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稳定剂项目可行性建设方案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95" w:history="1">
        <w:r>
          <w:rPr>
            <w:rFonts w:ascii="仿宋" w:eastAsia="仿宋" w:hAnsi="仿宋" w:cs="仿宋" w:hint="eastAsia"/>
            <w:lang w:eastAsia="zh-CN"/>
          </w:rPr>
          <w:t>概论</w:t>
        </w:r>
        <w:r>
          <w:tab/>
        </w:r>
        <w:r>
          <w:fldChar w:fldCharType="begin"/>
        </w:r>
        <w:r>
          <w:instrText xml:space="preserve"> PAGEREF _Toc13395 \h </w:instrText>
        </w:r>
        <w:r>
          <w:fldChar w:fldCharType="separate"/>
        </w:r>
        <w:r>
          <w:t>3</w:t>
        </w:r>
        <w:r>
          <w:fldChar w:fldCharType="end"/>
        </w:r>
      </w:hyperlink>
    </w:p>
    <w:p>
      <w:pPr>
        <w:pStyle w:val="TOC1"/>
        <w:tabs>
          <w:tab w:val="right" w:leader="dot" w:pos="8306"/>
        </w:tabs>
      </w:pPr>
      <w:hyperlink w:anchor="_Toc14767" w:history="1">
        <w:r>
          <w:rPr>
            <w:rFonts w:ascii="仿宋" w:eastAsia="仿宋" w:hAnsi="仿宋" w:cs="仿宋" w:hint="eastAsia"/>
            <w:lang w:eastAsia="zh-CN"/>
          </w:rPr>
          <w:t>一、经济影响分析</w:t>
        </w:r>
        <w:r>
          <w:tab/>
        </w:r>
        <w:r>
          <w:fldChar w:fldCharType="begin"/>
        </w:r>
        <w:r>
          <w:instrText xml:space="preserve"> PAGEREF _Toc14767 \h </w:instrText>
        </w:r>
        <w:r>
          <w:fldChar w:fldCharType="separate"/>
        </w:r>
        <w:r>
          <w:t>3</w:t>
        </w:r>
        <w:r>
          <w:fldChar w:fldCharType="end"/>
        </w:r>
      </w:hyperlink>
    </w:p>
    <w:p>
      <w:pPr>
        <w:pStyle w:val="TOC2"/>
        <w:tabs>
          <w:tab w:val="right" w:leader="dot" w:pos="8306"/>
        </w:tabs>
      </w:pPr>
      <w:hyperlink w:anchor="_Toc9492" w:history="1">
        <w:r>
          <w:rPr>
            <w:rFonts w:ascii="仿宋" w:eastAsia="仿宋" w:hAnsi="仿宋" w:cs="仿宋" w:hint="eastAsia"/>
            <w:lang w:eastAsia="zh-CN"/>
          </w:rPr>
          <w:t>(一)、经济费用效益或费用效果分析</w:t>
        </w:r>
        <w:r>
          <w:tab/>
        </w:r>
        <w:r>
          <w:fldChar w:fldCharType="begin"/>
        </w:r>
        <w:r>
          <w:instrText xml:space="preserve"> PAGEREF _Toc9492 \h </w:instrText>
        </w:r>
        <w:r>
          <w:fldChar w:fldCharType="separate"/>
        </w:r>
        <w:r>
          <w:t>3</w:t>
        </w:r>
        <w:r>
          <w:fldChar w:fldCharType="end"/>
        </w:r>
      </w:hyperlink>
    </w:p>
    <w:p>
      <w:pPr>
        <w:pStyle w:val="TOC2"/>
        <w:tabs>
          <w:tab w:val="right" w:leader="dot" w:pos="8306"/>
        </w:tabs>
      </w:pPr>
      <w:hyperlink w:anchor="_Toc15974" w:history="1">
        <w:r>
          <w:rPr>
            <w:rFonts w:ascii="仿宋" w:eastAsia="仿宋" w:hAnsi="仿宋" w:cs="仿宋" w:hint="eastAsia"/>
            <w:lang w:eastAsia="zh-CN"/>
          </w:rPr>
          <w:t>(二)、行业影响分析</w:t>
        </w:r>
        <w:r>
          <w:tab/>
        </w:r>
        <w:r>
          <w:fldChar w:fldCharType="begin"/>
        </w:r>
        <w:r>
          <w:instrText xml:space="preserve"> PAGEREF _Toc15974 \h </w:instrText>
        </w:r>
        <w:r>
          <w:fldChar w:fldCharType="separate"/>
        </w:r>
        <w:r>
          <w:t>5</w:t>
        </w:r>
        <w:r>
          <w:fldChar w:fldCharType="end"/>
        </w:r>
      </w:hyperlink>
    </w:p>
    <w:p>
      <w:pPr>
        <w:pStyle w:val="TOC2"/>
        <w:tabs>
          <w:tab w:val="right" w:leader="dot" w:pos="8306"/>
        </w:tabs>
      </w:pPr>
      <w:hyperlink w:anchor="_Toc13855" w:history="1">
        <w:r>
          <w:rPr>
            <w:rFonts w:ascii="仿宋" w:eastAsia="仿宋" w:hAnsi="仿宋" w:cs="仿宋" w:hint="eastAsia"/>
            <w:lang w:eastAsia="zh-CN"/>
          </w:rPr>
          <w:t>(三)、区域经济影响分析</w:t>
        </w:r>
        <w:r>
          <w:tab/>
        </w:r>
        <w:r>
          <w:fldChar w:fldCharType="begin"/>
        </w:r>
        <w:r>
          <w:instrText xml:space="preserve"> PAGEREF _Toc13855 \h </w:instrText>
        </w:r>
        <w:r>
          <w:fldChar w:fldCharType="separate"/>
        </w:r>
        <w:r>
          <w:t>7</w:t>
        </w:r>
        <w:r>
          <w:fldChar w:fldCharType="end"/>
        </w:r>
      </w:hyperlink>
    </w:p>
    <w:p>
      <w:pPr>
        <w:pStyle w:val="TOC2"/>
        <w:tabs>
          <w:tab w:val="right" w:leader="dot" w:pos="8306"/>
        </w:tabs>
      </w:pPr>
      <w:hyperlink w:anchor="_Toc16723" w:history="1">
        <w:r>
          <w:rPr>
            <w:rFonts w:ascii="仿宋" w:eastAsia="仿宋" w:hAnsi="仿宋" w:cs="仿宋" w:hint="eastAsia"/>
            <w:lang w:eastAsia="zh-CN"/>
          </w:rPr>
          <w:t>(四)、宏观经济影响分析</w:t>
        </w:r>
        <w:r>
          <w:tab/>
        </w:r>
        <w:r>
          <w:fldChar w:fldCharType="begin"/>
        </w:r>
        <w:r>
          <w:instrText xml:space="preserve"> PAGEREF _Toc16723 \h </w:instrText>
        </w:r>
        <w:r>
          <w:fldChar w:fldCharType="separate"/>
        </w:r>
        <w:r>
          <w:t>8</w:t>
        </w:r>
        <w:r>
          <w:fldChar w:fldCharType="end"/>
        </w:r>
      </w:hyperlink>
    </w:p>
    <w:p>
      <w:pPr>
        <w:pStyle w:val="TOC1"/>
        <w:tabs>
          <w:tab w:val="right" w:leader="dot" w:pos="8306"/>
        </w:tabs>
      </w:pPr>
      <w:hyperlink w:anchor="_Toc20557" w:history="1">
        <w:r>
          <w:rPr>
            <w:rFonts w:ascii="仿宋" w:eastAsia="仿宋" w:hAnsi="仿宋" w:cs="仿宋" w:hint="eastAsia"/>
            <w:lang w:eastAsia="zh-CN"/>
          </w:rPr>
          <w:t>二、项目监理与质量保证</w:t>
        </w:r>
        <w:r>
          <w:tab/>
        </w:r>
        <w:r>
          <w:fldChar w:fldCharType="begin"/>
        </w:r>
        <w:r>
          <w:instrText xml:space="preserve"> PAGEREF _Toc20557 \h </w:instrText>
        </w:r>
        <w:r>
          <w:fldChar w:fldCharType="separate"/>
        </w:r>
        <w:r>
          <w:t>9</w:t>
        </w:r>
        <w:r>
          <w:fldChar w:fldCharType="end"/>
        </w:r>
      </w:hyperlink>
    </w:p>
    <w:p>
      <w:pPr>
        <w:pStyle w:val="TOC2"/>
        <w:tabs>
          <w:tab w:val="right" w:leader="dot" w:pos="8306"/>
        </w:tabs>
      </w:pPr>
      <w:hyperlink w:anchor="_Toc14990" w:history="1">
        <w:r>
          <w:rPr>
            <w:rFonts w:ascii="仿宋" w:eastAsia="仿宋" w:hAnsi="仿宋" w:cs="仿宋" w:hint="eastAsia"/>
            <w:lang w:eastAsia="zh-CN"/>
          </w:rPr>
          <w:t>(一)、监理体系构建</w:t>
        </w:r>
        <w:r>
          <w:tab/>
        </w:r>
        <w:r>
          <w:fldChar w:fldCharType="begin"/>
        </w:r>
        <w:r>
          <w:instrText xml:space="preserve"> PAGEREF _Toc14990 \h </w:instrText>
        </w:r>
        <w:r>
          <w:fldChar w:fldCharType="separate"/>
        </w:r>
        <w:r>
          <w:t>9</w:t>
        </w:r>
        <w:r>
          <w:fldChar w:fldCharType="end"/>
        </w:r>
      </w:hyperlink>
    </w:p>
    <w:p>
      <w:pPr>
        <w:pStyle w:val="TOC2"/>
        <w:tabs>
          <w:tab w:val="right" w:leader="dot" w:pos="8306"/>
        </w:tabs>
      </w:pPr>
      <w:hyperlink w:anchor="_Toc31596" w:history="1">
        <w:r>
          <w:rPr>
            <w:rFonts w:ascii="仿宋" w:eastAsia="仿宋" w:hAnsi="仿宋" w:cs="仿宋" w:hint="eastAsia"/>
            <w:lang w:eastAsia="zh-CN"/>
          </w:rPr>
          <w:t>(二)、质量保证体系实施</w:t>
        </w:r>
        <w:r>
          <w:tab/>
        </w:r>
        <w:r>
          <w:fldChar w:fldCharType="begin"/>
        </w:r>
        <w:r>
          <w:instrText xml:space="preserve"> PAGEREF _Toc31596 \h </w:instrText>
        </w:r>
        <w:r>
          <w:fldChar w:fldCharType="separate"/>
        </w:r>
        <w:r>
          <w:t>10</w:t>
        </w:r>
        <w:r>
          <w:fldChar w:fldCharType="end"/>
        </w:r>
      </w:hyperlink>
    </w:p>
    <w:p>
      <w:pPr>
        <w:pStyle w:val="TOC2"/>
        <w:tabs>
          <w:tab w:val="right" w:leader="dot" w:pos="8306"/>
        </w:tabs>
      </w:pPr>
      <w:hyperlink w:anchor="_Toc10848" w:history="1">
        <w:r>
          <w:rPr>
            <w:rFonts w:ascii="仿宋" w:eastAsia="仿宋" w:hAnsi="仿宋" w:cs="仿宋" w:hint="eastAsia"/>
            <w:lang w:eastAsia="zh-CN"/>
          </w:rPr>
          <w:t>(三)、监理与质量控制流程</w:t>
        </w:r>
        <w:r>
          <w:tab/>
        </w:r>
        <w:r>
          <w:fldChar w:fldCharType="begin"/>
        </w:r>
        <w:r>
          <w:instrText xml:space="preserve"> PAGEREF _Toc10848 \h </w:instrText>
        </w:r>
        <w:r>
          <w:fldChar w:fldCharType="separate"/>
        </w:r>
        <w:r>
          <w:t>11</w:t>
        </w:r>
        <w:r>
          <w:fldChar w:fldCharType="end"/>
        </w:r>
      </w:hyperlink>
    </w:p>
    <w:p>
      <w:pPr>
        <w:pStyle w:val="TOC1"/>
        <w:tabs>
          <w:tab w:val="right" w:leader="dot" w:pos="8306"/>
        </w:tabs>
      </w:pPr>
      <w:hyperlink w:anchor="_Toc14223" w:history="1">
        <w:r>
          <w:rPr>
            <w:rFonts w:ascii="仿宋" w:eastAsia="仿宋" w:hAnsi="仿宋" w:cs="仿宋" w:hint="eastAsia"/>
            <w:lang w:eastAsia="zh-CN"/>
          </w:rPr>
          <w:t>三、资源开发及综合利用分析</w:t>
        </w:r>
        <w:r>
          <w:tab/>
        </w:r>
        <w:r>
          <w:fldChar w:fldCharType="begin"/>
        </w:r>
        <w:r>
          <w:instrText xml:space="preserve"> PAGEREF _Toc14223 \h </w:instrText>
        </w:r>
        <w:r>
          <w:fldChar w:fldCharType="separate"/>
        </w:r>
        <w:r>
          <w:t>11</w:t>
        </w:r>
        <w:r>
          <w:fldChar w:fldCharType="end"/>
        </w:r>
      </w:hyperlink>
    </w:p>
    <w:p>
      <w:pPr>
        <w:pStyle w:val="TOC2"/>
        <w:tabs>
          <w:tab w:val="right" w:leader="dot" w:pos="8306"/>
        </w:tabs>
      </w:pPr>
      <w:hyperlink w:anchor="_Toc13772" w:history="1">
        <w:r>
          <w:rPr>
            <w:rFonts w:ascii="仿宋" w:eastAsia="仿宋" w:hAnsi="仿宋" w:cs="仿宋" w:hint="eastAsia"/>
            <w:lang w:eastAsia="zh-CN"/>
          </w:rPr>
          <w:t>(一)、资源开发方案</w:t>
        </w:r>
        <w:r>
          <w:tab/>
        </w:r>
        <w:r>
          <w:fldChar w:fldCharType="begin"/>
        </w:r>
        <w:r>
          <w:instrText xml:space="preserve"> PAGEREF _Toc13772 \h </w:instrText>
        </w:r>
        <w:r>
          <w:fldChar w:fldCharType="separate"/>
        </w:r>
        <w:r>
          <w:t>11</w:t>
        </w:r>
        <w:r>
          <w:fldChar w:fldCharType="end"/>
        </w:r>
      </w:hyperlink>
    </w:p>
    <w:p>
      <w:pPr>
        <w:pStyle w:val="TOC2"/>
        <w:tabs>
          <w:tab w:val="right" w:leader="dot" w:pos="8306"/>
        </w:tabs>
      </w:pPr>
      <w:hyperlink w:anchor="_Toc11748" w:history="1">
        <w:r>
          <w:rPr>
            <w:rFonts w:ascii="仿宋" w:eastAsia="仿宋" w:hAnsi="仿宋" w:cs="仿宋" w:hint="eastAsia"/>
            <w:lang w:eastAsia="zh-CN"/>
          </w:rPr>
          <w:t>(二)、资源利用方案</w:t>
        </w:r>
        <w:r>
          <w:tab/>
        </w:r>
        <w:r>
          <w:fldChar w:fldCharType="begin"/>
        </w:r>
        <w:r>
          <w:instrText xml:space="preserve"> PAGEREF _Toc11748 \h </w:instrText>
        </w:r>
        <w:r>
          <w:fldChar w:fldCharType="separate"/>
        </w:r>
        <w:r>
          <w:t>12</w:t>
        </w:r>
        <w:r>
          <w:fldChar w:fldCharType="end"/>
        </w:r>
      </w:hyperlink>
    </w:p>
    <w:p>
      <w:pPr>
        <w:pStyle w:val="TOC2"/>
        <w:tabs>
          <w:tab w:val="right" w:leader="dot" w:pos="8306"/>
        </w:tabs>
      </w:pPr>
      <w:hyperlink w:anchor="_Toc162" w:history="1">
        <w:r>
          <w:rPr>
            <w:rFonts w:ascii="仿宋" w:eastAsia="仿宋" w:hAnsi="仿宋" w:cs="仿宋" w:hint="eastAsia"/>
            <w:lang w:eastAsia="zh-CN"/>
          </w:rPr>
          <w:t>(三)、资源节约措施</w:t>
        </w:r>
        <w:r>
          <w:tab/>
        </w:r>
        <w:r>
          <w:fldChar w:fldCharType="begin"/>
        </w:r>
        <w:r>
          <w:instrText xml:space="preserve"> PAGEREF _Toc162 \h </w:instrText>
        </w:r>
        <w:r>
          <w:fldChar w:fldCharType="separate"/>
        </w:r>
        <w:r>
          <w:t>13</w:t>
        </w:r>
        <w:r>
          <w:fldChar w:fldCharType="end"/>
        </w:r>
      </w:hyperlink>
    </w:p>
    <w:p>
      <w:pPr>
        <w:pStyle w:val="TOC1"/>
        <w:tabs>
          <w:tab w:val="right" w:leader="dot" w:pos="8306"/>
        </w:tabs>
      </w:pPr>
      <w:hyperlink w:anchor="_Toc23814" w:history="1">
        <w:r>
          <w:rPr>
            <w:rFonts w:ascii="仿宋" w:eastAsia="仿宋" w:hAnsi="仿宋" w:cs="仿宋" w:hint="eastAsia"/>
            <w:lang w:eastAsia="zh-CN"/>
          </w:rPr>
          <w:t>四、背景、必要性分析</w:t>
        </w:r>
        <w:r>
          <w:tab/>
        </w:r>
        <w:r>
          <w:fldChar w:fldCharType="begin"/>
        </w:r>
        <w:r>
          <w:instrText xml:space="preserve"> PAGEREF _Toc23814 \h </w:instrText>
        </w:r>
        <w:r>
          <w:fldChar w:fldCharType="separate"/>
        </w:r>
        <w:r>
          <w:t>15</w:t>
        </w:r>
        <w:r>
          <w:fldChar w:fldCharType="end"/>
        </w:r>
      </w:hyperlink>
    </w:p>
    <w:p>
      <w:pPr>
        <w:pStyle w:val="TOC2"/>
        <w:tabs>
          <w:tab w:val="right" w:leader="dot" w:pos="8306"/>
        </w:tabs>
      </w:pPr>
      <w:hyperlink w:anchor="_Toc30957" w:history="1">
        <w:r>
          <w:rPr>
            <w:rFonts w:ascii="仿宋" w:eastAsia="仿宋" w:hAnsi="仿宋" w:cs="仿宋" w:hint="eastAsia"/>
            <w:lang w:eastAsia="zh-CN"/>
          </w:rPr>
          <w:t>(一)、项目建设背景</w:t>
        </w:r>
        <w:r>
          <w:tab/>
        </w:r>
        <w:r>
          <w:fldChar w:fldCharType="begin"/>
        </w:r>
        <w:r>
          <w:instrText xml:space="preserve"> PAGEREF _Toc30957 \h </w:instrText>
        </w:r>
        <w:r>
          <w:fldChar w:fldCharType="separate"/>
        </w:r>
        <w:r>
          <w:t>15</w:t>
        </w:r>
        <w:r>
          <w:fldChar w:fldCharType="end"/>
        </w:r>
      </w:hyperlink>
    </w:p>
    <w:p>
      <w:pPr>
        <w:pStyle w:val="TOC2"/>
        <w:tabs>
          <w:tab w:val="right" w:leader="dot" w:pos="8306"/>
        </w:tabs>
      </w:pPr>
      <w:hyperlink w:anchor="_Toc17712" w:history="1">
        <w:r>
          <w:rPr>
            <w:rFonts w:ascii="仿宋" w:eastAsia="仿宋" w:hAnsi="仿宋" w:cs="仿宋" w:hint="eastAsia"/>
            <w:lang w:eastAsia="zh-CN"/>
          </w:rPr>
          <w:t>(二)、必要性分析</w:t>
        </w:r>
        <w:r>
          <w:tab/>
        </w:r>
        <w:r>
          <w:fldChar w:fldCharType="begin"/>
        </w:r>
        <w:r>
          <w:instrText xml:space="preserve"> PAGEREF _Toc17712 \h </w:instrText>
        </w:r>
        <w:r>
          <w:fldChar w:fldCharType="separate"/>
        </w:r>
        <w:r>
          <w:t>16</w:t>
        </w:r>
        <w:r>
          <w:fldChar w:fldCharType="end"/>
        </w:r>
      </w:hyperlink>
    </w:p>
    <w:p>
      <w:pPr>
        <w:pStyle w:val="TOC2"/>
        <w:tabs>
          <w:tab w:val="right" w:leader="dot" w:pos="8306"/>
        </w:tabs>
      </w:pPr>
      <w:hyperlink w:anchor="_Toc9969" w:history="1">
        <w:r>
          <w:rPr>
            <w:rFonts w:ascii="仿宋" w:eastAsia="仿宋" w:hAnsi="仿宋" w:cs="仿宋" w:hint="eastAsia"/>
            <w:lang w:eastAsia="zh-CN"/>
          </w:rPr>
          <w:t>(三)、项目建设有利条件</w:t>
        </w:r>
        <w:r>
          <w:tab/>
        </w:r>
        <w:r>
          <w:fldChar w:fldCharType="begin"/>
        </w:r>
        <w:r>
          <w:instrText xml:space="preserve"> PAGEREF _Toc9969 \h </w:instrText>
        </w:r>
        <w:r>
          <w:fldChar w:fldCharType="separate"/>
        </w:r>
        <w:r>
          <w:t>17</w:t>
        </w:r>
        <w:r>
          <w:fldChar w:fldCharType="end"/>
        </w:r>
      </w:hyperlink>
    </w:p>
    <w:p>
      <w:pPr>
        <w:pStyle w:val="TOC1"/>
        <w:tabs>
          <w:tab w:val="right" w:leader="dot" w:pos="8306"/>
        </w:tabs>
      </w:pPr>
      <w:hyperlink w:anchor="_Toc31420" w:history="1">
        <w:r>
          <w:rPr>
            <w:rFonts w:ascii="仿宋" w:eastAsia="仿宋" w:hAnsi="仿宋" w:cs="仿宋" w:hint="eastAsia"/>
            <w:lang w:eastAsia="zh-CN"/>
          </w:rPr>
          <w:t>五、财务管理与成本控制</w:t>
        </w:r>
        <w:r>
          <w:tab/>
        </w:r>
        <w:r>
          <w:fldChar w:fldCharType="begin"/>
        </w:r>
        <w:r>
          <w:instrText xml:space="preserve"> PAGEREF _Toc31420 \h </w:instrText>
        </w:r>
        <w:r>
          <w:fldChar w:fldCharType="separate"/>
        </w:r>
        <w:r>
          <w:t>19</w:t>
        </w:r>
        <w:r>
          <w:fldChar w:fldCharType="end"/>
        </w:r>
      </w:hyperlink>
    </w:p>
    <w:p>
      <w:pPr>
        <w:pStyle w:val="TOC2"/>
        <w:tabs>
          <w:tab w:val="right" w:leader="dot" w:pos="8306"/>
        </w:tabs>
      </w:pPr>
      <w:hyperlink w:anchor="_Toc28195" w:history="1">
        <w:r>
          <w:rPr>
            <w:rFonts w:ascii="仿宋" w:eastAsia="仿宋" w:hAnsi="仿宋" w:cs="仿宋" w:hint="eastAsia"/>
            <w:lang w:eastAsia="zh-CN"/>
          </w:rPr>
          <w:t>(一)、财务管理体系建设</w:t>
        </w:r>
        <w:r>
          <w:tab/>
        </w:r>
        <w:r>
          <w:fldChar w:fldCharType="begin"/>
        </w:r>
        <w:r>
          <w:instrText xml:space="preserve"> PAGEREF _Toc28195 \h </w:instrText>
        </w:r>
        <w:r>
          <w:fldChar w:fldCharType="separate"/>
        </w:r>
        <w:r>
          <w:t>19</w:t>
        </w:r>
        <w:r>
          <w:fldChar w:fldCharType="end"/>
        </w:r>
      </w:hyperlink>
    </w:p>
    <w:p>
      <w:pPr>
        <w:pStyle w:val="TOC2"/>
        <w:tabs>
          <w:tab w:val="right" w:leader="dot" w:pos="8306"/>
        </w:tabs>
      </w:pPr>
      <w:hyperlink w:anchor="_Toc31177" w:history="1">
        <w:r>
          <w:rPr>
            <w:rFonts w:ascii="仿宋" w:eastAsia="仿宋" w:hAnsi="仿宋" w:cs="仿宋" w:hint="eastAsia"/>
            <w:lang w:eastAsia="zh-CN"/>
          </w:rPr>
          <w:t>(二)、成本控制措施</w:t>
        </w:r>
        <w:r>
          <w:tab/>
        </w:r>
        <w:r>
          <w:fldChar w:fldCharType="begin"/>
        </w:r>
        <w:r>
          <w:instrText xml:space="preserve"> PAGEREF _Toc31177 \h </w:instrText>
        </w:r>
        <w:r>
          <w:fldChar w:fldCharType="separate"/>
        </w:r>
        <w:r>
          <w:t>20</w:t>
        </w:r>
        <w:r>
          <w:fldChar w:fldCharType="end"/>
        </w:r>
      </w:hyperlink>
    </w:p>
    <w:p>
      <w:pPr>
        <w:pStyle w:val="TOC1"/>
        <w:tabs>
          <w:tab w:val="right" w:leader="dot" w:pos="8306"/>
        </w:tabs>
      </w:pPr>
      <w:hyperlink w:anchor="_Toc20148" w:history="1">
        <w:r>
          <w:rPr>
            <w:rFonts w:ascii="仿宋" w:eastAsia="仿宋" w:hAnsi="仿宋" w:cs="仿宋" w:hint="eastAsia"/>
            <w:lang w:eastAsia="zh-CN"/>
          </w:rPr>
          <w:t>六、稳定剂项目概论</w:t>
        </w:r>
        <w:r>
          <w:tab/>
        </w:r>
        <w:r>
          <w:fldChar w:fldCharType="begin"/>
        </w:r>
        <w:r>
          <w:instrText xml:space="preserve"> PAGEREF _Toc20148 \h </w:instrText>
        </w:r>
        <w:r>
          <w:fldChar w:fldCharType="separate"/>
        </w:r>
        <w:r>
          <w:t>21</w:t>
        </w:r>
        <w:r>
          <w:fldChar w:fldCharType="end"/>
        </w:r>
      </w:hyperlink>
    </w:p>
    <w:p>
      <w:pPr>
        <w:pStyle w:val="TOC2"/>
        <w:tabs>
          <w:tab w:val="right" w:leader="dot" w:pos="8306"/>
        </w:tabs>
      </w:pPr>
      <w:hyperlink w:anchor="_Toc11276" w:history="1">
        <w:r>
          <w:rPr>
            <w:rFonts w:ascii="仿宋" w:eastAsia="仿宋" w:hAnsi="仿宋" w:cs="仿宋" w:hint="eastAsia"/>
            <w:lang w:eastAsia="zh-CN"/>
          </w:rPr>
          <w:t>(一)、项目申报单位概况</w:t>
        </w:r>
        <w:r>
          <w:tab/>
        </w:r>
        <w:r>
          <w:fldChar w:fldCharType="begin"/>
        </w:r>
        <w:r>
          <w:instrText xml:space="preserve"> PAGEREF _Toc11276 \h </w:instrText>
        </w:r>
        <w:r>
          <w:fldChar w:fldCharType="separate"/>
        </w:r>
        <w:r>
          <w:t>21</w:t>
        </w:r>
        <w:r>
          <w:fldChar w:fldCharType="end"/>
        </w:r>
      </w:hyperlink>
    </w:p>
    <w:p>
      <w:pPr>
        <w:pStyle w:val="TOC2"/>
        <w:tabs>
          <w:tab w:val="right" w:leader="dot" w:pos="8306"/>
        </w:tabs>
      </w:pPr>
      <w:hyperlink w:anchor="_Toc29867" w:history="1">
        <w:r>
          <w:rPr>
            <w:rFonts w:ascii="仿宋" w:eastAsia="仿宋" w:hAnsi="仿宋" w:cs="仿宋" w:hint="eastAsia"/>
            <w:lang w:eastAsia="zh-CN"/>
          </w:rPr>
          <w:t>(二)、项目概况</w:t>
        </w:r>
        <w:r>
          <w:tab/>
        </w:r>
        <w:r>
          <w:fldChar w:fldCharType="begin"/>
        </w:r>
        <w:r>
          <w:instrText xml:space="preserve"> PAGEREF _Toc29867 \h </w:instrText>
        </w:r>
        <w:r>
          <w:fldChar w:fldCharType="separate"/>
        </w:r>
        <w:r>
          <w:t>22</w:t>
        </w:r>
        <w:r>
          <w:fldChar w:fldCharType="end"/>
        </w:r>
      </w:hyperlink>
    </w:p>
    <w:p>
      <w:pPr>
        <w:pStyle w:val="TOC1"/>
        <w:tabs>
          <w:tab w:val="right" w:leader="dot" w:pos="8306"/>
        </w:tabs>
      </w:pPr>
      <w:hyperlink w:anchor="_Toc23051" w:history="1">
        <w:r>
          <w:rPr>
            <w:rFonts w:ascii="仿宋" w:eastAsia="仿宋" w:hAnsi="仿宋" w:cs="仿宋" w:hint="eastAsia"/>
            <w:lang w:eastAsia="zh-CN"/>
          </w:rPr>
          <w:t>七、项目变更管理</w:t>
        </w:r>
        <w:r>
          <w:tab/>
        </w:r>
        <w:r>
          <w:fldChar w:fldCharType="begin"/>
        </w:r>
        <w:r>
          <w:instrText xml:space="preserve"> PAGEREF _Toc23051 \h </w:instrText>
        </w:r>
        <w:r>
          <w:fldChar w:fldCharType="separate"/>
        </w:r>
        <w:r>
          <w:t>25</w:t>
        </w:r>
        <w:r>
          <w:fldChar w:fldCharType="end"/>
        </w:r>
      </w:hyperlink>
    </w:p>
    <w:p>
      <w:pPr>
        <w:pStyle w:val="TOC2"/>
        <w:tabs>
          <w:tab w:val="right" w:leader="dot" w:pos="8306"/>
        </w:tabs>
      </w:pPr>
      <w:hyperlink w:anchor="_Toc2212" w:history="1">
        <w:r>
          <w:rPr>
            <w:rFonts w:ascii="仿宋" w:eastAsia="仿宋" w:hAnsi="仿宋" w:cs="仿宋" w:hint="eastAsia"/>
            <w:lang w:eastAsia="zh-CN"/>
          </w:rPr>
          <w:t>(一)、变更控制流程</w:t>
        </w:r>
        <w:r>
          <w:tab/>
        </w:r>
        <w:r>
          <w:fldChar w:fldCharType="begin"/>
        </w:r>
        <w:r>
          <w:instrText xml:space="preserve"> PAGEREF _Toc2212 \h </w:instrText>
        </w:r>
        <w:r>
          <w:fldChar w:fldCharType="separate"/>
        </w:r>
        <w:r>
          <w:t>25</w:t>
        </w:r>
        <w:r>
          <w:fldChar w:fldCharType="end"/>
        </w:r>
      </w:hyperlink>
    </w:p>
    <w:p>
      <w:pPr>
        <w:pStyle w:val="TOC2"/>
        <w:tabs>
          <w:tab w:val="right" w:leader="dot" w:pos="8306"/>
        </w:tabs>
      </w:pPr>
      <w:hyperlink w:anchor="_Toc19289" w:history="1">
        <w:r>
          <w:rPr>
            <w:rFonts w:ascii="仿宋" w:eastAsia="仿宋" w:hAnsi="仿宋" w:cs="仿宋" w:hint="eastAsia"/>
            <w:lang w:eastAsia="zh-CN"/>
          </w:rPr>
          <w:t>(二)、影响评估与处理</w:t>
        </w:r>
        <w:r>
          <w:tab/>
        </w:r>
        <w:r>
          <w:fldChar w:fldCharType="begin"/>
        </w:r>
        <w:r>
          <w:instrText xml:space="preserve"> PAGEREF _Toc19289 \h </w:instrText>
        </w:r>
        <w:r>
          <w:fldChar w:fldCharType="separate"/>
        </w:r>
        <w:r>
          <w:t>26</w:t>
        </w:r>
        <w:r>
          <w:fldChar w:fldCharType="end"/>
        </w:r>
      </w:hyperlink>
    </w:p>
    <w:p>
      <w:pPr>
        <w:pStyle w:val="TOC2"/>
        <w:tabs>
          <w:tab w:val="right" w:leader="dot" w:pos="8306"/>
        </w:tabs>
      </w:pPr>
      <w:hyperlink w:anchor="_Toc6060" w:history="1">
        <w:r>
          <w:rPr>
            <w:rFonts w:ascii="仿宋" w:eastAsia="仿宋" w:hAnsi="仿宋" w:cs="仿宋" w:hint="eastAsia"/>
            <w:lang w:eastAsia="zh-CN"/>
          </w:rPr>
          <w:t>(三)、变更记录与追踪</w:t>
        </w:r>
        <w:r>
          <w:tab/>
        </w:r>
        <w:r>
          <w:fldChar w:fldCharType="begin"/>
        </w:r>
        <w:r>
          <w:instrText xml:space="preserve"> PAGEREF _Toc6060 \h </w:instrText>
        </w:r>
        <w:r>
          <w:fldChar w:fldCharType="separate"/>
        </w:r>
        <w:r>
          <w:t>27</w:t>
        </w:r>
        <w:r>
          <w:fldChar w:fldCharType="end"/>
        </w:r>
      </w:hyperlink>
    </w:p>
    <w:p>
      <w:pPr>
        <w:pStyle w:val="TOC2"/>
        <w:tabs>
          <w:tab w:val="right" w:leader="dot" w:pos="8306"/>
        </w:tabs>
      </w:pPr>
      <w:hyperlink w:anchor="_Toc13708" w:history="1">
        <w:r>
          <w:rPr>
            <w:rFonts w:ascii="仿宋" w:eastAsia="仿宋" w:hAnsi="仿宋" w:cs="仿宋" w:hint="eastAsia"/>
            <w:lang w:eastAsia="zh-CN"/>
          </w:rPr>
          <w:t>(四)、变更管理策略</w:t>
        </w:r>
        <w:r>
          <w:tab/>
        </w:r>
        <w:r>
          <w:fldChar w:fldCharType="begin"/>
        </w:r>
        <w:r>
          <w:instrText xml:space="preserve"> PAGEREF _Toc13708 \h </w:instrText>
        </w:r>
        <w:r>
          <w:fldChar w:fldCharType="separate"/>
        </w:r>
        <w:r>
          <w:t>29</w:t>
        </w:r>
        <w:r>
          <w:fldChar w:fldCharType="end"/>
        </w:r>
      </w:hyperlink>
    </w:p>
    <w:p>
      <w:pPr>
        <w:pStyle w:val="TOC1"/>
        <w:tabs>
          <w:tab w:val="right" w:leader="dot" w:pos="8306"/>
        </w:tabs>
      </w:pPr>
      <w:hyperlink w:anchor="_Toc21203" w:history="1">
        <w:r>
          <w:rPr>
            <w:rFonts w:ascii="仿宋" w:eastAsia="仿宋" w:hAnsi="仿宋" w:cs="仿宋" w:hint="eastAsia"/>
            <w:lang w:eastAsia="zh-CN"/>
          </w:rPr>
          <w:t>八、项目进度计划</w:t>
        </w:r>
        <w:r>
          <w:tab/>
        </w:r>
        <w:r>
          <w:fldChar w:fldCharType="begin"/>
        </w:r>
        <w:r>
          <w:instrText xml:space="preserve"> PAGEREF _Toc21203 \h </w:instrText>
        </w:r>
        <w:r>
          <w:fldChar w:fldCharType="separate"/>
        </w:r>
        <w:r>
          <w:t>31</w:t>
        </w:r>
        <w:r>
          <w:fldChar w:fldCharType="end"/>
        </w:r>
      </w:hyperlink>
    </w:p>
    <w:p>
      <w:pPr>
        <w:pStyle w:val="TOC2"/>
        <w:tabs>
          <w:tab w:val="right" w:leader="dot" w:pos="8306"/>
        </w:tabs>
      </w:pPr>
      <w:hyperlink w:anchor="_Toc22528" w:history="1">
        <w:r>
          <w:rPr>
            <w:rFonts w:ascii="仿宋" w:eastAsia="仿宋" w:hAnsi="仿宋" w:cs="仿宋" w:hint="eastAsia"/>
            <w:lang w:eastAsia="zh-CN"/>
          </w:rPr>
          <w:t>(一)、建设周期</w:t>
        </w:r>
        <w:r>
          <w:tab/>
        </w:r>
        <w:r>
          <w:fldChar w:fldCharType="begin"/>
        </w:r>
        <w:r>
          <w:instrText xml:space="preserve"> PAGEREF _Toc22528 \h </w:instrText>
        </w:r>
        <w:r>
          <w:fldChar w:fldCharType="separate"/>
        </w:r>
        <w:r>
          <w:t>31</w:t>
        </w:r>
        <w:r>
          <w:fldChar w:fldCharType="end"/>
        </w:r>
      </w:hyperlink>
    </w:p>
    <w:p>
      <w:pPr>
        <w:pStyle w:val="TOC2"/>
        <w:tabs>
          <w:tab w:val="right" w:leader="dot" w:pos="8306"/>
        </w:tabs>
      </w:pPr>
      <w:hyperlink w:anchor="_Toc11363" w:history="1">
        <w:r>
          <w:rPr>
            <w:rFonts w:ascii="仿宋" w:eastAsia="仿宋" w:hAnsi="仿宋" w:cs="仿宋" w:hint="eastAsia"/>
            <w:lang w:eastAsia="zh-CN"/>
          </w:rPr>
          <w:t>(二)、建设进度</w:t>
        </w:r>
        <w:r>
          <w:tab/>
        </w:r>
        <w:r>
          <w:fldChar w:fldCharType="begin"/>
        </w:r>
        <w:r>
          <w:instrText xml:space="preserve"> PAGEREF _Toc11363 \h </w:instrText>
        </w:r>
        <w:r>
          <w:fldChar w:fldCharType="separate"/>
        </w:r>
        <w:r>
          <w:t>31</w:t>
        </w:r>
        <w:r>
          <w:fldChar w:fldCharType="end"/>
        </w:r>
      </w:hyperlink>
    </w:p>
    <w:p>
      <w:pPr>
        <w:pStyle w:val="TOC2"/>
        <w:tabs>
          <w:tab w:val="right" w:leader="dot" w:pos="8306"/>
        </w:tabs>
      </w:pPr>
      <w:hyperlink w:anchor="_Toc21163" w:history="1">
        <w:r>
          <w:rPr>
            <w:rFonts w:ascii="仿宋" w:eastAsia="仿宋" w:hAnsi="仿宋" w:cs="仿宋" w:hint="eastAsia"/>
            <w:lang w:eastAsia="zh-CN"/>
          </w:rPr>
          <w:t>(三)、进度安排注意事项</w:t>
        </w:r>
        <w:r>
          <w:tab/>
        </w:r>
        <w:r>
          <w:fldChar w:fldCharType="begin"/>
        </w:r>
        <w:r>
          <w:instrText xml:space="preserve"> PAGEREF _Toc21163 \h </w:instrText>
        </w:r>
        <w:r>
          <w:fldChar w:fldCharType="separate"/>
        </w:r>
        <w:r>
          <w:t>32</w:t>
        </w:r>
        <w:r>
          <w:fldChar w:fldCharType="end"/>
        </w:r>
      </w:hyperlink>
    </w:p>
    <w:p>
      <w:pPr>
        <w:pStyle w:val="TOC2"/>
        <w:tabs>
          <w:tab w:val="right" w:leader="dot" w:pos="8306"/>
        </w:tabs>
      </w:pPr>
      <w:hyperlink w:anchor="_Toc18412" w:history="1">
        <w:r>
          <w:rPr>
            <w:rFonts w:ascii="仿宋" w:eastAsia="仿宋" w:hAnsi="仿宋" w:cs="仿宋" w:hint="eastAsia"/>
            <w:lang w:eastAsia="zh-CN"/>
          </w:rPr>
          <w:t>(四)、人力资源配置</w:t>
        </w:r>
        <w:r>
          <w:tab/>
        </w:r>
        <w:r>
          <w:fldChar w:fldCharType="begin"/>
        </w:r>
        <w:r>
          <w:instrText xml:space="preserve"> PAGEREF _Toc18412 \h </w:instrText>
        </w:r>
        <w:r>
          <w:fldChar w:fldCharType="separate"/>
        </w:r>
        <w:r>
          <w:t>33</w:t>
        </w:r>
        <w:r>
          <w:fldChar w:fldCharType="end"/>
        </w:r>
      </w:hyperlink>
    </w:p>
    <w:p>
      <w:pPr>
        <w:pStyle w:val="TOC2"/>
        <w:tabs>
          <w:tab w:val="right" w:leader="dot" w:pos="8306"/>
        </w:tabs>
      </w:pPr>
      <w:hyperlink w:anchor="_Toc30858" w:history="1">
        <w:r>
          <w:rPr>
            <w:rFonts w:ascii="仿宋" w:eastAsia="仿宋" w:hAnsi="仿宋" w:cs="仿宋" w:hint="eastAsia"/>
            <w:lang w:eastAsia="zh-CN"/>
          </w:rPr>
          <w:t>(五)、员工培训</w:t>
        </w:r>
        <w:r>
          <w:tab/>
        </w:r>
        <w:r>
          <w:fldChar w:fldCharType="begin"/>
        </w:r>
        <w:r>
          <w:instrText xml:space="preserve"> PAGEREF _Toc30858 \h </w:instrText>
        </w:r>
        <w:r>
          <w:fldChar w:fldCharType="separate"/>
        </w:r>
        <w:r>
          <w:t>35</w:t>
        </w:r>
        <w:r>
          <w:fldChar w:fldCharType="end"/>
        </w:r>
      </w:hyperlink>
    </w:p>
    <w:p>
      <w:pPr>
        <w:pStyle w:val="TOC2"/>
        <w:tabs>
          <w:tab w:val="right" w:leader="dot" w:pos="8306"/>
        </w:tabs>
      </w:pPr>
      <w:hyperlink w:anchor="_Toc7037" w:history="1">
        <w:r>
          <w:rPr>
            <w:rFonts w:ascii="仿宋" w:eastAsia="仿宋" w:hAnsi="仿宋" w:cs="仿宋" w:hint="eastAsia"/>
            <w:lang w:eastAsia="zh-CN"/>
          </w:rPr>
          <w:t>(六)、项目实施保障</w:t>
        </w:r>
        <w:r>
          <w:tab/>
        </w:r>
        <w:r>
          <w:fldChar w:fldCharType="begin"/>
        </w:r>
        <w:r>
          <w:instrText xml:space="preserve"> PAGEREF _Toc7037 \h </w:instrText>
        </w:r>
        <w:r>
          <w:fldChar w:fldCharType="separate"/>
        </w:r>
        <w:r>
          <w:t>36</w:t>
        </w:r>
        <w:r>
          <w:fldChar w:fldCharType="end"/>
        </w:r>
      </w:hyperlink>
    </w:p>
    <w:p>
      <w:pPr>
        <w:pStyle w:val="TOC2"/>
        <w:tabs>
          <w:tab w:val="right" w:leader="dot" w:pos="8306"/>
        </w:tabs>
      </w:pPr>
      <w:hyperlink w:anchor="_Toc8812" w:history="1">
        <w:r>
          <w:rPr>
            <w:rFonts w:ascii="仿宋" w:eastAsia="仿宋" w:hAnsi="仿宋" w:cs="仿宋" w:hint="eastAsia"/>
            <w:lang w:eastAsia="zh-CN"/>
          </w:rPr>
          <w:t>(七)、安全规范管理</w:t>
        </w:r>
        <w:r>
          <w:tab/>
        </w:r>
        <w:r>
          <w:fldChar w:fldCharType="begin"/>
        </w:r>
        <w:r>
          <w:instrText xml:space="preserve"> PAGEREF _Toc8812 \h </w:instrText>
        </w:r>
        <w:r>
          <w:fldChar w:fldCharType="separate"/>
        </w:r>
        <w:r>
          <w:t>37</w:t>
        </w:r>
        <w:r>
          <w:fldChar w:fldCharType="end"/>
        </w:r>
      </w:hyperlink>
    </w:p>
    <w:p>
      <w:pPr>
        <w:pStyle w:val="TOC1"/>
        <w:tabs>
          <w:tab w:val="right" w:leader="dot" w:pos="8306"/>
        </w:tabs>
      </w:pPr>
      <w:hyperlink w:anchor="_Toc21436" w:history="1">
        <w:r>
          <w:rPr>
            <w:rFonts w:ascii="仿宋" w:eastAsia="仿宋" w:hAnsi="仿宋" w:cs="仿宋" w:hint="eastAsia"/>
            <w:lang w:eastAsia="zh-CN"/>
          </w:rPr>
          <w:t>九、项目质量与标准</w:t>
        </w:r>
        <w:r>
          <w:tab/>
        </w:r>
        <w:r>
          <w:fldChar w:fldCharType="begin"/>
        </w:r>
        <w:r>
          <w:instrText xml:space="preserve"> PAGEREF _Toc21436 \h </w:instrText>
        </w:r>
        <w:r>
          <w:fldChar w:fldCharType="separate"/>
        </w:r>
        <w:r>
          <w:t>38</w:t>
        </w:r>
        <w:r>
          <w:fldChar w:fldCharType="end"/>
        </w:r>
      </w:hyperlink>
    </w:p>
    <w:p>
      <w:pPr>
        <w:pStyle w:val="TOC2"/>
        <w:tabs>
          <w:tab w:val="right" w:leader="dot" w:pos="8306"/>
        </w:tabs>
      </w:pPr>
      <w:hyperlink w:anchor="_Toc27943" w:history="1">
        <w:r>
          <w:rPr>
            <w:rFonts w:ascii="仿宋" w:eastAsia="仿宋" w:hAnsi="仿宋" w:cs="仿宋" w:hint="eastAsia"/>
            <w:lang w:eastAsia="zh-CN"/>
          </w:rPr>
          <w:t>(一)、质量保障体系</w:t>
        </w:r>
        <w:r>
          <w:tab/>
        </w:r>
        <w:r>
          <w:fldChar w:fldCharType="begin"/>
        </w:r>
        <w:r>
          <w:instrText xml:space="preserve"> PAGEREF _Toc27943 \h </w:instrText>
        </w:r>
        <w:r>
          <w:fldChar w:fldCharType="separate"/>
        </w:r>
        <w:r>
          <w:t>38</w:t>
        </w:r>
        <w:r>
          <w:fldChar w:fldCharType="end"/>
        </w:r>
      </w:hyperlink>
    </w:p>
    <w:p>
      <w:pPr>
        <w:pStyle w:val="TOC2"/>
        <w:tabs>
          <w:tab w:val="right" w:leader="dot" w:pos="8306"/>
        </w:tabs>
      </w:pPr>
      <w:hyperlink w:anchor="_Toc22980" w:history="1">
        <w:r>
          <w:rPr>
            <w:rFonts w:ascii="仿宋" w:eastAsia="仿宋" w:hAnsi="仿宋" w:cs="仿宋" w:hint="eastAsia"/>
            <w:lang w:eastAsia="zh-CN"/>
          </w:rPr>
          <w:t>(二)、标准化作业流程</w:t>
        </w:r>
        <w:r>
          <w:tab/>
        </w:r>
        <w:r>
          <w:fldChar w:fldCharType="begin"/>
        </w:r>
        <w:r>
          <w:instrText xml:space="preserve"> PAGEREF _Toc22980 \h </w:instrText>
        </w:r>
        <w:r>
          <w:fldChar w:fldCharType="separate"/>
        </w:r>
        <w:r>
          <w:t>40</w:t>
        </w:r>
        <w:r>
          <w:fldChar w:fldCharType="end"/>
        </w:r>
      </w:hyperlink>
    </w:p>
    <w:p>
      <w:pPr>
        <w:pStyle w:val="TOC2"/>
        <w:tabs>
          <w:tab w:val="right" w:leader="dot" w:pos="8306"/>
        </w:tabs>
      </w:pPr>
      <w:hyperlink w:anchor="_Toc26243" w:history="1">
        <w:r>
          <w:rPr>
            <w:rFonts w:ascii="仿宋" w:eastAsia="仿宋" w:hAnsi="仿宋" w:cs="仿宋" w:hint="eastAsia"/>
            <w:lang w:eastAsia="zh-CN"/>
          </w:rPr>
          <w:t>(三)、质量监控与评估</w:t>
        </w:r>
        <w:r>
          <w:tab/>
        </w:r>
        <w:r>
          <w:fldChar w:fldCharType="begin"/>
        </w:r>
        <w:r>
          <w:instrText xml:space="preserve"> PAGEREF _Toc26243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7" w:history="1">
        <w:r>
          <w:rPr>
            <w:rFonts w:ascii="仿宋" w:eastAsia="仿宋" w:hAnsi="仿宋" w:cs="仿宋" w:hint="eastAsia"/>
            <w:lang w:eastAsia="zh-CN"/>
          </w:rPr>
          <w:t>(四)、质量改进计划</w:t>
        </w:r>
        <w:r>
          <w:tab/>
        </w:r>
        <w:r>
          <w:fldChar w:fldCharType="begin"/>
        </w:r>
        <w:r>
          <w:instrText xml:space="preserve"> PAGEREF _Toc4337 \h </w:instrText>
        </w:r>
        <w:r>
          <w:fldChar w:fldCharType="separate"/>
        </w:r>
        <w:r>
          <w:t>42</w:t>
        </w:r>
        <w:r>
          <w:fldChar w:fldCharType="end"/>
        </w:r>
      </w:hyperlink>
    </w:p>
    <w:p>
      <w:pPr>
        <w:pStyle w:val="TOC1"/>
        <w:tabs>
          <w:tab w:val="right" w:leader="dot" w:pos="8306"/>
        </w:tabs>
      </w:pPr>
      <w:hyperlink w:anchor="_Toc1624" w:history="1">
        <w:r>
          <w:rPr>
            <w:rFonts w:ascii="仿宋" w:eastAsia="仿宋" w:hAnsi="仿宋" w:cs="仿宋" w:hint="eastAsia"/>
            <w:lang w:eastAsia="zh-CN"/>
          </w:rPr>
          <w:t>十、项目实施与管理方案</w:t>
        </w:r>
        <w:r>
          <w:tab/>
        </w:r>
        <w:r>
          <w:fldChar w:fldCharType="begin"/>
        </w:r>
        <w:r>
          <w:instrText xml:space="preserve"> PAGEREF _Toc1624 \h </w:instrText>
        </w:r>
        <w:r>
          <w:fldChar w:fldCharType="separate"/>
        </w:r>
        <w:r>
          <w:t>44</w:t>
        </w:r>
        <w:r>
          <w:fldChar w:fldCharType="end"/>
        </w:r>
      </w:hyperlink>
    </w:p>
    <w:p>
      <w:pPr>
        <w:pStyle w:val="TOC2"/>
        <w:tabs>
          <w:tab w:val="right" w:leader="dot" w:pos="8306"/>
        </w:tabs>
      </w:pPr>
      <w:hyperlink w:anchor="_Toc21502" w:history="1">
        <w:r>
          <w:rPr>
            <w:rFonts w:ascii="仿宋" w:eastAsia="仿宋" w:hAnsi="仿宋" w:cs="仿宋" w:hint="eastAsia"/>
            <w:lang w:eastAsia="zh-CN"/>
          </w:rPr>
          <w:t>(一)、项目实施计划</w:t>
        </w:r>
        <w:r>
          <w:tab/>
        </w:r>
        <w:r>
          <w:fldChar w:fldCharType="begin"/>
        </w:r>
        <w:r>
          <w:instrText xml:space="preserve"> PAGEREF _Toc21502 \h </w:instrText>
        </w:r>
        <w:r>
          <w:fldChar w:fldCharType="separate"/>
        </w:r>
        <w:r>
          <w:t>44</w:t>
        </w:r>
        <w:r>
          <w:fldChar w:fldCharType="end"/>
        </w:r>
      </w:hyperlink>
    </w:p>
    <w:p>
      <w:pPr>
        <w:pStyle w:val="TOC2"/>
        <w:tabs>
          <w:tab w:val="right" w:leader="dot" w:pos="8306"/>
        </w:tabs>
      </w:pPr>
      <w:hyperlink w:anchor="_Toc32174" w:history="1">
        <w:r>
          <w:rPr>
            <w:rFonts w:ascii="仿宋" w:eastAsia="仿宋" w:hAnsi="仿宋" w:cs="仿宋" w:hint="eastAsia"/>
            <w:lang w:eastAsia="zh-CN"/>
          </w:rPr>
          <w:t>(二)、项目组织机构与职责</w:t>
        </w:r>
        <w:r>
          <w:tab/>
        </w:r>
        <w:r>
          <w:fldChar w:fldCharType="begin"/>
        </w:r>
        <w:r>
          <w:instrText xml:space="preserve"> PAGEREF _Toc32174 \h </w:instrText>
        </w:r>
        <w:r>
          <w:fldChar w:fldCharType="separate"/>
        </w:r>
        <w:r>
          <w:t>45</w:t>
        </w:r>
        <w:r>
          <w:fldChar w:fldCharType="end"/>
        </w:r>
      </w:hyperlink>
    </w:p>
    <w:p>
      <w:pPr>
        <w:pStyle w:val="TOC2"/>
        <w:tabs>
          <w:tab w:val="right" w:leader="dot" w:pos="8306"/>
        </w:tabs>
      </w:pPr>
      <w:hyperlink w:anchor="_Toc13346" w:history="1">
        <w:r>
          <w:rPr>
            <w:rFonts w:ascii="仿宋" w:eastAsia="仿宋" w:hAnsi="仿宋" w:cs="仿宋" w:hint="eastAsia"/>
            <w:lang w:eastAsia="zh-CN"/>
          </w:rPr>
          <w:t>(三)、项目管理与监控体系</w:t>
        </w:r>
        <w:r>
          <w:tab/>
        </w:r>
        <w:r>
          <w:fldChar w:fldCharType="begin"/>
        </w:r>
        <w:r>
          <w:instrText xml:space="preserve"> PAGEREF _Toc13346 \h </w:instrText>
        </w:r>
        <w:r>
          <w:fldChar w:fldCharType="separate"/>
        </w:r>
        <w:r>
          <w:t>48</w:t>
        </w:r>
        <w:r>
          <w:fldChar w:fldCharType="end"/>
        </w:r>
      </w:hyperlink>
    </w:p>
    <w:p>
      <w:pPr>
        <w:pStyle w:val="TOC1"/>
        <w:tabs>
          <w:tab w:val="right" w:leader="dot" w:pos="8306"/>
        </w:tabs>
      </w:pPr>
      <w:hyperlink w:anchor="_Toc29675" w:history="1">
        <w:r>
          <w:rPr>
            <w:rFonts w:ascii="仿宋" w:eastAsia="仿宋" w:hAnsi="仿宋" w:cs="仿宋" w:hint="eastAsia"/>
            <w:lang w:eastAsia="zh-CN"/>
          </w:rPr>
          <w:t>十一、环境保护与治理方案</w:t>
        </w:r>
        <w:r>
          <w:tab/>
        </w:r>
        <w:r>
          <w:fldChar w:fldCharType="begin"/>
        </w:r>
        <w:r>
          <w:instrText xml:space="preserve"> PAGEREF _Toc29675 \h </w:instrText>
        </w:r>
        <w:r>
          <w:fldChar w:fldCharType="separate"/>
        </w:r>
        <w:r>
          <w:t>49</w:t>
        </w:r>
        <w:r>
          <w:fldChar w:fldCharType="end"/>
        </w:r>
      </w:hyperlink>
    </w:p>
    <w:p>
      <w:pPr>
        <w:pStyle w:val="TOC2"/>
        <w:tabs>
          <w:tab w:val="right" w:leader="dot" w:pos="8306"/>
        </w:tabs>
      </w:pPr>
      <w:hyperlink w:anchor="_Toc21010" w:history="1">
        <w:r>
          <w:rPr>
            <w:rFonts w:ascii="仿宋" w:eastAsia="仿宋" w:hAnsi="仿宋" w:cs="仿宋" w:hint="eastAsia"/>
            <w:lang w:eastAsia="zh-CN"/>
          </w:rPr>
          <w:t>(一)、项目环境影响评估</w:t>
        </w:r>
        <w:r>
          <w:tab/>
        </w:r>
        <w:r>
          <w:fldChar w:fldCharType="begin"/>
        </w:r>
        <w:r>
          <w:instrText xml:space="preserve"> PAGEREF _Toc21010 \h </w:instrText>
        </w:r>
        <w:r>
          <w:fldChar w:fldCharType="separate"/>
        </w:r>
        <w:r>
          <w:t>49</w:t>
        </w:r>
        <w:r>
          <w:fldChar w:fldCharType="end"/>
        </w:r>
      </w:hyperlink>
    </w:p>
    <w:p>
      <w:pPr>
        <w:pStyle w:val="TOC2"/>
        <w:tabs>
          <w:tab w:val="right" w:leader="dot" w:pos="8306"/>
        </w:tabs>
      </w:pPr>
      <w:hyperlink w:anchor="_Toc19016" w:history="1">
        <w:r>
          <w:rPr>
            <w:rFonts w:ascii="仿宋" w:eastAsia="仿宋" w:hAnsi="仿宋" w:cs="仿宋" w:hint="eastAsia"/>
            <w:lang w:eastAsia="zh-CN"/>
          </w:rPr>
          <w:t>(二)、环境保护措施与治理方案</w:t>
        </w:r>
        <w:r>
          <w:tab/>
        </w:r>
        <w:r>
          <w:fldChar w:fldCharType="begin"/>
        </w:r>
        <w:r>
          <w:instrText xml:space="preserve"> PAGEREF _Toc19016 \h </w:instrText>
        </w:r>
        <w:r>
          <w:fldChar w:fldCharType="separate"/>
        </w:r>
        <w:r>
          <w:t>50</w:t>
        </w:r>
        <w:r>
          <w:fldChar w:fldCharType="end"/>
        </w:r>
      </w:hyperlink>
    </w:p>
    <w:p>
      <w:pPr>
        <w:pStyle w:val="TOC1"/>
        <w:tabs>
          <w:tab w:val="right" w:leader="dot" w:pos="8306"/>
        </w:tabs>
      </w:pPr>
      <w:hyperlink w:anchor="_Toc10256" w:history="1">
        <w:r>
          <w:rPr>
            <w:rFonts w:ascii="仿宋" w:eastAsia="仿宋" w:hAnsi="仿宋" w:cs="仿宋" w:hint="eastAsia"/>
            <w:lang w:eastAsia="zh-CN"/>
          </w:rPr>
          <w:t>十二、经济效益与社会效益优化</w:t>
        </w:r>
        <w:r>
          <w:tab/>
        </w:r>
        <w:r>
          <w:fldChar w:fldCharType="begin"/>
        </w:r>
        <w:r>
          <w:instrText xml:space="preserve"> PAGEREF _Toc10256 \h </w:instrText>
        </w:r>
        <w:r>
          <w:fldChar w:fldCharType="separate"/>
        </w:r>
        <w:r>
          <w:t>50</w:t>
        </w:r>
        <w:r>
          <w:fldChar w:fldCharType="end"/>
        </w:r>
      </w:hyperlink>
    </w:p>
    <w:p>
      <w:pPr>
        <w:pStyle w:val="TOC2"/>
        <w:tabs>
          <w:tab w:val="right" w:leader="dot" w:pos="8306"/>
        </w:tabs>
      </w:pPr>
      <w:hyperlink w:anchor="_Toc44" w:history="1">
        <w:r>
          <w:rPr>
            <w:rFonts w:ascii="仿宋" w:eastAsia="仿宋" w:hAnsi="仿宋" w:cs="仿宋" w:hint="eastAsia"/>
            <w:lang w:eastAsia="zh-CN"/>
          </w:rPr>
          <w:t>(一)、经济效益提升策略</w:t>
        </w:r>
        <w:r>
          <w:tab/>
        </w:r>
        <w:r>
          <w:fldChar w:fldCharType="begin"/>
        </w:r>
        <w:r>
          <w:instrText xml:space="preserve"> PAGEREF _Toc44 \h </w:instrText>
        </w:r>
        <w:r>
          <w:fldChar w:fldCharType="separate"/>
        </w:r>
        <w:r>
          <w:t>50</w:t>
        </w:r>
        <w:r>
          <w:fldChar w:fldCharType="end"/>
        </w:r>
      </w:hyperlink>
    </w:p>
    <w:p>
      <w:pPr>
        <w:pStyle w:val="TOC2"/>
        <w:tabs>
          <w:tab w:val="right" w:leader="dot" w:pos="8306"/>
        </w:tabs>
      </w:pPr>
      <w:hyperlink w:anchor="_Toc5485" w:history="1">
        <w:r>
          <w:rPr>
            <w:rFonts w:ascii="仿宋" w:eastAsia="仿宋" w:hAnsi="仿宋" w:cs="仿宋" w:hint="eastAsia"/>
            <w:lang w:eastAsia="zh-CN"/>
          </w:rPr>
          <w:t>(二)、社会效益增强方案</w:t>
        </w:r>
        <w:r>
          <w:tab/>
        </w:r>
        <w:r>
          <w:fldChar w:fldCharType="begin"/>
        </w:r>
        <w:r>
          <w:instrText xml:space="preserve"> PAGEREF _Toc5485 \h </w:instrText>
        </w:r>
        <w:r>
          <w:fldChar w:fldCharType="separate"/>
        </w:r>
        <w:r>
          <w:t>52</w:t>
        </w:r>
        <w:r>
          <w:fldChar w:fldCharType="end"/>
        </w:r>
      </w:hyperlink>
    </w:p>
    <w:p>
      <w:pPr>
        <w:pStyle w:val="TOC1"/>
        <w:tabs>
          <w:tab w:val="right" w:leader="dot" w:pos="8306"/>
        </w:tabs>
      </w:pPr>
      <w:hyperlink w:anchor="_Toc26396" w:history="1">
        <w:r>
          <w:rPr>
            <w:rFonts w:ascii="仿宋" w:eastAsia="仿宋" w:hAnsi="仿宋" w:cs="仿宋" w:hint="eastAsia"/>
            <w:lang w:eastAsia="zh-CN"/>
          </w:rPr>
          <w:t>十三、法律法规与政策遵循</w:t>
        </w:r>
        <w:r>
          <w:tab/>
        </w:r>
        <w:r>
          <w:fldChar w:fldCharType="begin"/>
        </w:r>
        <w:r>
          <w:instrText xml:space="preserve"> PAGEREF _Toc26396 \h </w:instrText>
        </w:r>
        <w:r>
          <w:fldChar w:fldCharType="separate"/>
        </w:r>
        <w:r>
          <w:t>52</w:t>
        </w:r>
        <w:r>
          <w:fldChar w:fldCharType="end"/>
        </w:r>
      </w:hyperlink>
    </w:p>
    <w:p>
      <w:pPr>
        <w:pStyle w:val="TOC2"/>
        <w:tabs>
          <w:tab w:val="right" w:leader="dot" w:pos="8306"/>
        </w:tabs>
      </w:pPr>
      <w:hyperlink w:anchor="_Toc16172" w:history="1">
        <w:r>
          <w:rPr>
            <w:rFonts w:ascii="仿宋" w:eastAsia="仿宋" w:hAnsi="仿宋" w:cs="仿宋" w:hint="eastAsia"/>
            <w:lang w:eastAsia="zh-CN"/>
          </w:rPr>
          <w:t>(一)、法律法规遵守</w:t>
        </w:r>
        <w:r>
          <w:tab/>
        </w:r>
        <w:r>
          <w:fldChar w:fldCharType="begin"/>
        </w:r>
        <w:r>
          <w:instrText xml:space="preserve"> PAGEREF _Toc16172 \h </w:instrText>
        </w:r>
        <w:r>
          <w:fldChar w:fldCharType="separate"/>
        </w:r>
        <w:r>
          <w:t>52</w:t>
        </w:r>
        <w:r>
          <w:fldChar w:fldCharType="end"/>
        </w:r>
      </w:hyperlink>
    </w:p>
    <w:p>
      <w:pPr>
        <w:pStyle w:val="TOC2"/>
        <w:tabs>
          <w:tab w:val="right" w:leader="dot" w:pos="8306"/>
        </w:tabs>
      </w:pPr>
      <w:hyperlink w:anchor="_Toc2906" w:history="1">
        <w:r>
          <w:rPr>
            <w:rFonts w:ascii="仿宋" w:eastAsia="仿宋" w:hAnsi="仿宋" w:cs="仿宋" w:hint="eastAsia"/>
            <w:lang w:eastAsia="zh-CN"/>
          </w:rPr>
          <w:t>(二)、政策导向与利用</w:t>
        </w:r>
        <w:r>
          <w:tab/>
        </w:r>
        <w:r>
          <w:fldChar w:fldCharType="begin"/>
        </w:r>
        <w:r>
          <w:instrText xml:space="preserve"> PAGEREF _Toc2906 \h </w:instrText>
        </w:r>
        <w:r>
          <w:fldChar w:fldCharType="separate"/>
        </w:r>
        <w:r>
          <w:t>53</w:t>
        </w:r>
        <w:r>
          <w:fldChar w:fldCharType="end"/>
        </w:r>
      </w:hyperlink>
    </w:p>
    <w:p>
      <w:pPr>
        <w:pStyle w:val="TOC1"/>
        <w:tabs>
          <w:tab w:val="right" w:leader="dot" w:pos="8306"/>
        </w:tabs>
      </w:pPr>
      <w:hyperlink w:anchor="_Toc13988" w:history="1">
        <w:r>
          <w:rPr>
            <w:rFonts w:ascii="仿宋" w:eastAsia="仿宋" w:hAnsi="仿宋" w:cs="仿宋" w:hint="eastAsia"/>
            <w:lang w:eastAsia="zh-CN"/>
          </w:rPr>
          <w:t>十四、产业协同与集群发展</w:t>
        </w:r>
        <w:r>
          <w:tab/>
        </w:r>
        <w:r>
          <w:fldChar w:fldCharType="begin"/>
        </w:r>
        <w:r>
          <w:instrText xml:space="preserve"> PAGEREF _Toc13988 \h </w:instrText>
        </w:r>
        <w:r>
          <w:fldChar w:fldCharType="separate"/>
        </w:r>
        <w:r>
          <w:t>54</w:t>
        </w:r>
        <w:r>
          <w:fldChar w:fldCharType="end"/>
        </w:r>
      </w:hyperlink>
    </w:p>
    <w:p>
      <w:pPr>
        <w:pStyle w:val="TOC2"/>
        <w:tabs>
          <w:tab w:val="right" w:leader="dot" w:pos="8306"/>
        </w:tabs>
      </w:pPr>
      <w:hyperlink w:anchor="_Toc7799" w:history="1">
        <w:r>
          <w:rPr>
            <w:rFonts w:ascii="仿宋" w:eastAsia="仿宋" w:hAnsi="仿宋" w:cs="仿宋" w:hint="eastAsia"/>
            <w:lang w:eastAsia="zh-CN"/>
          </w:rPr>
          <w:t>(一)、产业协同机制建设</w:t>
        </w:r>
        <w:r>
          <w:tab/>
        </w:r>
        <w:r>
          <w:fldChar w:fldCharType="begin"/>
        </w:r>
        <w:r>
          <w:instrText xml:space="preserve"> PAGEREF _Toc7799 \h </w:instrText>
        </w:r>
        <w:r>
          <w:fldChar w:fldCharType="separate"/>
        </w:r>
        <w:r>
          <w:t>54</w:t>
        </w:r>
        <w:r>
          <w:fldChar w:fldCharType="end"/>
        </w:r>
      </w:hyperlink>
    </w:p>
    <w:p>
      <w:pPr>
        <w:pStyle w:val="TOC2"/>
        <w:tabs>
          <w:tab w:val="right" w:leader="dot" w:pos="8306"/>
        </w:tabs>
      </w:pPr>
      <w:hyperlink w:anchor="_Toc7769" w:history="1">
        <w:r>
          <w:rPr>
            <w:rFonts w:ascii="仿宋" w:eastAsia="仿宋" w:hAnsi="仿宋" w:cs="仿宋" w:hint="eastAsia"/>
            <w:lang w:eastAsia="zh-CN"/>
          </w:rPr>
          <w:t>(二)、产业集群培育与发展</w:t>
        </w:r>
        <w:r>
          <w:tab/>
        </w:r>
        <w:r>
          <w:fldChar w:fldCharType="begin"/>
        </w:r>
        <w:r>
          <w:instrText xml:space="preserve"> PAGEREF _Toc7769 \h </w:instrText>
        </w:r>
        <w:r>
          <w:fldChar w:fldCharType="separate"/>
        </w:r>
        <w:r>
          <w:t>55</w:t>
        </w:r>
        <w:r>
          <w:fldChar w:fldCharType="end"/>
        </w:r>
      </w:hyperlink>
    </w:p>
    <w:p>
      <w:pPr>
        <w:pStyle w:val="TOC1"/>
        <w:tabs>
          <w:tab w:val="right" w:leader="dot" w:pos="8306"/>
        </w:tabs>
      </w:pPr>
      <w:hyperlink w:anchor="_Toc23384" w:history="1">
        <w:r>
          <w:rPr>
            <w:rFonts w:ascii="仿宋" w:eastAsia="仿宋" w:hAnsi="仿宋" w:cs="仿宋" w:hint="eastAsia"/>
            <w:lang w:eastAsia="zh-CN"/>
          </w:rPr>
          <w:t>十五、企业合规与伦理</w:t>
        </w:r>
        <w:r>
          <w:tab/>
        </w:r>
        <w:r>
          <w:fldChar w:fldCharType="begin"/>
        </w:r>
        <w:r>
          <w:instrText xml:space="preserve"> PAGEREF _Toc23384 \h </w:instrText>
        </w:r>
        <w:r>
          <w:fldChar w:fldCharType="separate"/>
        </w:r>
        <w:r>
          <w:t>56</w:t>
        </w:r>
        <w:r>
          <w:fldChar w:fldCharType="end"/>
        </w:r>
      </w:hyperlink>
    </w:p>
    <w:p>
      <w:pPr>
        <w:pStyle w:val="TOC2"/>
        <w:tabs>
          <w:tab w:val="right" w:leader="dot" w:pos="8306"/>
        </w:tabs>
      </w:pPr>
      <w:hyperlink w:anchor="_Toc1627" w:history="1">
        <w:r>
          <w:rPr>
            <w:rFonts w:ascii="仿宋" w:eastAsia="仿宋" w:hAnsi="仿宋" w:cs="仿宋" w:hint="eastAsia"/>
            <w:lang w:eastAsia="zh-CN"/>
          </w:rPr>
          <w:t>(一)、合规政策与程序</w:t>
        </w:r>
        <w:r>
          <w:tab/>
        </w:r>
        <w:r>
          <w:fldChar w:fldCharType="begin"/>
        </w:r>
        <w:r>
          <w:instrText xml:space="preserve"> PAGEREF _Toc1627 \h </w:instrText>
        </w:r>
        <w:r>
          <w:fldChar w:fldCharType="separate"/>
        </w:r>
        <w:r>
          <w:t>56</w:t>
        </w:r>
        <w:r>
          <w:fldChar w:fldCharType="end"/>
        </w:r>
      </w:hyperlink>
    </w:p>
    <w:p>
      <w:pPr>
        <w:pStyle w:val="TOC2"/>
        <w:tabs>
          <w:tab w:val="right" w:leader="dot" w:pos="8306"/>
        </w:tabs>
      </w:pPr>
      <w:hyperlink w:anchor="_Toc22401" w:history="1">
        <w:r>
          <w:rPr>
            <w:rFonts w:ascii="仿宋" w:eastAsia="仿宋" w:hAnsi="仿宋" w:cs="仿宋" w:hint="eastAsia"/>
            <w:lang w:eastAsia="zh-CN"/>
          </w:rPr>
          <w:t>(二)、伦理规范与培训</w:t>
        </w:r>
        <w:r>
          <w:tab/>
        </w:r>
        <w:r>
          <w:fldChar w:fldCharType="begin"/>
        </w:r>
        <w:r>
          <w:instrText xml:space="preserve"> PAGEREF _Toc22401 \h </w:instrText>
        </w:r>
        <w:r>
          <w:fldChar w:fldCharType="separate"/>
        </w:r>
        <w:r>
          <w:t>58</w:t>
        </w:r>
        <w:r>
          <w:fldChar w:fldCharType="end"/>
        </w:r>
      </w:hyperlink>
    </w:p>
    <w:p>
      <w:pPr>
        <w:pStyle w:val="TOC2"/>
        <w:tabs>
          <w:tab w:val="right" w:leader="dot" w:pos="8306"/>
        </w:tabs>
      </w:pPr>
      <w:hyperlink w:anchor="_Toc17650" w:history="1">
        <w:r>
          <w:rPr>
            <w:rFonts w:ascii="仿宋" w:eastAsia="仿宋" w:hAnsi="仿宋" w:cs="仿宋" w:hint="eastAsia"/>
            <w:lang w:eastAsia="zh-CN"/>
          </w:rPr>
          <w:t>(三)、合规风险评估</w:t>
        </w:r>
        <w:r>
          <w:tab/>
        </w:r>
        <w:r>
          <w:fldChar w:fldCharType="begin"/>
        </w:r>
        <w:r>
          <w:instrText xml:space="preserve"> PAGEREF _Toc17650 \h </w:instrText>
        </w:r>
        <w:r>
          <w:fldChar w:fldCharType="separate"/>
        </w:r>
        <w:r>
          <w:t>58</w:t>
        </w:r>
        <w:r>
          <w:fldChar w:fldCharType="end"/>
        </w:r>
      </w:hyperlink>
    </w:p>
    <w:p>
      <w:pPr>
        <w:pStyle w:val="TOC2"/>
        <w:tabs>
          <w:tab w:val="right" w:leader="dot" w:pos="8306"/>
        </w:tabs>
      </w:pPr>
      <w:hyperlink w:anchor="_Toc5029" w:history="1">
        <w:r>
          <w:rPr>
            <w:rFonts w:ascii="仿宋" w:eastAsia="仿宋" w:hAnsi="仿宋" w:cs="仿宋" w:hint="eastAsia"/>
            <w:lang w:eastAsia="zh-CN"/>
          </w:rPr>
          <w:t>(四)、合规监督与执行</w:t>
        </w:r>
        <w:r>
          <w:tab/>
        </w:r>
        <w:r>
          <w:fldChar w:fldCharType="begin"/>
        </w:r>
        <w:r>
          <w:instrText xml:space="preserve"> PAGEREF _Toc5029 \h </w:instrText>
        </w:r>
        <w:r>
          <w:fldChar w:fldCharType="separate"/>
        </w:r>
        <w:r>
          <w:t>60</w:t>
        </w:r>
        <w:r>
          <w:fldChar w:fldCharType="end"/>
        </w:r>
      </w:hyperlink>
    </w:p>
    <w:p>
      <w:pPr>
        <w:pStyle w:val="TOC1"/>
        <w:tabs>
          <w:tab w:val="right" w:leader="dot" w:pos="8306"/>
        </w:tabs>
      </w:pPr>
      <w:hyperlink w:anchor="_Toc30053" w:history="1">
        <w:r>
          <w:rPr>
            <w:rFonts w:ascii="仿宋" w:eastAsia="仿宋" w:hAnsi="仿宋" w:cs="仿宋" w:hint="eastAsia"/>
            <w:lang w:eastAsia="zh-CN"/>
          </w:rPr>
          <w:t>十六、质量管理与控制</w:t>
        </w:r>
        <w:r>
          <w:tab/>
        </w:r>
        <w:r>
          <w:fldChar w:fldCharType="begin"/>
        </w:r>
        <w:r>
          <w:instrText xml:space="preserve"> PAGEREF _Toc30053 \h </w:instrText>
        </w:r>
        <w:r>
          <w:fldChar w:fldCharType="separate"/>
        </w:r>
        <w:r>
          <w:t>60</w:t>
        </w:r>
        <w:r>
          <w:fldChar w:fldCharType="end"/>
        </w:r>
      </w:hyperlink>
    </w:p>
    <w:p>
      <w:pPr>
        <w:pStyle w:val="TOC2"/>
        <w:tabs>
          <w:tab w:val="right" w:leader="dot" w:pos="8306"/>
        </w:tabs>
      </w:pPr>
      <w:hyperlink w:anchor="_Toc28108" w:history="1">
        <w:r>
          <w:rPr>
            <w:rFonts w:ascii="仿宋" w:eastAsia="仿宋" w:hAnsi="仿宋" w:cs="仿宋" w:hint="eastAsia"/>
            <w:lang w:eastAsia="zh-CN"/>
          </w:rPr>
          <w:t>(一)、质量管理体系建设</w:t>
        </w:r>
        <w:r>
          <w:tab/>
        </w:r>
        <w:r>
          <w:fldChar w:fldCharType="begin"/>
        </w:r>
        <w:r>
          <w:instrText xml:space="preserve"> PAGEREF _Toc28108 \h </w:instrText>
        </w:r>
        <w:r>
          <w:fldChar w:fldCharType="separate"/>
        </w:r>
        <w:r>
          <w:t>60</w:t>
        </w:r>
        <w:r>
          <w:fldChar w:fldCharType="end"/>
        </w:r>
      </w:hyperlink>
    </w:p>
    <w:p>
      <w:pPr>
        <w:pStyle w:val="TOC2"/>
        <w:tabs>
          <w:tab w:val="right" w:leader="dot" w:pos="8306"/>
        </w:tabs>
      </w:pPr>
      <w:hyperlink w:anchor="_Toc22031" w:history="1">
        <w:r>
          <w:rPr>
            <w:rFonts w:ascii="仿宋" w:eastAsia="仿宋" w:hAnsi="仿宋" w:cs="仿宋" w:hint="eastAsia"/>
            <w:lang w:eastAsia="zh-CN"/>
          </w:rPr>
          <w:t>(二)、质量控制措施</w:t>
        </w:r>
        <w:r>
          <w:tab/>
        </w:r>
        <w:r>
          <w:fldChar w:fldCharType="begin"/>
        </w:r>
        <w:r>
          <w:instrText xml:space="preserve"> PAGEREF _Toc22031 \h </w:instrText>
        </w:r>
        <w:r>
          <w:fldChar w:fldCharType="separate"/>
        </w:r>
        <w:r>
          <w:t>62</w:t>
        </w:r>
        <w:r>
          <w:fldChar w:fldCharType="end"/>
        </w:r>
      </w:hyperlink>
    </w:p>
    <w:p>
      <w:pPr>
        <w:pStyle w:val="TOC1"/>
        <w:tabs>
          <w:tab w:val="right" w:leader="dot" w:pos="8306"/>
        </w:tabs>
      </w:pPr>
      <w:hyperlink w:anchor="_Toc27022" w:history="1">
        <w:r>
          <w:rPr>
            <w:rFonts w:ascii="仿宋" w:eastAsia="仿宋" w:hAnsi="仿宋" w:cs="仿宋" w:hint="eastAsia"/>
            <w:lang w:eastAsia="zh-CN"/>
          </w:rPr>
          <w:t>十七、人力资源管理与开发</w:t>
        </w:r>
        <w:r>
          <w:tab/>
        </w:r>
        <w:r>
          <w:fldChar w:fldCharType="begin"/>
        </w:r>
        <w:r>
          <w:instrText xml:space="preserve"> PAGEREF _Toc27022 \h </w:instrText>
        </w:r>
        <w:r>
          <w:fldChar w:fldCharType="separate"/>
        </w:r>
        <w:r>
          <w:t>63</w:t>
        </w:r>
        <w:r>
          <w:fldChar w:fldCharType="end"/>
        </w:r>
      </w:hyperlink>
    </w:p>
    <w:p>
      <w:pPr>
        <w:pStyle w:val="TOC2"/>
        <w:tabs>
          <w:tab w:val="right" w:leader="dot" w:pos="8306"/>
        </w:tabs>
      </w:pPr>
      <w:hyperlink w:anchor="_Toc18477" w:history="1">
        <w:r>
          <w:rPr>
            <w:rFonts w:ascii="仿宋" w:eastAsia="仿宋" w:hAnsi="仿宋" w:cs="仿宋" w:hint="eastAsia"/>
            <w:lang w:eastAsia="zh-CN"/>
          </w:rPr>
          <w:t>(一)、人力资源规划</w:t>
        </w:r>
        <w:r>
          <w:tab/>
        </w:r>
        <w:r>
          <w:fldChar w:fldCharType="begin"/>
        </w:r>
        <w:r>
          <w:instrText xml:space="preserve"> PAGEREF _Toc18477 \h </w:instrText>
        </w:r>
        <w:r>
          <w:fldChar w:fldCharType="separate"/>
        </w:r>
        <w:r>
          <w:t>63</w:t>
        </w:r>
        <w:r>
          <w:fldChar w:fldCharType="end"/>
        </w:r>
      </w:hyperlink>
    </w:p>
    <w:p>
      <w:pPr>
        <w:pStyle w:val="TOC2"/>
        <w:tabs>
          <w:tab w:val="right" w:leader="dot" w:pos="8306"/>
        </w:tabs>
      </w:pPr>
      <w:hyperlink w:anchor="_Toc10030" w:history="1">
        <w:r>
          <w:rPr>
            <w:rFonts w:ascii="仿宋" w:eastAsia="仿宋" w:hAnsi="仿宋" w:cs="仿宋" w:hint="eastAsia"/>
            <w:lang w:eastAsia="zh-CN"/>
          </w:rPr>
          <w:t>(二)、人力资源开发与培训</w:t>
        </w:r>
        <w:r>
          <w:tab/>
        </w:r>
        <w:r>
          <w:fldChar w:fldCharType="begin"/>
        </w:r>
        <w:r>
          <w:instrText xml:space="preserve"> PAGEREF _Toc10030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94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直接收益：假设稳定剂项目的产品或服务年销售收入为XX万元。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97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若稳定剂项目成功推广新型环保产品，比如采用可回收材料的包装，可能会激发消费者对可持续产品的需求。这种需求的增长可能迫使整个行业转向更环保的产品设计和生产方法。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855"/>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72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稳定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稳定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稳定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稳定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557"/>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14990"/>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1596"/>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0" w:name="_Toc10848"/>
      <w:r>
        <w:rPr>
          <w:rFonts w:ascii="仿宋" w:eastAsia="仿宋" w:hAnsi="仿宋" w:cs="仿宋" w:hint="eastAsia"/>
          <w:sz w:val="28"/>
          <w:lang w:eastAsia="zh-CN"/>
        </w:rPr>
        <w:t>(三)、监理与质量控制流程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1" w:name="_Toc14223"/>
      <w:r>
        <w:rPr>
          <w:rFonts w:ascii="仿宋" w:eastAsia="仿宋" w:hAnsi="仿宋" w:cs="仿宋" w:hint="eastAsia"/>
          <w:sz w:val="28"/>
          <w:lang w:eastAsia="zh-CN"/>
        </w:rPr>
        <w:t>三、资源开发及综合利用分析</w:t>
      </w:r>
      <w:bookmarkEnd w:id="11"/>
    </w:p>
    <w:p>
      <w:pPr>
        <w:pStyle w:val="Heading2"/>
        <w:rPr>
          <w:rFonts w:ascii="仿宋" w:eastAsia="仿宋" w:hAnsi="仿宋" w:cs="仿宋" w:hint="eastAsia"/>
          <w:lang w:eastAsia="zh-CN"/>
        </w:rPr>
      </w:pPr>
      <w:bookmarkStart w:id="12" w:name="_Toc13772"/>
      <w:r>
        <w:rPr>
          <w:rFonts w:ascii="仿宋" w:eastAsia="仿宋" w:hAnsi="仿宋" w:cs="仿宋" w:hint="eastAsia"/>
          <w:lang w:eastAsia="zh-CN"/>
        </w:rPr>
        <w:t>(一)、资源开发方案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一、稳定剂项目的技术资源开发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https://d.book118.com/717014116052006031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稳定剂项目可行性建设方案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F5A28"/>
    <w:rsid w:val="6EEF5A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014116052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2023-12-24T19:46:00Z</dcterms:created>
  <dcterms:modified xsi:type="dcterms:W3CDTF">2023-12-24T19:47:03Z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343F1B62EAB1420F9B1D723053FB5794_11</vt:lpwstr>
  </property>
  <property fmtid="{D5CDD505-2E9C-101B-9397-08002B2CF9AE}" pid="3" name="KSOProductBuildVer">
    <vt:lpwstr>2052-12.1.0.16120</vt:lpwstr>
  </property>
</Properties>
</file>