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大剧院管理项目规划设计方案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28" w:history="1">
        <w:r>
          <w:rPr>
            <w:rFonts w:ascii="仿宋" w:eastAsia="仿宋" w:hAnsi="仿宋" w:cs="仿宋" w:hint="eastAsia"/>
            <w:lang w:eastAsia="zh-CN"/>
          </w:rPr>
          <w:t>概论</w:t>
        </w:r>
        <w:r>
          <w:tab/>
        </w:r>
        <w:r>
          <w:fldChar w:fldCharType="begin"/>
        </w:r>
        <w:r>
          <w:instrText xml:space="preserve"> PAGEREF _Toc18028 \h </w:instrText>
        </w:r>
        <w:r>
          <w:fldChar w:fldCharType="separate"/>
        </w:r>
        <w:r>
          <w:t>3</w:t>
        </w:r>
        <w:r>
          <w:fldChar w:fldCharType="end"/>
        </w:r>
      </w:hyperlink>
    </w:p>
    <w:p>
      <w:pPr>
        <w:pStyle w:val="TOC1"/>
        <w:tabs>
          <w:tab w:val="right" w:leader="dot" w:pos="8306"/>
        </w:tabs>
      </w:pPr>
      <w:hyperlink w:anchor="_Toc7161" w:history="1">
        <w:r>
          <w:rPr>
            <w:rFonts w:ascii="仿宋" w:eastAsia="仿宋" w:hAnsi="仿宋" w:cs="仿宋" w:hint="eastAsia"/>
            <w:lang w:eastAsia="zh-CN"/>
          </w:rPr>
          <w:t>一、大剧院管理项目概论</w:t>
        </w:r>
        <w:r>
          <w:tab/>
        </w:r>
        <w:r>
          <w:fldChar w:fldCharType="begin"/>
        </w:r>
        <w:r>
          <w:instrText xml:space="preserve"> PAGEREF _Toc7161 \h </w:instrText>
        </w:r>
        <w:r>
          <w:fldChar w:fldCharType="separate"/>
        </w:r>
        <w:r>
          <w:t>3</w:t>
        </w:r>
        <w:r>
          <w:fldChar w:fldCharType="end"/>
        </w:r>
      </w:hyperlink>
    </w:p>
    <w:p>
      <w:pPr>
        <w:pStyle w:val="TOC2"/>
        <w:tabs>
          <w:tab w:val="right" w:leader="dot" w:pos="8306"/>
        </w:tabs>
      </w:pPr>
      <w:hyperlink w:anchor="_Toc17907" w:history="1">
        <w:r>
          <w:rPr>
            <w:rFonts w:ascii="仿宋" w:eastAsia="仿宋" w:hAnsi="仿宋" w:cs="仿宋" w:hint="eastAsia"/>
            <w:lang w:eastAsia="zh-CN"/>
          </w:rPr>
          <w:t>(一)、大剧院管理项目概况</w:t>
        </w:r>
        <w:r>
          <w:tab/>
        </w:r>
        <w:r>
          <w:fldChar w:fldCharType="begin"/>
        </w:r>
        <w:r>
          <w:instrText xml:space="preserve"> PAGEREF _Toc17907 \h </w:instrText>
        </w:r>
        <w:r>
          <w:fldChar w:fldCharType="separate"/>
        </w:r>
        <w:r>
          <w:t>3</w:t>
        </w:r>
        <w:r>
          <w:fldChar w:fldCharType="end"/>
        </w:r>
      </w:hyperlink>
    </w:p>
    <w:p>
      <w:pPr>
        <w:pStyle w:val="TOC2"/>
        <w:tabs>
          <w:tab w:val="right" w:leader="dot" w:pos="8306"/>
        </w:tabs>
      </w:pPr>
      <w:hyperlink w:anchor="_Toc20499" w:history="1">
        <w:r>
          <w:rPr>
            <w:rFonts w:ascii="仿宋" w:eastAsia="仿宋" w:hAnsi="仿宋" w:cs="仿宋" w:hint="eastAsia"/>
            <w:lang w:eastAsia="zh-CN"/>
          </w:rPr>
          <w:t>(二)、大剧院管理项目目标</w:t>
        </w:r>
        <w:r>
          <w:tab/>
        </w:r>
        <w:r>
          <w:fldChar w:fldCharType="begin"/>
        </w:r>
        <w:r>
          <w:instrText xml:space="preserve"> PAGEREF _Toc20499 \h </w:instrText>
        </w:r>
        <w:r>
          <w:fldChar w:fldCharType="separate"/>
        </w:r>
        <w:r>
          <w:t>5</w:t>
        </w:r>
        <w:r>
          <w:fldChar w:fldCharType="end"/>
        </w:r>
      </w:hyperlink>
    </w:p>
    <w:p>
      <w:pPr>
        <w:pStyle w:val="TOC2"/>
        <w:tabs>
          <w:tab w:val="right" w:leader="dot" w:pos="8306"/>
        </w:tabs>
      </w:pPr>
      <w:hyperlink w:anchor="_Toc16828" w:history="1">
        <w:r>
          <w:rPr>
            <w:rFonts w:ascii="仿宋" w:eastAsia="仿宋" w:hAnsi="仿宋" w:cs="仿宋" w:hint="eastAsia"/>
            <w:lang w:eastAsia="zh-CN"/>
          </w:rPr>
          <w:t>(三)、大剧院管理项目提出的理由</w:t>
        </w:r>
        <w:r>
          <w:tab/>
        </w:r>
        <w:r>
          <w:fldChar w:fldCharType="begin"/>
        </w:r>
        <w:r>
          <w:instrText xml:space="preserve"> PAGEREF _Toc16828 \h </w:instrText>
        </w:r>
        <w:r>
          <w:fldChar w:fldCharType="separate"/>
        </w:r>
        <w:r>
          <w:t>6</w:t>
        </w:r>
        <w:r>
          <w:fldChar w:fldCharType="end"/>
        </w:r>
      </w:hyperlink>
    </w:p>
    <w:p>
      <w:pPr>
        <w:pStyle w:val="TOC2"/>
        <w:tabs>
          <w:tab w:val="right" w:leader="dot" w:pos="8306"/>
        </w:tabs>
      </w:pPr>
      <w:hyperlink w:anchor="_Toc1042" w:history="1">
        <w:r>
          <w:rPr>
            <w:rFonts w:ascii="仿宋" w:eastAsia="仿宋" w:hAnsi="仿宋" w:cs="仿宋" w:hint="eastAsia"/>
            <w:lang w:eastAsia="zh-CN"/>
          </w:rPr>
          <w:t>(四)、大剧院管理项目意义</w:t>
        </w:r>
        <w:r>
          <w:tab/>
        </w:r>
        <w:r>
          <w:fldChar w:fldCharType="begin"/>
        </w:r>
        <w:r>
          <w:instrText xml:space="preserve"> PAGEREF _Toc1042 \h </w:instrText>
        </w:r>
        <w:r>
          <w:fldChar w:fldCharType="separate"/>
        </w:r>
        <w:r>
          <w:t>8</w:t>
        </w:r>
        <w:r>
          <w:fldChar w:fldCharType="end"/>
        </w:r>
      </w:hyperlink>
    </w:p>
    <w:p>
      <w:pPr>
        <w:pStyle w:val="TOC2"/>
        <w:tabs>
          <w:tab w:val="right" w:leader="dot" w:pos="8306"/>
        </w:tabs>
      </w:pPr>
      <w:hyperlink w:anchor="_Toc24788" w:history="1">
        <w:r>
          <w:rPr>
            <w:rFonts w:ascii="仿宋" w:eastAsia="仿宋" w:hAnsi="仿宋" w:cs="仿宋" w:hint="eastAsia"/>
            <w:lang w:eastAsia="zh-CN"/>
          </w:rPr>
          <w:t>(五)、大剧院管理项目背景</w:t>
        </w:r>
        <w:r>
          <w:tab/>
        </w:r>
        <w:r>
          <w:fldChar w:fldCharType="begin"/>
        </w:r>
        <w:r>
          <w:instrText xml:space="preserve"> PAGEREF _Toc24788 \h </w:instrText>
        </w:r>
        <w:r>
          <w:fldChar w:fldCharType="separate"/>
        </w:r>
        <w:r>
          <w:t>9</w:t>
        </w:r>
        <w:r>
          <w:fldChar w:fldCharType="end"/>
        </w:r>
      </w:hyperlink>
    </w:p>
    <w:p>
      <w:pPr>
        <w:pStyle w:val="TOC1"/>
        <w:tabs>
          <w:tab w:val="right" w:leader="dot" w:pos="8306"/>
        </w:tabs>
      </w:pPr>
      <w:hyperlink w:anchor="_Toc25136" w:history="1">
        <w:r>
          <w:rPr>
            <w:rFonts w:ascii="仿宋" w:eastAsia="仿宋" w:hAnsi="仿宋" w:cs="仿宋" w:hint="eastAsia"/>
            <w:lang w:eastAsia="zh-CN"/>
          </w:rPr>
          <w:t>二、产品规划分析</w:t>
        </w:r>
        <w:r>
          <w:tab/>
        </w:r>
        <w:r>
          <w:fldChar w:fldCharType="begin"/>
        </w:r>
        <w:r>
          <w:instrText xml:space="preserve"> PAGEREF _Toc25136 \h </w:instrText>
        </w:r>
        <w:r>
          <w:fldChar w:fldCharType="separate"/>
        </w:r>
        <w:r>
          <w:t>10</w:t>
        </w:r>
        <w:r>
          <w:fldChar w:fldCharType="end"/>
        </w:r>
      </w:hyperlink>
    </w:p>
    <w:p>
      <w:pPr>
        <w:pStyle w:val="TOC2"/>
        <w:tabs>
          <w:tab w:val="right" w:leader="dot" w:pos="8306"/>
        </w:tabs>
      </w:pPr>
      <w:hyperlink w:anchor="_Toc20064" w:history="1">
        <w:r>
          <w:rPr>
            <w:rFonts w:ascii="仿宋" w:eastAsia="仿宋" w:hAnsi="仿宋" w:cs="仿宋" w:hint="eastAsia"/>
            <w:lang w:eastAsia="zh-CN"/>
          </w:rPr>
          <w:t>(一)、产品规划</w:t>
        </w:r>
        <w:r>
          <w:tab/>
        </w:r>
        <w:r>
          <w:fldChar w:fldCharType="begin"/>
        </w:r>
        <w:r>
          <w:instrText xml:space="preserve"> PAGEREF _Toc20064 \h </w:instrText>
        </w:r>
        <w:r>
          <w:fldChar w:fldCharType="separate"/>
        </w:r>
        <w:r>
          <w:t>10</w:t>
        </w:r>
        <w:r>
          <w:fldChar w:fldCharType="end"/>
        </w:r>
      </w:hyperlink>
    </w:p>
    <w:p>
      <w:pPr>
        <w:pStyle w:val="TOC2"/>
        <w:tabs>
          <w:tab w:val="right" w:leader="dot" w:pos="8306"/>
        </w:tabs>
      </w:pPr>
      <w:hyperlink w:anchor="_Toc21366" w:history="1">
        <w:r>
          <w:rPr>
            <w:rFonts w:ascii="仿宋" w:eastAsia="仿宋" w:hAnsi="仿宋" w:cs="仿宋" w:hint="eastAsia"/>
            <w:lang w:eastAsia="zh-CN"/>
          </w:rPr>
          <w:t>(二)、建设规模</w:t>
        </w:r>
        <w:r>
          <w:tab/>
        </w:r>
        <w:r>
          <w:fldChar w:fldCharType="begin"/>
        </w:r>
        <w:r>
          <w:instrText xml:space="preserve"> PAGEREF _Toc21366 \h </w:instrText>
        </w:r>
        <w:r>
          <w:fldChar w:fldCharType="separate"/>
        </w:r>
        <w:r>
          <w:t>10</w:t>
        </w:r>
        <w:r>
          <w:fldChar w:fldCharType="end"/>
        </w:r>
      </w:hyperlink>
    </w:p>
    <w:p>
      <w:pPr>
        <w:pStyle w:val="TOC1"/>
        <w:tabs>
          <w:tab w:val="right" w:leader="dot" w:pos="8306"/>
        </w:tabs>
      </w:pPr>
      <w:hyperlink w:anchor="_Toc22518" w:history="1">
        <w:r>
          <w:rPr>
            <w:rFonts w:ascii="仿宋" w:eastAsia="仿宋" w:hAnsi="仿宋" w:cs="仿宋" w:hint="eastAsia"/>
            <w:lang w:eastAsia="zh-CN"/>
          </w:rPr>
          <w:t>三、工艺说明</w:t>
        </w:r>
        <w:r>
          <w:tab/>
        </w:r>
        <w:r>
          <w:fldChar w:fldCharType="begin"/>
        </w:r>
        <w:r>
          <w:instrText xml:space="preserve"> PAGEREF _Toc22518 \h </w:instrText>
        </w:r>
        <w:r>
          <w:fldChar w:fldCharType="separate"/>
        </w:r>
        <w:r>
          <w:t>12</w:t>
        </w:r>
        <w:r>
          <w:fldChar w:fldCharType="end"/>
        </w:r>
      </w:hyperlink>
    </w:p>
    <w:p>
      <w:pPr>
        <w:pStyle w:val="TOC2"/>
        <w:tabs>
          <w:tab w:val="right" w:leader="dot" w:pos="8306"/>
        </w:tabs>
      </w:pPr>
      <w:hyperlink w:anchor="_Toc32030" w:history="1">
        <w:r>
          <w:rPr>
            <w:rFonts w:ascii="仿宋" w:eastAsia="仿宋" w:hAnsi="仿宋" w:cs="仿宋" w:hint="eastAsia"/>
            <w:lang w:eastAsia="zh-CN"/>
          </w:rPr>
          <w:t>(一)、技术管理特点</w:t>
        </w:r>
        <w:r>
          <w:tab/>
        </w:r>
        <w:r>
          <w:fldChar w:fldCharType="begin"/>
        </w:r>
        <w:r>
          <w:instrText xml:space="preserve"> PAGEREF _Toc32030 \h </w:instrText>
        </w:r>
        <w:r>
          <w:fldChar w:fldCharType="separate"/>
        </w:r>
        <w:r>
          <w:t>12</w:t>
        </w:r>
        <w:r>
          <w:fldChar w:fldCharType="end"/>
        </w:r>
      </w:hyperlink>
    </w:p>
    <w:p>
      <w:pPr>
        <w:pStyle w:val="TOC2"/>
        <w:tabs>
          <w:tab w:val="right" w:leader="dot" w:pos="8306"/>
        </w:tabs>
      </w:pPr>
      <w:hyperlink w:anchor="_Toc27615" w:history="1">
        <w:r>
          <w:rPr>
            <w:rFonts w:ascii="仿宋" w:eastAsia="仿宋" w:hAnsi="仿宋" w:cs="仿宋" w:hint="eastAsia"/>
            <w:lang w:eastAsia="zh-CN"/>
          </w:rPr>
          <w:t>(二)、大剧院管理项目工艺技术设计方案</w:t>
        </w:r>
        <w:r>
          <w:tab/>
        </w:r>
        <w:r>
          <w:fldChar w:fldCharType="begin"/>
        </w:r>
        <w:r>
          <w:instrText xml:space="preserve"> PAGEREF _Toc27615 \h </w:instrText>
        </w:r>
        <w:r>
          <w:fldChar w:fldCharType="separate"/>
        </w:r>
        <w:r>
          <w:t>13</w:t>
        </w:r>
        <w:r>
          <w:fldChar w:fldCharType="end"/>
        </w:r>
      </w:hyperlink>
    </w:p>
    <w:p>
      <w:pPr>
        <w:pStyle w:val="TOC2"/>
        <w:tabs>
          <w:tab w:val="right" w:leader="dot" w:pos="8306"/>
        </w:tabs>
      </w:pPr>
      <w:hyperlink w:anchor="_Toc25184" w:history="1">
        <w:r>
          <w:rPr>
            <w:rFonts w:ascii="仿宋" w:eastAsia="仿宋" w:hAnsi="仿宋" w:cs="仿宋" w:hint="eastAsia"/>
            <w:lang w:eastAsia="zh-CN"/>
          </w:rPr>
          <w:t>(三)、设备选型方案</w:t>
        </w:r>
        <w:r>
          <w:tab/>
        </w:r>
        <w:r>
          <w:fldChar w:fldCharType="begin"/>
        </w:r>
        <w:r>
          <w:instrText xml:space="preserve"> PAGEREF _Toc25184 \h </w:instrText>
        </w:r>
        <w:r>
          <w:fldChar w:fldCharType="separate"/>
        </w:r>
        <w:r>
          <w:t>14</w:t>
        </w:r>
        <w:r>
          <w:fldChar w:fldCharType="end"/>
        </w:r>
      </w:hyperlink>
    </w:p>
    <w:p>
      <w:pPr>
        <w:pStyle w:val="TOC1"/>
        <w:tabs>
          <w:tab w:val="right" w:leader="dot" w:pos="8306"/>
        </w:tabs>
      </w:pPr>
      <w:hyperlink w:anchor="_Toc24123" w:history="1">
        <w:r>
          <w:rPr>
            <w:rFonts w:ascii="仿宋" w:eastAsia="仿宋" w:hAnsi="仿宋" w:cs="仿宋" w:hint="eastAsia"/>
            <w:lang w:eastAsia="zh-CN"/>
          </w:rPr>
          <w:t>四、大剧院管理项目建设背景及必要性分析</w:t>
        </w:r>
        <w:r>
          <w:tab/>
        </w:r>
        <w:r>
          <w:fldChar w:fldCharType="begin"/>
        </w:r>
        <w:r>
          <w:instrText xml:space="preserve"> PAGEREF _Toc24123 \h </w:instrText>
        </w:r>
        <w:r>
          <w:fldChar w:fldCharType="separate"/>
        </w:r>
        <w:r>
          <w:t>15</w:t>
        </w:r>
        <w:r>
          <w:fldChar w:fldCharType="end"/>
        </w:r>
      </w:hyperlink>
    </w:p>
    <w:p>
      <w:pPr>
        <w:pStyle w:val="TOC2"/>
        <w:tabs>
          <w:tab w:val="right" w:leader="dot" w:pos="8306"/>
        </w:tabs>
      </w:pPr>
      <w:hyperlink w:anchor="_Toc5506" w:history="1">
        <w:r>
          <w:rPr>
            <w:rFonts w:ascii="仿宋" w:eastAsia="仿宋" w:hAnsi="仿宋" w:cs="仿宋" w:hint="eastAsia"/>
            <w:lang w:eastAsia="zh-CN"/>
          </w:rPr>
          <w:t>(一)、大剧院管理项目背景分析</w:t>
        </w:r>
        <w:r>
          <w:tab/>
        </w:r>
        <w:r>
          <w:fldChar w:fldCharType="begin"/>
        </w:r>
        <w:r>
          <w:instrText xml:space="preserve"> PAGEREF _Toc5506 \h </w:instrText>
        </w:r>
        <w:r>
          <w:fldChar w:fldCharType="separate"/>
        </w:r>
        <w:r>
          <w:t>15</w:t>
        </w:r>
        <w:r>
          <w:fldChar w:fldCharType="end"/>
        </w:r>
      </w:hyperlink>
    </w:p>
    <w:p>
      <w:pPr>
        <w:pStyle w:val="TOC2"/>
        <w:tabs>
          <w:tab w:val="right" w:leader="dot" w:pos="8306"/>
        </w:tabs>
      </w:pPr>
      <w:hyperlink w:anchor="_Toc21590" w:history="1">
        <w:r>
          <w:rPr>
            <w:rFonts w:ascii="仿宋" w:eastAsia="仿宋" w:hAnsi="仿宋" w:cs="仿宋" w:hint="eastAsia"/>
            <w:lang w:eastAsia="zh-CN"/>
          </w:rPr>
          <w:t>(二)、大剧院管理项目建设必要性分析</w:t>
        </w:r>
        <w:r>
          <w:tab/>
        </w:r>
        <w:r>
          <w:fldChar w:fldCharType="begin"/>
        </w:r>
        <w:r>
          <w:instrText xml:space="preserve"> PAGEREF _Toc21590 \h </w:instrText>
        </w:r>
        <w:r>
          <w:fldChar w:fldCharType="separate"/>
        </w:r>
        <w:r>
          <w:t>17</w:t>
        </w:r>
        <w:r>
          <w:fldChar w:fldCharType="end"/>
        </w:r>
      </w:hyperlink>
    </w:p>
    <w:p>
      <w:pPr>
        <w:pStyle w:val="TOC1"/>
        <w:tabs>
          <w:tab w:val="right" w:leader="dot" w:pos="8306"/>
        </w:tabs>
      </w:pPr>
      <w:hyperlink w:anchor="_Toc31309" w:history="1">
        <w:r>
          <w:rPr>
            <w:rFonts w:ascii="仿宋" w:eastAsia="仿宋" w:hAnsi="仿宋" w:cs="仿宋" w:hint="eastAsia"/>
            <w:lang w:eastAsia="zh-CN"/>
          </w:rPr>
          <w:t>五、大剧院管理项目土建工程</w:t>
        </w:r>
        <w:r>
          <w:tab/>
        </w:r>
        <w:r>
          <w:fldChar w:fldCharType="begin"/>
        </w:r>
        <w:r>
          <w:instrText xml:space="preserve"> PAGEREF _Toc31309 \h </w:instrText>
        </w:r>
        <w:r>
          <w:fldChar w:fldCharType="separate"/>
        </w:r>
        <w:r>
          <w:t>18</w:t>
        </w:r>
        <w:r>
          <w:fldChar w:fldCharType="end"/>
        </w:r>
      </w:hyperlink>
    </w:p>
    <w:p>
      <w:pPr>
        <w:pStyle w:val="TOC2"/>
        <w:tabs>
          <w:tab w:val="right" w:leader="dot" w:pos="8306"/>
        </w:tabs>
      </w:pPr>
      <w:hyperlink w:anchor="_Toc28605" w:history="1">
        <w:r>
          <w:rPr>
            <w:rFonts w:ascii="仿宋" w:eastAsia="仿宋" w:hAnsi="仿宋" w:cs="仿宋" w:hint="eastAsia"/>
            <w:lang w:eastAsia="zh-CN"/>
          </w:rPr>
          <w:t>(一)、建筑工程设计原则</w:t>
        </w:r>
        <w:r>
          <w:tab/>
        </w:r>
        <w:r>
          <w:fldChar w:fldCharType="begin"/>
        </w:r>
        <w:r>
          <w:instrText xml:space="preserve"> PAGEREF _Toc28605 \h </w:instrText>
        </w:r>
        <w:r>
          <w:fldChar w:fldCharType="separate"/>
        </w:r>
        <w:r>
          <w:t>18</w:t>
        </w:r>
        <w:r>
          <w:fldChar w:fldCharType="end"/>
        </w:r>
      </w:hyperlink>
    </w:p>
    <w:p>
      <w:pPr>
        <w:pStyle w:val="TOC2"/>
        <w:tabs>
          <w:tab w:val="right" w:leader="dot" w:pos="8306"/>
        </w:tabs>
      </w:pPr>
      <w:hyperlink w:anchor="_Toc28002" w:history="1">
        <w:r>
          <w:rPr>
            <w:rFonts w:ascii="仿宋" w:eastAsia="仿宋" w:hAnsi="仿宋" w:cs="仿宋" w:hint="eastAsia"/>
            <w:lang w:eastAsia="zh-CN"/>
          </w:rPr>
          <w:t>(二)、土建工程设计年限及安全等级</w:t>
        </w:r>
        <w:r>
          <w:tab/>
        </w:r>
        <w:r>
          <w:fldChar w:fldCharType="begin"/>
        </w:r>
        <w:r>
          <w:instrText xml:space="preserve"> PAGEREF _Toc28002 \h </w:instrText>
        </w:r>
        <w:r>
          <w:fldChar w:fldCharType="separate"/>
        </w:r>
        <w:r>
          <w:t>20</w:t>
        </w:r>
        <w:r>
          <w:fldChar w:fldCharType="end"/>
        </w:r>
      </w:hyperlink>
    </w:p>
    <w:p>
      <w:pPr>
        <w:pStyle w:val="TOC2"/>
        <w:tabs>
          <w:tab w:val="right" w:leader="dot" w:pos="8306"/>
        </w:tabs>
      </w:pPr>
      <w:hyperlink w:anchor="_Toc24265" w:history="1">
        <w:r>
          <w:rPr>
            <w:rFonts w:ascii="仿宋" w:eastAsia="仿宋" w:hAnsi="仿宋" w:cs="仿宋" w:hint="eastAsia"/>
            <w:lang w:eastAsia="zh-CN"/>
          </w:rPr>
          <w:t>(三)、建筑工程设计总体要求</w:t>
        </w:r>
        <w:r>
          <w:tab/>
        </w:r>
        <w:r>
          <w:fldChar w:fldCharType="begin"/>
        </w:r>
        <w:r>
          <w:instrText xml:space="preserve"> PAGEREF _Toc24265 \h </w:instrText>
        </w:r>
        <w:r>
          <w:fldChar w:fldCharType="separate"/>
        </w:r>
        <w:r>
          <w:t>21</w:t>
        </w:r>
        <w:r>
          <w:fldChar w:fldCharType="end"/>
        </w:r>
      </w:hyperlink>
    </w:p>
    <w:p>
      <w:pPr>
        <w:pStyle w:val="TOC2"/>
        <w:tabs>
          <w:tab w:val="right" w:leader="dot" w:pos="8306"/>
        </w:tabs>
      </w:pPr>
      <w:hyperlink w:anchor="_Toc32513" w:history="1">
        <w:r>
          <w:rPr>
            <w:rFonts w:ascii="仿宋" w:eastAsia="仿宋" w:hAnsi="仿宋" w:cs="仿宋" w:hint="eastAsia"/>
            <w:lang w:eastAsia="zh-CN"/>
          </w:rPr>
          <w:t>(四)、土建工程建设指标</w:t>
        </w:r>
        <w:r>
          <w:tab/>
        </w:r>
        <w:r>
          <w:fldChar w:fldCharType="begin"/>
        </w:r>
        <w:r>
          <w:instrText xml:space="preserve"> PAGEREF _Toc32513 \h </w:instrText>
        </w:r>
        <w:r>
          <w:fldChar w:fldCharType="separate"/>
        </w:r>
        <w:r>
          <w:t>21</w:t>
        </w:r>
        <w:r>
          <w:fldChar w:fldCharType="end"/>
        </w:r>
      </w:hyperlink>
    </w:p>
    <w:p>
      <w:pPr>
        <w:pStyle w:val="TOC1"/>
        <w:tabs>
          <w:tab w:val="right" w:leader="dot" w:pos="8306"/>
        </w:tabs>
      </w:pPr>
      <w:hyperlink w:anchor="_Toc26303" w:history="1">
        <w:r>
          <w:rPr>
            <w:rFonts w:ascii="仿宋" w:eastAsia="仿宋" w:hAnsi="仿宋" w:cs="仿宋" w:hint="eastAsia"/>
            <w:lang w:eastAsia="zh-CN"/>
          </w:rPr>
          <w:t>六、大剧院管理项目危机管理</w:t>
        </w:r>
        <w:r>
          <w:tab/>
        </w:r>
        <w:r>
          <w:fldChar w:fldCharType="begin"/>
        </w:r>
        <w:r>
          <w:instrText xml:space="preserve"> PAGEREF _Toc26303 \h </w:instrText>
        </w:r>
        <w:r>
          <w:fldChar w:fldCharType="separate"/>
        </w:r>
        <w:r>
          <w:t>22</w:t>
        </w:r>
        <w:r>
          <w:fldChar w:fldCharType="end"/>
        </w:r>
      </w:hyperlink>
    </w:p>
    <w:p>
      <w:pPr>
        <w:pStyle w:val="TOC2"/>
        <w:tabs>
          <w:tab w:val="right" w:leader="dot" w:pos="8306"/>
        </w:tabs>
      </w:pPr>
      <w:hyperlink w:anchor="_Toc9538" w:history="1">
        <w:r>
          <w:rPr>
            <w:rFonts w:ascii="仿宋" w:eastAsia="仿宋" w:hAnsi="仿宋" w:cs="仿宋" w:hint="eastAsia"/>
            <w:lang w:eastAsia="zh-CN"/>
          </w:rPr>
          <w:t>(一)、危机预警与识别</w:t>
        </w:r>
        <w:r>
          <w:tab/>
        </w:r>
        <w:r>
          <w:fldChar w:fldCharType="begin"/>
        </w:r>
        <w:r>
          <w:instrText xml:space="preserve"> PAGEREF _Toc9538 \h </w:instrText>
        </w:r>
        <w:r>
          <w:fldChar w:fldCharType="separate"/>
        </w:r>
        <w:r>
          <w:t>22</w:t>
        </w:r>
        <w:r>
          <w:fldChar w:fldCharType="end"/>
        </w:r>
      </w:hyperlink>
    </w:p>
    <w:p>
      <w:pPr>
        <w:pStyle w:val="TOC2"/>
        <w:tabs>
          <w:tab w:val="right" w:leader="dot" w:pos="8306"/>
        </w:tabs>
      </w:pPr>
      <w:hyperlink w:anchor="_Toc23479" w:history="1">
        <w:r>
          <w:rPr>
            <w:rFonts w:ascii="仿宋" w:eastAsia="仿宋" w:hAnsi="仿宋" w:cs="仿宋" w:hint="eastAsia"/>
            <w:lang w:eastAsia="zh-CN"/>
          </w:rPr>
          <w:t>(二)、危机应对与恢复</w:t>
        </w:r>
        <w:r>
          <w:tab/>
        </w:r>
        <w:r>
          <w:fldChar w:fldCharType="begin"/>
        </w:r>
        <w:r>
          <w:instrText xml:space="preserve"> PAGEREF _Toc23479 \h </w:instrText>
        </w:r>
        <w:r>
          <w:fldChar w:fldCharType="separate"/>
        </w:r>
        <w:r>
          <w:t>23</w:t>
        </w:r>
        <w:r>
          <w:fldChar w:fldCharType="end"/>
        </w:r>
      </w:hyperlink>
    </w:p>
    <w:p>
      <w:pPr>
        <w:pStyle w:val="TOC1"/>
        <w:tabs>
          <w:tab w:val="right" w:leader="dot" w:pos="8306"/>
        </w:tabs>
      </w:pPr>
      <w:hyperlink w:anchor="_Toc10444" w:history="1">
        <w:r>
          <w:rPr>
            <w:rFonts w:ascii="仿宋" w:eastAsia="仿宋" w:hAnsi="仿宋" w:cs="仿宋" w:hint="eastAsia"/>
            <w:lang w:eastAsia="zh-CN"/>
          </w:rPr>
          <w:t>七、大剧院管理项目投资规划</w:t>
        </w:r>
        <w:r>
          <w:tab/>
        </w:r>
        <w:r>
          <w:fldChar w:fldCharType="begin"/>
        </w:r>
        <w:r>
          <w:instrText xml:space="preserve"> PAGEREF _Toc10444 \h </w:instrText>
        </w:r>
        <w:r>
          <w:fldChar w:fldCharType="separate"/>
        </w:r>
        <w:r>
          <w:t>24</w:t>
        </w:r>
        <w:r>
          <w:fldChar w:fldCharType="end"/>
        </w:r>
      </w:hyperlink>
    </w:p>
    <w:p>
      <w:pPr>
        <w:pStyle w:val="TOC2"/>
        <w:tabs>
          <w:tab w:val="right" w:leader="dot" w:pos="8306"/>
        </w:tabs>
      </w:pPr>
      <w:hyperlink w:anchor="_Toc23779" w:history="1">
        <w:r>
          <w:rPr>
            <w:rFonts w:ascii="仿宋" w:eastAsia="仿宋" w:hAnsi="仿宋" w:cs="仿宋" w:hint="eastAsia"/>
            <w:lang w:eastAsia="zh-CN"/>
          </w:rPr>
          <w:t>(一)、大剧院管理项目总投资估算</w:t>
        </w:r>
        <w:r>
          <w:tab/>
        </w:r>
        <w:r>
          <w:fldChar w:fldCharType="begin"/>
        </w:r>
        <w:r>
          <w:instrText xml:space="preserve"> PAGEREF _Toc23779 \h </w:instrText>
        </w:r>
        <w:r>
          <w:fldChar w:fldCharType="separate"/>
        </w:r>
        <w:r>
          <w:t>24</w:t>
        </w:r>
        <w:r>
          <w:fldChar w:fldCharType="end"/>
        </w:r>
      </w:hyperlink>
    </w:p>
    <w:p>
      <w:pPr>
        <w:pStyle w:val="TOC2"/>
        <w:tabs>
          <w:tab w:val="right" w:leader="dot" w:pos="8306"/>
        </w:tabs>
      </w:pPr>
      <w:hyperlink w:anchor="_Toc26765" w:history="1">
        <w:r>
          <w:rPr>
            <w:rFonts w:ascii="仿宋" w:eastAsia="仿宋" w:hAnsi="仿宋" w:cs="仿宋" w:hint="eastAsia"/>
            <w:lang w:eastAsia="zh-CN"/>
          </w:rPr>
          <w:t>(二)、资金筹措</w:t>
        </w:r>
        <w:r>
          <w:tab/>
        </w:r>
        <w:r>
          <w:fldChar w:fldCharType="begin"/>
        </w:r>
        <w:r>
          <w:instrText xml:space="preserve"> PAGEREF _Toc26765 \h </w:instrText>
        </w:r>
        <w:r>
          <w:fldChar w:fldCharType="separate"/>
        </w:r>
        <w:r>
          <w:t>25</w:t>
        </w:r>
        <w:r>
          <w:fldChar w:fldCharType="end"/>
        </w:r>
      </w:hyperlink>
    </w:p>
    <w:p>
      <w:pPr>
        <w:pStyle w:val="TOC1"/>
        <w:tabs>
          <w:tab w:val="right" w:leader="dot" w:pos="8306"/>
        </w:tabs>
      </w:pPr>
      <w:hyperlink w:anchor="_Toc8177" w:history="1">
        <w:r>
          <w:rPr>
            <w:rFonts w:ascii="仿宋" w:eastAsia="仿宋" w:hAnsi="仿宋" w:cs="仿宋" w:hint="eastAsia"/>
            <w:lang w:eastAsia="zh-CN"/>
          </w:rPr>
          <w:t>八、大剧院管理项目社会影响</w:t>
        </w:r>
        <w:r>
          <w:tab/>
        </w:r>
        <w:r>
          <w:fldChar w:fldCharType="begin"/>
        </w:r>
        <w:r>
          <w:instrText xml:space="preserve"> PAGEREF _Toc8177 \h </w:instrText>
        </w:r>
        <w:r>
          <w:fldChar w:fldCharType="separate"/>
        </w:r>
        <w:r>
          <w:t>26</w:t>
        </w:r>
        <w:r>
          <w:fldChar w:fldCharType="end"/>
        </w:r>
      </w:hyperlink>
    </w:p>
    <w:p>
      <w:pPr>
        <w:pStyle w:val="TOC2"/>
        <w:tabs>
          <w:tab w:val="right" w:leader="dot" w:pos="8306"/>
        </w:tabs>
      </w:pPr>
      <w:hyperlink w:anchor="_Toc13323" w:history="1">
        <w:r>
          <w:rPr>
            <w:rFonts w:ascii="仿宋" w:eastAsia="仿宋" w:hAnsi="仿宋" w:cs="仿宋" w:hint="eastAsia"/>
            <w:lang w:eastAsia="zh-CN"/>
          </w:rPr>
          <w:t>(一)、社会责任与义务</w:t>
        </w:r>
        <w:r>
          <w:tab/>
        </w:r>
        <w:r>
          <w:fldChar w:fldCharType="begin"/>
        </w:r>
        <w:r>
          <w:instrText xml:space="preserve"> PAGEREF _Toc13323 \h </w:instrText>
        </w:r>
        <w:r>
          <w:fldChar w:fldCharType="separate"/>
        </w:r>
        <w:r>
          <w:t>26</w:t>
        </w:r>
        <w:r>
          <w:fldChar w:fldCharType="end"/>
        </w:r>
      </w:hyperlink>
    </w:p>
    <w:p>
      <w:pPr>
        <w:pStyle w:val="TOC2"/>
        <w:tabs>
          <w:tab w:val="right" w:leader="dot" w:pos="8306"/>
        </w:tabs>
      </w:pPr>
      <w:hyperlink w:anchor="_Toc11421" w:history="1">
        <w:r>
          <w:rPr>
            <w:rFonts w:ascii="仿宋" w:eastAsia="仿宋" w:hAnsi="仿宋" w:cs="仿宋" w:hint="eastAsia"/>
            <w:lang w:eastAsia="zh-CN"/>
          </w:rPr>
          <w:t>(二)、社会参与与沟通</w:t>
        </w:r>
        <w:r>
          <w:tab/>
        </w:r>
        <w:r>
          <w:fldChar w:fldCharType="begin"/>
        </w:r>
        <w:r>
          <w:instrText xml:space="preserve"> PAGEREF _Toc11421 \h </w:instrText>
        </w:r>
        <w:r>
          <w:fldChar w:fldCharType="separate"/>
        </w:r>
        <w:r>
          <w:t>27</w:t>
        </w:r>
        <w:r>
          <w:fldChar w:fldCharType="end"/>
        </w:r>
      </w:hyperlink>
    </w:p>
    <w:p>
      <w:pPr>
        <w:pStyle w:val="TOC1"/>
        <w:tabs>
          <w:tab w:val="right" w:leader="dot" w:pos="8306"/>
        </w:tabs>
      </w:pPr>
      <w:hyperlink w:anchor="_Toc14647" w:history="1">
        <w:r>
          <w:rPr>
            <w:rFonts w:ascii="仿宋" w:eastAsia="仿宋" w:hAnsi="仿宋" w:cs="仿宋" w:hint="eastAsia"/>
            <w:lang w:eastAsia="zh-CN"/>
          </w:rPr>
          <w:t>九、大剧院管理项目环境影响分析</w:t>
        </w:r>
        <w:r>
          <w:tab/>
        </w:r>
        <w:r>
          <w:fldChar w:fldCharType="begin"/>
        </w:r>
        <w:r>
          <w:instrText xml:space="preserve"> PAGEREF _Toc14647 \h </w:instrText>
        </w:r>
        <w:r>
          <w:fldChar w:fldCharType="separate"/>
        </w:r>
        <w:r>
          <w:t>28</w:t>
        </w:r>
        <w:r>
          <w:fldChar w:fldCharType="end"/>
        </w:r>
      </w:hyperlink>
    </w:p>
    <w:p>
      <w:pPr>
        <w:pStyle w:val="TOC2"/>
        <w:tabs>
          <w:tab w:val="right" w:leader="dot" w:pos="8306"/>
        </w:tabs>
      </w:pPr>
      <w:hyperlink w:anchor="_Toc12716" w:history="1">
        <w:r>
          <w:rPr>
            <w:rFonts w:ascii="仿宋" w:eastAsia="仿宋" w:hAnsi="仿宋" w:cs="仿宋" w:hint="eastAsia"/>
            <w:lang w:eastAsia="zh-CN"/>
          </w:rPr>
          <w:t>(一)、建设区域环境质量现状</w:t>
        </w:r>
        <w:r>
          <w:tab/>
        </w:r>
        <w:r>
          <w:fldChar w:fldCharType="begin"/>
        </w:r>
        <w:r>
          <w:instrText xml:space="preserve"> PAGEREF _Toc12716 \h </w:instrText>
        </w:r>
        <w:r>
          <w:fldChar w:fldCharType="separate"/>
        </w:r>
        <w:r>
          <w:t>28</w:t>
        </w:r>
        <w:r>
          <w:fldChar w:fldCharType="end"/>
        </w:r>
      </w:hyperlink>
    </w:p>
    <w:p>
      <w:pPr>
        <w:pStyle w:val="TOC2"/>
        <w:tabs>
          <w:tab w:val="right" w:leader="dot" w:pos="8306"/>
        </w:tabs>
      </w:pPr>
      <w:hyperlink w:anchor="_Toc10737" w:history="1">
        <w:r>
          <w:rPr>
            <w:rFonts w:ascii="仿宋" w:eastAsia="仿宋" w:hAnsi="仿宋" w:cs="仿宋" w:hint="eastAsia"/>
            <w:lang w:eastAsia="zh-CN"/>
          </w:rPr>
          <w:t>(二)、建设期环境保护</w:t>
        </w:r>
        <w:r>
          <w:tab/>
        </w:r>
        <w:r>
          <w:fldChar w:fldCharType="begin"/>
        </w:r>
        <w:r>
          <w:instrText xml:space="preserve"> PAGEREF _Toc10737 \h </w:instrText>
        </w:r>
        <w:r>
          <w:fldChar w:fldCharType="separate"/>
        </w:r>
        <w:r>
          <w:t>29</w:t>
        </w:r>
        <w:r>
          <w:fldChar w:fldCharType="end"/>
        </w:r>
      </w:hyperlink>
    </w:p>
    <w:p>
      <w:pPr>
        <w:pStyle w:val="TOC2"/>
        <w:tabs>
          <w:tab w:val="right" w:leader="dot" w:pos="8306"/>
        </w:tabs>
      </w:pPr>
      <w:hyperlink w:anchor="_Toc9959" w:history="1">
        <w:r>
          <w:rPr>
            <w:rFonts w:ascii="仿宋" w:eastAsia="仿宋" w:hAnsi="仿宋" w:cs="仿宋" w:hint="eastAsia"/>
            <w:lang w:eastAsia="zh-CN"/>
          </w:rPr>
          <w:t>(三)、运营期环境保护</w:t>
        </w:r>
        <w:r>
          <w:tab/>
        </w:r>
        <w:r>
          <w:fldChar w:fldCharType="begin"/>
        </w:r>
        <w:r>
          <w:instrText xml:space="preserve"> PAGEREF _Toc9959 \h </w:instrText>
        </w:r>
        <w:r>
          <w:fldChar w:fldCharType="separate"/>
        </w:r>
        <w:r>
          <w:t>30</w:t>
        </w:r>
        <w:r>
          <w:fldChar w:fldCharType="end"/>
        </w:r>
      </w:hyperlink>
    </w:p>
    <w:p>
      <w:pPr>
        <w:pStyle w:val="TOC2"/>
        <w:tabs>
          <w:tab w:val="right" w:leader="dot" w:pos="8306"/>
        </w:tabs>
      </w:pPr>
      <w:hyperlink w:anchor="_Toc7841" w:history="1">
        <w:r>
          <w:rPr>
            <w:rFonts w:ascii="仿宋" w:eastAsia="仿宋" w:hAnsi="仿宋" w:cs="仿宋" w:hint="eastAsia"/>
            <w:lang w:eastAsia="zh-CN"/>
          </w:rPr>
          <w:t>(四)、大剧院管理项目建设对区域经济的影响</w:t>
        </w:r>
        <w:r>
          <w:tab/>
        </w:r>
        <w:r>
          <w:fldChar w:fldCharType="begin"/>
        </w:r>
        <w:r>
          <w:instrText xml:space="preserve"> PAGEREF _Toc7841 \h </w:instrText>
        </w:r>
        <w:r>
          <w:fldChar w:fldCharType="separate"/>
        </w:r>
        <w:r>
          <w:t>32</w:t>
        </w:r>
        <w:r>
          <w:fldChar w:fldCharType="end"/>
        </w:r>
      </w:hyperlink>
    </w:p>
    <w:p>
      <w:pPr>
        <w:pStyle w:val="TOC2"/>
        <w:tabs>
          <w:tab w:val="right" w:leader="dot" w:pos="8306"/>
        </w:tabs>
      </w:pPr>
      <w:hyperlink w:anchor="_Toc19412" w:history="1">
        <w:r>
          <w:rPr>
            <w:rFonts w:ascii="仿宋" w:eastAsia="仿宋" w:hAnsi="仿宋" w:cs="仿宋" w:hint="eastAsia"/>
            <w:lang w:eastAsia="zh-CN"/>
          </w:rPr>
          <w:t>(五)、废弃物处理</w:t>
        </w:r>
        <w:r>
          <w:tab/>
        </w:r>
        <w:r>
          <w:fldChar w:fldCharType="begin"/>
        </w:r>
        <w:r>
          <w:instrText xml:space="preserve"> PAGEREF _Toc19412 \h </w:instrText>
        </w:r>
        <w:r>
          <w:fldChar w:fldCharType="separate"/>
        </w:r>
        <w:r>
          <w:t>34</w:t>
        </w:r>
        <w:r>
          <w:fldChar w:fldCharType="end"/>
        </w:r>
      </w:hyperlink>
    </w:p>
    <w:p>
      <w:pPr>
        <w:pStyle w:val="TOC2"/>
        <w:tabs>
          <w:tab w:val="right" w:leader="dot" w:pos="8306"/>
        </w:tabs>
      </w:pPr>
      <w:hyperlink w:anchor="_Toc9864" w:history="1">
        <w:r>
          <w:rPr>
            <w:rFonts w:ascii="仿宋" w:eastAsia="仿宋" w:hAnsi="仿宋" w:cs="仿宋" w:hint="eastAsia"/>
            <w:lang w:eastAsia="zh-CN"/>
          </w:rPr>
          <w:t>(六)、特殊环境影响分析</w:t>
        </w:r>
        <w:r>
          <w:tab/>
        </w:r>
        <w:r>
          <w:fldChar w:fldCharType="begin"/>
        </w:r>
        <w:r>
          <w:instrText xml:space="preserve"> PAGEREF _Toc9864 \h </w:instrText>
        </w:r>
        <w:r>
          <w:fldChar w:fldCharType="separate"/>
        </w:r>
        <w:r>
          <w:t>35</w:t>
        </w:r>
        <w:r>
          <w:fldChar w:fldCharType="end"/>
        </w:r>
      </w:hyperlink>
    </w:p>
    <w:p>
      <w:pPr>
        <w:pStyle w:val="TOC2"/>
        <w:tabs>
          <w:tab w:val="right" w:leader="dot" w:pos="8306"/>
        </w:tabs>
      </w:pPr>
      <w:hyperlink w:anchor="_Toc20790" w:history="1">
        <w:r>
          <w:rPr>
            <w:rFonts w:ascii="仿宋" w:eastAsia="仿宋" w:hAnsi="仿宋" w:cs="仿宋" w:hint="eastAsia"/>
            <w:lang w:eastAsia="zh-CN"/>
          </w:rPr>
          <w:t>(七)、清洁生产</w:t>
        </w:r>
        <w:r>
          <w:tab/>
        </w:r>
        <w:r>
          <w:fldChar w:fldCharType="begin"/>
        </w:r>
        <w:r>
          <w:instrText xml:space="preserve"> PAGEREF _Toc20790 \h </w:instrText>
        </w:r>
        <w:r>
          <w:fldChar w:fldCharType="separate"/>
        </w:r>
        <w:r>
          <w:t>36</w:t>
        </w:r>
        <w:r>
          <w:fldChar w:fldCharType="end"/>
        </w:r>
      </w:hyperlink>
    </w:p>
    <w:p>
      <w:pPr>
        <w:pStyle w:val="TOC2"/>
        <w:tabs>
          <w:tab w:val="right" w:leader="dot" w:pos="8306"/>
        </w:tabs>
      </w:pPr>
      <w:hyperlink w:anchor="_Toc15293" w:history="1">
        <w:r>
          <w:rPr>
            <w:rFonts w:ascii="仿宋" w:eastAsia="仿宋" w:hAnsi="仿宋" w:cs="仿宋" w:hint="eastAsia"/>
            <w:lang w:eastAsia="zh-CN"/>
          </w:rPr>
          <w:t>(八)、环境保护综合评价</w:t>
        </w:r>
        <w:r>
          <w:tab/>
        </w:r>
        <w:r>
          <w:fldChar w:fldCharType="begin"/>
        </w:r>
        <w:r>
          <w:instrText xml:space="preserve"> PAGEREF _Toc15293 \h </w:instrText>
        </w:r>
        <w:r>
          <w:fldChar w:fldCharType="separate"/>
        </w:r>
        <w:r>
          <w:t>37</w:t>
        </w:r>
        <w:r>
          <w:fldChar w:fldCharType="end"/>
        </w:r>
      </w:hyperlink>
    </w:p>
    <w:p>
      <w:pPr>
        <w:pStyle w:val="TOC1"/>
        <w:tabs>
          <w:tab w:val="right" w:leader="dot" w:pos="8306"/>
        </w:tabs>
      </w:pPr>
      <w:hyperlink w:anchor="_Toc11171" w:history="1">
        <w:r>
          <w:rPr>
            <w:rFonts w:ascii="仿宋" w:eastAsia="仿宋" w:hAnsi="仿宋" w:cs="仿宋" w:hint="eastAsia"/>
            <w:lang w:eastAsia="zh-CN"/>
          </w:rPr>
          <w:t>十、大剧院管理项目计划安排</w:t>
        </w:r>
        <w:r>
          <w:tab/>
        </w:r>
        <w:r>
          <w:fldChar w:fldCharType="begin"/>
        </w:r>
        <w:r>
          <w:instrText xml:space="preserve"> PAGEREF _Toc11171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70" w:history="1">
        <w:r>
          <w:rPr>
            <w:rFonts w:ascii="仿宋" w:eastAsia="仿宋" w:hAnsi="仿宋" w:cs="仿宋" w:hint="eastAsia"/>
            <w:lang w:eastAsia="zh-CN"/>
          </w:rPr>
          <w:t>(一)、建设周期</w:t>
        </w:r>
        <w:r>
          <w:tab/>
        </w:r>
        <w:r>
          <w:fldChar w:fldCharType="begin"/>
        </w:r>
        <w:r>
          <w:instrText xml:space="preserve"> PAGEREF _Toc16370 \h </w:instrText>
        </w:r>
        <w:r>
          <w:fldChar w:fldCharType="separate"/>
        </w:r>
        <w:r>
          <w:t>38</w:t>
        </w:r>
        <w:r>
          <w:fldChar w:fldCharType="end"/>
        </w:r>
      </w:hyperlink>
    </w:p>
    <w:p>
      <w:pPr>
        <w:pStyle w:val="TOC2"/>
        <w:tabs>
          <w:tab w:val="right" w:leader="dot" w:pos="8306"/>
        </w:tabs>
      </w:pPr>
      <w:hyperlink w:anchor="_Toc16301" w:history="1">
        <w:r>
          <w:rPr>
            <w:rFonts w:ascii="仿宋" w:eastAsia="仿宋" w:hAnsi="仿宋" w:cs="仿宋" w:hint="eastAsia"/>
            <w:lang w:eastAsia="zh-CN"/>
          </w:rPr>
          <w:t>(二)、建设进度</w:t>
        </w:r>
        <w:r>
          <w:tab/>
        </w:r>
        <w:r>
          <w:fldChar w:fldCharType="begin"/>
        </w:r>
        <w:r>
          <w:instrText xml:space="preserve"> PAGEREF _Toc16301 \h </w:instrText>
        </w:r>
        <w:r>
          <w:fldChar w:fldCharType="separate"/>
        </w:r>
        <w:r>
          <w:t>39</w:t>
        </w:r>
        <w:r>
          <w:fldChar w:fldCharType="end"/>
        </w:r>
      </w:hyperlink>
    </w:p>
    <w:p>
      <w:pPr>
        <w:pStyle w:val="TOC2"/>
        <w:tabs>
          <w:tab w:val="right" w:leader="dot" w:pos="8306"/>
        </w:tabs>
      </w:pPr>
      <w:hyperlink w:anchor="_Toc4210" w:history="1">
        <w:r>
          <w:rPr>
            <w:rFonts w:ascii="仿宋" w:eastAsia="仿宋" w:hAnsi="仿宋" w:cs="仿宋" w:hint="eastAsia"/>
            <w:lang w:eastAsia="zh-CN"/>
          </w:rPr>
          <w:t>(三)、进度安排注意事项</w:t>
        </w:r>
        <w:r>
          <w:tab/>
        </w:r>
        <w:r>
          <w:fldChar w:fldCharType="begin"/>
        </w:r>
        <w:r>
          <w:instrText xml:space="preserve"> PAGEREF _Toc4210 \h </w:instrText>
        </w:r>
        <w:r>
          <w:fldChar w:fldCharType="separate"/>
        </w:r>
        <w:r>
          <w:t>40</w:t>
        </w:r>
        <w:r>
          <w:fldChar w:fldCharType="end"/>
        </w:r>
      </w:hyperlink>
    </w:p>
    <w:p>
      <w:pPr>
        <w:pStyle w:val="TOC2"/>
        <w:tabs>
          <w:tab w:val="right" w:leader="dot" w:pos="8306"/>
        </w:tabs>
      </w:pPr>
      <w:hyperlink w:anchor="_Toc23667" w:history="1">
        <w:r>
          <w:rPr>
            <w:rFonts w:ascii="仿宋" w:eastAsia="仿宋" w:hAnsi="仿宋" w:cs="仿宋" w:hint="eastAsia"/>
            <w:lang w:eastAsia="zh-CN"/>
          </w:rPr>
          <w:t>(四)、人力资源配置</w:t>
        </w:r>
        <w:r>
          <w:tab/>
        </w:r>
        <w:r>
          <w:fldChar w:fldCharType="begin"/>
        </w:r>
        <w:r>
          <w:instrText xml:space="preserve"> PAGEREF _Toc23667 \h </w:instrText>
        </w:r>
        <w:r>
          <w:fldChar w:fldCharType="separate"/>
        </w:r>
        <w:r>
          <w:t>42</w:t>
        </w:r>
        <w:r>
          <w:fldChar w:fldCharType="end"/>
        </w:r>
      </w:hyperlink>
    </w:p>
    <w:p>
      <w:pPr>
        <w:pStyle w:val="TOC1"/>
        <w:tabs>
          <w:tab w:val="right" w:leader="dot" w:pos="8306"/>
        </w:tabs>
      </w:pPr>
      <w:hyperlink w:anchor="_Toc29429" w:history="1">
        <w:r>
          <w:rPr>
            <w:rFonts w:ascii="仿宋" w:eastAsia="仿宋" w:hAnsi="仿宋" w:cs="仿宋" w:hint="eastAsia"/>
            <w:lang w:eastAsia="zh-CN"/>
          </w:rPr>
          <w:t>十一、生产安全保护</w:t>
        </w:r>
        <w:r>
          <w:tab/>
        </w:r>
        <w:r>
          <w:fldChar w:fldCharType="begin"/>
        </w:r>
        <w:r>
          <w:instrText xml:space="preserve"> PAGEREF _Toc29429 \h </w:instrText>
        </w:r>
        <w:r>
          <w:fldChar w:fldCharType="separate"/>
        </w:r>
        <w:r>
          <w:t>42</w:t>
        </w:r>
        <w:r>
          <w:fldChar w:fldCharType="end"/>
        </w:r>
      </w:hyperlink>
    </w:p>
    <w:p>
      <w:pPr>
        <w:pStyle w:val="TOC2"/>
        <w:tabs>
          <w:tab w:val="right" w:leader="dot" w:pos="8306"/>
        </w:tabs>
      </w:pPr>
      <w:hyperlink w:anchor="_Toc24465" w:history="1">
        <w:r>
          <w:rPr>
            <w:rFonts w:ascii="仿宋" w:eastAsia="仿宋" w:hAnsi="仿宋" w:cs="仿宋" w:hint="eastAsia"/>
            <w:lang w:eastAsia="zh-CN"/>
          </w:rPr>
          <w:t>(一)、消防安全</w:t>
        </w:r>
        <w:r>
          <w:tab/>
        </w:r>
        <w:r>
          <w:fldChar w:fldCharType="begin"/>
        </w:r>
        <w:r>
          <w:instrText xml:space="preserve"> PAGEREF _Toc24465 \h </w:instrText>
        </w:r>
        <w:r>
          <w:fldChar w:fldCharType="separate"/>
        </w:r>
        <w:r>
          <w:t>42</w:t>
        </w:r>
        <w:r>
          <w:fldChar w:fldCharType="end"/>
        </w:r>
      </w:hyperlink>
    </w:p>
    <w:p>
      <w:pPr>
        <w:pStyle w:val="TOC2"/>
        <w:tabs>
          <w:tab w:val="right" w:leader="dot" w:pos="8306"/>
        </w:tabs>
      </w:pPr>
      <w:hyperlink w:anchor="_Toc27202" w:history="1">
        <w:r>
          <w:rPr>
            <w:rFonts w:ascii="仿宋" w:eastAsia="仿宋" w:hAnsi="仿宋" w:cs="仿宋" w:hint="eastAsia"/>
            <w:lang w:eastAsia="zh-CN"/>
          </w:rPr>
          <w:t>(二)、防火防爆总图布置措施</w:t>
        </w:r>
        <w:r>
          <w:tab/>
        </w:r>
        <w:r>
          <w:fldChar w:fldCharType="begin"/>
        </w:r>
        <w:r>
          <w:instrText xml:space="preserve"> PAGEREF _Toc27202 \h </w:instrText>
        </w:r>
        <w:r>
          <w:fldChar w:fldCharType="separate"/>
        </w:r>
        <w:r>
          <w:t>44</w:t>
        </w:r>
        <w:r>
          <w:fldChar w:fldCharType="end"/>
        </w:r>
      </w:hyperlink>
    </w:p>
    <w:p>
      <w:pPr>
        <w:pStyle w:val="TOC2"/>
        <w:tabs>
          <w:tab w:val="right" w:leader="dot" w:pos="8306"/>
        </w:tabs>
      </w:pPr>
      <w:hyperlink w:anchor="_Toc30160" w:history="1">
        <w:r>
          <w:rPr>
            <w:rFonts w:ascii="仿宋" w:eastAsia="仿宋" w:hAnsi="仿宋" w:cs="仿宋" w:hint="eastAsia"/>
            <w:lang w:eastAsia="zh-CN"/>
          </w:rPr>
          <w:t>(三)、自然灾害防范措施</w:t>
        </w:r>
        <w:r>
          <w:tab/>
        </w:r>
        <w:r>
          <w:fldChar w:fldCharType="begin"/>
        </w:r>
        <w:r>
          <w:instrText xml:space="preserve"> PAGEREF _Toc30160 \h </w:instrText>
        </w:r>
        <w:r>
          <w:fldChar w:fldCharType="separate"/>
        </w:r>
        <w:r>
          <w:t>45</w:t>
        </w:r>
        <w:r>
          <w:fldChar w:fldCharType="end"/>
        </w:r>
      </w:hyperlink>
    </w:p>
    <w:p>
      <w:pPr>
        <w:pStyle w:val="TOC2"/>
        <w:tabs>
          <w:tab w:val="right" w:leader="dot" w:pos="8306"/>
        </w:tabs>
      </w:pPr>
      <w:hyperlink w:anchor="_Toc14519" w:history="1">
        <w:r>
          <w:rPr>
            <w:rFonts w:ascii="仿宋" w:eastAsia="仿宋" w:hAnsi="仿宋" w:cs="仿宋" w:hint="eastAsia"/>
            <w:lang w:eastAsia="zh-CN"/>
          </w:rPr>
          <w:t>(四)、安全色及安全标志使用要求</w:t>
        </w:r>
        <w:r>
          <w:tab/>
        </w:r>
        <w:r>
          <w:fldChar w:fldCharType="begin"/>
        </w:r>
        <w:r>
          <w:instrText xml:space="preserve"> PAGEREF _Toc14519 \h </w:instrText>
        </w:r>
        <w:r>
          <w:fldChar w:fldCharType="separate"/>
        </w:r>
        <w:r>
          <w:t>46</w:t>
        </w:r>
        <w:r>
          <w:fldChar w:fldCharType="end"/>
        </w:r>
      </w:hyperlink>
    </w:p>
    <w:p>
      <w:pPr>
        <w:pStyle w:val="TOC2"/>
        <w:tabs>
          <w:tab w:val="right" w:leader="dot" w:pos="8306"/>
        </w:tabs>
      </w:pPr>
      <w:hyperlink w:anchor="_Toc17918" w:history="1">
        <w:r>
          <w:rPr>
            <w:rFonts w:ascii="仿宋" w:eastAsia="仿宋" w:hAnsi="仿宋" w:cs="仿宋" w:hint="eastAsia"/>
            <w:lang w:eastAsia="zh-CN"/>
          </w:rPr>
          <w:t>(五)、防尘防毒措施</w:t>
        </w:r>
        <w:r>
          <w:tab/>
        </w:r>
        <w:r>
          <w:fldChar w:fldCharType="begin"/>
        </w:r>
        <w:r>
          <w:instrText xml:space="preserve"> PAGEREF _Toc17918 \h </w:instrText>
        </w:r>
        <w:r>
          <w:fldChar w:fldCharType="separate"/>
        </w:r>
        <w:r>
          <w:t>47</w:t>
        </w:r>
        <w:r>
          <w:fldChar w:fldCharType="end"/>
        </w:r>
      </w:hyperlink>
    </w:p>
    <w:p>
      <w:pPr>
        <w:pStyle w:val="TOC2"/>
        <w:tabs>
          <w:tab w:val="right" w:leader="dot" w:pos="8306"/>
        </w:tabs>
      </w:pPr>
      <w:hyperlink w:anchor="_Toc18474" w:history="1">
        <w:r>
          <w:rPr>
            <w:rFonts w:ascii="仿宋" w:eastAsia="仿宋" w:hAnsi="仿宋" w:cs="仿宋" w:hint="eastAsia"/>
            <w:lang w:eastAsia="zh-CN"/>
          </w:rPr>
          <w:t>(六)、防静电、触电防护及防雷措施</w:t>
        </w:r>
        <w:r>
          <w:tab/>
        </w:r>
        <w:r>
          <w:fldChar w:fldCharType="begin"/>
        </w:r>
        <w:r>
          <w:instrText xml:space="preserve"> PAGEREF _Toc18474 \h </w:instrText>
        </w:r>
        <w:r>
          <w:fldChar w:fldCharType="separate"/>
        </w:r>
        <w:r>
          <w:t>48</w:t>
        </w:r>
        <w:r>
          <w:fldChar w:fldCharType="end"/>
        </w:r>
      </w:hyperlink>
    </w:p>
    <w:p>
      <w:pPr>
        <w:pStyle w:val="TOC2"/>
        <w:tabs>
          <w:tab w:val="right" w:leader="dot" w:pos="8306"/>
        </w:tabs>
      </w:pPr>
      <w:hyperlink w:anchor="_Toc32722" w:history="1">
        <w:r>
          <w:rPr>
            <w:rFonts w:ascii="仿宋" w:eastAsia="仿宋" w:hAnsi="仿宋" w:cs="仿宋" w:hint="eastAsia"/>
            <w:lang w:eastAsia="zh-CN"/>
          </w:rPr>
          <w:t>(七)、机械设备安全保障措施</w:t>
        </w:r>
        <w:r>
          <w:tab/>
        </w:r>
        <w:r>
          <w:fldChar w:fldCharType="begin"/>
        </w:r>
        <w:r>
          <w:instrText xml:space="preserve"> PAGEREF _Toc32722 \h </w:instrText>
        </w:r>
        <w:r>
          <w:fldChar w:fldCharType="separate"/>
        </w:r>
        <w:r>
          <w:t>49</w:t>
        </w:r>
        <w:r>
          <w:fldChar w:fldCharType="end"/>
        </w:r>
      </w:hyperlink>
    </w:p>
    <w:p>
      <w:pPr>
        <w:pStyle w:val="TOC1"/>
        <w:tabs>
          <w:tab w:val="right" w:leader="dot" w:pos="8306"/>
        </w:tabs>
      </w:pPr>
      <w:hyperlink w:anchor="_Toc10693" w:history="1">
        <w:r>
          <w:rPr>
            <w:rFonts w:ascii="仿宋" w:eastAsia="仿宋" w:hAnsi="仿宋" w:cs="仿宋" w:hint="eastAsia"/>
            <w:lang w:eastAsia="zh-CN"/>
          </w:rPr>
          <w:t>十二、大剧院管理项目风险管理</w:t>
        </w:r>
        <w:r>
          <w:tab/>
        </w:r>
        <w:r>
          <w:fldChar w:fldCharType="begin"/>
        </w:r>
        <w:r>
          <w:instrText xml:space="preserve"> PAGEREF _Toc10693 \h </w:instrText>
        </w:r>
        <w:r>
          <w:fldChar w:fldCharType="separate"/>
        </w:r>
        <w:r>
          <w:t>50</w:t>
        </w:r>
        <w:r>
          <w:fldChar w:fldCharType="end"/>
        </w:r>
      </w:hyperlink>
    </w:p>
    <w:p>
      <w:pPr>
        <w:pStyle w:val="TOC2"/>
        <w:tabs>
          <w:tab w:val="right" w:leader="dot" w:pos="8306"/>
        </w:tabs>
      </w:pPr>
      <w:hyperlink w:anchor="_Toc22232" w:history="1">
        <w:r>
          <w:rPr>
            <w:rFonts w:ascii="仿宋" w:eastAsia="仿宋" w:hAnsi="仿宋" w:cs="仿宋" w:hint="eastAsia"/>
            <w:lang w:eastAsia="zh-CN"/>
          </w:rPr>
          <w:t>(一)、风险识别与评估</w:t>
        </w:r>
        <w:r>
          <w:tab/>
        </w:r>
        <w:r>
          <w:fldChar w:fldCharType="begin"/>
        </w:r>
        <w:r>
          <w:instrText xml:space="preserve"> PAGEREF _Toc22232 \h </w:instrText>
        </w:r>
        <w:r>
          <w:fldChar w:fldCharType="separate"/>
        </w:r>
        <w:r>
          <w:t>50</w:t>
        </w:r>
        <w:r>
          <w:fldChar w:fldCharType="end"/>
        </w:r>
      </w:hyperlink>
    </w:p>
    <w:p>
      <w:pPr>
        <w:pStyle w:val="TOC2"/>
        <w:tabs>
          <w:tab w:val="right" w:leader="dot" w:pos="8306"/>
        </w:tabs>
      </w:pPr>
      <w:hyperlink w:anchor="_Toc13769" w:history="1">
        <w:r>
          <w:rPr>
            <w:rFonts w:ascii="仿宋" w:eastAsia="仿宋" w:hAnsi="仿宋" w:cs="仿宋" w:hint="eastAsia"/>
            <w:lang w:eastAsia="zh-CN"/>
          </w:rPr>
          <w:t>(二)、风险应对策略</w:t>
        </w:r>
        <w:r>
          <w:tab/>
        </w:r>
        <w:r>
          <w:fldChar w:fldCharType="begin"/>
        </w:r>
        <w:r>
          <w:instrText xml:space="preserve"> PAGEREF _Toc13769 \h </w:instrText>
        </w:r>
        <w:r>
          <w:fldChar w:fldCharType="separate"/>
        </w:r>
        <w:r>
          <w:t>52</w:t>
        </w:r>
        <w:r>
          <w:fldChar w:fldCharType="end"/>
        </w:r>
      </w:hyperlink>
    </w:p>
    <w:p>
      <w:pPr>
        <w:pStyle w:val="TOC2"/>
        <w:tabs>
          <w:tab w:val="right" w:leader="dot" w:pos="8306"/>
        </w:tabs>
      </w:pPr>
      <w:hyperlink w:anchor="_Toc29097" w:history="1">
        <w:r>
          <w:rPr>
            <w:rFonts w:ascii="仿宋" w:eastAsia="仿宋" w:hAnsi="仿宋" w:cs="仿宋" w:hint="eastAsia"/>
            <w:lang w:eastAsia="zh-CN"/>
          </w:rPr>
          <w:t>(三)、风险监控与控制</w:t>
        </w:r>
        <w:r>
          <w:tab/>
        </w:r>
        <w:r>
          <w:fldChar w:fldCharType="begin"/>
        </w:r>
        <w:r>
          <w:instrText xml:space="preserve"> PAGEREF _Toc29097 \h </w:instrText>
        </w:r>
        <w:r>
          <w:fldChar w:fldCharType="separate"/>
        </w:r>
        <w:r>
          <w:t>53</w:t>
        </w:r>
        <w:r>
          <w:fldChar w:fldCharType="end"/>
        </w:r>
      </w:hyperlink>
    </w:p>
    <w:p>
      <w:pPr>
        <w:pStyle w:val="TOC1"/>
        <w:tabs>
          <w:tab w:val="right" w:leader="dot" w:pos="8306"/>
        </w:tabs>
      </w:pPr>
      <w:hyperlink w:anchor="_Toc21082" w:history="1">
        <w:r>
          <w:rPr>
            <w:rFonts w:ascii="仿宋" w:eastAsia="仿宋" w:hAnsi="仿宋" w:cs="仿宋" w:hint="eastAsia"/>
            <w:lang w:eastAsia="zh-CN"/>
          </w:rPr>
          <w:t>十三、质量管理体系</w:t>
        </w:r>
        <w:r>
          <w:tab/>
        </w:r>
        <w:r>
          <w:fldChar w:fldCharType="begin"/>
        </w:r>
        <w:r>
          <w:instrText xml:space="preserve"> PAGEREF _Toc21082 \h </w:instrText>
        </w:r>
        <w:r>
          <w:fldChar w:fldCharType="separate"/>
        </w:r>
        <w:r>
          <w:t>54</w:t>
        </w:r>
        <w:r>
          <w:fldChar w:fldCharType="end"/>
        </w:r>
      </w:hyperlink>
    </w:p>
    <w:p>
      <w:pPr>
        <w:pStyle w:val="TOC2"/>
        <w:tabs>
          <w:tab w:val="right" w:leader="dot" w:pos="8306"/>
        </w:tabs>
      </w:pPr>
      <w:hyperlink w:anchor="_Toc22531" w:history="1">
        <w:r>
          <w:rPr>
            <w:rFonts w:ascii="仿宋" w:eastAsia="仿宋" w:hAnsi="仿宋" w:cs="仿宋" w:hint="eastAsia"/>
            <w:lang w:eastAsia="zh-CN"/>
          </w:rPr>
          <w:t>(一)、质量目标与方针</w:t>
        </w:r>
        <w:r>
          <w:tab/>
        </w:r>
        <w:r>
          <w:fldChar w:fldCharType="begin"/>
        </w:r>
        <w:r>
          <w:instrText xml:space="preserve"> PAGEREF _Toc22531 \h </w:instrText>
        </w:r>
        <w:r>
          <w:fldChar w:fldCharType="separate"/>
        </w:r>
        <w:r>
          <w:t>54</w:t>
        </w:r>
        <w:r>
          <w:fldChar w:fldCharType="end"/>
        </w:r>
      </w:hyperlink>
    </w:p>
    <w:p>
      <w:pPr>
        <w:pStyle w:val="TOC2"/>
        <w:tabs>
          <w:tab w:val="right" w:leader="dot" w:pos="8306"/>
        </w:tabs>
      </w:pPr>
      <w:hyperlink w:anchor="_Toc25029" w:history="1">
        <w:r>
          <w:rPr>
            <w:rFonts w:ascii="仿宋" w:eastAsia="仿宋" w:hAnsi="仿宋" w:cs="仿宋" w:hint="eastAsia"/>
            <w:lang w:eastAsia="zh-CN"/>
          </w:rPr>
          <w:t>(二)、质量管理责任</w:t>
        </w:r>
        <w:r>
          <w:tab/>
        </w:r>
        <w:r>
          <w:fldChar w:fldCharType="begin"/>
        </w:r>
        <w:r>
          <w:instrText xml:space="preserve"> PAGEREF _Toc25029 \h </w:instrText>
        </w:r>
        <w:r>
          <w:fldChar w:fldCharType="separate"/>
        </w:r>
        <w:r>
          <w:t>55</w:t>
        </w:r>
        <w:r>
          <w:fldChar w:fldCharType="end"/>
        </w:r>
      </w:hyperlink>
    </w:p>
    <w:p>
      <w:pPr>
        <w:pStyle w:val="TOC2"/>
        <w:tabs>
          <w:tab w:val="right" w:leader="dot" w:pos="8306"/>
        </w:tabs>
      </w:pPr>
      <w:hyperlink w:anchor="_Toc32378" w:history="1">
        <w:r>
          <w:rPr>
            <w:rFonts w:ascii="仿宋" w:eastAsia="仿宋" w:hAnsi="仿宋" w:cs="仿宋" w:hint="eastAsia"/>
            <w:lang w:eastAsia="zh-CN"/>
          </w:rPr>
          <w:t>(三)、质量管理体系文件</w:t>
        </w:r>
        <w:r>
          <w:tab/>
        </w:r>
        <w:r>
          <w:fldChar w:fldCharType="begin"/>
        </w:r>
        <w:r>
          <w:instrText xml:space="preserve"> PAGEREF _Toc32378 \h </w:instrText>
        </w:r>
        <w:r>
          <w:fldChar w:fldCharType="separate"/>
        </w:r>
        <w:r>
          <w:t>57</w:t>
        </w:r>
        <w:r>
          <w:fldChar w:fldCharType="end"/>
        </w:r>
      </w:hyperlink>
    </w:p>
    <w:p>
      <w:pPr>
        <w:pStyle w:val="TOC2"/>
        <w:tabs>
          <w:tab w:val="right" w:leader="dot" w:pos="8306"/>
        </w:tabs>
      </w:pPr>
      <w:hyperlink w:anchor="_Toc7135" w:history="1">
        <w:r>
          <w:rPr>
            <w:rFonts w:ascii="仿宋" w:eastAsia="仿宋" w:hAnsi="仿宋" w:cs="仿宋" w:hint="eastAsia"/>
            <w:lang w:eastAsia="zh-CN"/>
          </w:rPr>
          <w:t>(四)、质量培训与教育</w:t>
        </w:r>
        <w:r>
          <w:tab/>
        </w:r>
        <w:r>
          <w:fldChar w:fldCharType="begin"/>
        </w:r>
        <w:r>
          <w:instrText xml:space="preserve"> PAGEREF _Toc7135 \h </w:instrText>
        </w:r>
        <w:r>
          <w:fldChar w:fldCharType="separate"/>
        </w:r>
        <w:r>
          <w:t>59</w:t>
        </w:r>
        <w:r>
          <w:fldChar w:fldCharType="end"/>
        </w:r>
      </w:hyperlink>
    </w:p>
    <w:p>
      <w:pPr>
        <w:pStyle w:val="TOC2"/>
        <w:tabs>
          <w:tab w:val="right" w:leader="dot" w:pos="8306"/>
        </w:tabs>
      </w:pPr>
      <w:hyperlink w:anchor="_Toc17623" w:history="1">
        <w:r>
          <w:rPr>
            <w:rFonts w:ascii="仿宋" w:eastAsia="仿宋" w:hAnsi="仿宋" w:cs="仿宋" w:hint="eastAsia"/>
            <w:lang w:eastAsia="zh-CN"/>
          </w:rPr>
          <w:t>(五)、质量审核与评价</w:t>
        </w:r>
        <w:r>
          <w:tab/>
        </w:r>
        <w:r>
          <w:fldChar w:fldCharType="begin"/>
        </w:r>
        <w:r>
          <w:instrText xml:space="preserve"> PAGEREF _Toc17623 \h </w:instrText>
        </w:r>
        <w:r>
          <w:fldChar w:fldCharType="separate"/>
        </w:r>
        <w:r>
          <w:t>60</w:t>
        </w:r>
        <w:r>
          <w:fldChar w:fldCharType="end"/>
        </w:r>
      </w:hyperlink>
    </w:p>
    <w:p>
      <w:pPr>
        <w:pStyle w:val="TOC2"/>
        <w:tabs>
          <w:tab w:val="right" w:leader="dot" w:pos="8306"/>
        </w:tabs>
      </w:pPr>
      <w:hyperlink w:anchor="_Toc29547" w:history="1">
        <w:r>
          <w:rPr>
            <w:rFonts w:ascii="仿宋" w:eastAsia="仿宋" w:hAnsi="仿宋" w:cs="仿宋" w:hint="eastAsia"/>
            <w:lang w:eastAsia="zh-CN"/>
          </w:rPr>
          <w:t>(六)、不符合与纠正措施</w:t>
        </w:r>
        <w:r>
          <w:tab/>
        </w:r>
        <w:r>
          <w:fldChar w:fldCharType="begin"/>
        </w:r>
        <w:r>
          <w:instrText xml:space="preserve"> PAGEREF _Toc29547 \h </w:instrText>
        </w:r>
        <w:r>
          <w:fldChar w:fldCharType="separate"/>
        </w:r>
        <w:r>
          <w:t>61</w:t>
        </w:r>
        <w:r>
          <w:fldChar w:fldCharType="end"/>
        </w:r>
      </w:hyperlink>
    </w:p>
    <w:p>
      <w:pPr>
        <w:pStyle w:val="TOC1"/>
        <w:tabs>
          <w:tab w:val="right" w:leader="dot" w:pos="8306"/>
        </w:tabs>
      </w:pPr>
      <w:hyperlink w:anchor="_Toc9322" w:history="1">
        <w:r>
          <w:rPr>
            <w:rFonts w:ascii="仿宋" w:eastAsia="仿宋" w:hAnsi="仿宋" w:cs="仿宋" w:hint="eastAsia"/>
            <w:lang w:eastAsia="zh-CN"/>
          </w:rPr>
          <w:t>十四、大剧院管理项目实施时间节点</w:t>
        </w:r>
        <w:r>
          <w:tab/>
        </w:r>
        <w:r>
          <w:fldChar w:fldCharType="begin"/>
        </w:r>
        <w:r>
          <w:instrText xml:space="preserve"> PAGEREF _Toc9322 \h </w:instrText>
        </w:r>
        <w:r>
          <w:fldChar w:fldCharType="separate"/>
        </w:r>
        <w:r>
          <w:t>62</w:t>
        </w:r>
        <w:r>
          <w:fldChar w:fldCharType="end"/>
        </w:r>
      </w:hyperlink>
    </w:p>
    <w:p>
      <w:pPr>
        <w:pStyle w:val="TOC2"/>
        <w:tabs>
          <w:tab w:val="right" w:leader="dot" w:pos="8306"/>
        </w:tabs>
      </w:pPr>
      <w:hyperlink w:anchor="_Toc28590" w:history="1">
        <w:r>
          <w:rPr>
            <w:rFonts w:ascii="仿宋" w:eastAsia="仿宋" w:hAnsi="仿宋" w:cs="仿宋" w:hint="eastAsia"/>
            <w:lang w:eastAsia="zh-CN"/>
          </w:rPr>
          <w:t>(一)、大剧院管理项目启动阶段时间节点</w:t>
        </w:r>
        <w:r>
          <w:tab/>
        </w:r>
        <w:r>
          <w:fldChar w:fldCharType="begin"/>
        </w:r>
        <w:r>
          <w:instrText xml:space="preserve"> PAGEREF _Toc28590 \h </w:instrText>
        </w:r>
        <w:r>
          <w:fldChar w:fldCharType="separate"/>
        </w:r>
        <w:r>
          <w:t>62</w:t>
        </w:r>
        <w:r>
          <w:fldChar w:fldCharType="end"/>
        </w:r>
      </w:hyperlink>
    </w:p>
    <w:p>
      <w:pPr>
        <w:pStyle w:val="TOC2"/>
        <w:tabs>
          <w:tab w:val="right" w:leader="dot" w:pos="8306"/>
        </w:tabs>
      </w:pPr>
      <w:hyperlink w:anchor="_Toc30158" w:history="1">
        <w:r>
          <w:rPr>
            <w:rFonts w:ascii="仿宋" w:eastAsia="仿宋" w:hAnsi="仿宋" w:cs="仿宋" w:hint="eastAsia"/>
            <w:lang w:eastAsia="zh-CN"/>
          </w:rPr>
          <w:t>(二)、大剧院管理项目执行阶段时间节点</w:t>
        </w:r>
        <w:r>
          <w:tab/>
        </w:r>
        <w:r>
          <w:fldChar w:fldCharType="begin"/>
        </w:r>
        <w:r>
          <w:instrText xml:space="preserve"> PAGEREF _Toc30158 \h </w:instrText>
        </w:r>
        <w:r>
          <w:fldChar w:fldCharType="separate"/>
        </w:r>
        <w:r>
          <w:t>63</w:t>
        </w:r>
        <w:r>
          <w:fldChar w:fldCharType="end"/>
        </w:r>
      </w:hyperlink>
    </w:p>
    <w:p>
      <w:pPr>
        <w:pStyle w:val="TOC2"/>
        <w:tabs>
          <w:tab w:val="right" w:leader="dot" w:pos="8306"/>
        </w:tabs>
      </w:pPr>
      <w:hyperlink w:anchor="_Toc25493" w:history="1">
        <w:r>
          <w:rPr>
            <w:rFonts w:ascii="仿宋" w:eastAsia="仿宋" w:hAnsi="仿宋" w:cs="仿宋" w:hint="eastAsia"/>
            <w:lang w:eastAsia="zh-CN"/>
          </w:rPr>
          <w:t>(三)、大剧院管理项目完成阶段时间节点</w:t>
        </w:r>
        <w:r>
          <w:tab/>
        </w:r>
        <w:r>
          <w:fldChar w:fldCharType="begin"/>
        </w:r>
        <w:r>
          <w:instrText xml:space="preserve"> PAGEREF _Toc25493 \h </w:instrText>
        </w:r>
        <w:r>
          <w:fldChar w:fldCharType="separate"/>
        </w:r>
        <w:r>
          <w:t>64</w:t>
        </w:r>
        <w:r>
          <w:fldChar w:fldCharType="end"/>
        </w:r>
      </w:hyperlink>
    </w:p>
    <w:p>
      <w:pPr>
        <w:pStyle w:val="TOC1"/>
        <w:tabs>
          <w:tab w:val="right" w:leader="dot" w:pos="8306"/>
        </w:tabs>
      </w:pPr>
      <w:hyperlink w:anchor="_Toc12792" w:history="1">
        <w:r>
          <w:rPr>
            <w:rFonts w:ascii="仿宋" w:eastAsia="仿宋" w:hAnsi="仿宋" w:cs="仿宋" w:hint="eastAsia"/>
            <w:lang w:eastAsia="zh-CN"/>
          </w:rPr>
          <w:t>十五、营销与推广策略</w:t>
        </w:r>
        <w:r>
          <w:tab/>
        </w:r>
        <w:r>
          <w:fldChar w:fldCharType="begin"/>
        </w:r>
        <w:r>
          <w:instrText xml:space="preserve"> PAGEREF _Toc12792 \h </w:instrText>
        </w:r>
        <w:r>
          <w:fldChar w:fldCharType="separate"/>
        </w:r>
        <w:r>
          <w:t>65</w:t>
        </w:r>
        <w:r>
          <w:fldChar w:fldCharType="end"/>
        </w:r>
      </w:hyperlink>
    </w:p>
    <w:p>
      <w:pPr>
        <w:pStyle w:val="TOC2"/>
        <w:tabs>
          <w:tab w:val="right" w:leader="dot" w:pos="8306"/>
        </w:tabs>
      </w:pPr>
      <w:hyperlink w:anchor="_Toc30491" w:history="1">
        <w:r>
          <w:rPr>
            <w:rFonts w:ascii="仿宋" w:eastAsia="仿宋" w:hAnsi="仿宋" w:cs="仿宋" w:hint="eastAsia"/>
            <w:lang w:eastAsia="zh-CN"/>
          </w:rPr>
          <w:t>(一)、产品/服务定位与特点</w:t>
        </w:r>
        <w:r>
          <w:tab/>
        </w:r>
        <w:r>
          <w:fldChar w:fldCharType="begin"/>
        </w:r>
        <w:r>
          <w:instrText xml:space="preserve"> PAGEREF _Toc30491 \h </w:instrText>
        </w:r>
        <w:r>
          <w:fldChar w:fldCharType="separate"/>
        </w:r>
        <w:r>
          <w:t>65</w:t>
        </w:r>
        <w:r>
          <w:fldChar w:fldCharType="end"/>
        </w:r>
      </w:hyperlink>
    </w:p>
    <w:p>
      <w:pPr>
        <w:pStyle w:val="TOC2"/>
        <w:tabs>
          <w:tab w:val="right" w:leader="dot" w:pos="8306"/>
        </w:tabs>
      </w:pPr>
      <w:hyperlink w:anchor="_Toc28800" w:history="1">
        <w:r>
          <w:rPr>
            <w:rFonts w:ascii="仿宋" w:eastAsia="仿宋" w:hAnsi="仿宋" w:cs="仿宋" w:hint="eastAsia"/>
            <w:lang w:eastAsia="zh-CN"/>
          </w:rPr>
          <w:t>(二)、市场定位与竞争分析</w:t>
        </w:r>
        <w:r>
          <w:tab/>
        </w:r>
        <w:r>
          <w:fldChar w:fldCharType="begin"/>
        </w:r>
        <w:r>
          <w:instrText xml:space="preserve"> PAGEREF _Toc28800 \h </w:instrText>
        </w:r>
        <w:r>
          <w:fldChar w:fldCharType="separate"/>
        </w:r>
        <w:r>
          <w:t>67</w:t>
        </w:r>
        <w:r>
          <w:fldChar w:fldCharType="end"/>
        </w:r>
      </w:hyperlink>
    </w:p>
    <w:p>
      <w:pPr>
        <w:pStyle w:val="TOC2"/>
        <w:tabs>
          <w:tab w:val="right" w:leader="dot" w:pos="8306"/>
        </w:tabs>
      </w:pPr>
      <w:hyperlink w:anchor="_Toc23761" w:history="1">
        <w:r>
          <w:rPr>
            <w:rFonts w:ascii="仿宋" w:eastAsia="仿宋" w:hAnsi="仿宋" w:cs="仿宋" w:hint="eastAsia"/>
            <w:lang w:eastAsia="zh-CN"/>
          </w:rPr>
          <w:t>(三)、营销渠道与策略</w:t>
        </w:r>
        <w:r>
          <w:tab/>
        </w:r>
        <w:r>
          <w:fldChar w:fldCharType="begin"/>
        </w:r>
        <w:r>
          <w:instrText xml:space="preserve"> PAGEREF _Toc23761 \h </w:instrText>
        </w:r>
        <w:r>
          <w:fldChar w:fldCharType="separate"/>
        </w:r>
        <w:r>
          <w:t>68</w:t>
        </w:r>
        <w:r>
          <w:fldChar w:fldCharType="end"/>
        </w:r>
      </w:hyperlink>
    </w:p>
    <w:p>
      <w:pPr>
        <w:pStyle w:val="TOC2"/>
        <w:tabs>
          <w:tab w:val="right" w:leader="dot" w:pos="8306"/>
        </w:tabs>
      </w:pPr>
      <w:hyperlink w:anchor="_Toc13711" w:history="1">
        <w:r>
          <w:rPr>
            <w:rFonts w:ascii="仿宋" w:eastAsia="仿宋" w:hAnsi="仿宋" w:cs="仿宋" w:hint="eastAsia"/>
            <w:lang w:eastAsia="zh-CN"/>
          </w:rPr>
          <w:t>(四)、推广与宣传活动</w:t>
        </w:r>
        <w:r>
          <w:tab/>
        </w:r>
        <w:r>
          <w:fldChar w:fldCharType="begin"/>
        </w:r>
        <w:r>
          <w:instrText xml:space="preserve"> PAGEREF _Toc13711 \h </w:instrText>
        </w:r>
        <w:r>
          <w:fldChar w:fldCharType="separate"/>
        </w:r>
        <w:r>
          <w:t>69</w:t>
        </w:r>
        <w:r>
          <w:fldChar w:fldCharType="end"/>
        </w:r>
      </w:hyperlink>
    </w:p>
    <w:p>
      <w:pPr>
        <w:pStyle w:val="TOC1"/>
        <w:tabs>
          <w:tab w:val="right" w:leader="dot" w:pos="8306"/>
        </w:tabs>
      </w:pPr>
      <w:hyperlink w:anchor="_Toc7349" w:history="1">
        <w:r>
          <w:rPr>
            <w:rFonts w:ascii="仿宋" w:eastAsia="仿宋" w:hAnsi="仿宋" w:cs="仿宋" w:hint="eastAsia"/>
            <w:lang w:eastAsia="zh-CN"/>
          </w:rPr>
          <w:t>十六、大剧院管理项目治理与监督</w:t>
        </w:r>
        <w:r>
          <w:tab/>
        </w:r>
        <w:r>
          <w:fldChar w:fldCharType="begin"/>
        </w:r>
        <w:r>
          <w:instrText xml:space="preserve"> PAGEREF _Toc7349 \h </w:instrText>
        </w:r>
        <w:r>
          <w:fldChar w:fldCharType="separate"/>
        </w:r>
        <w:r>
          <w:t>75</w:t>
        </w:r>
        <w:r>
          <w:fldChar w:fldCharType="end"/>
        </w:r>
      </w:hyperlink>
    </w:p>
    <w:p>
      <w:pPr>
        <w:pStyle w:val="TOC2"/>
        <w:tabs>
          <w:tab w:val="right" w:leader="dot" w:pos="8306"/>
        </w:tabs>
      </w:pPr>
      <w:hyperlink w:anchor="_Toc29650" w:history="1">
        <w:r>
          <w:rPr>
            <w:rFonts w:ascii="仿宋" w:eastAsia="仿宋" w:hAnsi="仿宋" w:cs="仿宋" w:hint="eastAsia"/>
            <w:lang w:eastAsia="zh-CN"/>
          </w:rPr>
          <w:t>(一)、大剧院管理项目治理结构</w:t>
        </w:r>
        <w:r>
          <w:tab/>
        </w:r>
        <w:r>
          <w:fldChar w:fldCharType="begin"/>
        </w:r>
        <w:r>
          <w:instrText xml:space="preserve"> PAGEREF _Toc29650 \h </w:instrText>
        </w:r>
        <w:r>
          <w:fldChar w:fldCharType="separate"/>
        </w:r>
        <w:r>
          <w:t>75</w:t>
        </w:r>
        <w:r>
          <w:fldChar w:fldCharType="end"/>
        </w:r>
      </w:hyperlink>
    </w:p>
    <w:p>
      <w:pPr>
        <w:pStyle w:val="TOC2"/>
        <w:tabs>
          <w:tab w:val="right" w:leader="dot" w:pos="8306"/>
        </w:tabs>
      </w:pPr>
      <w:hyperlink w:anchor="_Toc2907" w:history="1">
        <w:r>
          <w:rPr>
            <w:rFonts w:ascii="仿宋" w:eastAsia="仿宋" w:hAnsi="仿宋" w:cs="仿宋" w:hint="eastAsia"/>
            <w:lang w:eastAsia="zh-CN"/>
          </w:rPr>
          <w:t>(二)、监督与审计</w:t>
        </w:r>
        <w:r>
          <w:tab/>
        </w:r>
        <w:r>
          <w:fldChar w:fldCharType="begin"/>
        </w:r>
        <w:r>
          <w:instrText xml:space="preserve"> PAGEREF _Toc2907 \h </w:instrText>
        </w:r>
        <w:r>
          <w:fldChar w:fldCharType="separate"/>
        </w:r>
        <w:r>
          <w:t>76</w:t>
        </w:r>
        <w:r>
          <w:fldChar w:fldCharType="end"/>
        </w:r>
      </w:hyperlink>
    </w:p>
    <w:p>
      <w:pPr>
        <w:pStyle w:val="TOC1"/>
        <w:tabs>
          <w:tab w:val="right" w:leader="dot" w:pos="8306"/>
        </w:tabs>
      </w:pPr>
      <w:hyperlink w:anchor="_Toc13001" w:history="1">
        <w:r>
          <w:rPr>
            <w:rFonts w:ascii="仿宋" w:eastAsia="仿宋" w:hAnsi="仿宋" w:cs="仿宋" w:hint="eastAsia"/>
            <w:lang w:eastAsia="zh-CN"/>
          </w:rPr>
          <w:t>十七、大剧院管理项目变更管理</w:t>
        </w:r>
        <w:r>
          <w:tab/>
        </w:r>
        <w:r>
          <w:fldChar w:fldCharType="begin"/>
        </w:r>
        <w:r>
          <w:instrText xml:space="preserve"> PAGEREF _Toc13001 \h </w:instrText>
        </w:r>
        <w:r>
          <w:fldChar w:fldCharType="separate"/>
        </w:r>
        <w:r>
          <w:t>78</w:t>
        </w:r>
        <w:r>
          <w:fldChar w:fldCharType="end"/>
        </w:r>
      </w:hyperlink>
    </w:p>
    <w:p>
      <w:pPr>
        <w:pStyle w:val="TOC2"/>
        <w:tabs>
          <w:tab w:val="right" w:leader="dot" w:pos="8306"/>
        </w:tabs>
      </w:pPr>
      <w:hyperlink w:anchor="_Toc5226" w:history="1">
        <w:r>
          <w:rPr>
            <w:rFonts w:ascii="仿宋" w:eastAsia="仿宋" w:hAnsi="仿宋" w:cs="仿宋" w:hint="eastAsia"/>
            <w:lang w:eastAsia="zh-CN"/>
          </w:rPr>
          <w:t>(一)、变更申请与评估</w:t>
        </w:r>
        <w:r>
          <w:tab/>
        </w:r>
        <w:r>
          <w:fldChar w:fldCharType="begin"/>
        </w:r>
        <w:r>
          <w:instrText xml:space="preserve"> PAGEREF _Toc5226 \h </w:instrText>
        </w:r>
        <w:r>
          <w:fldChar w:fldCharType="separate"/>
        </w:r>
        <w:r>
          <w:t>78</w:t>
        </w:r>
        <w:r>
          <w:fldChar w:fldCharType="end"/>
        </w:r>
      </w:hyperlink>
    </w:p>
    <w:p>
      <w:pPr>
        <w:pStyle w:val="TOC2"/>
        <w:tabs>
          <w:tab w:val="right" w:leader="dot" w:pos="8306"/>
        </w:tabs>
      </w:pPr>
      <w:hyperlink w:anchor="_Toc24763" w:history="1">
        <w:r>
          <w:rPr>
            <w:rFonts w:ascii="仿宋" w:eastAsia="仿宋" w:hAnsi="仿宋" w:cs="仿宋" w:hint="eastAsia"/>
            <w:lang w:eastAsia="zh-CN"/>
          </w:rPr>
          <w:t>(二)、变更实施与控制</w:t>
        </w:r>
        <w:r>
          <w:tab/>
        </w:r>
        <w:r>
          <w:fldChar w:fldCharType="begin"/>
        </w:r>
        <w:r>
          <w:instrText xml:space="preserve"> PAGEREF _Toc24763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61"/>
      <w:r>
        <w:rPr>
          <w:rFonts w:ascii="仿宋" w:eastAsia="仿宋" w:hAnsi="仿宋" w:cs="仿宋" w:hint="eastAsia"/>
          <w:sz w:val="28"/>
          <w:lang w:eastAsia="zh-CN"/>
        </w:rPr>
        <w:t>一、大剧院管理项目概论</w:t>
      </w:r>
      <w:bookmarkEnd w:id="2"/>
    </w:p>
    <w:p>
      <w:pPr>
        <w:pStyle w:val="Heading2"/>
        <w:rPr>
          <w:rFonts w:ascii="仿宋" w:eastAsia="仿宋" w:hAnsi="仿宋" w:cs="仿宋" w:hint="eastAsia"/>
          <w:lang w:eastAsia="zh-CN"/>
        </w:rPr>
      </w:pPr>
      <w:bookmarkStart w:id="3" w:name="_Toc17907"/>
      <w:r>
        <w:rPr>
          <w:rFonts w:ascii="仿宋" w:eastAsia="仿宋" w:hAnsi="仿宋" w:cs="仿宋" w:hint="eastAsia"/>
          <w:lang w:eastAsia="zh-CN"/>
        </w:rPr>
        <w:t>(一)、大剧院管理项目概况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起源追溯至对市场的深入洞察。市场的不断演变与变革为大剧院管理项目提供了难得的机遇。当前市场存在的需求缺口和变革的大环境共同构成了大剧院管理项目的背景。这个大剧院管理项目旨在充分利用市场机遇，填补行业中尚未满足的需求，为客户提供全新的解决方案。市场的变革和需求的增长使得这个大剧院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大剧院管理项目名称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大剧院管理项目正式命名为大剧院管理。这个名称不仅仅是一个标识，更代表了大剧院管理项目的核心理念和愿景。它蕴含着大剧院管理项目所要解决问题的关键字，具有强烈的表达和辨识度，为大剧院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大剧院管理项目目标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核心目标是提供一种全新、高效的解决方案，满足客户日益增长的需求。大剧院管理项目追求的不仅仅是满足市场需求，更是在市场中获得卓越的竞争优势。通过不断提升产品或服务的质量和创新水平，大剧院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大剧院管理项目范围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全面涵盖了产品研发、制造、市场推广和售后服务，确保从产品设计到最终用户体验的全方位关注。这一全面的大剧院管理项目范围是为了确保大剧院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大剧院管理项目时间表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大剧院管理项目计划在未来18个月内完成，包括研发、测试、市场试点和正式推出等不同阶段。这个时间表的合理设计是为了确保大剧院管理项目各个阶段的顺利推进，以便按时交付高质量的成果。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大剧院管理项目预算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大剧院管理项目总预算估算为XX百万美元，主要分配在研发、市场推广、人员培训和运营等方面。这一充足的预算为大剧院管理项目提供了充足的资源，确保大剧院管理项目在各个方面都能取得优异的表现。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大剧院管理项目风险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可能面临的风险包括市场接受度低、技术难题、竞争激烈等。大剧院管理项目团队已经制定了相应的风险应对计划，通过前瞻性的风险管理，确保大剧院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大剧院管理项目团队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大剧院管理项目汇聚了一支经验丰富、多领域专业素养的核心团队，确保大剧院管理项目在各个方面都能拥有高水平的执行力。团队的协同作战是大剧院管理项目成功的关键因素之一。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大剧院管理项目背景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大剧院管理项目的背景根植于市场对更高效、创新产品的渴望，同时也受到科技发展对行业格局的深刻改变的影响。这为大剧院管理项目提供了广阔的发展空间和市场需求。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大剧院管理项目现状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截至目前，大剧院管理项目已完成市场调研和技术验证，取得了初步的成功。这为大剧院管理项目在未来的发展奠定了坚实的基础，为更远大的目标打下了坚实的基石。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499"/>
      <w:r>
        <w:rPr>
          <w:rFonts w:ascii="仿宋" w:eastAsia="仿宋" w:hAnsi="仿宋" w:cs="仿宋" w:hint="eastAsia"/>
          <w:sz w:val="28"/>
          <w:lang w:eastAsia="zh-CN"/>
        </w:rPr>
        <w:t>(二)、大剧院管理项目目标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keyword》大剧院管理项目首要业务目标是在市场中占据有利地位，实现产品/服务的成功推广和销售。通过不断提升产品质量、创新性，大剧院管理项目追求成为行业中的领导者，赢得更多客户的青睐。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在科技迅速发展的时代，大剧院管理项目着眼于技术创新。通过持续的研发和技术升级，大剧院管理项目旨在推出更具创新性的产品或服务，以满足市场对新鲜、先进解决方案的需求。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为了建立可持续的客户关系，大剧院管理项目设定了客户满意度目标。通过提供卓越的产品质量和优质的客户服务，大剧院管理项目追求赢得客户的信任和忠诚度，确保他们的满意度达到行业领先水平。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大剧院管理项目注重社会责任和可持续发展。通过实施环保、社会责任大剧院管理项目，大剧院管理项目致力于在经济发展的同时保护环境，促进社会公平，实现可持续经营。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大剧院管理项目的团队是实现目标的核心驱动力。因此，大剧院管理项目设定了团队发展目标，包括提升团队成员的专业技能、培养领导力，以及搭建协同高效的团队工作氛围。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828"/>
      <w:r>
        <w:rPr>
          <w:rFonts w:ascii="仿宋" w:eastAsia="仿宋" w:hAnsi="仿宋" w:cs="仿宋" w:hint="eastAsia"/>
          <w:sz w:val="28"/>
          <w:lang w:eastAsia="zh-CN"/>
        </w:rPr>
        <w:t>(三)、大剧院管理项目提出的理由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大剧院管理项目提出的理由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提出源于对市场机遇的深刻洞察。当前市场中存在的需求缺口和行业发展趋势表明，有巨大的商业机会等待被开发。通过准确捕捉市场机遇，大剧院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理念基于对技术创新的信仰。通过持续的研发和技术投入，大剧院管理项目有望推出更具创新性的产品或服务。在科技飞速发展的当下，大剧院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提出是为了增强企业的行业竞争力。通过提升产品或服务的质量和独特性，大剧院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响应了消费者需求的变化。随着社会和科技的不断发展，消费者对产品和服务的需求也在发生变化。通过深入了解并及时回应消费者的新需求，大剧院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大剧院管理项目的提出是企业战略发展规划的一部分。在面对日益激烈的市场竞争和不断变化的商业环境中，大剧院管理项目作为企业战略的一环，旨在为企业开辟新的增长领域，巩固企业在行业中的地位。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提出不仅仅是基于商业考量，还注重社会责任。通过推出环保、社会责任等方面的大剧院管理项目，大剧院管理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大剧院管理项目的提出反映了对利益相关者期望的关注。包括客户、员工、投资者等利益相关者在企业发展中都有着各自的期望，大剧院管理项目力求在满足这些期望的同时，取得更大的共赢。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42"/>
      <w:r>
        <w:rPr>
          <w:rFonts w:ascii="仿宋" w:eastAsia="仿宋" w:hAnsi="仿宋" w:cs="仿宋" w:hint="eastAsia"/>
          <w:sz w:val="28"/>
          <w:lang w:eastAsia="zh-CN"/>
        </w:rPr>
        <w:t>(四)、大剧院管理项目意义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在实施大剧院管理项目的过程中，我们不仅仅是在追逐商业成功，更是为企业和社会的多个层面创造了深远的意义。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首要意义在于提升企业的市场竞争力。通过持续的创新和对产品质量的高标准要求，大剧院管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剧院管理项目的推进将促使行业技术水平的提升。通过引入先进技术和创新性解决方案，大剧院管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剧院管理项目不仅创造了大量就业机会，提高了就业水平，还注重社会责任和环保。通过参与社会公益事业和推动环保大剧院管理项目，大剧院管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综合而言，大剧院管理项目意义重大，不仅推动了企业的发展，也为行业和社会的进步贡献了积极力量。这是一个全面而深刻的影响，将在未来产生可持续的正面效应。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788"/>
      <w:r>
        <w:rPr>
          <w:rFonts w:ascii="仿宋" w:eastAsia="仿宋" w:hAnsi="仿宋" w:cs="仿宋" w:hint="eastAsia"/>
          <w:sz w:val="28"/>
          <w:lang w:eastAsia="zh-CN"/>
        </w:rPr>
        <w:t>(五)、大剧院管理项目背景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在当今迅猛发展的商业环境中，大剧院管理项目的动因根植于对多方面因素的审慎考量。这个大剧院管理项目的提出并非孤立的决策，而是对企业所处背景深入思考的产物。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剧院管理项目背后的首要原因。科技的迅速发展和全球市场的快速变化使得企业必须灵活应对。大剧院管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竞争的激烈程度也是大剧院管理项目背景中不可忽视的一环。企业需要在激烈竞争中脱颖而出，为此，大剧院管理项目致力于打破常规，提供独特的价值主张，以吸引客户并确保市场份额的增长。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技术的迅速发展为企业带来了机遇与挑战。作为大剧院管理项目启动的背景之一，对新兴技术的应用将有助于提升企业的技术水平，使其在不断演进的商业环境中保持竞争优势。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此外，社会对企业责任的期望也在逐渐升高。大剧院管理项目充分融入了社会责任的理念，通过可持续经营和社会公益大剧院管理项目，企图为社会贡献一份力量，在商业成功的同时关注社会价值。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13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006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大剧院管理项目的主要产品是XXXX，预计年产值为XXX万元。这一产品在市场中占据着重要的地位，其广泛的应用范围使得该大剧院管理项目的市场前景非常广阔。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剧院管理项目的xxx产品作为重要的原材料之一，将在多个领域发挥关键作用。其在建筑、交通、能源等方面的广泛应用将为整个产业链提供强大的支持，形成产业协同效应。大剧院管理项目的年产值XXX万XXX万XXX万万元不仅反映了其在市场上的巨大潜力，更预示着它对国民经济的积极贡献。这种关联度高、涉及面广的产业关系，使得该大剧院管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36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总征地面积为XXXX平方米，相当于约XX.XX亩，其中净用地面积为XXXX平方米，红线范围内相当于约XX.XX亩。这一用地规模充分考虑了大剧院管理项目的建设需求，保障了大剧院管理项目在合适的空间内得以充分发展。大剧院管理项目规划的总建筑面积为XXXX平方米，其中主体工程建设占XXXX平方米，计容建筑面积达XXXX平方米。预计建筑工程的投资将达到XXXX万元，为大剧院管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计划购置的设备共计XXXX台（套），设备购置费用为XXXX万元。这一设备购置计划充分考虑到大剧院管理项目的生产需求和技术要求，确保了大剧院管理项目在生产运营中具备先进的技术装备和高效的生产能力。设备的合理配置将为大剧院管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大剧院管理项目计划总投资为XXXX万元，预计年实现营业收入为XXXX万元。这一产能规模的设定旨在确保大剧院管理项目能够在投资与回报之间取得平衡，实现长期可持续的发展。大剧院管理项目的总投资充分考虑到各个方面的需求，包括用地建设、设备购置等多个环节，以确保大剧院管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51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03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技术管理特点体现在其创新导向。通过引入最先进的技术趋势和解决方案，大剧院管理项目致力于提升科技含量、提高质量和效率水平。这意味着我们将采用最新的工具和方法，确保大剧院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剧院管理项目技术管理的显著特征。通过整合不同领域的技术资源，我们实现了跨学科的协同工作。这有助于优化技术架构，提高整体效能。此外，整合性策略还促进了不同技术团队之间的紧密沟通和高效合作，确保大剧院管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剧院管理项目所采用的技术。通过不断优化技术方案，大剧院管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大剧院管理项目团队将在大剧院管理项目初期识别可能的技术风险，并采取相应的预防和应对措施。通过建立健全的风险评估机制，大剧院管理项目能够在实施过程中及时发现并解决潜在的技术问题，保障大剧院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剧院管理项目中，技术将成为大剧院管理项目成功的有力支持。这一深度剖析揭示了技术管理在大剧院管理项目实施中的关键作用，为大剧院管理项目的技术基础奠定了坚实的基础。</w:t>
      </w:r>
    </w:p>
    <w:p>
      <w:pPr>
        <w:pStyle w:val="Heading2"/>
        <w:ind w:firstLine="560" w:firstLineChars="200"/>
        <w:rPr>
          <w:rFonts w:ascii="仿宋" w:eastAsia="仿宋" w:hAnsi="仿宋" w:cs="仿宋" w:hint="eastAsia"/>
          <w:sz w:val="28"/>
          <w:lang w:eastAsia="zh-CN"/>
        </w:rPr>
      </w:pPr>
      <w:bookmarkStart w:id="13" w:name="_Toc27615"/>
      <w:r>
        <w:rPr>
          <w:rFonts w:ascii="仿宋" w:eastAsia="仿宋" w:hAnsi="仿宋" w:cs="仿宋" w:hint="eastAsia"/>
          <w:sz w:val="28"/>
          <w:lang w:eastAsia="zh-CN"/>
        </w:rPr>
        <w:t>(二)、大剧院管理项目工艺技术设计方案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剧院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剧院管理项目将严格按照相关行业规范要求进行组织。通过有效控制产品质量，大剧院管理项目将致力于为顾客提供优质的大剧院管理项目产品和良好的服务。这体现了大剧院管理项目对于生产活动合规性和质量标准的高度重视，为大剧院管理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大剧院管理项目注重生态效益和清洁生产原则。大剧院管理项目建设将紧密结合地方特色经济发展，与社会经济发展规划和区域环境保护规划方案相协调一致。通过与当地区域自然生态系统的结合，大剧院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剧院管理项目产品具有多样化的客户需求和个性化的特点。因此，大剧院管理项目产品规格品种多样，且单批生产数量较小。为满足这一特点，大剧院管理项目承办单位将建设先进的柔性制造生产线。通过广泛应用柔性制造技术，大剧院管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剧院管理项目采用的技术具有较高的技术含量和自动化水平，处于国内先进水平。这一技术选用不仅体现了对生产效率、质量和环境友好性的高标准要求，同时为大剧院管理项目的可持续发展奠定了坚实的基础。</w:t>
      </w:r>
    </w:p>
    <w:p>
      <w:pPr>
        <w:pStyle w:val="Heading2"/>
        <w:ind w:firstLine="560" w:firstLineChars="200"/>
        <w:rPr>
          <w:rFonts w:ascii="仿宋" w:eastAsia="仿宋" w:hAnsi="仿宋" w:cs="仿宋" w:hint="eastAsia"/>
          <w:sz w:val="28"/>
          <w:lang w:eastAsia="zh-CN"/>
        </w:rPr>
      </w:pPr>
      <w:bookmarkStart w:id="14" w:name="_Toc2518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为确保大剧院管理项目的高效生产和技术实施，我们制定了一套精心设计的设备选型方案，以满足大剧院管理项目生产、质量和环保的要求。该方案的主要特点如下：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剧院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针对大剧院管理项目产品的多样性和小批量生产的特点，我们将建设柔性制造生产线。通过在设备选型中考虑柔性制造技术，可以灵活应对不同产品规格和生产需求，实现生产线的高度灵活性和适应性。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123"/>
      <w:r>
        <w:rPr>
          <w:rFonts w:ascii="仿宋" w:eastAsia="仿宋" w:hAnsi="仿宋" w:cs="仿宋" w:hint="eastAsia"/>
          <w:sz w:val="28"/>
          <w:lang w:eastAsia="zh-CN"/>
        </w:rPr>
        <w:t>四、大剧院管理项目建设背景及必要性分析</w:t>
      </w:r>
      <w:bookmarkEnd w:id="15"/>
    </w:p>
    <w:p>
      <w:pPr>
        <w:pStyle w:val="Heading2"/>
        <w:rPr>
          <w:rFonts w:ascii="仿宋" w:eastAsia="仿宋" w:hAnsi="仿宋" w:cs="仿宋" w:hint="eastAsia"/>
          <w:lang w:eastAsia="zh-CN"/>
        </w:rPr>
      </w:pPr>
      <w:bookmarkStart w:id="16" w:name="_Toc5506"/>
      <w:r>
        <w:rPr>
          <w:rFonts w:ascii="仿宋" w:eastAsia="仿宋" w:hAnsi="仿宋" w:cs="仿宋" w:hint="eastAsia"/>
          <w:lang w:eastAsia="zh-CN"/>
        </w:rPr>
        <w:t>(一)、大剧院管理项目背景分析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剧院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剧院管理项目在这个潮流中的定位。同时，我们将关注行业内涌现的新兴机遇，以便大剧院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剧院管理项目提供了强大的发展动力。我们将聚焦于行业内最新的技术发展趋势，包括但不限于人工智能、大数据分析、物联网等领域。通过深度的技术研究，我们将确保大剧院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剧院管理项目发展的源泉。我们将投入更多的精力对市场需求进行深入剖析，超越表面的需求，深入挖掘潜在的市场痛点和机遇。通过对市场需求的细致了解，大剧院管理项目将更有针对性地设计解决方案，满足市场的多样化需求，从而更好地促进大剧院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https://d.book118.com/717032014145006026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F26ACD"/>
    <w:rsid w:val="40F26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3201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2024-01-07T01:55:00Z</dcterms:created>
  <dcterms:modified xsi:type="dcterms:W3CDTF">2024-01-07T01:55:58Z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E7FB751A89164D45B50A7011F97BF581_11</vt:lpwstr>
  </property>
  <property fmtid="{D5CDD505-2E9C-101B-9397-08002B2CF9AE}" pid="3" name="KSOProductBuildVer">
    <vt:lpwstr>2052-12.1.0.16120</vt:lpwstr>
  </property>
</Properties>
</file>