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吡哌酸项目建设方案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190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_Toc16190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96" w:history="1">
        <w:r>
          <w:rPr>
            <w:rFonts w:ascii="仿宋" w:eastAsia="仿宋" w:hAnsi="仿宋" w:cs="仿宋" w:hint="eastAsia"/>
            <w:lang w:eastAsia="zh-CN"/>
          </w:rPr>
          <w:t>一、项目监理与质量保证</w:t>
        </w:r>
        <w:r>
          <w:tab/>
        </w:r>
        <w:r>
          <w:fldChar w:fldCharType="begin"/>
        </w:r>
        <w:r>
          <w:instrText xml:space="preserve"> PAGEREF _Toc496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3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_Toc27883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_Toc12623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95" w:history="1">
        <w:r>
          <w:rPr>
            <w:rFonts w:ascii="仿宋" w:eastAsia="仿宋" w:hAnsi="仿宋" w:cs="仿宋" w:hint="eastAsia"/>
            <w:lang w:eastAsia="zh-CN"/>
          </w:rPr>
          <w:t>二、吡哌酸项目概论</w:t>
        </w:r>
        <w:r>
          <w:tab/>
        </w:r>
        <w:r>
          <w:fldChar w:fldCharType="begin"/>
        </w:r>
        <w:r>
          <w:instrText xml:space="preserve"> PAGEREF _Toc25095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76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_Toc13576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19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_Toc16119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5" w:history="1">
        <w:r>
          <w:rPr>
            <w:rFonts w:ascii="仿宋" w:eastAsia="仿宋" w:hAnsi="仿宋" w:cs="仿宋" w:hint="eastAsia"/>
            <w:lang w:eastAsia="zh-CN"/>
          </w:rPr>
          <w:t>三、环境和生态影响分析</w:t>
        </w:r>
        <w:r>
          <w:tab/>
        </w:r>
        <w:r>
          <w:fldChar w:fldCharType="begin"/>
        </w:r>
        <w:r>
          <w:instrText xml:space="preserve"> PAGEREF _Toc16645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13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_Toc8513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_Toc15243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_Toc12576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6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_Toc25268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8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_Toc14318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17" w:history="1">
        <w:r>
          <w:rPr>
            <w:rFonts w:ascii="仿宋" w:eastAsia="仿宋" w:hAnsi="仿宋" w:cs="仿宋" w:hint="eastAsia"/>
            <w:lang w:eastAsia="zh-CN"/>
          </w:rPr>
          <w:t>四、项目选址研究</w:t>
        </w:r>
        <w:r>
          <w:tab/>
        </w:r>
        <w:r>
          <w:fldChar w:fldCharType="begin"/>
        </w:r>
        <w:r>
          <w:instrText xml:space="preserve"> PAGEREF _Toc22417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4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_Toc17194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05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_Toc26505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8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_Toc12508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1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_Toc11711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5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_Toc30705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3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_Toc13433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7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_Toc21627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89" w:history="1">
        <w:r>
          <w:rPr>
            <w:rFonts w:ascii="仿宋" w:eastAsia="仿宋" w:hAnsi="仿宋" w:cs="仿宋" w:hint="eastAsia"/>
            <w:lang w:eastAsia="zh-CN"/>
          </w:rPr>
          <w:t>五、发展规划、产业政策和行业准入分析</w:t>
        </w:r>
        <w:r>
          <w:tab/>
        </w:r>
        <w:r>
          <w:fldChar w:fldCharType="begin"/>
        </w:r>
        <w:r>
          <w:instrText xml:space="preserve"> PAGEREF _Toc16089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12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_Toc32512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5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_Toc25975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3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_Toc3903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52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_Toc17552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75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_Toc28175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2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_Toc12522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8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_Toc5958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36" w:history="1">
        <w:r>
          <w:rPr>
            <w:rFonts w:ascii="仿宋" w:eastAsia="仿宋" w:hAnsi="仿宋" w:cs="仿宋" w:hint="eastAsia"/>
            <w:lang w:eastAsia="zh-CN"/>
          </w:rPr>
          <w:t>七、项目变更管理</w:t>
        </w:r>
        <w:r>
          <w:tab/>
        </w:r>
        <w:r>
          <w:fldChar w:fldCharType="begin"/>
        </w:r>
        <w:r>
          <w:instrText xml:space="preserve"> PAGEREF _Toc20636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8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_Toc13258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30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_Toc8030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35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_Toc5435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9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96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_Toc10196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13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_Toc27513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6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_Toc21626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7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_Toc25817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564" w:history="1">
        <w:r>
          <w:rPr>
            <w:rFonts w:ascii="仿宋" w:eastAsia="仿宋" w:hAnsi="仿宋" w:cs="仿宋" w:hint="eastAsia"/>
            <w:lang w:eastAsia="zh-CN"/>
          </w:rPr>
          <w:t>九、客户关系管理与市场拓展</w:t>
        </w:r>
        <w:r>
          <w:tab/>
        </w:r>
        <w:r>
          <w:fldChar w:fldCharType="begin"/>
        </w:r>
        <w:r>
          <w:instrText xml:space="preserve"> PAGEREF _Toc23564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29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_Toc7729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5988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_Toc15988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16" w:history="1">
        <w:r>
          <w:rPr>
            <w:rFonts w:ascii="仿宋" w:eastAsia="仿宋" w:hAnsi="仿宋" w:cs="仿宋" w:hint="eastAsia"/>
            <w:lang w:eastAsia="zh-CN"/>
          </w:rPr>
          <w:t>十、环境保护与治理方案</w:t>
        </w:r>
        <w:r>
          <w:tab/>
        </w:r>
        <w:r>
          <w:fldChar w:fldCharType="begin"/>
        </w:r>
        <w:r>
          <w:instrText xml:space="preserve"> PAGEREF _Toc20416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9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_Toc4879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6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_Toc15165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57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_Toc9557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85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_Toc21585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6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_Toc32766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十二、安全与应急管理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77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_Toc8677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8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_Toc21828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85" w:history="1">
        <w:r>
          <w:rPr>
            <w:rFonts w:ascii="仿宋" w:eastAsia="仿宋" w:hAnsi="仿宋" w:cs="仿宋" w:hint="eastAsia"/>
            <w:lang w:eastAsia="zh-CN"/>
          </w:rPr>
          <w:t>十三、人力资源管理与开发</w:t>
        </w:r>
        <w:r>
          <w:tab/>
        </w:r>
        <w:r>
          <w:fldChar w:fldCharType="begin"/>
        </w:r>
        <w:r>
          <w:instrText xml:space="preserve"> PAGEREF _Toc13185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_Toc1390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_Toc2220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1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_Toc5901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1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_Toc23051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_Toc25441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8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_Toc14938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40" w:history="1">
        <w:r>
          <w:rPr>
            <w:rFonts w:ascii="仿宋" w:eastAsia="仿宋" w:hAnsi="仿宋" w:cs="仿宋" w:hint="eastAsia"/>
            <w:lang w:eastAsia="zh-CN"/>
          </w:rPr>
          <w:t>十五、创新驱动与持续发展</w:t>
        </w:r>
        <w:r>
          <w:tab/>
        </w:r>
        <w:r>
          <w:fldChar w:fldCharType="begin"/>
        </w:r>
        <w:r>
          <w:instrText xml:space="preserve"> PAGEREF _Toc24240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28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_Toc12128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23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_Toc6123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十六、企业合规与伦理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_Toc29397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85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_Toc19285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3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_Toc22553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0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_Toc32500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87" w:history="1">
        <w:r>
          <w:rPr>
            <w:rFonts w:ascii="仿宋" w:eastAsia="仿宋" w:hAnsi="仿宋" w:cs="仿宋" w:hint="eastAsia"/>
            <w:lang w:eastAsia="zh-CN"/>
          </w:rPr>
          <w:t>十七、项目施工方案</w:t>
        </w:r>
        <w:r>
          <w:tab/>
        </w:r>
        <w:r>
          <w:fldChar w:fldCharType="begin"/>
        </w:r>
        <w:r>
          <w:instrText xml:space="preserve"> PAGEREF _Toc13087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3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_Toc11223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4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_Toc5044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78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_Toc14778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239" w:history="1">
        <w:r>
          <w:rPr>
            <w:rFonts w:ascii="仿宋" w:eastAsia="仿宋" w:hAnsi="仿宋" w:cs="仿宋" w:hint="eastAsia"/>
            <w:lang w:eastAsia="zh-CN"/>
          </w:rPr>
          <w:t>十八、合作与交流机制建立</w:t>
        </w:r>
        <w:r>
          <w:tab/>
        </w:r>
        <w:r>
          <w:fldChar w:fldCharType="begin"/>
        </w:r>
        <w:r>
          <w:instrText xml:space="preserve"> PAGEREF _Toc8239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67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_Toc17267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69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_Toc19369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55" w:history="1">
        <w:r>
          <w:rPr>
            <w:rFonts w:ascii="仿宋" w:eastAsia="仿宋" w:hAnsi="仿宋" w:cs="仿宋" w:hint="eastAsia"/>
            <w:lang w:eastAsia="zh-CN"/>
          </w:rPr>
          <w:t>十九、知识产权管理与保护</w:t>
        </w:r>
        <w:r>
          <w:tab/>
        </w:r>
        <w:r>
          <w:fldChar w:fldCharType="begin"/>
        </w:r>
        <w:r>
          <w:instrText xml:space="preserve"> PAGEREF _Toc15155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08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_Toc31108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190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建设方案旨在规划与实施一个完整的项目，以解决特定问题或达成特定目标。本方案概述了项目的目标、范围、计划和实施策略，并提供了必要的资源和时间安排。请注意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96"/>
      <w:r>
        <w:rPr>
          <w:rFonts w:ascii="仿宋" w:eastAsia="仿宋" w:hAnsi="仿宋" w:cs="仿宋" w:hint="eastAsia"/>
          <w:sz w:val="28"/>
          <w:lang w:eastAsia="zh-CN"/>
        </w:rPr>
        <w:t>一、项目监理与质量保证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83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238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623"/>
      <w:r>
        <w:rPr>
          <w:rFonts w:ascii="仿宋" w:eastAsia="仿宋" w:hAnsi="仿宋" w:cs="仿宋" w:hint="eastAsia"/>
          <w:sz w:val="28"/>
          <w:lang w:eastAsia="zh-CN"/>
        </w:rPr>
        <w:t>(三)、监理与质量控制流程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 监理过程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监理过程将按照监理计划的要求进行。这包括对施工现场的实地检查、对施工材料的质量把关、对施工过程的监测等。监理报告将定期提交，内容将涵盖项目整体进度、质量状况、安全情况等方面的详细信息。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 质量控制流程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质量控制流程将包括整个工程周期的质量控制点的设立，每个控制点将有具体的验收标准和程序。从材料进场到工程收尾，每个阶段都将有相应的质量控制手段，以确保项目始终符合质量要求。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5095"/>
      <w:r>
        <w:rPr>
          <w:rFonts w:ascii="仿宋" w:eastAsia="仿宋" w:hAnsi="仿宋" w:cs="仿宋" w:hint="eastAsia"/>
          <w:sz w:val="28"/>
          <w:lang w:eastAsia="zh-CN"/>
        </w:rPr>
        <w:t>二、吡哌酸项目概论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3576"/>
      <w:r>
        <w:rPr>
          <w:rFonts w:ascii="仿宋" w:eastAsia="仿宋" w:hAnsi="仿宋" w:cs="仿宋" w:hint="eastAsia"/>
          <w:lang w:eastAsia="zh-CN"/>
        </w:rPr>
        <w:t>(一)、项目申报单位概况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项目单位名称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吡哌酸项目的申报单位是“XXX实业发展公司”，这是一家在其所处行业内备受尊敬的企业。公司自成立以来，通过其在吡哌酸项目中表现出的创新精神和卓越执行力，在市场上赢得了显著的地位。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法定代表人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该公司的法定代表人秦XX，在吡哌酸项目及其他多个行业领域中都有着显著的贡献。秦XX以其出色的领导才能和敏锐的商业洞察力，带领公司在吡哌酸项目等多个领域实现了持续的成长和成功。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项目单位简介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实业发展公司，成立于[具体年份]，是吡哌酸项目的重要合作伙伴。公司专注于[行业名称]领域，以创新作为驱动力，不断推动技术进步和市场扩张。在吡哌酸项目中，公司通过其深厚的行业知识和经验，展示了其作为行业领导者的实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(四) 项目单位经营情况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经营方面，XXX实业发展公司在吡哌酸项目中展现了强劲的增长和稳定的财务表现。公司通过有效的策略，在吡哌酸项目中扩大了其市场份额并增强了盈利能力。同时，公司积极承担社会责任，参与各类社会公益项目，增强了其在吡哌酸项目中的品牌形象和社会影响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6119"/>
      <w:r>
        <w:rPr>
          <w:rFonts w:ascii="仿宋" w:eastAsia="仿宋" w:hAnsi="仿宋" w:cs="仿宋" w:hint="eastAsia"/>
          <w:sz w:val="28"/>
          <w:lang w:eastAsia="zh-CN"/>
        </w:rPr>
        <w:t>(二)、项目概况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项目名称及承办单位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项目名称：XXX项目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承办单位：xxx 实业发展公司，一家在[特定行业或领域]领域拥有丰富经验的企业，以其创新能力和市场影响力而闻名。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项目建设地点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项目计划在某工业园区进行建设，该园区位于[具体地区或城市]，拥有优越的交通连接、完善的基础设施，以及良好的工业发展环境，是进行此类项目开发的理想选择。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[行业背景，如“全球环保意识的提高”、“技术进步”等]，市场对[具体产品或服务]的需求持续增长。XXX项目旨在利用最新的技术创新，提供高效、环保的[产品或服务]，以满足这一增长的市场需求，并在竞争激烈的市场中占据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建设规模与产品方案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计划在总占地面积[具体数值]的工业园区内建立[具体设施，如“生产线”、“研发中心”]。产品方案包括生产[具体产品类型，如“高效能LED灯具”]，预期产品将在[目标市场，如“商业、家庭、工业照明市场”]中推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项目投资估算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总投资估算为[具体金额]，涵盖了从土地获取、建筑施工到设备采购、初期运营的全部费用。该投资预计将分阶段投放，以确保项目的顺利进展和资金的有效使用。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(六) 工艺技术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[具体工艺技术描述，如“先进的半导体制造工艺”]，这种技术在提高生产效率、降低能耗方面具有显著优势。同时，项目还将应用[另一项技术，如“自动化装配线”]，以保证产品质量和生产的一致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(七) 项目建设期限和进度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项目的建设预计将在[开始年份]至[结束年份]之间完成，分为三个主要阶段：准备阶段（[具体时间范围]），建设阶段（[具体时间范围]）和试运行阶段（[具体时间范围]）。每个阶段都设有明确的目标和时间表。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(八) 主要建设内容和规模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主要建设内容包括一座[具体规模]的生产车间，一座[规模]的仓储设施，以及配套的办公区域。生产车间将配备[具体设备或技术]，以满足大规模生产需求，而仓储设施则设计为支持高效的物料管理和产品分发。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(九) 设备方案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备方案中包括了高精度的[具体机械名称，如“自动装配机”]、[另一种设备，如“测试和质量控制设备”]等关键设备。所有设备的选择将根据其性能、效率和成本效益进行，以确保项目在技术上的先进性和经济上的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综上所述，XXX项目展示了其在[特定行业或领域]领域的前瞻性和创新性。项目的成功不仅将增强xxx 实业发展公司在市场上的竞争地位，还预期对整个行业产生积极影响，推动[行业名称]领域的技术进步和可持续发展。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吡哌酸项目的实施也将带来一系列的社会和环境效益。项目的环保性产品设计和节能生产工艺，预计将减少资源消耗和环境影响，符合全球日益增长的环保需求。同时，项目的实施还预计将在当地创造就业机会，促进经济增长，为地方社区带来长期的社会和经济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在项目的未来发展中，xxx 实业发展公司计划继续投资于技术创新和市场拓展，确保吡哌酸项目能够持续领先于行业发展趋势。公司将进一步深化与政府、行业协会及其他关键合作伙伴的关系，以提高项目的实施效率和影响力。同时，公司将持续关注项目在可持续性和社会责任方面的表现，确保其长期符合企业的核心价值和社会责任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总而言之，XXX项目不仅是xxx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实业发展公司在[行业名称]领域的一个重要战略项目，也是公司对创新、可持续发展和社会责任的承诺的体现。项目的成功将为公司、行业乃至整个社会带来深远的正面影响。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16645"/>
      <w:r>
        <w:rPr>
          <w:rFonts w:ascii="仿宋" w:eastAsia="仿宋" w:hAnsi="仿宋" w:cs="仿宋" w:hint="eastAsia"/>
          <w:sz w:val="28"/>
          <w:lang w:eastAsia="zh-CN"/>
        </w:rPr>
        <w:t>三、环境和生态影响分析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8513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吡哌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吡哌酸项目将进行详细的生态影响评估，确保不会对当地的动植物种群和自然栖息地造成负面影响。如果项目地点附近有重要的生物栖息地或生态敏感区，项目将重新考虑建设地点或采取相应的保护措施。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吡哌酸项目将积极采用可持续材料，如再生塑料和生物降解材料，以减少对环境的影响。项目还将推行废物减量和回收计划，例如通过再利用工业废料或建立回收系统。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吡哌酸项目还将参与当地的环保活动和计划，如资助当地的环境保护项目或与社区合作进行环保宣传活动。通过这些活动，项目不仅能够提高自身的环境表现，还能在当地社区中树立积极的环保形象。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5243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吡哌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吡哌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吡哌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https://d.book118.com/717045120063006043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吡哌酸项目建设方案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2FA4651"/>
    <w:rsid w:val="42FA465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717045120063006043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2024-02-13T16:51:00Z</dcterms:created>
  <dcterms:modified xsi:type="dcterms:W3CDTF">2024-02-13T16:52:24Z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1739423C973146A697121491A1B2E3EB_11</vt:lpwstr>
  </property>
  <property fmtid="{D5CDD505-2E9C-101B-9397-08002B2CF9AE}" pid="3" name="KSOProductBuildVer">
    <vt:lpwstr>2052-12.1.0.16250</vt:lpwstr>
  </property>
</Properties>
</file>