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苄胺项目规划设计蓝图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09" w:history="1">
        <w:r>
          <w:rPr>
            <w:rFonts w:ascii="仿宋" w:eastAsia="仿宋" w:hAnsi="仿宋" w:cs="仿宋" w:hint="eastAsia"/>
            <w:lang w:eastAsia="zh-CN"/>
          </w:rPr>
          <w:t>前言</w:t>
        </w:r>
        <w:r>
          <w:tab/>
        </w:r>
        <w:r>
          <w:fldChar w:fldCharType="begin"/>
        </w:r>
        <w:r>
          <w:instrText xml:space="preserve"> PAGEREF _Toc6109 \h </w:instrText>
        </w:r>
        <w:r>
          <w:fldChar w:fldCharType="separate"/>
        </w:r>
        <w:r>
          <w:t>3</w:t>
        </w:r>
        <w:r>
          <w:fldChar w:fldCharType="end"/>
        </w:r>
      </w:hyperlink>
    </w:p>
    <w:p>
      <w:pPr>
        <w:pStyle w:val="TOC1"/>
        <w:tabs>
          <w:tab w:val="right" w:leader="dot" w:pos="8306"/>
        </w:tabs>
      </w:pPr>
      <w:hyperlink w:anchor="_Toc29924" w:history="1">
        <w:r>
          <w:rPr>
            <w:rFonts w:ascii="仿宋" w:eastAsia="仿宋" w:hAnsi="仿宋" w:cs="仿宋" w:hint="eastAsia"/>
            <w:lang w:eastAsia="zh-CN"/>
          </w:rPr>
          <w:t>一、苄胺项目文档管理</w:t>
        </w:r>
        <w:r>
          <w:tab/>
        </w:r>
        <w:r>
          <w:fldChar w:fldCharType="begin"/>
        </w:r>
        <w:r>
          <w:instrText xml:space="preserve"> PAGEREF _Toc29924 \h </w:instrText>
        </w:r>
        <w:r>
          <w:fldChar w:fldCharType="separate"/>
        </w:r>
        <w:r>
          <w:t>3</w:t>
        </w:r>
        <w:r>
          <w:fldChar w:fldCharType="end"/>
        </w:r>
      </w:hyperlink>
    </w:p>
    <w:p>
      <w:pPr>
        <w:pStyle w:val="TOC2"/>
        <w:tabs>
          <w:tab w:val="right" w:leader="dot" w:pos="8306"/>
        </w:tabs>
      </w:pPr>
      <w:hyperlink w:anchor="_Toc19977" w:history="1">
        <w:r>
          <w:rPr>
            <w:rFonts w:ascii="仿宋" w:eastAsia="仿宋" w:hAnsi="仿宋" w:cs="仿宋" w:hint="eastAsia"/>
            <w:lang w:eastAsia="zh-CN"/>
          </w:rPr>
          <w:t>(一)、文档编制与审查</w:t>
        </w:r>
        <w:r>
          <w:tab/>
        </w:r>
        <w:r>
          <w:fldChar w:fldCharType="begin"/>
        </w:r>
        <w:r>
          <w:instrText xml:space="preserve"> PAGEREF _Toc19977 \h </w:instrText>
        </w:r>
        <w:r>
          <w:fldChar w:fldCharType="separate"/>
        </w:r>
        <w:r>
          <w:t>3</w:t>
        </w:r>
        <w:r>
          <w:fldChar w:fldCharType="end"/>
        </w:r>
      </w:hyperlink>
    </w:p>
    <w:p>
      <w:pPr>
        <w:pStyle w:val="TOC2"/>
        <w:tabs>
          <w:tab w:val="right" w:leader="dot" w:pos="8306"/>
        </w:tabs>
      </w:pPr>
      <w:hyperlink w:anchor="_Toc20376" w:history="1">
        <w:r>
          <w:rPr>
            <w:rFonts w:ascii="仿宋" w:eastAsia="仿宋" w:hAnsi="仿宋" w:cs="仿宋" w:hint="eastAsia"/>
            <w:lang w:eastAsia="zh-CN"/>
          </w:rPr>
          <w:t>(二)、文档发布与分发</w:t>
        </w:r>
        <w:r>
          <w:tab/>
        </w:r>
        <w:r>
          <w:fldChar w:fldCharType="begin"/>
        </w:r>
        <w:r>
          <w:instrText xml:space="preserve"> PAGEREF _Toc20376 \h </w:instrText>
        </w:r>
        <w:r>
          <w:fldChar w:fldCharType="separate"/>
        </w:r>
        <w:r>
          <w:t>4</w:t>
        </w:r>
        <w:r>
          <w:fldChar w:fldCharType="end"/>
        </w:r>
      </w:hyperlink>
    </w:p>
    <w:p>
      <w:pPr>
        <w:pStyle w:val="TOC2"/>
        <w:tabs>
          <w:tab w:val="right" w:leader="dot" w:pos="8306"/>
        </w:tabs>
      </w:pPr>
      <w:hyperlink w:anchor="_Toc19173" w:history="1">
        <w:r>
          <w:rPr>
            <w:rFonts w:ascii="仿宋" w:eastAsia="仿宋" w:hAnsi="仿宋" w:cs="仿宋" w:hint="eastAsia"/>
            <w:lang w:eastAsia="zh-CN"/>
          </w:rPr>
          <w:t>(三)、文档存档与归档</w:t>
        </w:r>
        <w:r>
          <w:tab/>
        </w:r>
        <w:r>
          <w:fldChar w:fldCharType="begin"/>
        </w:r>
        <w:r>
          <w:instrText xml:space="preserve"> PAGEREF _Toc19173 \h </w:instrText>
        </w:r>
        <w:r>
          <w:fldChar w:fldCharType="separate"/>
        </w:r>
        <w:r>
          <w:t>5</w:t>
        </w:r>
        <w:r>
          <w:fldChar w:fldCharType="end"/>
        </w:r>
      </w:hyperlink>
    </w:p>
    <w:p>
      <w:pPr>
        <w:pStyle w:val="TOC1"/>
        <w:tabs>
          <w:tab w:val="right" w:leader="dot" w:pos="8306"/>
        </w:tabs>
      </w:pPr>
      <w:hyperlink w:anchor="_Toc9283" w:history="1">
        <w:r>
          <w:rPr>
            <w:rFonts w:ascii="仿宋" w:eastAsia="仿宋" w:hAnsi="仿宋" w:cs="仿宋" w:hint="eastAsia"/>
            <w:lang w:eastAsia="zh-CN"/>
          </w:rPr>
          <w:t>二、苄胺项目绩效评估</w:t>
        </w:r>
        <w:r>
          <w:tab/>
        </w:r>
        <w:r>
          <w:fldChar w:fldCharType="begin"/>
        </w:r>
        <w:r>
          <w:instrText xml:space="preserve"> PAGEREF _Toc9283 \h </w:instrText>
        </w:r>
        <w:r>
          <w:fldChar w:fldCharType="separate"/>
        </w:r>
        <w:r>
          <w:t>6</w:t>
        </w:r>
        <w:r>
          <w:fldChar w:fldCharType="end"/>
        </w:r>
      </w:hyperlink>
    </w:p>
    <w:p>
      <w:pPr>
        <w:pStyle w:val="TOC2"/>
        <w:tabs>
          <w:tab w:val="right" w:leader="dot" w:pos="8306"/>
        </w:tabs>
      </w:pPr>
      <w:hyperlink w:anchor="_Toc5322" w:history="1">
        <w:r>
          <w:rPr>
            <w:rFonts w:ascii="仿宋" w:eastAsia="仿宋" w:hAnsi="仿宋" w:cs="仿宋" w:hint="eastAsia"/>
            <w:lang w:eastAsia="zh-CN"/>
          </w:rPr>
          <w:t>(一)、绩效评估指标</w:t>
        </w:r>
        <w:r>
          <w:tab/>
        </w:r>
        <w:r>
          <w:fldChar w:fldCharType="begin"/>
        </w:r>
        <w:r>
          <w:instrText xml:space="preserve"> PAGEREF _Toc5322 \h </w:instrText>
        </w:r>
        <w:r>
          <w:fldChar w:fldCharType="separate"/>
        </w:r>
        <w:r>
          <w:t>6</w:t>
        </w:r>
        <w:r>
          <w:fldChar w:fldCharType="end"/>
        </w:r>
      </w:hyperlink>
    </w:p>
    <w:p>
      <w:pPr>
        <w:pStyle w:val="TOC2"/>
        <w:tabs>
          <w:tab w:val="right" w:leader="dot" w:pos="8306"/>
        </w:tabs>
      </w:pPr>
      <w:hyperlink w:anchor="_Toc29184" w:history="1">
        <w:r>
          <w:rPr>
            <w:rFonts w:ascii="仿宋" w:eastAsia="仿宋" w:hAnsi="仿宋" w:cs="仿宋" w:hint="eastAsia"/>
            <w:lang w:eastAsia="zh-CN"/>
          </w:rPr>
          <w:t>(二)、绩效评估方法</w:t>
        </w:r>
        <w:r>
          <w:tab/>
        </w:r>
        <w:r>
          <w:fldChar w:fldCharType="begin"/>
        </w:r>
        <w:r>
          <w:instrText xml:space="preserve"> PAGEREF _Toc29184 \h </w:instrText>
        </w:r>
        <w:r>
          <w:fldChar w:fldCharType="separate"/>
        </w:r>
        <w:r>
          <w:t>7</w:t>
        </w:r>
        <w:r>
          <w:fldChar w:fldCharType="end"/>
        </w:r>
      </w:hyperlink>
    </w:p>
    <w:p>
      <w:pPr>
        <w:pStyle w:val="TOC2"/>
        <w:tabs>
          <w:tab w:val="right" w:leader="dot" w:pos="8306"/>
        </w:tabs>
      </w:pPr>
      <w:hyperlink w:anchor="_Toc8172" w:history="1">
        <w:r>
          <w:rPr>
            <w:rFonts w:ascii="仿宋" w:eastAsia="仿宋" w:hAnsi="仿宋" w:cs="仿宋" w:hint="eastAsia"/>
            <w:lang w:eastAsia="zh-CN"/>
          </w:rPr>
          <w:t>(三)、绩效评估周期</w:t>
        </w:r>
        <w:r>
          <w:tab/>
        </w:r>
        <w:r>
          <w:fldChar w:fldCharType="begin"/>
        </w:r>
        <w:r>
          <w:instrText xml:space="preserve"> PAGEREF _Toc8172 \h </w:instrText>
        </w:r>
        <w:r>
          <w:fldChar w:fldCharType="separate"/>
        </w:r>
        <w:r>
          <w:t>8</w:t>
        </w:r>
        <w:r>
          <w:fldChar w:fldCharType="end"/>
        </w:r>
      </w:hyperlink>
    </w:p>
    <w:p>
      <w:pPr>
        <w:pStyle w:val="TOC1"/>
        <w:tabs>
          <w:tab w:val="right" w:leader="dot" w:pos="8306"/>
        </w:tabs>
      </w:pPr>
      <w:hyperlink w:anchor="_Toc4017" w:history="1">
        <w:r>
          <w:rPr>
            <w:rFonts w:ascii="仿宋" w:eastAsia="仿宋" w:hAnsi="仿宋" w:cs="仿宋" w:hint="eastAsia"/>
            <w:lang w:eastAsia="zh-CN"/>
          </w:rPr>
          <w:t>三、市场分析、调研</w:t>
        </w:r>
        <w:r>
          <w:tab/>
        </w:r>
        <w:r>
          <w:fldChar w:fldCharType="begin"/>
        </w:r>
        <w:r>
          <w:instrText xml:space="preserve"> PAGEREF _Toc4017 \h </w:instrText>
        </w:r>
        <w:r>
          <w:fldChar w:fldCharType="separate"/>
        </w:r>
        <w:r>
          <w:t>9</w:t>
        </w:r>
        <w:r>
          <w:fldChar w:fldCharType="end"/>
        </w:r>
      </w:hyperlink>
    </w:p>
    <w:p>
      <w:pPr>
        <w:pStyle w:val="TOC2"/>
        <w:tabs>
          <w:tab w:val="right" w:leader="dot" w:pos="8306"/>
        </w:tabs>
      </w:pPr>
      <w:hyperlink w:anchor="_Toc13621" w:history="1">
        <w:r>
          <w:rPr>
            <w:rFonts w:ascii="仿宋" w:eastAsia="仿宋" w:hAnsi="仿宋" w:cs="仿宋" w:hint="eastAsia"/>
            <w:lang w:eastAsia="zh-CN"/>
          </w:rPr>
          <w:t>(一)、苄胺行业分析</w:t>
        </w:r>
        <w:r>
          <w:tab/>
        </w:r>
        <w:r>
          <w:fldChar w:fldCharType="begin"/>
        </w:r>
        <w:r>
          <w:instrText xml:space="preserve"> PAGEREF _Toc13621 \h </w:instrText>
        </w:r>
        <w:r>
          <w:fldChar w:fldCharType="separate"/>
        </w:r>
        <w:r>
          <w:t>9</w:t>
        </w:r>
        <w:r>
          <w:fldChar w:fldCharType="end"/>
        </w:r>
      </w:hyperlink>
    </w:p>
    <w:p>
      <w:pPr>
        <w:pStyle w:val="TOC2"/>
        <w:tabs>
          <w:tab w:val="right" w:leader="dot" w:pos="8306"/>
        </w:tabs>
      </w:pPr>
      <w:hyperlink w:anchor="_Toc478" w:history="1">
        <w:r>
          <w:rPr>
            <w:rFonts w:ascii="仿宋" w:eastAsia="仿宋" w:hAnsi="仿宋" w:cs="仿宋" w:hint="eastAsia"/>
            <w:lang w:eastAsia="zh-CN"/>
          </w:rPr>
          <w:t>(二)、苄胺市场分析预测</w:t>
        </w:r>
        <w:r>
          <w:tab/>
        </w:r>
        <w:r>
          <w:fldChar w:fldCharType="begin"/>
        </w:r>
        <w:r>
          <w:instrText xml:space="preserve"> PAGEREF _Toc478 \h </w:instrText>
        </w:r>
        <w:r>
          <w:fldChar w:fldCharType="separate"/>
        </w:r>
        <w:r>
          <w:t>10</w:t>
        </w:r>
        <w:r>
          <w:fldChar w:fldCharType="end"/>
        </w:r>
      </w:hyperlink>
    </w:p>
    <w:p>
      <w:pPr>
        <w:pStyle w:val="TOC1"/>
        <w:tabs>
          <w:tab w:val="right" w:leader="dot" w:pos="8306"/>
        </w:tabs>
      </w:pPr>
      <w:hyperlink w:anchor="_Toc20784" w:history="1">
        <w:r>
          <w:rPr>
            <w:rFonts w:ascii="仿宋" w:eastAsia="仿宋" w:hAnsi="仿宋" w:cs="仿宋" w:hint="eastAsia"/>
            <w:lang w:eastAsia="zh-CN"/>
          </w:rPr>
          <w:t>四、苄胺项目危机管理</w:t>
        </w:r>
        <w:r>
          <w:tab/>
        </w:r>
        <w:r>
          <w:fldChar w:fldCharType="begin"/>
        </w:r>
        <w:r>
          <w:instrText xml:space="preserve"> PAGEREF _Toc20784 \h </w:instrText>
        </w:r>
        <w:r>
          <w:fldChar w:fldCharType="separate"/>
        </w:r>
        <w:r>
          <w:t>11</w:t>
        </w:r>
        <w:r>
          <w:fldChar w:fldCharType="end"/>
        </w:r>
      </w:hyperlink>
    </w:p>
    <w:p>
      <w:pPr>
        <w:pStyle w:val="TOC2"/>
        <w:tabs>
          <w:tab w:val="right" w:leader="dot" w:pos="8306"/>
        </w:tabs>
      </w:pPr>
      <w:hyperlink w:anchor="_Toc15493" w:history="1">
        <w:r>
          <w:rPr>
            <w:rFonts w:ascii="仿宋" w:eastAsia="仿宋" w:hAnsi="仿宋" w:cs="仿宋" w:hint="eastAsia"/>
            <w:lang w:eastAsia="zh-CN"/>
          </w:rPr>
          <w:t>(一)、危机预警与识别</w:t>
        </w:r>
        <w:r>
          <w:tab/>
        </w:r>
        <w:r>
          <w:fldChar w:fldCharType="begin"/>
        </w:r>
        <w:r>
          <w:instrText xml:space="preserve"> PAGEREF _Toc15493 \h </w:instrText>
        </w:r>
        <w:r>
          <w:fldChar w:fldCharType="separate"/>
        </w:r>
        <w:r>
          <w:t>11</w:t>
        </w:r>
        <w:r>
          <w:fldChar w:fldCharType="end"/>
        </w:r>
      </w:hyperlink>
    </w:p>
    <w:p>
      <w:pPr>
        <w:pStyle w:val="TOC2"/>
        <w:tabs>
          <w:tab w:val="right" w:leader="dot" w:pos="8306"/>
        </w:tabs>
      </w:pPr>
      <w:hyperlink w:anchor="_Toc17175" w:history="1">
        <w:r>
          <w:rPr>
            <w:rFonts w:ascii="仿宋" w:eastAsia="仿宋" w:hAnsi="仿宋" w:cs="仿宋" w:hint="eastAsia"/>
            <w:lang w:eastAsia="zh-CN"/>
          </w:rPr>
          <w:t>(二)、危机应对与恢复</w:t>
        </w:r>
        <w:r>
          <w:tab/>
        </w:r>
        <w:r>
          <w:fldChar w:fldCharType="begin"/>
        </w:r>
        <w:r>
          <w:instrText xml:space="preserve"> PAGEREF _Toc17175 \h </w:instrText>
        </w:r>
        <w:r>
          <w:fldChar w:fldCharType="separate"/>
        </w:r>
        <w:r>
          <w:t>12</w:t>
        </w:r>
        <w:r>
          <w:fldChar w:fldCharType="end"/>
        </w:r>
      </w:hyperlink>
    </w:p>
    <w:p>
      <w:pPr>
        <w:pStyle w:val="TOC1"/>
        <w:tabs>
          <w:tab w:val="right" w:leader="dot" w:pos="8306"/>
        </w:tabs>
      </w:pPr>
      <w:hyperlink w:anchor="_Toc6240" w:history="1">
        <w:r>
          <w:rPr>
            <w:rFonts w:ascii="仿宋" w:eastAsia="仿宋" w:hAnsi="仿宋" w:cs="仿宋" w:hint="eastAsia"/>
            <w:lang w:eastAsia="zh-CN"/>
          </w:rPr>
          <w:t>五、产品规划分析</w:t>
        </w:r>
        <w:r>
          <w:tab/>
        </w:r>
        <w:r>
          <w:fldChar w:fldCharType="begin"/>
        </w:r>
        <w:r>
          <w:instrText xml:space="preserve"> PAGEREF _Toc6240 \h </w:instrText>
        </w:r>
        <w:r>
          <w:fldChar w:fldCharType="separate"/>
        </w:r>
        <w:r>
          <w:t>13</w:t>
        </w:r>
        <w:r>
          <w:fldChar w:fldCharType="end"/>
        </w:r>
      </w:hyperlink>
    </w:p>
    <w:p>
      <w:pPr>
        <w:pStyle w:val="TOC2"/>
        <w:tabs>
          <w:tab w:val="right" w:leader="dot" w:pos="8306"/>
        </w:tabs>
      </w:pPr>
      <w:hyperlink w:anchor="_Toc21884" w:history="1">
        <w:r>
          <w:rPr>
            <w:rFonts w:ascii="仿宋" w:eastAsia="仿宋" w:hAnsi="仿宋" w:cs="仿宋" w:hint="eastAsia"/>
            <w:lang w:eastAsia="zh-CN"/>
          </w:rPr>
          <w:t>(一)、产品规划</w:t>
        </w:r>
        <w:r>
          <w:tab/>
        </w:r>
        <w:r>
          <w:fldChar w:fldCharType="begin"/>
        </w:r>
        <w:r>
          <w:instrText xml:space="preserve"> PAGEREF _Toc21884 \h </w:instrText>
        </w:r>
        <w:r>
          <w:fldChar w:fldCharType="separate"/>
        </w:r>
        <w:r>
          <w:t>13</w:t>
        </w:r>
        <w:r>
          <w:fldChar w:fldCharType="end"/>
        </w:r>
      </w:hyperlink>
    </w:p>
    <w:p>
      <w:pPr>
        <w:pStyle w:val="TOC2"/>
        <w:tabs>
          <w:tab w:val="right" w:leader="dot" w:pos="8306"/>
        </w:tabs>
      </w:pPr>
      <w:hyperlink w:anchor="_Toc16239" w:history="1">
        <w:r>
          <w:rPr>
            <w:rFonts w:ascii="仿宋" w:eastAsia="仿宋" w:hAnsi="仿宋" w:cs="仿宋" w:hint="eastAsia"/>
            <w:lang w:eastAsia="zh-CN"/>
          </w:rPr>
          <w:t>(二)、建设规模</w:t>
        </w:r>
        <w:r>
          <w:tab/>
        </w:r>
        <w:r>
          <w:fldChar w:fldCharType="begin"/>
        </w:r>
        <w:r>
          <w:instrText xml:space="preserve"> PAGEREF _Toc16239 \h </w:instrText>
        </w:r>
        <w:r>
          <w:fldChar w:fldCharType="separate"/>
        </w:r>
        <w:r>
          <w:t>14</w:t>
        </w:r>
        <w:r>
          <w:fldChar w:fldCharType="end"/>
        </w:r>
      </w:hyperlink>
    </w:p>
    <w:p>
      <w:pPr>
        <w:pStyle w:val="TOC1"/>
        <w:tabs>
          <w:tab w:val="right" w:leader="dot" w:pos="8306"/>
        </w:tabs>
      </w:pPr>
      <w:hyperlink w:anchor="_Toc21809" w:history="1">
        <w:r>
          <w:rPr>
            <w:rFonts w:ascii="仿宋" w:eastAsia="仿宋" w:hAnsi="仿宋" w:cs="仿宋" w:hint="eastAsia"/>
            <w:lang w:eastAsia="zh-CN"/>
          </w:rPr>
          <w:t>六、苄胺项目建设单位说明</w:t>
        </w:r>
        <w:r>
          <w:tab/>
        </w:r>
        <w:r>
          <w:fldChar w:fldCharType="begin"/>
        </w:r>
        <w:r>
          <w:instrText xml:space="preserve"> PAGEREF _Toc21809 \h </w:instrText>
        </w:r>
        <w:r>
          <w:fldChar w:fldCharType="separate"/>
        </w:r>
        <w:r>
          <w:t>15</w:t>
        </w:r>
        <w:r>
          <w:fldChar w:fldCharType="end"/>
        </w:r>
      </w:hyperlink>
    </w:p>
    <w:p>
      <w:pPr>
        <w:pStyle w:val="TOC2"/>
        <w:tabs>
          <w:tab w:val="right" w:leader="dot" w:pos="8306"/>
        </w:tabs>
      </w:pPr>
      <w:hyperlink w:anchor="_Toc13003" w:history="1">
        <w:r>
          <w:rPr>
            <w:rFonts w:ascii="仿宋" w:eastAsia="仿宋" w:hAnsi="仿宋" w:cs="仿宋" w:hint="eastAsia"/>
            <w:lang w:eastAsia="zh-CN"/>
          </w:rPr>
          <w:t>(一)、苄胺项目承办单位基本情况</w:t>
        </w:r>
        <w:r>
          <w:tab/>
        </w:r>
        <w:r>
          <w:fldChar w:fldCharType="begin"/>
        </w:r>
        <w:r>
          <w:instrText xml:space="preserve"> PAGEREF _Toc13003 \h </w:instrText>
        </w:r>
        <w:r>
          <w:fldChar w:fldCharType="separate"/>
        </w:r>
        <w:r>
          <w:t>15</w:t>
        </w:r>
        <w:r>
          <w:fldChar w:fldCharType="end"/>
        </w:r>
      </w:hyperlink>
    </w:p>
    <w:p>
      <w:pPr>
        <w:pStyle w:val="TOC2"/>
        <w:tabs>
          <w:tab w:val="right" w:leader="dot" w:pos="8306"/>
        </w:tabs>
      </w:pPr>
      <w:hyperlink w:anchor="_Toc12364" w:history="1">
        <w:r>
          <w:rPr>
            <w:rFonts w:ascii="仿宋" w:eastAsia="仿宋" w:hAnsi="仿宋" w:cs="仿宋" w:hint="eastAsia"/>
            <w:lang w:eastAsia="zh-CN"/>
          </w:rPr>
          <w:t>(二)、公司经济效益分析</w:t>
        </w:r>
        <w:r>
          <w:tab/>
        </w:r>
        <w:r>
          <w:fldChar w:fldCharType="begin"/>
        </w:r>
        <w:r>
          <w:instrText xml:space="preserve"> PAGEREF _Toc12364 \h </w:instrText>
        </w:r>
        <w:r>
          <w:fldChar w:fldCharType="separate"/>
        </w:r>
        <w:r>
          <w:t>16</w:t>
        </w:r>
        <w:r>
          <w:fldChar w:fldCharType="end"/>
        </w:r>
      </w:hyperlink>
    </w:p>
    <w:p>
      <w:pPr>
        <w:pStyle w:val="TOC1"/>
        <w:tabs>
          <w:tab w:val="right" w:leader="dot" w:pos="8306"/>
        </w:tabs>
      </w:pPr>
      <w:hyperlink w:anchor="_Toc23561" w:history="1">
        <w:r>
          <w:rPr>
            <w:rFonts w:ascii="仿宋" w:eastAsia="仿宋" w:hAnsi="仿宋" w:cs="仿宋" w:hint="eastAsia"/>
            <w:lang w:eastAsia="zh-CN"/>
          </w:rPr>
          <w:t>七、苄胺项目环境影响分析</w:t>
        </w:r>
        <w:r>
          <w:tab/>
        </w:r>
        <w:r>
          <w:fldChar w:fldCharType="begin"/>
        </w:r>
        <w:r>
          <w:instrText xml:space="preserve"> PAGEREF _Toc23561 \h </w:instrText>
        </w:r>
        <w:r>
          <w:fldChar w:fldCharType="separate"/>
        </w:r>
        <w:r>
          <w:t>17</w:t>
        </w:r>
        <w:r>
          <w:fldChar w:fldCharType="end"/>
        </w:r>
      </w:hyperlink>
    </w:p>
    <w:p>
      <w:pPr>
        <w:pStyle w:val="TOC2"/>
        <w:tabs>
          <w:tab w:val="right" w:leader="dot" w:pos="8306"/>
        </w:tabs>
      </w:pPr>
      <w:hyperlink w:anchor="_Toc30339" w:history="1">
        <w:r>
          <w:rPr>
            <w:rFonts w:ascii="仿宋" w:eastAsia="仿宋" w:hAnsi="仿宋" w:cs="仿宋" w:hint="eastAsia"/>
            <w:lang w:eastAsia="zh-CN"/>
          </w:rPr>
          <w:t>(一)、建设区域环境质量现状</w:t>
        </w:r>
        <w:r>
          <w:tab/>
        </w:r>
        <w:r>
          <w:fldChar w:fldCharType="begin"/>
        </w:r>
        <w:r>
          <w:instrText xml:space="preserve"> PAGEREF _Toc30339 \h </w:instrText>
        </w:r>
        <w:r>
          <w:fldChar w:fldCharType="separate"/>
        </w:r>
        <w:r>
          <w:t>17</w:t>
        </w:r>
        <w:r>
          <w:fldChar w:fldCharType="end"/>
        </w:r>
      </w:hyperlink>
    </w:p>
    <w:p>
      <w:pPr>
        <w:pStyle w:val="TOC2"/>
        <w:tabs>
          <w:tab w:val="right" w:leader="dot" w:pos="8306"/>
        </w:tabs>
      </w:pPr>
      <w:hyperlink w:anchor="_Toc28341" w:history="1">
        <w:r>
          <w:rPr>
            <w:rFonts w:ascii="仿宋" w:eastAsia="仿宋" w:hAnsi="仿宋" w:cs="仿宋" w:hint="eastAsia"/>
            <w:lang w:eastAsia="zh-CN"/>
          </w:rPr>
          <w:t>(二)、建设期环境保护</w:t>
        </w:r>
        <w:r>
          <w:tab/>
        </w:r>
        <w:r>
          <w:fldChar w:fldCharType="begin"/>
        </w:r>
        <w:r>
          <w:instrText xml:space="preserve"> PAGEREF _Toc28341 \h </w:instrText>
        </w:r>
        <w:r>
          <w:fldChar w:fldCharType="separate"/>
        </w:r>
        <w:r>
          <w:t>18</w:t>
        </w:r>
        <w:r>
          <w:fldChar w:fldCharType="end"/>
        </w:r>
      </w:hyperlink>
    </w:p>
    <w:p>
      <w:pPr>
        <w:pStyle w:val="TOC2"/>
        <w:tabs>
          <w:tab w:val="right" w:leader="dot" w:pos="8306"/>
        </w:tabs>
      </w:pPr>
      <w:hyperlink w:anchor="_Toc3378" w:history="1">
        <w:r>
          <w:rPr>
            <w:rFonts w:ascii="仿宋" w:eastAsia="仿宋" w:hAnsi="仿宋" w:cs="仿宋" w:hint="eastAsia"/>
            <w:lang w:eastAsia="zh-CN"/>
          </w:rPr>
          <w:t>(三)、运营期环境保护</w:t>
        </w:r>
        <w:r>
          <w:tab/>
        </w:r>
        <w:r>
          <w:fldChar w:fldCharType="begin"/>
        </w:r>
        <w:r>
          <w:instrText xml:space="preserve"> PAGEREF _Toc3378 \h </w:instrText>
        </w:r>
        <w:r>
          <w:fldChar w:fldCharType="separate"/>
        </w:r>
        <w:r>
          <w:t>19</w:t>
        </w:r>
        <w:r>
          <w:fldChar w:fldCharType="end"/>
        </w:r>
      </w:hyperlink>
    </w:p>
    <w:p>
      <w:pPr>
        <w:pStyle w:val="TOC2"/>
        <w:tabs>
          <w:tab w:val="right" w:leader="dot" w:pos="8306"/>
        </w:tabs>
      </w:pPr>
      <w:hyperlink w:anchor="_Toc17071" w:history="1">
        <w:r>
          <w:rPr>
            <w:rFonts w:ascii="仿宋" w:eastAsia="仿宋" w:hAnsi="仿宋" w:cs="仿宋" w:hint="eastAsia"/>
            <w:lang w:eastAsia="zh-CN"/>
          </w:rPr>
          <w:t>(四)、苄胺项目建设对区域经济的影响</w:t>
        </w:r>
        <w:r>
          <w:tab/>
        </w:r>
        <w:r>
          <w:fldChar w:fldCharType="begin"/>
        </w:r>
        <w:r>
          <w:instrText xml:space="preserve"> PAGEREF _Toc17071 \h </w:instrText>
        </w:r>
        <w:r>
          <w:fldChar w:fldCharType="separate"/>
        </w:r>
        <w:r>
          <w:t>21</w:t>
        </w:r>
        <w:r>
          <w:fldChar w:fldCharType="end"/>
        </w:r>
      </w:hyperlink>
    </w:p>
    <w:p>
      <w:pPr>
        <w:pStyle w:val="TOC2"/>
        <w:tabs>
          <w:tab w:val="right" w:leader="dot" w:pos="8306"/>
        </w:tabs>
      </w:pPr>
      <w:hyperlink w:anchor="_Toc15562" w:history="1">
        <w:r>
          <w:rPr>
            <w:rFonts w:ascii="仿宋" w:eastAsia="仿宋" w:hAnsi="仿宋" w:cs="仿宋" w:hint="eastAsia"/>
            <w:lang w:eastAsia="zh-CN"/>
          </w:rPr>
          <w:t>(五)、废弃物处理</w:t>
        </w:r>
        <w:r>
          <w:tab/>
        </w:r>
        <w:r>
          <w:fldChar w:fldCharType="begin"/>
        </w:r>
        <w:r>
          <w:instrText xml:space="preserve"> PAGEREF _Toc15562 \h </w:instrText>
        </w:r>
        <w:r>
          <w:fldChar w:fldCharType="separate"/>
        </w:r>
        <w:r>
          <w:t>22</w:t>
        </w:r>
        <w:r>
          <w:fldChar w:fldCharType="end"/>
        </w:r>
      </w:hyperlink>
    </w:p>
    <w:p>
      <w:pPr>
        <w:pStyle w:val="TOC2"/>
        <w:tabs>
          <w:tab w:val="right" w:leader="dot" w:pos="8306"/>
        </w:tabs>
      </w:pPr>
      <w:hyperlink w:anchor="_Toc22132" w:history="1">
        <w:r>
          <w:rPr>
            <w:rFonts w:ascii="仿宋" w:eastAsia="仿宋" w:hAnsi="仿宋" w:cs="仿宋" w:hint="eastAsia"/>
            <w:lang w:eastAsia="zh-CN"/>
          </w:rPr>
          <w:t>(六)、特殊环境影响分析</w:t>
        </w:r>
        <w:r>
          <w:tab/>
        </w:r>
        <w:r>
          <w:fldChar w:fldCharType="begin"/>
        </w:r>
        <w:r>
          <w:instrText xml:space="preserve"> PAGEREF _Toc22132 \h </w:instrText>
        </w:r>
        <w:r>
          <w:fldChar w:fldCharType="separate"/>
        </w:r>
        <w:r>
          <w:t>24</w:t>
        </w:r>
        <w:r>
          <w:fldChar w:fldCharType="end"/>
        </w:r>
      </w:hyperlink>
    </w:p>
    <w:p>
      <w:pPr>
        <w:pStyle w:val="TOC2"/>
        <w:tabs>
          <w:tab w:val="right" w:leader="dot" w:pos="8306"/>
        </w:tabs>
      </w:pPr>
      <w:hyperlink w:anchor="_Toc10872" w:history="1">
        <w:r>
          <w:rPr>
            <w:rFonts w:ascii="仿宋" w:eastAsia="仿宋" w:hAnsi="仿宋" w:cs="仿宋" w:hint="eastAsia"/>
            <w:lang w:eastAsia="zh-CN"/>
          </w:rPr>
          <w:t>(七)、清洁生产</w:t>
        </w:r>
        <w:r>
          <w:tab/>
        </w:r>
        <w:r>
          <w:fldChar w:fldCharType="begin"/>
        </w:r>
        <w:r>
          <w:instrText xml:space="preserve"> PAGEREF _Toc10872 \h </w:instrText>
        </w:r>
        <w:r>
          <w:fldChar w:fldCharType="separate"/>
        </w:r>
        <w:r>
          <w:t>25</w:t>
        </w:r>
        <w:r>
          <w:fldChar w:fldCharType="end"/>
        </w:r>
      </w:hyperlink>
    </w:p>
    <w:p>
      <w:pPr>
        <w:pStyle w:val="TOC2"/>
        <w:tabs>
          <w:tab w:val="right" w:leader="dot" w:pos="8306"/>
        </w:tabs>
      </w:pPr>
      <w:hyperlink w:anchor="_Toc24721" w:history="1">
        <w:r>
          <w:rPr>
            <w:rFonts w:ascii="仿宋" w:eastAsia="仿宋" w:hAnsi="仿宋" w:cs="仿宋" w:hint="eastAsia"/>
            <w:lang w:eastAsia="zh-CN"/>
          </w:rPr>
          <w:t>(八)、环境保护综合评价</w:t>
        </w:r>
        <w:r>
          <w:tab/>
        </w:r>
        <w:r>
          <w:fldChar w:fldCharType="begin"/>
        </w:r>
        <w:r>
          <w:instrText xml:space="preserve"> PAGEREF _Toc24721 \h </w:instrText>
        </w:r>
        <w:r>
          <w:fldChar w:fldCharType="separate"/>
        </w:r>
        <w:r>
          <w:t>26</w:t>
        </w:r>
        <w:r>
          <w:fldChar w:fldCharType="end"/>
        </w:r>
      </w:hyperlink>
    </w:p>
    <w:p>
      <w:pPr>
        <w:pStyle w:val="TOC1"/>
        <w:tabs>
          <w:tab w:val="right" w:leader="dot" w:pos="8306"/>
        </w:tabs>
      </w:pPr>
      <w:hyperlink w:anchor="_Toc10311" w:history="1">
        <w:r>
          <w:rPr>
            <w:rFonts w:ascii="仿宋" w:eastAsia="仿宋" w:hAnsi="仿宋" w:cs="仿宋" w:hint="eastAsia"/>
            <w:lang w:eastAsia="zh-CN"/>
          </w:rPr>
          <w:t>八、苄胺项目人力资源培养与发展</w:t>
        </w:r>
        <w:r>
          <w:tab/>
        </w:r>
        <w:r>
          <w:fldChar w:fldCharType="begin"/>
        </w:r>
        <w:r>
          <w:instrText xml:space="preserve"> PAGEREF _Toc10311 \h </w:instrText>
        </w:r>
        <w:r>
          <w:fldChar w:fldCharType="separate"/>
        </w:r>
        <w:r>
          <w:t>27</w:t>
        </w:r>
        <w:r>
          <w:fldChar w:fldCharType="end"/>
        </w:r>
      </w:hyperlink>
    </w:p>
    <w:p>
      <w:pPr>
        <w:pStyle w:val="TOC2"/>
        <w:tabs>
          <w:tab w:val="right" w:leader="dot" w:pos="8306"/>
        </w:tabs>
      </w:pPr>
      <w:hyperlink w:anchor="_Toc20950" w:history="1">
        <w:r>
          <w:rPr>
            <w:rFonts w:ascii="仿宋" w:eastAsia="仿宋" w:hAnsi="仿宋" w:cs="仿宋" w:hint="eastAsia"/>
            <w:lang w:eastAsia="zh-CN"/>
          </w:rPr>
          <w:t>(一)、人才需求与规划</w:t>
        </w:r>
        <w:r>
          <w:tab/>
        </w:r>
        <w:r>
          <w:fldChar w:fldCharType="begin"/>
        </w:r>
        <w:r>
          <w:instrText xml:space="preserve"> PAGEREF _Toc20950 \h </w:instrText>
        </w:r>
        <w:r>
          <w:fldChar w:fldCharType="separate"/>
        </w:r>
        <w:r>
          <w:t>27</w:t>
        </w:r>
        <w:r>
          <w:fldChar w:fldCharType="end"/>
        </w:r>
      </w:hyperlink>
    </w:p>
    <w:p>
      <w:pPr>
        <w:pStyle w:val="TOC2"/>
        <w:tabs>
          <w:tab w:val="right" w:leader="dot" w:pos="8306"/>
        </w:tabs>
      </w:pPr>
      <w:hyperlink w:anchor="_Toc22279" w:history="1">
        <w:r>
          <w:rPr>
            <w:rFonts w:ascii="仿宋" w:eastAsia="仿宋" w:hAnsi="仿宋" w:cs="仿宋" w:hint="eastAsia"/>
            <w:lang w:eastAsia="zh-CN"/>
          </w:rPr>
          <w:t>(二)、培训与发展计划</w:t>
        </w:r>
        <w:r>
          <w:tab/>
        </w:r>
        <w:r>
          <w:fldChar w:fldCharType="begin"/>
        </w:r>
        <w:r>
          <w:instrText xml:space="preserve"> PAGEREF _Toc22279 \h </w:instrText>
        </w:r>
        <w:r>
          <w:fldChar w:fldCharType="separate"/>
        </w:r>
        <w:r>
          <w:t>27</w:t>
        </w:r>
        <w:r>
          <w:fldChar w:fldCharType="end"/>
        </w:r>
      </w:hyperlink>
    </w:p>
    <w:p>
      <w:pPr>
        <w:pStyle w:val="TOC1"/>
        <w:tabs>
          <w:tab w:val="right" w:leader="dot" w:pos="8306"/>
        </w:tabs>
      </w:pPr>
      <w:hyperlink w:anchor="_Toc30214" w:history="1">
        <w:r>
          <w:rPr>
            <w:rFonts w:ascii="仿宋" w:eastAsia="仿宋" w:hAnsi="仿宋" w:cs="仿宋" w:hint="eastAsia"/>
            <w:lang w:eastAsia="zh-CN"/>
          </w:rPr>
          <w:t>九、生产安全保护</w:t>
        </w:r>
        <w:r>
          <w:tab/>
        </w:r>
        <w:r>
          <w:fldChar w:fldCharType="begin"/>
        </w:r>
        <w:r>
          <w:instrText xml:space="preserve"> PAGEREF _Toc30214 \h </w:instrText>
        </w:r>
        <w:r>
          <w:fldChar w:fldCharType="separate"/>
        </w:r>
        <w:r>
          <w:t>28</w:t>
        </w:r>
        <w:r>
          <w:fldChar w:fldCharType="end"/>
        </w:r>
      </w:hyperlink>
    </w:p>
    <w:p>
      <w:pPr>
        <w:pStyle w:val="TOC2"/>
        <w:tabs>
          <w:tab w:val="right" w:leader="dot" w:pos="8306"/>
        </w:tabs>
      </w:pPr>
      <w:hyperlink w:anchor="_Toc12482" w:history="1">
        <w:r>
          <w:rPr>
            <w:rFonts w:ascii="仿宋" w:eastAsia="仿宋" w:hAnsi="仿宋" w:cs="仿宋" w:hint="eastAsia"/>
            <w:lang w:eastAsia="zh-CN"/>
          </w:rPr>
          <w:t>(一)、消防安全</w:t>
        </w:r>
        <w:r>
          <w:tab/>
        </w:r>
        <w:r>
          <w:fldChar w:fldCharType="begin"/>
        </w:r>
        <w:r>
          <w:instrText xml:space="preserve"> PAGEREF _Toc12482 \h </w:instrText>
        </w:r>
        <w:r>
          <w:fldChar w:fldCharType="separate"/>
        </w:r>
        <w:r>
          <w:t>28</w:t>
        </w:r>
        <w:r>
          <w:fldChar w:fldCharType="end"/>
        </w:r>
      </w:hyperlink>
    </w:p>
    <w:p>
      <w:pPr>
        <w:pStyle w:val="TOC2"/>
        <w:tabs>
          <w:tab w:val="right" w:leader="dot" w:pos="8306"/>
        </w:tabs>
      </w:pPr>
      <w:hyperlink w:anchor="_Toc3859" w:history="1">
        <w:r>
          <w:rPr>
            <w:rFonts w:ascii="仿宋" w:eastAsia="仿宋" w:hAnsi="仿宋" w:cs="仿宋" w:hint="eastAsia"/>
            <w:lang w:eastAsia="zh-CN"/>
          </w:rPr>
          <w:t>(二)、防火防爆总图布置措施</w:t>
        </w:r>
        <w:r>
          <w:tab/>
        </w:r>
        <w:r>
          <w:fldChar w:fldCharType="begin"/>
        </w:r>
        <w:r>
          <w:instrText xml:space="preserve"> PAGEREF _Toc3859 \h </w:instrText>
        </w:r>
        <w:r>
          <w:fldChar w:fldCharType="separate"/>
        </w:r>
        <w:r>
          <w:t>29</w:t>
        </w:r>
        <w:r>
          <w:fldChar w:fldCharType="end"/>
        </w:r>
      </w:hyperlink>
    </w:p>
    <w:p>
      <w:pPr>
        <w:pStyle w:val="TOC2"/>
        <w:tabs>
          <w:tab w:val="right" w:leader="dot" w:pos="8306"/>
        </w:tabs>
      </w:pPr>
      <w:hyperlink w:anchor="_Toc1927" w:history="1">
        <w:r>
          <w:rPr>
            <w:rFonts w:ascii="仿宋" w:eastAsia="仿宋" w:hAnsi="仿宋" w:cs="仿宋" w:hint="eastAsia"/>
            <w:lang w:eastAsia="zh-CN"/>
          </w:rPr>
          <w:t>(三)、自然灾害防范措施</w:t>
        </w:r>
        <w:r>
          <w:tab/>
        </w:r>
        <w:r>
          <w:fldChar w:fldCharType="begin"/>
        </w:r>
        <w:r>
          <w:instrText xml:space="preserve"> PAGEREF _Toc1927 \h </w:instrText>
        </w:r>
        <w:r>
          <w:fldChar w:fldCharType="separate"/>
        </w:r>
        <w:r>
          <w:t>30</w:t>
        </w:r>
        <w:r>
          <w:fldChar w:fldCharType="end"/>
        </w:r>
      </w:hyperlink>
    </w:p>
    <w:p>
      <w:pPr>
        <w:pStyle w:val="TOC2"/>
        <w:tabs>
          <w:tab w:val="right" w:leader="dot" w:pos="8306"/>
        </w:tabs>
      </w:pPr>
      <w:hyperlink w:anchor="_Toc26404" w:history="1">
        <w:r>
          <w:rPr>
            <w:rFonts w:ascii="仿宋" w:eastAsia="仿宋" w:hAnsi="仿宋" w:cs="仿宋" w:hint="eastAsia"/>
            <w:lang w:eastAsia="zh-CN"/>
          </w:rPr>
          <w:t>(四)、安全色及安全标志使用要求</w:t>
        </w:r>
        <w:r>
          <w:tab/>
        </w:r>
        <w:r>
          <w:fldChar w:fldCharType="begin"/>
        </w:r>
        <w:r>
          <w:instrText xml:space="preserve"> PAGEREF _Toc26404 \h </w:instrText>
        </w:r>
        <w:r>
          <w:fldChar w:fldCharType="separate"/>
        </w:r>
        <w:r>
          <w:t>31</w:t>
        </w:r>
        <w:r>
          <w:fldChar w:fldCharType="end"/>
        </w:r>
      </w:hyperlink>
    </w:p>
    <w:p>
      <w:pPr>
        <w:pStyle w:val="TOC2"/>
        <w:tabs>
          <w:tab w:val="right" w:leader="dot" w:pos="8306"/>
        </w:tabs>
      </w:pPr>
      <w:hyperlink w:anchor="_Toc9167" w:history="1">
        <w:r>
          <w:rPr>
            <w:rFonts w:ascii="仿宋" w:eastAsia="仿宋" w:hAnsi="仿宋" w:cs="仿宋" w:hint="eastAsia"/>
            <w:lang w:eastAsia="zh-CN"/>
          </w:rPr>
          <w:t>(五)、防尘防毒措施</w:t>
        </w:r>
        <w:r>
          <w:tab/>
        </w:r>
        <w:r>
          <w:fldChar w:fldCharType="begin"/>
        </w:r>
        <w:r>
          <w:instrText xml:space="preserve"> PAGEREF _Toc9167 \h </w:instrText>
        </w:r>
        <w:r>
          <w:fldChar w:fldCharType="separate"/>
        </w:r>
        <w:r>
          <w:t>32</w:t>
        </w:r>
        <w:r>
          <w:fldChar w:fldCharType="end"/>
        </w:r>
      </w:hyperlink>
    </w:p>
    <w:p>
      <w:pPr>
        <w:pStyle w:val="TOC2"/>
        <w:tabs>
          <w:tab w:val="right" w:leader="dot" w:pos="8306"/>
        </w:tabs>
      </w:pPr>
      <w:hyperlink w:anchor="_Toc30719" w:history="1">
        <w:r>
          <w:rPr>
            <w:rFonts w:ascii="仿宋" w:eastAsia="仿宋" w:hAnsi="仿宋" w:cs="仿宋" w:hint="eastAsia"/>
            <w:lang w:eastAsia="zh-CN"/>
          </w:rPr>
          <w:t>(六)、防静电、触电防护及防雷措施</w:t>
        </w:r>
        <w:r>
          <w:tab/>
        </w:r>
        <w:r>
          <w:fldChar w:fldCharType="begin"/>
        </w:r>
        <w:r>
          <w:instrText xml:space="preserve"> PAGEREF _Toc30719 \h </w:instrText>
        </w:r>
        <w:r>
          <w:fldChar w:fldCharType="separate"/>
        </w:r>
        <w:r>
          <w:t>33</w:t>
        </w:r>
        <w:r>
          <w:fldChar w:fldCharType="end"/>
        </w:r>
      </w:hyperlink>
    </w:p>
    <w:p>
      <w:pPr>
        <w:pStyle w:val="TOC2"/>
        <w:tabs>
          <w:tab w:val="right" w:leader="dot" w:pos="8306"/>
        </w:tabs>
      </w:pPr>
      <w:hyperlink w:anchor="_Toc18120" w:history="1">
        <w:r>
          <w:rPr>
            <w:rFonts w:ascii="仿宋" w:eastAsia="仿宋" w:hAnsi="仿宋" w:cs="仿宋" w:hint="eastAsia"/>
            <w:lang w:eastAsia="zh-CN"/>
          </w:rPr>
          <w:t>(七)、机械设备安全保障措施</w:t>
        </w:r>
        <w:r>
          <w:tab/>
        </w:r>
        <w:r>
          <w:fldChar w:fldCharType="begin"/>
        </w:r>
        <w:r>
          <w:instrText xml:space="preserve"> PAGEREF _Toc18120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73" w:history="1">
        <w:r>
          <w:rPr>
            <w:rFonts w:ascii="仿宋" w:eastAsia="仿宋" w:hAnsi="仿宋" w:cs="仿宋" w:hint="eastAsia"/>
            <w:lang w:eastAsia="zh-CN"/>
          </w:rPr>
          <w:t>十、苄胺项目创新与研发</w:t>
        </w:r>
        <w:r>
          <w:tab/>
        </w:r>
        <w:r>
          <w:fldChar w:fldCharType="begin"/>
        </w:r>
        <w:r>
          <w:instrText xml:space="preserve"> PAGEREF _Toc31373 \h </w:instrText>
        </w:r>
        <w:r>
          <w:fldChar w:fldCharType="separate"/>
        </w:r>
        <w:r>
          <w:t>36</w:t>
        </w:r>
        <w:r>
          <w:fldChar w:fldCharType="end"/>
        </w:r>
      </w:hyperlink>
    </w:p>
    <w:p>
      <w:pPr>
        <w:pStyle w:val="TOC2"/>
        <w:tabs>
          <w:tab w:val="right" w:leader="dot" w:pos="8306"/>
        </w:tabs>
      </w:pPr>
      <w:hyperlink w:anchor="_Toc14416" w:history="1">
        <w:r>
          <w:rPr>
            <w:rFonts w:ascii="仿宋" w:eastAsia="仿宋" w:hAnsi="仿宋" w:cs="仿宋" w:hint="eastAsia"/>
            <w:lang w:eastAsia="zh-CN"/>
          </w:rPr>
          <w:t>(一)、创新策略与方向</w:t>
        </w:r>
        <w:r>
          <w:tab/>
        </w:r>
        <w:r>
          <w:fldChar w:fldCharType="begin"/>
        </w:r>
        <w:r>
          <w:instrText xml:space="preserve"> PAGEREF _Toc14416 \h </w:instrText>
        </w:r>
        <w:r>
          <w:fldChar w:fldCharType="separate"/>
        </w:r>
        <w:r>
          <w:t>36</w:t>
        </w:r>
        <w:r>
          <w:fldChar w:fldCharType="end"/>
        </w:r>
      </w:hyperlink>
    </w:p>
    <w:p>
      <w:pPr>
        <w:pStyle w:val="TOC2"/>
        <w:tabs>
          <w:tab w:val="right" w:leader="dot" w:pos="8306"/>
        </w:tabs>
      </w:pPr>
      <w:hyperlink w:anchor="_Toc1924" w:history="1">
        <w:r>
          <w:rPr>
            <w:rFonts w:ascii="仿宋" w:eastAsia="仿宋" w:hAnsi="仿宋" w:cs="仿宋" w:hint="eastAsia"/>
            <w:lang w:eastAsia="zh-CN"/>
          </w:rPr>
          <w:t>(二)、研发规划与投入</w:t>
        </w:r>
        <w:r>
          <w:tab/>
        </w:r>
        <w:r>
          <w:fldChar w:fldCharType="begin"/>
        </w:r>
        <w:r>
          <w:instrText xml:space="preserve"> PAGEREF _Toc1924 \h </w:instrText>
        </w:r>
        <w:r>
          <w:fldChar w:fldCharType="separate"/>
        </w:r>
        <w:r>
          <w:t>37</w:t>
        </w:r>
        <w:r>
          <w:fldChar w:fldCharType="end"/>
        </w:r>
      </w:hyperlink>
    </w:p>
    <w:p>
      <w:pPr>
        <w:pStyle w:val="TOC1"/>
        <w:tabs>
          <w:tab w:val="right" w:leader="dot" w:pos="8306"/>
        </w:tabs>
      </w:pPr>
      <w:hyperlink w:anchor="_Toc1377" w:history="1">
        <w:r>
          <w:rPr>
            <w:rFonts w:ascii="仿宋" w:eastAsia="仿宋" w:hAnsi="仿宋" w:cs="仿宋" w:hint="eastAsia"/>
            <w:lang w:eastAsia="zh-CN"/>
          </w:rPr>
          <w:t>十一、苄胺项目技术管理</w:t>
        </w:r>
        <w:r>
          <w:tab/>
        </w:r>
        <w:r>
          <w:fldChar w:fldCharType="begin"/>
        </w:r>
        <w:r>
          <w:instrText xml:space="preserve"> PAGEREF _Toc1377 \h </w:instrText>
        </w:r>
        <w:r>
          <w:fldChar w:fldCharType="separate"/>
        </w:r>
        <w:r>
          <w:t>39</w:t>
        </w:r>
        <w:r>
          <w:fldChar w:fldCharType="end"/>
        </w:r>
      </w:hyperlink>
    </w:p>
    <w:p>
      <w:pPr>
        <w:pStyle w:val="TOC2"/>
        <w:tabs>
          <w:tab w:val="right" w:leader="dot" w:pos="8306"/>
        </w:tabs>
      </w:pPr>
      <w:hyperlink w:anchor="_Toc31371" w:history="1">
        <w:r>
          <w:rPr>
            <w:rFonts w:ascii="仿宋" w:eastAsia="仿宋" w:hAnsi="仿宋" w:cs="仿宋" w:hint="eastAsia"/>
            <w:lang w:eastAsia="zh-CN"/>
          </w:rPr>
          <w:t>(一)、技术方案选用方向</w:t>
        </w:r>
        <w:r>
          <w:tab/>
        </w:r>
        <w:r>
          <w:fldChar w:fldCharType="begin"/>
        </w:r>
        <w:r>
          <w:instrText xml:space="preserve"> PAGEREF _Toc31371 \h </w:instrText>
        </w:r>
        <w:r>
          <w:fldChar w:fldCharType="separate"/>
        </w:r>
        <w:r>
          <w:t>39</w:t>
        </w:r>
        <w:r>
          <w:fldChar w:fldCharType="end"/>
        </w:r>
      </w:hyperlink>
    </w:p>
    <w:p>
      <w:pPr>
        <w:pStyle w:val="TOC2"/>
        <w:tabs>
          <w:tab w:val="right" w:leader="dot" w:pos="8306"/>
        </w:tabs>
      </w:pPr>
      <w:hyperlink w:anchor="_Toc31547" w:history="1">
        <w:r>
          <w:rPr>
            <w:rFonts w:ascii="仿宋" w:eastAsia="仿宋" w:hAnsi="仿宋" w:cs="仿宋" w:hint="eastAsia"/>
            <w:lang w:eastAsia="zh-CN"/>
          </w:rPr>
          <w:t>(二)、工艺技术方案选用原则</w:t>
        </w:r>
        <w:r>
          <w:tab/>
        </w:r>
        <w:r>
          <w:fldChar w:fldCharType="begin"/>
        </w:r>
        <w:r>
          <w:instrText xml:space="preserve"> PAGEREF _Toc31547 \h </w:instrText>
        </w:r>
        <w:r>
          <w:fldChar w:fldCharType="separate"/>
        </w:r>
        <w:r>
          <w:t>40</w:t>
        </w:r>
        <w:r>
          <w:fldChar w:fldCharType="end"/>
        </w:r>
      </w:hyperlink>
    </w:p>
    <w:p>
      <w:pPr>
        <w:pStyle w:val="TOC2"/>
        <w:tabs>
          <w:tab w:val="right" w:leader="dot" w:pos="8306"/>
        </w:tabs>
      </w:pPr>
      <w:hyperlink w:anchor="_Toc4944" w:history="1">
        <w:r>
          <w:rPr>
            <w:rFonts w:ascii="仿宋" w:eastAsia="仿宋" w:hAnsi="仿宋" w:cs="仿宋" w:hint="eastAsia"/>
            <w:lang w:eastAsia="zh-CN"/>
          </w:rPr>
          <w:t>(三)、工艺技术方案要求</w:t>
        </w:r>
        <w:r>
          <w:tab/>
        </w:r>
        <w:r>
          <w:fldChar w:fldCharType="begin"/>
        </w:r>
        <w:r>
          <w:instrText xml:space="preserve"> PAGEREF _Toc4944 \h </w:instrText>
        </w:r>
        <w:r>
          <w:fldChar w:fldCharType="separate"/>
        </w:r>
        <w:r>
          <w:t>42</w:t>
        </w:r>
        <w:r>
          <w:fldChar w:fldCharType="end"/>
        </w:r>
      </w:hyperlink>
    </w:p>
    <w:p>
      <w:pPr>
        <w:pStyle w:val="TOC1"/>
        <w:tabs>
          <w:tab w:val="right" w:leader="dot" w:pos="8306"/>
        </w:tabs>
      </w:pPr>
      <w:hyperlink w:anchor="_Toc3223" w:history="1">
        <w:r>
          <w:rPr>
            <w:rFonts w:ascii="仿宋" w:eastAsia="仿宋" w:hAnsi="仿宋" w:cs="仿宋" w:hint="eastAsia"/>
            <w:lang w:eastAsia="zh-CN"/>
          </w:rPr>
          <w:t>十二、苄胺项目计划安排</w:t>
        </w:r>
        <w:r>
          <w:tab/>
        </w:r>
        <w:r>
          <w:fldChar w:fldCharType="begin"/>
        </w:r>
        <w:r>
          <w:instrText xml:space="preserve"> PAGEREF _Toc3223 \h </w:instrText>
        </w:r>
        <w:r>
          <w:fldChar w:fldCharType="separate"/>
        </w:r>
        <w:r>
          <w:t>45</w:t>
        </w:r>
        <w:r>
          <w:fldChar w:fldCharType="end"/>
        </w:r>
      </w:hyperlink>
    </w:p>
    <w:p>
      <w:pPr>
        <w:pStyle w:val="TOC2"/>
        <w:tabs>
          <w:tab w:val="right" w:leader="dot" w:pos="8306"/>
        </w:tabs>
      </w:pPr>
      <w:hyperlink w:anchor="_Toc27744" w:history="1">
        <w:r>
          <w:rPr>
            <w:rFonts w:ascii="仿宋" w:eastAsia="仿宋" w:hAnsi="仿宋" w:cs="仿宋" w:hint="eastAsia"/>
            <w:lang w:eastAsia="zh-CN"/>
          </w:rPr>
          <w:t>(一)、建设周期</w:t>
        </w:r>
        <w:r>
          <w:tab/>
        </w:r>
        <w:r>
          <w:fldChar w:fldCharType="begin"/>
        </w:r>
        <w:r>
          <w:instrText xml:space="preserve"> PAGEREF _Toc27744 \h </w:instrText>
        </w:r>
        <w:r>
          <w:fldChar w:fldCharType="separate"/>
        </w:r>
        <w:r>
          <w:t>45</w:t>
        </w:r>
        <w:r>
          <w:fldChar w:fldCharType="end"/>
        </w:r>
      </w:hyperlink>
    </w:p>
    <w:p>
      <w:pPr>
        <w:pStyle w:val="TOC2"/>
        <w:tabs>
          <w:tab w:val="right" w:leader="dot" w:pos="8306"/>
        </w:tabs>
      </w:pPr>
      <w:hyperlink w:anchor="_Toc31133" w:history="1">
        <w:r>
          <w:rPr>
            <w:rFonts w:ascii="仿宋" w:eastAsia="仿宋" w:hAnsi="仿宋" w:cs="仿宋" w:hint="eastAsia"/>
            <w:lang w:eastAsia="zh-CN"/>
          </w:rPr>
          <w:t>(二)、建设进度</w:t>
        </w:r>
        <w:r>
          <w:tab/>
        </w:r>
        <w:r>
          <w:fldChar w:fldCharType="begin"/>
        </w:r>
        <w:r>
          <w:instrText xml:space="preserve"> PAGEREF _Toc31133 \h </w:instrText>
        </w:r>
        <w:r>
          <w:fldChar w:fldCharType="separate"/>
        </w:r>
        <w:r>
          <w:t>45</w:t>
        </w:r>
        <w:r>
          <w:fldChar w:fldCharType="end"/>
        </w:r>
      </w:hyperlink>
    </w:p>
    <w:p>
      <w:pPr>
        <w:pStyle w:val="TOC2"/>
        <w:tabs>
          <w:tab w:val="right" w:leader="dot" w:pos="8306"/>
        </w:tabs>
      </w:pPr>
      <w:hyperlink w:anchor="_Toc24011" w:history="1">
        <w:r>
          <w:rPr>
            <w:rFonts w:ascii="仿宋" w:eastAsia="仿宋" w:hAnsi="仿宋" w:cs="仿宋" w:hint="eastAsia"/>
            <w:lang w:eastAsia="zh-CN"/>
          </w:rPr>
          <w:t>(三)、进度安排注意事项</w:t>
        </w:r>
        <w:r>
          <w:tab/>
        </w:r>
        <w:r>
          <w:fldChar w:fldCharType="begin"/>
        </w:r>
        <w:r>
          <w:instrText xml:space="preserve"> PAGEREF _Toc24011 \h </w:instrText>
        </w:r>
        <w:r>
          <w:fldChar w:fldCharType="separate"/>
        </w:r>
        <w:r>
          <w:t>46</w:t>
        </w:r>
        <w:r>
          <w:fldChar w:fldCharType="end"/>
        </w:r>
      </w:hyperlink>
    </w:p>
    <w:p>
      <w:pPr>
        <w:pStyle w:val="TOC2"/>
        <w:tabs>
          <w:tab w:val="right" w:leader="dot" w:pos="8306"/>
        </w:tabs>
      </w:pPr>
      <w:hyperlink w:anchor="_Toc6272" w:history="1">
        <w:r>
          <w:rPr>
            <w:rFonts w:ascii="仿宋" w:eastAsia="仿宋" w:hAnsi="仿宋" w:cs="仿宋" w:hint="eastAsia"/>
            <w:lang w:eastAsia="zh-CN"/>
          </w:rPr>
          <w:t>(四)、人力资源配置</w:t>
        </w:r>
        <w:r>
          <w:tab/>
        </w:r>
        <w:r>
          <w:fldChar w:fldCharType="begin"/>
        </w:r>
        <w:r>
          <w:instrText xml:space="preserve"> PAGEREF _Toc6272 \h </w:instrText>
        </w:r>
        <w:r>
          <w:fldChar w:fldCharType="separate"/>
        </w:r>
        <w:r>
          <w:t>48</w:t>
        </w:r>
        <w:r>
          <w:fldChar w:fldCharType="end"/>
        </w:r>
      </w:hyperlink>
    </w:p>
    <w:p>
      <w:pPr>
        <w:pStyle w:val="TOC1"/>
        <w:tabs>
          <w:tab w:val="right" w:leader="dot" w:pos="8306"/>
        </w:tabs>
      </w:pPr>
      <w:hyperlink w:anchor="_Toc20951" w:history="1">
        <w:r>
          <w:rPr>
            <w:rFonts w:ascii="仿宋" w:eastAsia="仿宋" w:hAnsi="仿宋" w:cs="仿宋" w:hint="eastAsia"/>
            <w:lang w:eastAsia="zh-CN"/>
          </w:rPr>
          <w:t>十三、苄胺项目变更管理</w:t>
        </w:r>
        <w:r>
          <w:tab/>
        </w:r>
        <w:r>
          <w:fldChar w:fldCharType="begin"/>
        </w:r>
        <w:r>
          <w:instrText xml:space="preserve"> PAGEREF _Toc20951 \h </w:instrText>
        </w:r>
        <w:r>
          <w:fldChar w:fldCharType="separate"/>
        </w:r>
        <w:r>
          <w:t>49</w:t>
        </w:r>
        <w:r>
          <w:fldChar w:fldCharType="end"/>
        </w:r>
      </w:hyperlink>
    </w:p>
    <w:p>
      <w:pPr>
        <w:pStyle w:val="TOC2"/>
        <w:tabs>
          <w:tab w:val="right" w:leader="dot" w:pos="8306"/>
        </w:tabs>
      </w:pPr>
      <w:hyperlink w:anchor="_Toc19423" w:history="1">
        <w:r>
          <w:rPr>
            <w:rFonts w:ascii="仿宋" w:eastAsia="仿宋" w:hAnsi="仿宋" w:cs="仿宋" w:hint="eastAsia"/>
            <w:lang w:eastAsia="zh-CN"/>
          </w:rPr>
          <w:t>(一)、变更申请与评估</w:t>
        </w:r>
        <w:r>
          <w:tab/>
        </w:r>
        <w:r>
          <w:fldChar w:fldCharType="begin"/>
        </w:r>
        <w:r>
          <w:instrText xml:space="preserve"> PAGEREF _Toc19423 \h </w:instrText>
        </w:r>
        <w:r>
          <w:fldChar w:fldCharType="separate"/>
        </w:r>
        <w:r>
          <w:t>49</w:t>
        </w:r>
        <w:r>
          <w:fldChar w:fldCharType="end"/>
        </w:r>
      </w:hyperlink>
    </w:p>
    <w:p>
      <w:pPr>
        <w:pStyle w:val="TOC2"/>
        <w:tabs>
          <w:tab w:val="right" w:leader="dot" w:pos="8306"/>
        </w:tabs>
      </w:pPr>
      <w:hyperlink w:anchor="_Toc1100" w:history="1">
        <w:r>
          <w:rPr>
            <w:rFonts w:ascii="仿宋" w:eastAsia="仿宋" w:hAnsi="仿宋" w:cs="仿宋" w:hint="eastAsia"/>
            <w:lang w:eastAsia="zh-CN"/>
          </w:rPr>
          <w:t>(二)、变更实施与控制</w:t>
        </w:r>
        <w:r>
          <w:tab/>
        </w:r>
        <w:r>
          <w:fldChar w:fldCharType="begin"/>
        </w:r>
        <w:r>
          <w:instrText xml:space="preserve"> PAGEREF _Toc1100 \h </w:instrText>
        </w:r>
        <w:r>
          <w:fldChar w:fldCharType="separate"/>
        </w:r>
        <w:r>
          <w:t>49</w:t>
        </w:r>
        <w:r>
          <w:fldChar w:fldCharType="end"/>
        </w:r>
      </w:hyperlink>
    </w:p>
    <w:p>
      <w:pPr>
        <w:pStyle w:val="TOC1"/>
        <w:tabs>
          <w:tab w:val="right" w:leader="dot" w:pos="8306"/>
        </w:tabs>
      </w:pPr>
      <w:hyperlink w:anchor="_Toc23912" w:history="1">
        <w:r>
          <w:rPr>
            <w:rFonts w:ascii="仿宋" w:eastAsia="仿宋" w:hAnsi="仿宋" w:cs="仿宋" w:hint="eastAsia"/>
            <w:lang w:eastAsia="zh-CN"/>
          </w:rPr>
          <w:t>十四、供应链管理</w:t>
        </w:r>
        <w:r>
          <w:tab/>
        </w:r>
        <w:r>
          <w:fldChar w:fldCharType="begin"/>
        </w:r>
        <w:r>
          <w:instrText xml:space="preserve"> PAGEREF _Toc23912 \h </w:instrText>
        </w:r>
        <w:r>
          <w:fldChar w:fldCharType="separate"/>
        </w:r>
        <w:r>
          <w:t>50</w:t>
        </w:r>
        <w:r>
          <w:fldChar w:fldCharType="end"/>
        </w:r>
      </w:hyperlink>
    </w:p>
    <w:p>
      <w:pPr>
        <w:pStyle w:val="TOC2"/>
        <w:tabs>
          <w:tab w:val="right" w:leader="dot" w:pos="8306"/>
        </w:tabs>
      </w:pPr>
      <w:hyperlink w:anchor="_Toc10527" w:history="1">
        <w:r>
          <w:rPr>
            <w:rFonts w:ascii="仿宋" w:eastAsia="仿宋" w:hAnsi="仿宋" w:cs="仿宋" w:hint="eastAsia"/>
            <w:lang w:eastAsia="zh-CN"/>
          </w:rPr>
          <w:t>(一)、供应链战略规划</w:t>
        </w:r>
        <w:r>
          <w:tab/>
        </w:r>
        <w:r>
          <w:fldChar w:fldCharType="begin"/>
        </w:r>
        <w:r>
          <w:instrText xml:space="preserve"> PAGEREF _Toc10527 \h </w:instrText>
        </w:r>
        <w:r>
          <w:fldChar w:fldCharType="separate"/>
        </w:r>
        <w:r>
          <w:t>50</w:t>
        </w:r>
        <w:r>
          <w:fldChar w:fldCharType="end"/>
        </w:r>
      </w:hyperlink>
    </w:p>
    <w:p>
      <w:pPr>
        <w:pStyle w:val="TOC2"/>
        <w:tabs>
          <w:tab w:val="right" w:leader="dot" w:pos="8306"/>
        </w:tabs>
      </w:pPr>
      <w:hyperlink w:anchor="_Toc26184" w:history="1">
        <w:r>
          <w:rPr>
            <w:rFonts w:ascii="仿宋" w:eastAsia="仿宋" w:hAnsi="仿宋" w:cs="仿宋" w:hint="eastAsia"/>
            <w:lang w:eastAsia="zh-CN"/>
          </w:rPr>
          <w:t>(二)、供应商选择与合作</w:t>
        </w:r>
        <w:r>
          <w:tab/>
        </w:r>
        <w:r>
          <w:fldChar w:fldCharType="begin"/>
        </w:r>
        <w:r>
          <w:instrText xml:space="preserve"> PAGEREF _Toc26184 \h </w:instrText>
        </w:r>
        <w:r>
          <w:fldChar w:fldCharType="separate"/>
        </w:r>
        <w:r>
          <w:t>51</w:t>
        </w:r>
        <w:r>
          <w:fldChar w:fldCharType="end"/>
        </w:r>
      </w:hyperlink>
    </w:p>
    <w:p>
      <w:pPr>
        <w:pStyle w:val="TOC2"/>
        <w:tabs>
          <w:tab w:val="right" w:leader="dot" w:pos="8306"/>
        </w:tabs>
      </w:pPr>
      <w:hyperlink w:anchor="_Toc7564" w:history="1">
        <w:r>
          <w:rPr>
            <w:rFonts w:ascii="仿宋" w:eastAsia="仿宋" w:hAnsi="仿宋" w:cs="仿宋" w:hint="eastAsia"/>
            <w:lang w:eastAsia="zh-CN"/>
          </w:rPr>
          <w:t>(三)、物流与库存管理</w:t>
        </w:r>
        <w:r>
          <w:tab/>
        </w:r>
        <w:r>
          <w:fldChar w:fldCharType="begin"/>
        </w:r>
        <w:r>
          <w:instrText xml:space="preserve"> PAGEREF _Toc7564 \h </w:instrText>
        </w:r>
        <w:r>
          <w:fldChar w:fldCharType="separate"/>
        </w:r>
        <w:r>
          <w:t>53</w:t>
        </w:r>
        <w:r>
          <w:fldChar w:fldCharType="end"/>
        </w:r>
      </w:hyperlink>
    </w:p>
    <w:p>
      <w:pPr>
        <w:pStyle w:val="TOC1"/>
        <w:tabs>
          <w:tab w:val="right" w:leader="dot" w:pos="8306"/>
        </w:tabs>
      </w:pPr>
      <w:hyperlink w:anchor="_Toc31859" w:history="1">
        <w:r>
          <w:rPr>
            <w:rFonts w:ascii="仿宋" w:eastAsia="仿宋" w:hAnsi="仿宋" w:cs="仿宋" w:hint="eastAsia"/>
            <w:lang w:eastAsia="zh-CN"/>
          </w:rPr>
          <w:t>十五、营销与推广策略</w:t>
        </w:r>
        <w:r>
          <w:tab/>
        </w:r>
        <w:r>
          <w:fldChar w:fldCharType="begin"/>
        </w:r>
        <w:r>
          <w:instrText xml:space="preserve"> PAGEREF _Toc31859 \h </w:instrText>
        </w:r>
        <w:r>
          <w:fldChar w:fldCharType="separate"/>
        </w:r>
        <w:r>
          <w:t>54</w:t>
        </w:r>
        <w:r>
          <w:fldChar w:fldCharType="end"/>
        </w:r>
      </w:hyperlink>
    </w:p>
    <w:p>
      <w:pPr>
        <w:pStyle w:val="TOC2"/>
        <w:tabs>
          <w:tab w:val="right" w:leader="dot" w:pos="8306"/>
        </w:tabs>
      </w:pPr>
      <w:hyperlink w:anchor="_Toc7897" w:history="1">
        <w:r>
          <w:rPr>
            <w:rFonts w:ascii="仿宋" w:eastAsia="仿宋" w:hAnsi="仿宋" w:cs="仿宋" w:hint="eastAsia"/>
            <w:lang w:eastAsia="zh-CN"/>
          </w:rPr>
          <w:t>(一)、产品/服务定位与特点</w:t>
        </w:r>
        <w:r>
          <w:tab/>
        </w:r>
        <w:r>
          <w:fldChar w:fldCharType="begin"/>
        </w:r>
        <w:r>
          <w:instrText xml:space="preserve"> PAGEREF _Toc7897 \h </w:instrText>
        </w:r>
        <w:r>
          <w:fldChar w:fldCharType="separate"/>
        </w:r>
        <w:r>
          <w:t>54</w:t>
        </w:r>
        <w:r>
          <w:fldChar w:fldCharType="end"/>
        </w:r>
      </w:hyperlink>
    </w:p>
    <w:p>
      <w:pPr>
        <w:pStyle w:val="TOC2"/>
        <w:tabs>
          <w:tab w:val="right" w:leader="dot" w:pos="8306"/>
        </w:tabs>
      </w:pPr>
      <w:hyperlink w:anchor="_Toc21188" w:history="1">
        <w:r>
          <w:rPr>
            <w:rFonts w:ascii="仿宋" w:eastAsia="仿宋" w:hAnsi="仿宋" w:cs="仿宋" w:hint="eastAsia"/>
            <w:lang w:eastAsia="zh-CN"/>
          </w:rPr>
          <w:t>(二)、市场定位与竞争分析</w:t>
        </w:r>
        <w:r>
          <w:tab/>
        </w:r>
        <w:r>
          <w:fldChar w:fldCharType="begin"/>
        </w:r>
        <w:r>
          <w:instrText xml:space="preserve"> PAGEREF _Toc21188 \h </w:instrText>
        </w:r>
        <w:r>
          <w:fldChar w:fldCharType="separate"/>
        </w:r>
        <w:r>
          <w:t>55</w:t>
        </w:r>
        <w:r>
          <w:fldChar w:fldCharType="end"/>
        </w:r>
      </w:hyperlink>
    </w:p>
    <w:p>
      <w:pPr>
        <w:pStyle w:val="TOC2"/>
        <w:tabs>
          <w:tab w:val="right" w:leader="dot" w:pos="8306"/>
        </w:tabs>
      </w:pPr>
      <w:hyperlink w:anchor="_Toc7259" w:history="1">
        <w:r>
          <w:rPr>
            <w:rFonts w:ascii="仿宋" w:eastAsia="仿宋" w:hAnsi="仿宋" w:cs="仿宋" w:hint="eastAsia"/>
            <w:lang w:eastAsia="zh-CN"/>
          </w:rPr>
          <w:t>(三)、营销渠道与策略</w:t>
        </w:r>
        <w:r>
          <w:tab/>
        </w:r>
        <w:r>
          <w:fldChar w:fldCharType="begin"/>
        </w:r>
        <w:r>
          <w:instrText xml:space="preserve"> PAGEREF _Toc7259 \h </w:instrText>
        </w:r>
        <w:r>
          <w:fldChar w:fldCharType="separate"/>
        </w:r>
        <w:r>
          <w:t>57</w:t>
        </w:r>
        <w:r>
          <w:fldChar w:fldCharType="end"/>
        </w:r>
      </w:hyperlink>
    </w:p>
    <w:p>
      <w:pPr>
        <w:pStyle w:val="TOC2"/>
        <w:tabs>
          <w:tab w:val="right" w:leader="dot" w:pos="8306"/>
        </w:tabs>
      </w:pPr>
      <w:hyperlink w:anchor="_Toc11140" w:history="1">
        <w:r>
          <w:rPr>
            <w:rFonts w:ascii="仿宋" w:eastAsia="仿宋" w:hAnsi="仿宋" w:cs="仿宋" w:hint="eastAsia"/>
            <w:lang w:eastAsia="zh-CN"/>
          </w:rPr>
          <w:t>(四)、推广与宣传活动</w:t>
        </w:r>
        <w:r>
          <w:tab/>
        </w:r>
        <w:r>
          <w:fldChar w:fldCharType="begin"/>
        </w:r>
        <w:r>
          <w:instrText xml:space="preserve"> PAGEREF _Toc11140 \h </w:instrText>
        </w:r>
        <w:r>
          <w:fldChar w:fldCharType="separate"/>
        </w:r>
        <w:r>
          <w:t>58</w:t>
        </w:r>
        <w:r>
          <w:fldChar w:fldCharType="end"/>
        </w:r>
      </w:hyperlink>
    </w:p>
    <w:p>
      <w:pPr>
        <w:pStyle w:val="TOC1"/>
        <w:tabs>
          <w:tab w:val="right" w:leader="dot" w:pos="8306"/>
        </w:tabs>
      </w:pPr>
      <w:hyperlink w:anchor="_Toc9840" w:history="1">
        <w:r>
          <w:rPr>
            <w:rFonts w:ascii="仿宋" w:eastAsia="仿宋" w:hAnsi="仿宋" w:cs="仿宋" w:hint="eastAsia"/>
            <w:lang w:eastAsia="zh-CN"/>
          </w:rPr>
          <w:t>十六、风险识别与分类</w:t>
        </w:r>
        <w:r>
          <w:tab/>
        </w:r>
        <w:r>
          <w:fldChar w:fldCharType="begin"/>
        </w:r>
        <w:r>
          <w:instrText xml:space="preserve"> PAGEREF _Toc9840 \h </w:instrText>
        </w:r>
        <w:r>
          <w:fldChar w:fldCharType="separate"/>
        </w:r>
        <w:r>
          <w:t>63</w:t>
        </w:r>
        <w:r>
          <w:fldChar w:fldCharType="end"/>
        </w:r>
      </w:hyperlink>
    </w:p>
    <w:p>
      <w:pPr>
        <w:pStyle w:val="TOC2"/>
        <w:tabs>
          <w:tab w:val="right" w:leader="dot" w:pos="8306"/>
        </w:tabs>
      </w:pPr>
      <w:hyperlink w:anchor="_Toc14308" w:history="1">
        <w:r>
          <w:rPr>
            <w:rFonts w:ascii="仿宋" w:eastAsia="仿宋" w:hAnsi="仿宋" w:cs="仿宋" w:hint="eastAsia"/>
            <w:lang w:eastAsia="zh-CN"/>
          </w:rPr>
          <w:t>(一)、风险识别</w:t>
        </w:r>
        <w:r>
          <w:tab/>
        </w:r>
        <w:r>
          <w:fldChar w:fldCharType="begin"/>
        </w:r>
        <w:r>
          <w:instrText xml:space="preserve"> PAGEREF _Toc14308 \h </w:instrText>
        </w:r>
        <w:r>
          <w:fldChar w:fldCharType="separate"/>
        </w:r>
        <w:r>
          <w:t>63</w:t>
        </w:r>
        <w:r>
          <w:fldChar w:fldCharType="end"/>
        </w:r>
      </w:hyperlink>
    </w:p>
    <w:p>
      <w:pPr>
        <w:pStyle w:val="TOC2"/>
        <w:tabs>
          <w:tab w:val="right" w:leader="dot" w:pos="8306"/>
        </w:tabs>
      </w:pPr>
      <w:hyperlink w:anchor="_Toc19089" w:history="1">
        <w:r>
          <w:rPr>
            <w:rFonts w:ascii="仿宋" w:eastAsia="仿宋" w:hAnsi="仿宋" w:cs="仿宋" w:hint="eastAsia"/>
            <w:lang w:eastAsia="zh-CN"/>
          </w:rPr>
          <w:t>(二)、风险分类</w:t>
        </w:r>
        <w:r>
          <w:tab/>
        </w:r>
        <w:r>
          <w:fldChar w:fldCharType="begin"/>
        </w:r>
        <w:r>
          <w:instrText xml:space="preserve"> PAGEREF _Toc19089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24"/>
      <w:r>
        <w:rPr>
          <w:rFonts w:ascii="仿宋" w:eastAsia="仿宋" w:hAnsi="仿宋" w:cs="仿宋" w:hint="eastAsia"/>
          <w:sz w:val="28"/>
          <w:lang w:eastAsia="zh-CN"/>
        </w:rPr>
        <w:t>一、苄胺项目文档管理</w:t>
      </w:r>
      <w:bookmarkEnd w:id="2"/>
    </w:p>
    <w:p>
      <w:pPr>
        <w:pStyle w:val="Heading2"/>
        <w:rPr>
          <w:rFonts w:ascii="仿宋" w:eastAsia="仿宋" w:hAnsi="仿宋" w:cs="仿宋" w:hint="eastAsia"/>
          <w:lang w:eastAsia="zh-CN"/>
        </w:rPr>
      </w:pPr>
      <w:bookmarkStart w:id="3" w:name="_Toc199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苄胺项目高度重视文档的质量和准确性，以支持苄胺项目的各项活动和决策。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文档的编制始于苄胺项目计划的初期，我们制定了详细的文档编制计划，明确了每个文档的内容、格式和编写责任人。在苄胺项目启动阶段，我们首先编制了苄胺项目章程，明确定义了苄胺项目的目标、范围、风险等关键要素。随后，苄胺项目团队根据计划陆续编制了需求文档、设计文档、测试文档等各类文档，确保苄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苄胺项目管理中的重要环节，旨在确保苄胺项目文档符合质量标准和苄胺项目需求。在苄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除了内部审查，我们还进行了外部审查，邀请苄胺项目相关利益方和专业领域的专家对文档进行独立审查。这有助于获取更全面、客观的反馈，确保苄胺项目文档不仅符合内部标准，也满足外部需求。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苄胺项目在文档编制与审查方面建立了严格的管理机制，通过规范的流程和多维度的审查，确保苄胺项目文档的质量、准确性和可靠性，为苄胺项目的顺利推进提供了有力支持。</w:t>
      </w:r>
    </w:p>
    <w:p>
      <w:pPr>
        <w:pStyle w:val="Heading2"/>
        <w:ind w:firstLine="560" w:firstLineChars="200"/>
        <w:rPr>
          <w:rFonts w:ascii="仿宋" w:eastAsia="仿宋" w:hAnsi="仿宋" w:cs="仿宋" w:hint="eastAsia"/>
          <w:sz w:val="28"/>
          <w:lang w:eastAsia="zh-CN"/>
        </w:rPr>
      </w:pPr>
      <w:bookmarkStart w:id="4" w:name="_Toc203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在苄胺项目中，我们致力于优化文档发布与分发过程，以确保信息的高效传递和团队间协作的顺畅进行。以下是我们采取的关键优化策略：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我们通过多渠道发布文档，包括电子邮件、苄胺项目管理平台、内部网站等，以满足不同团队成员的偏好和需求。多渠道发布确保了信息的全面覆盖。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我们采用了精细的权限控制，确保只有授权人员可以访问敏感信息。这种安全措施保护了苄胺项目文档的机密性，防止了未经授权的信息泄露。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17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文档存档与归档是苄胺项目生命周期中一个至关重要的环节，直接关系到苄胺项目信息的长期保存和历史记录的完整性。在苄胺项目中，我们实施了一系列有效的文档存档与归档管理策略：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283"/>
      <w:r>
        <w:rPr>
          <w:rFonts w:ascii="仿宋" w:eastAsia="仿宋" w:hAnsi="仿宋" w:cs="仿宋" w:hint="eastAsia"/>
          <w:sz w:val="28"/>
          <w:lang w:eastAsia="zh-CN"/>
        </w:rPr>
        <w:t>二、苄胺项目绩效评估</w:t>
      </w:r>
      <w:bookmarkEnd w:id="6"/>
    </w:p>
    <w:p>
      <w:pPr>
        <w:pStyle w:val="Heading2"/>
        <w:rPr>
          <w:rFonts w:ascii="仿宋" w:eastAsia="仿宋" w:hAnsi="仿宋" w:cs="仿宋" w:hint="eastAsia"/>
          <w:lang w:eastAsia="zh-CN"/>
        </w:rPr>
      </w:pPr>
      <w:bookmarkStart w:id="7" w:name="_Toc532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在苄胺项目中，我们设计了一套全面的绩效评估指标，以确保苄胺项目的可控和成功交付。这些指标跨足苄胺项目目标、成本、进度和质量等多个维度，为我们提供了全面洞察苄胺项目的健康状况。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目标达成率是我们关注的首要指标。我们设定了明确的目标，并通过定期监测和评估，迅速发现并应对潜在的目标偏差。这为苄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成本绩效是另一个核心关注点。通过实际成本与预算成本的对比分析，我们深入了解成本差异的原因，及时调整资源分配，保持苄胺项目在经济效益方面的合理水平。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进度作为关键的绩效指标之一，得到了精心的关注。我们制定了详细的苄胺项目进度计划，并设立了进度符合度指标，确保实际进度与计划进度保持一致。这使我们能够快速发现和解决潜在的进度问题，保持苄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苄胺项目绩效的不可或缺的一环。我们引入了一系列的质量标准和客户满意度指标，以确保苄胺项目交付的成果在质量上达到或超越预期水平。通过持续监测这些指标，我们努力提升苄胺项目整体质量水平，为苄胺项目的成功交付提供有力保障。通过这些科学且全面的绩效评估，我们能够更好地引导苄胺项目的持续改进，确保苄胺项目目标的顺利达成。</w:t>
      </w:r>
    </w:p>
    <w:p>
      <w:pPr>
        <w:pStyle w:val="Heading2"/>
        <w:ind w:firstLine="560" w:firstLineChars="200"/>
        <w:rPr>
          <w:rFonts w:ascii="仿宋" w:eastAsia="仿宋" w:hAnsi="仿宋" w:cs="仿宋" w:hint="eastAsia"/>
          <w:sz w:val="28"/>
          <w:lang w:eastAsia="zh-CN"/>
        </w:rPr>
      </w:pPr>
      <w:bookmarkStart w:id="8" w:name="_Toc2918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绩效评估是苄胺项目中的关键环节，为确保苄胺项目达到预期目标，我们采用了多层次、多维度的绩效评估方法。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苄胺项目的战略目标对齐，确保每个决策和行动都与苄胺项目整体目标保持一致。团队会定期召开战略对齐会议，审视当前工作与苄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苄胺项目进度、质量、成本和风险等方面。这些指标通过数据收集和分析，为苄胺项目管理团队提供了客观的评估依据。例如，我们通过苄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绩效评估不仅仅停留在苄胺项目内部，还考虑了苄胺项目对外部环境的影响。我们定期进行干系人满意度调查，以了解各利益相关方对苄胺项目的期望和满意度，并及时做出调整。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这种多层次、多角度的绩效评估方法，使得我们能够全面了解苄胺项目的运行状态，及时做出调整，确保苄胺项目在不断变化的环境中保持稳健前行。</w:t>
      </w:r>
    </w:p>
    <w:p>
      <w:pPr>
        <w:pStyle w:val="Heading2"/>
        <w:ind w:firstLine="560" w:firstLineChars="200"/>
        <w:rPr>
          <w:rFonts w:ascii="仿宋" w:eastAsia="仿宋" w:hAnsi="仿宋" w:cs="仿宋" w:hint="eastAsia"/>
          <w:sz w:val="28"/>
          <w:lang w:eastAsia="zh-CN"/>
        </w:rPr>
      </w:pPr>
      <w:bookmarkStart w:id="9" w:name="_Toc817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为了确保苄胺项目的有效管理和不断优化，我们采用了精心设计的绩效评估周期。这个周期旨在实现灵活、实时和全面的评估，以适应苄胺项目执行中的各种挑战。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苄胺项目的不同需求，分为短期、中期和长期。短期评估关注每个迭代或工作周期，以及时发现和解决当前任务中的问题。中期评估涵盖几个迭代，深入了解整体苄胺项目的趋势和性能。长期评估则着眼于整个苄胺项目阶段，确保苄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苄胺项目管理工具和协作平台，团队成员能够随时更新和分享苄胺项目数据。这种实时性的反馈机制使我们能够及时察觉潜在问题，快速调整，保持苄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苄胺项目的决策制定密不可分。每个周期的苄胺项目回顾会议成为集体总结经验、识别问题深层次原因并找到创新解决方案的平台。这种定期的反思与调整机制使苄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401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3621"/>
      <w:r>
        <w:rPr>
          <w:rFonts w:ascii="仿宋" w:eastAsia="仿宋" w:hAnsi="仿宋" w:cs="仿宋" w:hint="eastAsia"/>
          <w:lang w:eastAsia="zh-CN"/>
        </w:rPr>
        <w:t>(一)、苄胺行业分析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苄胺行业一直以来都是市场的关注焦点。行业内的发展趋势、竞争态势以及潜在机会都对苄胺项目的推进产生深远的影响。通过深入研究行业的整体概貌，我们将更好地理解行业的核心特征，为苄胺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苄胺行业，技术一直是推动创新和发展的关键因素。我们将对当前技术趋势进行详尽分析，包括但不限于人工智能、大数据应用、先进制造技术等。这有助于苄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苄胺项目成功的基础。我们将对主要竞争对手进行深入研究，包括其市场份额、产品特点、市场定位等。通过全面了解竞争对手的优势和劣势，苄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478"/>
      <w:r>
        <w:rPr>
          <w:rFonts w:ascii="仿宋" w:eastAsia="仿宋" w:hAnsi="仿宋" w:cs="仿宋" w:hint="eastAsia"/>
          <w:sz w:val="28"/>
          <w:lang w:eastAsia="zh-CN"/>
        </w:rPr>
        <w:t>(二)、苄胺市场分析预测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通过对市场规模的深入调研，我们将预测苄胺市场未来的增长趋势。这包括市场的整体规模、各细分领域的发展趋势等。苄胺项目可以根据市场的扩张速度和潜在机会，制定更符合市场需求的发展策略。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了解消费者的需求是市场分析的核心。我们将通过调查研究，深入挖掘目标消费者的需求特点、购买习惯以及对产品和服务的期望。这有助于苄胺项目更好地定位目标市场，提供更符合消费者期待的解决方案。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苄胺项目实施过程中需要充分考虑的因素。我们将对市场风险进行全面评估，包括但不限于政策法规风险、市场竞争风险、技术变革风险等。通过对潜在风险的深入分析，苄胺项目可以制定相应的风险缓解策略，降低不确定性对苄胺项目的影响。</w:t>
      </w:r>
    </w:p>
    <w:p>
      <w:pPr>
        <w:pStyle w:val="Heading1"/>
        <w:ind w:firstLine="560" w:firstLineChars="200"/>
        <w:rPr>
          <w:rFonts w:ascii="仿宋" w:eastAsia="仿宋" w:hAnsi="仿宋" w:cs="仿宋" w:hint="eastAsia"/>
          <w:sz w:val="28"/>
          <w:lang w:eastAsia="zh-CN"/>
        </w:rPr>
      </w:pPr>
      <w:bookmarkStart w:id="13" w:name="_Toc20784"/>
      <w:r>
        <w:rPr>
          <w:rFonts w:ascii="仿宋" w:eastAsia="仿宋" w:hAnsi="仿宋" w:cs="仿宋" w:hint="eastAsia"/>
          <w:sz w:val="28"/>
          <w:lang w:eastAsia="zh-CN"/>
        </w:rPr>
        <w:t>四、苄胺项目危机管理</w:t>
      </w:r>
      <w:bookmarkEnd w:id="13"/>
    </w:p>
    <w:p>
      <w:pPr>
        <w:pStyle w:val="Heading2"/>
        <w:rPr>
          <w:rFonts w:ascii="仿宋" w:eastAsia="仿宋" w:hAnsi="仿宋" w:cs="仿宋" w:hint="eastAsia"/>
          <w:lang w:eastAsia="zh-CN"/>
        </w:rPr>
      </w:pPr>
      <w:bookmarkStart w:id="14" w:name="_Toc1549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苄胺项目危机管理中，危机预警与识别是确保苄胺项目稳健运行的核心步骤。通过建立全面的监测机制，苄胺项目团队旨在及时发现和理解潜在的风险和危机因素，以便采取及时的预防和应对措施，确保苄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首先，通过深入的风险评估，苄胺项目团队全面分析了整个苄胺项目和各个阶段可能存在的威胁。这包括准确评估每个潜在风险的发生概率和可能影响的程度，为后续危机预警提供了有力支持。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苄胺项目团队着重于明确定义苄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监测作为危机预警的关键手段，通过对苄胺项目进展的持续监控，团队能够及时发现潜在问题并作出迅速反应。苄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在这一阶段，团队的专业素养和反应速度将发挥至关重要的作用，以确保潜在危机能够在初期得到有效的处理，最大程度地减轻负面影响。通过危机预警与识别，苄胺项目得以更有序、可控地推进。</w:t>
      </w:r>
    </w:p>
    <w:p>
      <w:pPr>
        <w:pStyle w:val="Heading2"/>
        <w:ind w:firstLine="560" w:firstLineChars="200"/>
        <w:rPr>
          <w:rFonts w:ascii="仿宋" w:eastAsia="仿宋" w:hAnsi="仿宋" w:cs="仿宋" w:hint="eastAsia"/>
          <w:sz w:val="28"/>
          <w:lang w:eastAsia="zh-CN"/>
        </w:rPr>
      </w:pPr>
      <w:bookmarkStart w:id="15" w:name="_Toc1717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在危机发生时，苄胺项目团队立即行动，成立了应急小组。该小组的任务是迅速制定并实施紧急应对措施，以最小化潜在损失。以下是采取的主要措施：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暂停苄胺项目进度：为遏制危机蔓延，苄胺项目暂时停止进行，以便全面评估当前状况。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资源重新分配：重新评估苄胺项目资源的分配，确保最大限度地减小损失。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实时沟通：与关键利益相关者建立实时沟通机制，向他们传递苄胺项目危机的实际状况，保障苄胺项目核心利益。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在紧急应对的同时，苄胺项目团队强调了团队协作和有效沟通的重要性。以下是团队协作的关键举措：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信息共享机制：建立了信息共享平台，确保团队成员能够及时获取苄胺项目危机的实时信息。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领导者沟通：苄胺项目领导者通过定期会议和即时沟通工具，指导团队应对危机，保持团队稳定运行。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随着危机得到初步控制，苄胺项目团队转向制定恢复计划，以确保苄胺项目能够从中迅速恢复。主要恢复计划包括：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修复受损的进度计划：重新评估苄胺项目进度，制定修复计划，确保苄胺项目尽快回归正常进程。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重新调整资源分配：优化资源分配，确保苄胺项目在有限资源下高效运转。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风险管理机制加强：对苄胺项目风险进行全面评估，制定更强化的风险管理策略，以预防未来可能的危机。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624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188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苄胺项目的主要产品是XXXX，预计年产值为XXX万元。这一产品在市场中占据着重要的地位，其广泛的应用范围使得该苄胺项目的市场前景非常广阔。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苄胺项目的xxx产品作为重要的原材料之一，将在多个领域发挥关键作用。其在建筑、交通、能源等方面的广泛应用将为整个产业链提供强大的支持，形成产业协同效应。苄胺项目的年产值XXX万XXX万XXX万万元不仅反映了其在市场上的巨大潜力，更预示着它对国民经济的积极贡献。这种关联度高、涉及面广的产业关系，使得该苄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623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总征地面积为XXXX平方米，相当于约XX.XX亩，其中净用地面积为XXXX平方米，红线范围内相当于约XX.XX亩。这一用地规模充分考虑了苄胺项目的建设需求，保障了苄胺项目在合适的空间内得以充分发展。苄胺项目规划的总建筑面积为XXXX平方米，其中主体工程建设占XXXX平方米，计容建筑面积达XXXX平方米。预计建筑工程的投资将达到XXXX万元，为苄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计划购置的设备共计XXXX台（套），设备购置费用为XXXX万元。这一设备购置计划充分考虑到苄胺项目的生产需求和技术要求，确保了苄胺项目在生产运营中具备先进的技术装备和高效的生产能力。设备的合理配置将为苄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计划总投资为XXXX万元，预计年实现营业收入为XXXX万元。这一产能规模的设定旨在确保苄胺项目能够在投资与回报之间取得平衡，实现长期可持续的发展。苄胺项目的总投资充分考虑到各个方面的需求，包括用地建设、设备购置等多个环节，以确保苄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1809"/>
      <w:r>
        <w:rPr>
          <w:rFonts w:ascii="仿宋" w:eastAsia="仿宋" w:hAnsi="仿宋" w:cs="仿宋" w:hint="eastAsia"/>
          <w:sz w:val="28"/>
          <w:lang w:eastAsia="zh-CN"/>
        </w:rPr>
        <w:t>六、苄胺项目建设单位说明</w:t>
      </w:r>
      <w:bookmarkEnd w:id="19"/>
    </w:p>
    <w:p>
      <w:pPr>
        <w:pStyle w:val="Heading2"/>
        <w:rPr>
          <w:rFonts w:ascii="仿宋" w:eastAsia="仿宋" w:hAnsi="仿宋" w:cs="仿宋" w:hint="eastAsia"/>
          <w:lang w:eastAsia="zh-CN"/>
        </w:rPr>
      </w:pPr>
      <w:bookmarkStart w:id="20" w:name="_Toc13003"/>
      <w:r>
        <w:rPr>
          <w:rFonts w:ascii="仿宋" w:eastAsia="仿宋" w:hAnsi="仿宋" w:cs="仿宋" w:hint="eastAsia"/>
          <w:lang w:eastAsia="zh-CN"/>
        </w:rPr>
        <w:t>(一)、苄胺项目承办单位基本情况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2364"/>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苄胺项目承办单位的XXXX，我们着眼于实现可持续的经济效益。通过技术创新和解决方案的提供，公司预计在苄胺项目执行期间将获得可观的收入增长。这一收入来源主要包括苄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同时，我们注重成本控制和效率提升，以确保苄胺项目的可持续盈利。透过精细的管理和资源优化，公司期望实现苄胺项目利润最大化。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苄胺项目实施进行全面的投资评估，包括苄胺项目启动阶段的资金投入和后续运营成本。通过对苄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为确保公司在苄胺项目实施过程中具备足够的资金流动性，公司将进行详尽的现金流分析。这包括资金需求的合理预测、苄胺项目周期内的资金峰谷分析以及灵活的财务管理策略，以应对各种潜在的经济变动。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https://d.book118.com/717051014164006030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F1F88"/>
    <w:rsid w:val="0EEF1F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5101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2024-01-12T11:55:00Z</dcterms:created>
  <dcterms:modified xsi:type="dcterms:W3CDTF">2024-01-12T11:55:21Z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67181500FC6C4B6FA0C5EF0E845A6752_11</vt:lpwstr>
  </property>
  <property fmtid="{D5CDD505-2E9C-101B-9397-08002B2CF9AE}" pid="3" name="KSOProductBuildVer">
    <vt:lpwstr>2052-12.1.0.16120</vt:lpwstr>
  </property>
</Properties>
</file>