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新型墙体屋面材料项目建议书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44" w:history="1">
        <w:r>
          <w:rPr>
            <w:rFonts w:ascii="仿宋" w:eastAsia="仿宋" w:hAnsi="仿宋" w:cs="仿宋" w:hint="eastAsia"/>
            <w:lang w:eastAsia="zh-CN"/>
          </w:rPr>
          <w:t>前言</w:t>
        </w:r>
        <w:r>
          <w:tab/>
        </w:r>
        <w:r>
          <w:fldChar w:fldCharType="begin"/>
        </w:r>
        <w:r>
          <w:instrText xml:space="preserve"> PAGEREF _Toc23244 \h </w:instrText>
        </w:r>
        <w:r>
          <w:fldChar w:fldCharType="separate"/>
        </w:r>
        <w:r>
          <w:t>3</w:t>
        </w:r>
        <w:r>
          <w:fldChar w:fldCharType="end"/>
        </w:r>
      </w:hyperlink>
    </w:p>
    <w:p>
      <w:pPr>
        <w:pStyle w:val="TOC1"/>
        <w:tabs>
          <w:tab w:val="right" w:leader="dot" w:pos="8306"/>
        </w:tabs>
      </w:pPr>
      <w:hyperlink w:anchor="_Toc20144" w:history="1">
        <w:r>
          <w:rPr>
            <w:rFonts w:ascii="仿宋" w:eastAsia="仿宋" w:hAnsi="仿宋" w:cs="仿宋" w:hint="eastAsia"/>
            <w:lang w:eastAsia="zh-CN"/>
          </w:rPr>
          <w:t>一、工艺先进性</w:t>
        </w:r>
        <w:r>
          <w:tab/>
        </w:r>
        <w:r>
          <w:fldChar w:fldCharType="begin"/>
        </w:r>
        <w:r>
          <w:instrText xml:space="preserve"> PAGEREF _Toc20144 \h </w:instrText>
        </w:r>
        <w:r>
          <w:fldChar w:fldCharType="separate"/>
        </w:r>
        <w:r>
          <w:t>3</w:t>
        </w:r>
        <w:r>
          <w:fldChar w:fldCharType="end"/>
        </w:r>
      </w:hyperlink>
    </w:p>
    <w:p>
      <w:pPr>
        <w:pStyle w:val="TOC2"/>
        <w:tabs>
          <w:tab w:val="right" w:leader="dot" w:pos="8306"/>
        </w:tabs>
      </w:pPr>
      <w:hyperlink w:anchor="_Toc20617" w:history="1">
        <w:r>
          <w:rPr>
            <w:rFonts w:ascii="仿宋" w:eastAsia="仿宋" w:hAnsi="仿宋" w:cs="仿宋" w:hint="eastAsia"/>
            <w:lang w:eastAsia="zh-CN"/>
          </w:rPr>
          <w:t>(一)、新型墙体屋面材料项目建设期的原辅材料保障</w:t>
        </w:r>
        <w:r>
          <w:tab/>
        </w:r>
        <w:r>
          <w:fldChar w:fldCharType="begin"/>
        </w:r>
        <w:r>
          <w:instrText xml:space="preserve"> PAGEREF _Toc20617 \h </w:instrText>
        </w:r>
        <w:r>
          <w:fldChar w:fldCharType="separate"/>
        </w:r>
        <w:r>
          <w:t>3</w:t>
        </w:r>
        <w:r>
          <w:fldChar w:fldCharType="end"/>
        </w:r>
      </w:hyperlink>
    </w:p>
    <w:p>
      <w:pPr>
        <w:pStyle w:val="TOC2"/>
        <w:tabs>
          <w:tab w:val="right" w:leader="dot" w:pos="8306"/>
        </w:tabs>
      </w:pPr>
      <w:hyperlink w:anchor="_Toc29028" w:history="1">
        <w:r>
          <w:rPr>
            <w:rFonts w:ascii="仿宋" w:eastAsia="仿宋" w:hAnsi="仿宋" w:cs="仿宋" w:hint="eastAsia"/>
            <w:lang w:eastAsia="zh-CN"/>
          </w:rPr>
          <w:t>(二)、新型墙体屋面材料项目运营期的原辅材料采购与管理</w:t>
        </w:r>
        <w:r>
          <w:tab/>
        </w:r>
        <w:r>
          <w:fldChar w:fldCharType="begin"/>
        </w:r>
        <w:r>
          <w:instrText xml:space="preserve"> PAGEREF _Toc29028 \h </w:instrText>
        </w:r>
        <w:r>
          <w:fldChar w:fldCharType="separate"/>
        </w:r>
        <w:r>
          <w:t>4</w:t>
        </w:r>
        <w:r>
          <w:fldChar w:fldCharType="end"/>
        </w:r>
      </w:hyperlink>
    </w:p>
    <w:p>
      <w:pPr>
        <w:pStyle w:val="TOC2"/>
        <w:tabs>
          <w:tab w:val="right" w:leader="dot" w:pos="8306"/>
        </w:tabs>
      </w:pPr>
      <w:hyperlink w:anchor="_Toc7887" w:history="1">
        <w:r>
          <w:rPr>
            <w:rFonts w:ascii="仿宋" w:eastAsia="仿宋" w:hAnsi="仿宋" w:cs="仿宋" w:hint="eastAsia"/>
            <w:lang w:eastAsia="zh-CN"/>
          </w:rPr>
          <w:t>(三)、技术管理的独特特色</w:t>
        </w:r>
        <w:r>
          <w:tab/>
        </w:r>
        <w:r>
          <w:fldChar w:fldCharType="begin"/>
        </w:r>
        <w:r>
          <w:instrText xml:space="preserve"> PAGEREF _Toc7887 \h </w:instrText>
        </w:r>
        <w:r>
          <w:fldChar w:fldCharType="separate"/>
        </w:r>
        <w:r>
          <w:t>5</w:t>
        </w:r>
        <w:r>
          <w:fldChar w:fldCharType="end"/>
        </w:r>
      </w:hyperlink>
    </w:p>
    <w:p>
      <w:pPr>
        <w:pStyle w:val="TOC2"/>
        <w:tabs>
          <w:tab w:val="right" w:leader="dot" w:pos="8306"/>
        </w:tabs>
      </w:pPr>
      <w:hyperlink w:anchor="_Toc7437" w:history="1">
        <w:r>
          <w:rPr>
            <w:rFonts w:ascii="仿宋" w:eastAsia="仿宋" w:hAnsi="仿宋" w:cs="仿宋" w:hint="eastAsia"/>
            <w:lang w:eastAsia="zh-CN"/>
          </w:rPr>
          <w:t>(四)、新型墙体屋面材料项目工艺技术设计方案</w:t>
        </w:r>
        <w:r>
          <w:tab/>
        </w:r>
        <w:r>
          <w:fldChar w:fldCharType="begin"/>
        </w:r>
        <w:r>
          <w:instrText xml:space="preserve"> PAGEREF _Toc7437 \h </w:instrText>
        </w:r>
        <w:r>
          <w:fldChar w:fldCharType="separate"/>
        </w:r>
        <w:r>
          <w:t>7</w:t>
        </w:r>
        <w:r>
          <w:fldChar w:fldCharType="end"/>
        </w:r>
      </w:hyperlink>
    </w:p>
    <w:p>
      <w:pPr>
        <w:pStyle w:val="TOC2"/>
        <w:tabs>
          <w:tab w:val="right" w:leader="dot" w:pos="8306"/>
        </w:tabs>
      </w:pPr>
      <w:hyperlink w:anchor="_Toc11139" w:history="1">
        <w:r>
          <w:rPr>
            <w:rFonts w:ascii="仿宋" w:eastAsia="仿宋" w:hAnsi="仿宋" w:cs="仿宋" w:hint="eastAsia"/>
            <w:lang w:eastAsia="zh-CN"/>
          </w:rPr>
          <w:t>(五)、设备选型的智能化方案</w:t>
        </w:r>
        <w:r>
          <w:tab/>
        </w:r>
        <w:r>
          <w:fldChar w:fldCharType="begin"/>
        </w:r>
        <w:r>
          <w:instrText xml:space="preserve"> PAGEREF _Toc11139 \h </w:instrText>
        </w:r>
        <w:r>
          <w:fldChar w:fldCharType="separate"/>
        </w:r>
        <w:r>
          <w:t>8</w:t>
        </w:r>
        <w:r>
          <w:fldChar w:fldCharType="end"/>
        </w:r>
      </w:hyperlink>
    </w:p>
    <w:p>
      <w:pPr>
        <w:pStyle w:val="TOC1"/>
        <w:tabs>
          <w:tab w:val="right" w:leader="dot" w:pos="8306"/>
        </w:tabs>
      </w:pPr>
      <w:hyperlink w:anchor="_Toc20093" w:history="1">
        <w:r>
          <w:rPr>
            <w:rFonts w:ascii="仿宋" w:eastAsia="仿宋" w:hAnsi="仿宋" w:cs="仿宋" w:hint="eastAsia"/>
            <w:lang w:eastAsia="zh-CN"/>
          </w:rPr>
          <w:t>二、新型墙体屋面材料项目概论</w:t>
        </w:r>
        <w:r>
          <w:tab/>
        </w:r>
        <w:r>
          <w:fldChar w:fldCharType="begin"/>
        </w:r>
        <w:r>
          <w:instrText xml:space="preserve"> PAGEREF _Toc20093 \h </w:instrText>
        </w:r>
        <w:r>
          <w:fldChar w:fldCharType="separate"/>
        </w:r>
        <w:r>
          <w:t>9</w:t>
        </w:r>
        <w:r>
          <w:fldChar w:fldCharType="end"/>
        </w:r>
      </w:hyperlink>
    </w:p>
    <w:p>
      <w:pPr>
        <w:pStyle w:val="TOC2"/>
        <w:tabs>
          <w:tab w:val="right" w:leader="dot" w:pos="8306"/>
        </w:tabs>
      </w:pPr>
      <w:hyperlink w:anchor="_Toc31917" w:history="1">
        <w:r>
          <w:rPr>
            <w:rFonts w:ascii="仿宋" w:eastAsia="仿宋" w:hAnsi="仿宋" w:cs="仿宋" w:hint="eastAsia"/>
            <w:lang w:eastAsia="zh-CN"/>
          </w:rPr>
          <w:t>(一)、创新计划及新型墙体屋面材料项目性质</w:t>
        </w:r>
        <w:r>
          <w:tab/>
        </w:r>
        <w:r>
          <w:fldChar w:fldCharType="begin"/>
        </w:r>
        <w:r>
          <w:instrText xml:space="preserve"> PAGEREF _Toc31917 \h </w:instrText>
        </w:r>
        <w:r>
          <w:fldChar w:fldCharType="separate"/>
        </w:r>
        <w:r>
          <w:t>9</w:t>
        </w:r>
        <w:r>
          <w:fldChar w:fldCharType="end"/>
        </w:r>
      </w:hyperlink>
    </w:p>
    <w:p>
      <w:pPr>
        <w:pStyle w:val="TOC2"/>
        <w:tabs>
          <w:tab w:val="right" w:leader="dot" w:pos="8306"/>
        </w:tabs>
      </w:pPr>
      <w:hyperlink w:anchor="_Toc26159" w:history="1">
        <w:r>
          <w:rPr>
            <w:rFonts w:ascii="仿宋" w:eastAsia="仿宋" w:hAnsi="仿宋" w:cs="仿宋" w:hint="eastAsia"/>
            <w:lang w:eastAsia="zh-CN"/>
          </w:rPr>
          <w:t>(二)、主管单位与新型墙体屋面材料项目执行方</w:t>
        </w:r>
        <w:r>
          <w:tab/>
        </w:r>
        <w:r>
          <w:fldChar w:fldCharType="begin"/>
        </w:r>
        <w:r>
          <w:instrText xml:space="preserve"> PAGEREF _Toc26159 \h </w:instrText>
        </w:r>
        <w:r>
          <w:fldChar w:fldCharType="separate"/>
        </w:r>
        <w:r>
          <w:t>9</w:t>
        </w:r>
        <w:r>
          <w:fldChar w:fldCharType="end"/>
        </w:r>
      </w:hyperlink>
    </w:p>
    <w:p>
      <w:pPr>
        <w:pStyle w:val="TOC2"/>
        <w:tabs>
          <w:tab w:val="right" w:leader="dot" w:pos="8306"/>
        </w:tabs>
      </w:pPr>
      <w:hyperlink w:anchor="_Toc24869" w:history="1">
        <w:r>
          <w:rPr>
            <w:rFonts w:ascii="仿宋" w:eastAsia="仿宋" w:hAnsi="仿宋" w:cs="仿宋" w:hint="eastAsia"/>
            <w:lang w:eastAsia="zh-CN"/>
          </w:rPr>
          <w:t>(三)、战略协作伙伴</w:t>
        </w:r>
        <w:r>
          <w:tab/>
        </w:r>
        <w:r>
          <w:fldChar w:fldCharType="begin"/>
        </w:r>
        <w:r>
          <w:instrText xml:space="preserve"> PAGEREF _Toc24869 \h </w:instrText>
        </w:r>
        <w:r>
          <w:fldChar w:fldCharType="separate"/>
        </w:r>
        <w:r>
          <w:t>10</w:t>
        </w:r>
        <w:r>
          <w:fldChar w:fldCharType="end"/>
        </w:r>
      </w:hyperlink>
    </w:p>
    <w:p>
      <w:pPr>
        <w:pStyle w:val="TOC2"/>
        <w:tabs>
          <w:tab w:val="right" w:leader="dot" w:pos="8306"/>
        </w:tabs>
      </w:pPr>
      <w:hyperlink w:anchor="_Toc20159" w:history="1">
        <w:r>
          <w:rPr>
            <w:rFonts w:ascii="仿宋" w:eastAsia="仿宋" w:hAnsi="仿宋" w:cs="仿宋" w:hint="eastAsia"/>
            <w:lang w:eastAsia="zh-CN"/>
          </w:rPr>
          <w:t>(四)、新型墙体屋面材料项目提出背景和合理性</w:t>
        </w:r>
        <w:r>
          <w:tab/>
        </w:r>
        <w:r>
          <w:fldChar w:fldCharType="begin"/>
        </w:r>
        <w:r>
          <w:instrText xml:space="preserve"> PAGEREF _Toc20159 \h </w:instrText>
        </w:r>
        <w:r>
          <w:fldChar w:fldCharType="separate"/>
        </w:r>
        <w:r>
          <w:t>11</w:t>
        </w:r>
        <w:r>
          <w:fldChar w:fldCharType="end"/>
        </w:r>
      </w:hyperlink>
    </w:p>
    <w:p>
      <w:pPr>
        <w:pStyle w:val="TOC2"/>
        <w:tabs>
          <w:tab w:val="right" w:leader="dot" w:pos="8306"/>
        </w:tabs>
      </w:pPr>
      <w:hyperlink w:anchor="_Toc7088" w:history="1">
        <w:r>
          <w:rPr>
            <w:rFonts w:ascii="仿宋" w:eastAsia="仿宋" w:hAnsi="仿宋" w:cs="仿宋" w:hint="eastAsia"/>
            <w:lang w:eastAsia="zh-CN"/>
          </w:rPr>
          <w:t>(五)、新型墙体屋面材料项目选址和土地综合评估</w:t>
        </w:r>
        <w:r>
          <w:tab/>
        </w:r>
        <w:r>
          <w:fldChar w:fldCharType="begin"/>
        </w:r>
        <w:r>
          <w:instrText xml:space="preserve"> PAGEREF _Toc7088 \h </w:instrText>
        </w:r>
        <w:r>
          <w:fldChar w:fldCharType="separate"/>
        </w:r>
        <w:r>
          <w:t>13</w:t>
        </w:r>
        <w:r>
          <w:fldChar w:fldCharType="end"/>
        </w:r>
      </w:hyperlink>
    </w:p>
    <w:p>
      <w:pPr>
        <w:pStyle w:val="TOC2"/>
        <w:tabs>
          <w:tab w:val="right" w:leader="dot" w:pos="8306"/>
        </w:tabs>
      </w:pPr>
      <w:hyperlink w:anchor="_Toc8204" w:history="1">
        <w:r>
          <w:rPr>
            <w:rFonts w:ascii="仿宋" w:eastAsia="仿宋" w:hAnsi="仿宋" w:cs="仿宋" w:hint="eastAsia"/>
            <w:lang w:eastAsia="zh-CN"/>
          </w:rPr>
          <w:t>(六)、土木工程建设目标</w:t>
        </w:r>
        <w:r>
          <w:tab/>
        </w:r>
        <w:r>
          <w:fldChar w:fldCharType="begin"/>
        </w:r>
        <w:r>
          <w:instrText xml:space="preserve"> PAGEREF _Toc8204 \h </w:instrText>
        </w:r>
        <w:r>
          <w:fldChar w:fldCharType="separate"/>
        </w:r>
        <w:r>
          <w:t>14</w:t>
        </w:r>
        <w:r>
          <w:fldChar w:fldCharType="end"/>
        </w:r>
      </w:hyperlink>
    </w:p>
    <w:p>
      <w:pPr>
        <w:pStyle w:val="TOC2"/>
        <w:tabs>
          <w:tab w:val="right" w:leader="dot" w:pos="8306"/>
        </w:tabs>
      </w:pPr>
      <w:hyperlink w:anchor="_Toc3102" w:history="1">
        <w:r>
          <w:rPr>
            <w:rFonts w:ascii="仿宋" w:eastAsia="仿宋" w:hAnsi="仿宋" w:cs="仿宋" w:hint="eastAsia"/>
            <w:lang w:eastAsia="zh-CN"/>
          </w:rPr>
          <w:t>(七)、设备采购计划</w:t>
        </w:r>
        <w:r>
          <w:tab/>
        </w:r>
        <w:r>
          <w:fldChar w:fldCharType="begin"/>
        </w:r>
        <w:r>
          <w:instrText xml:space="preserve"> PAGEREF _Toc3102 \h </w:instrText>
        </w:r>
        <w:r>
          <w:fldChar w:fldCharType="separate"/>
        </w:r>
        <w:r>
          <w:t>14</w:t>
        </w:r>
        <w:r>
          <w:fldChar w:fldCharType="end"/>
        </w:r>
      </w:hyperlink>
    </w:p>
    <w:p>
      <w:pPr>
        <w:pStyle w:val="TOC2"/>
        <w:tabs>
          <w:tab w:val="right" w:leader="dot" w:pos="8306"/>
        </w:tabs>
      </w:pPr>
      <w:hyperlink w:anchor="_Toc27758" w:history="1">
        <w:r>
          <w:rPr>
            <w:rFonts w:ascii="仿宋" w:eastAsia="仿宋" w:hAnsi="仿宋" w:cs="仿宋" w:hint="eastAsia"/>
            <w:lang w:eastAsia="zh-CN"/>
          </w:rPr>
          <w:t>(八)、产品规划与开发方案</w:t>
        </w:r>
        <w:r>
          <w:tab/>
        </w:r>
        <w:r>
          <w:fldChar w:fldCharType="begin"/>
        </w:r>
        <w:r>
          <w:instrText xml:space="preserve"> PAGEREF _Toc27758 \h </w:instrText>
        </w:r>
        <w:r>
          <w:fldChar w:fldCharType="separate"/>
        </w:r>
        <w:r>
          <w:t>15</w:t>
        </w:r>
        <w:r>
          <w:fldChar w:fldCharType="end"/>
        </w:r>
      </w:hyperlink>
    </w:p>
    <w:p>
      <w:pPr>
        <w:pStyle w:val="TOC2"/>
        <w:tabs>
          <w:tab w:val="right" w:leader="dot" w:pos="8306"/>
        </w:tabs>
      </w:pPr>
      <w:hyperlink w:anchor="_Toc28186" w:history="1">
        <w:r>
          <w:rPr>
            <w:rFonts w:ascii="仿宋" w:eastAsia="仿宋" w:hAnsi="仿宋" w:cs="仿宋" w:hint="eastAsia"/>
            <w:lang w:eastAsia="zh-CN"/>
          </w:rPr>
          <w:t>(九)、原材料供应保障</w:t>
        </w:r>
        <w:r>
          <w:tab/>
        </w:r>
        <w:r>
          <w:fldChar w:fldCharType="begin"/>
        </w:r>
        <w:r>
          <w:instrText xml:space="preserve"> PAGEREF _Toc28186 \h </w:instrText>
        </w:r>
        <w:r>
          <w:fldChar w:fldCharType="separate"/>
        </w:r>
        <w:r>
          <w:t>15</w:t>
        </w:r>
        <w:r>
          <w:fldChar w:fldCharType="end"/>
        </w:r>
      </w:hyperlink>
    </w:p>
    <w:p>
      <w:pPr>
        <w:pStyle w:val="TOC2"/>
        <w:tabs>
          <w:tab w:val="right" w:leader="dot" w:pos="8306"/>
        </w:tabs>
      </w:pPr>
      <w:hyperlink w:anchor="_Toc4271" w:history="1">
        <w:r>
          <w:rPr>
            <w:rFonts w:ascii="仿宋" w:eastAsia="仿宋" w:hAnsi="仿宋" w:cs="仿宋" w:hint="eastAsia"/>
            <w:lang w:eastAsia="zh-CN"/>
          </w:rPr>
          <w:t>(十)、新型墙体屋面材料项目能源消耗分析</w:t>
        </w:r>
        <w:r>
          <w:tab/>
        </w:r>
        <w:r>
          <w:fldChar w:fldCharType="begin"/>
        </w:r>
        <w:r>
          <w:instrText xml:space="preserve"> PAGEREF _Toc4271 \h </w:instrText>
        </w:r>
        <w:r>
          <w:fldChar w:fldCharType="separate"/>
        </w:r>
        <w:r>
          <w:t>16</w:t>
        </w:r>
        <w:r>
          <w:fldChar w:fldCharType="end"/>
        </w:r>
      </w:hyperlink>
    </w:p>
    <w:p>
      <w:pPr>
        <w:pStyle w:val="TOC2"/>
        <w:tabs>
          <w:tab w:val="right" w:leader="dot" w:pos="8306"/>
        </w:tabs>
      </w:pPr>
      <w:hyperlink w:anchor="_Toc17365" w:history="1">
        <w:r>
          <w:rPr>
            <w:rFonts w:ascii="仿宋" w:eastAsia="仿宋" w:hAnsi="仿宋" w:cs="仿宋" w:hint="eastAsia"/>
            <w:lang w:eastAsia="zh-CN"/>
          </w:rPr>
          <w:t>(十一)、环境保护</w:t>
        </w:r>
        <w:r>
          <w:tab/>
        </w:r>
        <w:r>
          <w:fldChar w:fldCharType="begin"/>
        </w:r>
        <w:r>
          <w:instrText xml:space="preserve"> PAGEREF _Toc17365 \h </w:instrText>
        </w:r>
        <w:r>
          <w:fldChar w:fldCharType="separate"/>
        </w:r>
        <w:r>
          <w:t>17</w:t>
        </w:r>
        <w:r>
          <w:fldChar w:fldCharType="end"/>
        </w:r>
      </w:hyperlink>
    </w:p>
    <w:p>
      <w:pPr>
        <w:pStyle w:val="TOC2"/>
        <w:tabs>
          <w:tab w:val="right" w:leader="dot" w:pos="8306"/>
        </w:tabs>
      </w:pPr>
      <w:hyperlink w:anchor="_Toc25760" w:history="1">
        <w:r>
          <w:rPr>
            <w:rFonts w:ascii="仿宋" w:eastAsia="仿宋" w:hAnsi="仿宋" w:cs="仿宋" w:hint="eastAsia"/>
            <w:lang w:eastAsia="zh-CN"/>
          </w:rPr>
          <w:t>(十二)、新型墙体屋面材料项目进度规划与执行</w:t>
        </w:r>
        <w:r>
          <w:tab/>
        </w:r>
        <w:r>
          <w:fldChar w:fldCharType="begin"/>
        </w:r>
        <w:r>
          <w:instrText xml:space="preserve"> PAGEREF _Toc25760 \h </w:instrText>
        </w:r>
        <w:r>
          <w:fldChar w:fldCharType="separate"/>
        </w:r>
        <w:r>
          <w:t>18</w:t>
        </w:r>
        <w:r>
          <w:fldChar w:fldCharType="end"/>
        </w:r>
      </w:hyperlink>
    </w:p>
    <w:p>
      <w:pPr>
        <w:pStyle w:val="TOC2"/>
        <w:tabs>
          <w:tab w:val="right" w:leader="dot" w:pos="8306"/>
        </w:tabs>
      </w:pPr>
      <w:hyperlink w:anchor="_Toc29366" w:history="1">
        <w:r>
          <w:rPr>
            <w:rFonts w:ascii="仿宋" w:eastAsia="仿宋" w:hAnsi="仿宋" w:cs="仿宋" w:hint="eastAsia"/>
            <w:lang w:eastAsia="zh-CN"/>
          </w:rPr>
          <w:t>(十三)、经济效益分析与投资预估</w:t>
        </w:r>
        <w:r>
          <w:tab/>
        </w:r>
        <w:r>
          <w:fldChar w:fldCharType="begin"/>
        </w:r>
        <w:r>
          <w:instrText xml:space="preserve"> PAGEREF _Toc29366 \h </w:instrText>
        </w:r>
        <w:r>
          <w:fldChar w:fldCharType="separate"/>
        </w:r>
        <w:r>
          <w:t>18</w:t>
        </w:r>
        <w:r>
          <w:fldChar w:fldCharType="end"/>
        </w:r>
      </w:hyperlink>
    </w:p>
    <w:p>
      <w:pPr>
        <w:pStyle w:val="TOC2"/>
        <w:tabs>
          <w:tab w:val="right" w:leader="dot" w:pos="8306"/>
        </w:tabs>
      </w:pPr>
      <w:hyperlink w:anchor="_Toc22914" w:history="1">
        <w:r>
          <w:rPr>
            <w:rFonts w:ascii="仿宋" w:eastAsia="仿宋" w:hAnsi="仿宋" w:cs="仿宋" w:hint="eastAsia"/>
            <w:lang w:eastAsia="zh-CN"/>
          </w:rPr>
          <w:t>(十四)、报告详解与解释</w:t>
        </w:r>
        <w:r>
          <w:tab/>
        </w:r>
        <w:r>
          <w:fldChar w:fldCharType="begin"/>
        </w:r>
        <w:r>
          <w:instrText xml:space="preserve"> PAGEREF _Toc22914 \h </w:instrText>
        </w:r>
        <w:r>
          <w:fldChar w:fldCharType="separate"/>
        </w:r>
        <w:r>
          <w:t>19</w:t>
        </w:r>
        <w:r>
          <w:fldChar w:fldCharType="end"/>
        </w:r>
      </w:hyperlink>
    </w:p>
    <w:p>
      <w:pPr>
        <w:pStyle w:val="TOC1"/>
        <w:tabs>
          <w:tab w:val="right" w:leader="dot" w:pos="8306"/>
        </w:tabs>
      </w:pPr>
      <w:hyperlink w:anchor="_Toc2723" w:history="1">
        <w:r>
          <w:rPr>
            <w:rFonts w:ascii="仿宋" w:eastAsia="仿宋" w:hAnsi="仿宋" w:cs="仿宋" w:hint="eastAsia"/>
            <w:lang w:eastAsia="zh-CN"/>
          </w:rPr>
          <w:t>三、建设规划分析</w:t>
        </w:r>
        <w:r>
          <w:tab/>
        </w:r>
        <w:r>
          <w:fldChar w:fldCharType="begin"/>
        </w:r>
        <w:r>
          <w:instrText xml:space="preserve"> PAGEREF _Toc2723 \h </w:instrText>
        </w:r>
        <w:r>
          <w:fldChar w:fldCharType="separate"/>
        </w:r>
        <w:r>
          <w:t>20</w:t>
        </w:r>
        <w:r>
          <w:fldChar w:fldCharType="end"/>
        </w:r>
      </w:hyperlink>
    </w:p>
    <w:p>
      <w:pPr>
        <w:pStyle w:val="TOC2"/>
        <w:tabs>
          <w:tab w:val="right" w:leader="dot" w:pos="8306"/>
        </w:tabs>
      </w:pPr>
      <w:hyperlink w:anchor="_Toc15521" w:history="1">
        <w:r>
          <w:rPr>
            <w:rFonts w:ascii="仿宋" w:eastAsia="仿宋" w:hAnsi="仿宋" w:cs="仿宋" w:hint="eastAsia"/>
            <w:lang w:eastAsia="zh-CN"/>
          </w:rPr>
          <w:t>(一)、产品规划</w:t>
        </w:r>
        <w:r>
          <w:tab/>
        </w:r>
        <w:r>
          <w:fldChar w:fldCharType="begin"/>
        </w:r>
        <w:r>
          <w:instrText xml:space="preserve"> PAGEREF _Toc15521 \h </w:instrText>
        </w:r>
        <w:r>
          <w:fldChar w:fldCharType="separate"/>
        </w:r>
        <w:r>
          <w:t>20</w:t>
        </w:r>
        <w:r>
          <w:fldChar w:fldCharType="end"/>
        </w:r>
      </w:hyperlink>
    </w:p>
    <w:p>
      <w:pPr>
        <w:pStyle w:val="TOC2"/>
        <w:tabs>
          <w:tab w:val="right" w:leader="dot" w:pos="8306"/>
        </w:tabs>
      </w:pPr>
      <w:hyperlink w:anchor="_Toc13491" w:history="1">
        <w:r>
          <w:rPr>
            <w:rFonts w:ascii="仿宋" w:eastAsia="仿宋" w:hAnsi="仿宋" w:cs="仿宋" w:hint="eastAsia"/>
            <w:lang w:eastAsia="zh-CN"/>
          </w:rPr>
          <w:t>(二)、建设规模</w:t>
        </w:r>
        <w:r>
          <w:tab/>
        </w:r>
        <w:r>
          <w:fldChar w:fldCharType="begin"/>
        </w:r>
        <w:r>
          <w:instrText xml:space="preserve"> PAGEREF _Toc13491 \h </w:instrText>
        </w:r>
        <w:r>
          <w:fldChar w:fldCharType="separate"/>
        </w:r>
        <w:r>
          <w:t>21</w:t>
        </w:r>
        <w:r>
          <w:fldChar w:fldCharType="end"/>
        </w:r>
      </w:hyperlink>
    </w:p>
    <w:p>
      <w:pPr>
        <w:pStyle w:val="TOC1"/>
        <w:tabs>
          <w:tab w:val="right" w:leader="dot" w:pos="8306"/>
        </w:tabs>
      </w:pPr>
      <w:hyperlink w:anchor="_Toc18380" w:history="1">
        <w:r>
          <w:rPr>
            <w:rFonts w:ascii="仿宋" w:eastAsia="仿宋" w:hAnsi="仿宋" w:cs="仿宋" w:hint="eastAsia"/>
            <w:lang w:eastAsia="zh-CN"/>
          </w:rPr>
          <w:t>四、背景和必要性研究</w:t>
        </w:r>
        <w:r>
          <w:tab/>
        </w:r>
        <w:r>
          <w:fldChar w:fldCharType="begin"/>
        </w:r>
        <w:r>
          <w:instrText xml:space="preserve"> PAGEREF _Toc18380 \h </w:instrText>
        </w:r>
        <w:r>
          <w:fldChar w:fldCharType="separate"/>
        </w:r>
        <w:r>
          <w:t>22</w:t>
        </w:r>
        <w:r>
          <w:fldChar w:fldCharType="end"/>
        </w:r>
      </w:hyperlink>
    </w:p>
    <w:p>
      <w:pPr>
        <w:pStyle w:val="TOC2"/>
        <w:tabs>
          <w:tab w:val="right" w:leader="dot" w:pos="8306"/>
        </w:tabs>
      </w:pPr>
      <w:hyperlink w:anchor="_Toc27713" w:history="1">
        <w:r>
          <w:rPr>
            <w:rFonts w:ascii="仿宋" w:eastAsia="仿宋" w:hAnsi="仿宋" w:cs="仿宋" w:hint="eastAsia"/>
            <w:lang w:eastAsia="zh-CN"/>
          </w:rPr>
          <w:t>(一)、新型墙体屋面材料项目承办单位背景分析</w:t>
        </w:r>
        <w:r>
          <w:tab/>
        </w:r>
        <w:r>
          <w:fldChar w:fldCharType="begin"/>
        </w:r>
        <w:r>
          <w:instrText xml:space="preserve"> PAGEREF _Toc27713 \h </w:instrText>
        </w:r>
        <w:r>
          <w:fldChar w:fldCharType="separate"/>
        </w:r>
        <w:r>
          <w:t>22</w:t>
        </w:r>
        <w:r>
          <w:fldChar w:fldCharType="end"/>
        </w:r>
      </w:hyperlink>
    </w:p>
    <w:p>
      <w:pPr>
        <w:pStyle w:val="TOC2"/>
        <w:tabs>
          <w:tab w:val="right" w:leader="dot" w:pos="8306"/>
        </w:tabs>
      </w:pPr>
      <w:hyperlink w:anchor="_Toc13973" w:history="1">
        <w:r>
          <w:rPr>
            <w:rFonts w:ascii="仿宋" w:eastAsia="仿宋" w:hAnsi="仿宋" w:cs="仿宋" w:hint="eastAsia"/>
            <w:lang w:eastAsia="zh-CN"/>
          </w:rPr>
          <w:t>(二)、新型墙体屋面材料项目背景分析</w:t>
        </w:r>
        <w:r>
          <w:tab/>
        </w:r>
        <w:r>
          <w:fldChar w:fldCharType="begin"/>
        </w:r>
        <w:r>
          <w:instrText xml:space="preserve"> PAGEREF _Toc13973 \h </w:instrText>
        </w:r>
        <w:r>
          <w:fldChar w:fldCharType="separate"/>
        </w:r>
        <w:r>
          <w:t>23</w:t>
        </w:r>
        <w:r>
          <w:fldChar w:fldCharType="end"/>
        </w:r>
      </w:hyperlink>
    </w:p>
    <w:p>
      <w:pPr>
        <w:pStyle w:val="TOC1"/>
        <w:tabs>
          <w:tab w:val="right" w:leader="dot" w:pos="8306"/>
        </w:tabs>
      </w:pPr>
      <w:hyperlink w:anchor="_Toc32178" w:history="1">
        <w:r>
          <w:rPr>
            <w:rFonts w:ascii="仿宋" w:eastAsia="仿宋" w:hAnsi="仿宋" w:cs="仿宋" w:hint="eastAsia"/>
            <w:lang w:eastAsia="zh-CN"/>
          </w:rPr>
          <w:t>五、新型墙体屋面材料项目收尾与总结</w:t>
        </w:r>
        <w:r>
          <w:tab/>
        </w:r>
        <w:r>
          <w:fldChar w:fldCharType="begin"/>
        </w:r>
        <w:r>
          <w:instrText xml:space="preserve"> PAGEREF _Toc32178 \h </w:instrText>
        </w:r>
        <w:r>
          <w:fldChar w:fldCharType="separate"/>
        </w:r>
        <w:r>
          <w:t>24</w:t>
        </w:r>
        <w:r>
          <w:fldChar w:fldCharType="end"/>
        </w:r>
      </w:hyperlink>
    </w:p>
    <w:p>
      <w:pPr>
        <w:pStyle w:val="TOC2"/>
        <w:tabs>
          <w:tab w:val="right" w:leader="dot" w:pos="8306"/>
        </w:tabs>
      </w:pPr>
      <w:hyperlink w:anchor="_Toc3705" w:history="1">
        <w:r>
          <w:rPr>
            <w:rFonts w:ascii="仿宋" w:eastAsia="仿宋" w:hAnsi="仿宋" w:cs="仿宋" w:hint="eastAsia"/>
            <w:lang w:eastAsia="zh-CN"/>
          </w:rPr>
          <w:t>(一)、新型墙体屋面材料项目总结与经验分享</w:t>
        </w:r>
        <w:r>
          <w:tab/>
        </w:r>
        <w:r>
          <w:fldChar w:fldCharType="begin"/>
        </w:r>
        <w:r>
          <w:instrText xml:space="preserve"> PAGEREF _Toc3705 \h </w:instrText>
        </w:r>
        <w:r>
          <w:fldChar w:fldCharType="separate"/>
        </w:r>
        <w:r>
          <w:t>24</w:t>
        </w:r>
        <w:r>
          <w:fldChar w:fldCharType="end"/>
        </w:r>
      </w:hyperlink>
    </w:p>
    <w:p>
      <w:pPr>
        <w:pStyle w:val="TOC2"/>
        <w:tabs>
          <w:tab w:val="right" w:leader="dot" w:pos="8306"/>
        </w:tabs>
      </w:pPr>
      <w:hyperlink w:anchor="_Toc24700" w:history="1">
        <w:r>
          <w:rPr>
            <w:rFonts w:ascii="仿宋" w:eastAsia="仿宋" w:hAnsi="仿宋" w:cs="仿宋" w:hint="eastAsia"/>
            <w:lang w:eastAsia="zh-CN"/>
          </w:rPr>
          <w:t>(二)、新型墙体屋面材料项目报告与归档</w:t>
        </w:r>
        <w:r>
          <w:tab/>
        </w:r>
        <w:r>
          <w:fldChar w:fldCharType="begin"/>
        </w:r>
        <w:r>
          <w:instrText xml:space="preserve"> PAGEREF _Toc24700 \h </w:instrText>
        </w:r>
        <w:r>
          <w:fldChar w:fldCharType="separate"/>
        </w:r>
        <w:r>
          <w:t>27</w:t>
        </w:r>
        <w:r>
          <w:fldChar w:fldCharType="end"/>
        </w:r>
      </w:hyperlink>
    </w:p>
    <w:p>
      <w:pPr>
        <w:pStyle w:val="TOC2"/>
        <w:tabs>
          <w:tab w:val="right" w:leader="dot" w:pos="8306"/>
        </w:tabs>
      </w:pPr>
      <w:hyperlink w:anchor="_Toc31071" w:history="1">
        <w:r>
          <w:rPr>
            <w:rFonts w:ascii="仿宋" w:eastAsia="仿宋" w:hAnsi="仿宋" w:cs="仿宋" w:hint="eastAsia"/>
            <w:lang w:eastAsia="zh-CN"/>
          </w:rPr>
          <w:t>(三)、新型墙体屋面材料项目收尾与结算</w:t>
        </w:r>
        <w:r>
          <w:tab/>
        </w:r>
        <w:r>
          <w:fldChar w:fldCharType="begin"/>
        </w:r>
        <w:r>
          <w:instrText xml:space="preserve"> PAGEREF _Toc31071 \h </w:instrText>
        </w:r>
        <w:r>
          <w:fldChar w:fldCharType="separate"/>
        </w:r>
        <w:r>
          <w:t>29</w:t>
        </w:r>
        <w:r>
          <w:fldChar w:fldCharType="end"/>
        </w:r>
      </w:hyperlink>
    </w:p>
    <w:p>
      <w:pPr>
        <w:pStyle w:val="TOC2"/>
        <w:tabs>
          <w:tab w:val="right" w:leader="dot" w:pos="8306"/>
        </w:tabs>
      </w:pPr>
      <w:hyperlink w:anchor="_Toc28190" w:history="1">
        <w:r>
          <w:rPr>
            <w:rFonts w:ascii="仿宋" w:eastAsia="仿宋" w:hAnsi="仿宋" w:cs="仿宋" w:hint="eastAsia"/>
            <w:lang w:eastAsia="zh-CN"/>
          </w:rPr>
          <w:t>(四)、团队人员调整与反馈</w:t>
        </w:r>
        <w:r>
          <w:tab/>
        </w:r>
        <w:r>
          <w:fldChar w:fldCharType="begin"/>
        </w:r>
        <w:r>
          <w:instrText xml:space="preserve"> PAGEREF _Toc28190 \h </w:instrText>
        </w:r>
        <w:r>
          <w:fldChar w:fldCharType="separate"/>
        </w:r>
        <w:r>
          <w:t>30</w:t>
        </w:r>
        <w:r>
          <w:fldChar w:fldCharType="end"/>
        </w:r>
      </w:hyperlink>
    </w:p>
    <w:p>
      <w:pPr>
        <w:pStyle w:val="TOC1"/>
        <w:tabs>
          <w:tab w:val="right" w:leader="dot" w:pos="8306"/>
        </w:tabs>
      </w:pPr>
      <w:hyperlink w:anchor="_Toc19738" w:history="1">
        <w:r>
          <w:rPr>
            <w:rFonts w:ascii="仿宋" w:eastAsia="仿宋" w:hAnsi="仿宋" w:cs="仿宋" w:hint="eastAsia"/>
            <w:lang w:eastAsia="zh-CN"/>
          </w:rPr>
          <w:t>六、质量管理与监督</w:t>
        </w:r>
        <w:r>
          <w:tab/>
        </w:r>
        <w:r>
          <w:fldChar w:fldCharType="begin"/>
        </w:r>
        <w:r>
          <w:instrText xml:space="preserve"> PAGEREF _Toc19738 \h </w:instrText>
        </w:r>
        <w:r>
          <w:fldChar w:fldCharType="separate"/>
        </w:r>
        <w:r>
          <w:t>31</w:t>
        </w:r>
        <w:r>
          <w:fldChar w:fldCharType="end"/>
        </w:r>
      </w:hyperlink>
    </w:p>
    <w:p>
      <w:pPr>
        <w:pStyle w:val="TOC2"/>
        <w:tabs>
          <w:tab w:val="right" w:leader="dot" w:pos="8306"/>
        </w:tabs>
      </w:pPr>
      <w:hyperlink w:anchor="_Toc17968" w:history="1">
        <w:r>
          <w:rPr>
            <w:rFonts w:ascii="仿宋" w:eastAsia="仿宋" w:hAnsi="仿宋" w:cs="仿宋" w:hint="eastAsia"/>
            <w:lang w:eastAsia="zh-CN"/>
          </w:rPr>
          <w:t>(一)、质量管理原则</w:t>
        </w:r>
        <w:r>
          <w:tab/>
        </w:r>
        <w:r>
          <w:fldChar w:fldCharType="begin"/>
        </w:r>
        <w:r>
          <w:instrText xml:space="preserve"> PAGEREF _Toc17968 \h </w:instrText>
        </w:r>
        <w:r>
          <w:fldChar w:fldCharType="separate"/>
        </w:r>
        <w:r>
          <w:t>31</w:t>
        </w:r>
        <w:r>
          <w:fldChar w:fldCharType="end"/>
        </w:r>
      </w:hyperlink>
    </w:p>
    <w:p>
      <w:pPr>
        <w:pStyle w:val="TOC2"/>
        <w:tabs>
          <w:tab w:val="right" w:leader="dot" w:pos="8306"/>
        </w:tabs>
      </w:pPr>
      <w:hyperlink w:anchor="_Toc28610" w:history="1">
        <w:r>
          <w:rPr>
            <w:rFonts w:ascii="仿宋" w:eastAsia="仿宋" w:hAnsi="仿宋" w:cs="仿宋" w:hint="eastAsia"/>
            <w:lang w:eastAsia="zh-CN"/>
          </w:rPr>
          <w:t>(二)、质量控制措施</w:t>
        </w:r>
        <w:r>
          <w:tab/>
        </w:r>
        <w:r>
          <w:fldChar w:fldCharType="begin"/>
        </w:r>
        <w:r>
          <w:instrText xml:space="preserve"> PAGEREF _Toc28610 \h </w:instrText>
        </w:r>
        <w:r>
          <w:fldChar w:fldCharType="separate"/>
        </w:r>
        <w:r>
          <w:t>33</w:t>
        </w:r>
        <w:r>
          <w:fldChar w:fldCharType="end"/>
        </w:r>
      </w:hyperlink>
    </w:p>
    <w:p>
      <w:pPr>
        <w:pStyle w:val="TOC2"/>
        <w:tabs>
          <w:tab w:val="right" w:leader="dot" w:pos="8306"/>
        </w:tabs>
      </w:pPr>
      <w:hyperlink w:anchor="_Toc28604" w:history="1">
        <w:r>
          <w:rPr>
            <w:rFonts w:ascii="仿宋" w:eastAsia="仿宋" w:hAnsi="仿宋" w:cs="仿宋" w:hint="eastAsia"/>
            <w:lang w:eastAsia="zh-CN"/>
          </w:rPr>
          <w:t>(三)、监督与评估机制</w:t>
        </w:r>
        <w:r>
          <w:tab/>
        </w:r>
        <w:r>
          <w:fldChar w:fldCharType="begin"/>
        </w:r>
        <w:r>
          <w:instrText xml:space="preserve"> PAGEREF _Toc28604 \h </w:instrText>
        </w:r>
        <w:r>
          <w:fldChar w:fldCharType="separate"/>
        </w:r>
        <w:r>
          <w:t>34</w:t>
        </w:r>
        <w:r>
          <w:fldChar w:fldCharType="end"/>
        </w:r>
      </w:hyperlink>
    </w:p>
    <w:p>
      <w:pPr>
        <w:pStyle w:val="TOC2"/>
        <w:tabs>
          <w:tab w:val="right" w:leader="dot" w:pos="8306"/>
        </w:tabs>
      </w:pPr>
      <w:hyperlink w:anchor="_Toc2092" w:history="1">
        <w:r>
          <w:rPr>
            <w:rFonts w:ascii="仿宋" w:eastAsia="仿宋" w:hAnsi="仿宋" w:cs="仿宋" w:hint="eastAsia"/>
            <w:lang w:eastAsia="zh-CN"/>
          </w:rPr>
          <w:t>(四)、持续改进与反馈</w:t>
        </w:r>
        <w:r>
          <w:tab/>
        </w:r>
        <w:r>
          <w:fldChar w:fldCharType="begin"/>
        </w:r>
        <w:r>
          <w:instrText xml:space="preserve"> PAGEREF _Toc2092 \h </w:instrText>
        </w:r>
        <w:r>
          <w:fldChar w:fldCharType="separate"/>
        </w:r>
        <w:r>
          <w:t>36</w:t>
        </w:r>
        <w:r>
          <w:fldChar w:fldCharType="end"/>
        </w:r>
      </w:hyperlink>
    </w:p>
    <w:p>
      <w:pPr>
        <w:pStyle w:val="TOC1"/>
        <w:tabs>
          <w:tab w:val="right" w:leader="dot" w:pos="8306"/>
        </w:tabs>
      </w:pPr>
      <w:hyperlink w:anchor="_Toc2675" w:history="1">
        <w:r>
          <w:rPr>
            <w:rFonts w:ascii="仿宋" w:eastAsia="仿宋" w:hAnsi="仿宋" w:cs="仿宋" w:hint="eastAsia"/>
            <w:lang w:eastAsia="zh-CN"/>
          </w:rPr>
          <w:t>七、危机管理与应急响应</w:t>
        </w:r>
        <w:r>
          <w:tab/>
        </w:r>
        <w:r>
          <w:fldChar w:fldCharType="begin"/>
        </w:r>
        <w:r>
          <w:instrText xml:space="preserve"> PAGEREF _Toc2675 \h </w:instrText>
        </w:r>
        <w:r>
          <w:fldChar w:fldCharType="separate"/>
        </w:r>
        <w:r>
          <w:t>39</w:t>
        </w:r>
        <w:r>
          <w:fldChar w:fldCharType="end"/>
        </w:r>
      </w:hyperlink>
    </w:p>
    <w:p>
      <w:pPr>
        <w:pStyle w:val="TOC2"/>
        <w:tabs>
          <w:tab w:val="right" w:leader="dot" w:pos="8306"/>
        </w:tabs>
      </w:pPr>
      <w:hyperlink w:anchor="_Toc8902" w:history="1">
        <w:r>
          <w:rPr>
            <w:rFonts w:ascii="仿宋" w:eastAsia="仿宋" w:hAnsi="仿宋" w:cs="仿宋" w:hint="eastAsia"/>
            <w:lang w:eastAsia="zh-CN"/>
          </w:rPr>
          <w:t>(一)、危机管理计划制定</w:t>
        </w:r>
        <w:r>
          <w:tab/>
        </w:r>
        <w:r>
          <w:fldChar w:fldCharType="begin"/>
        </w:r>
        <w:r>
          <w:instrText xml:space="preserve"> PAGEREF _Toc8902 \h </w:instrText>
        </w:r>
        <w:r>
          <w:fldChar w:fldCharType="separate"/>
        </w:r>
        <w:r>
          <w:t>39</w:t>
        </w:r>
        <w:r>
          <w:fldChar w:fldCharType="end"/>
        </w:r>
      </w:hyperlink>
    </w:p>
    <w:p>
      <w:pPr>
        <w:pStyle w:val="TOC2"/>
        <w:tabs>
          <w:tab w:val="right" w:leader="dot" w:pos="8306"/>
        </w:tabs>
      </w:pPr>
      <w:hyperlink w:anchor="_Toc13955" w:history="1">
        <w:r>
          <w:rPr>
            <w:rFonts w:ascii="仿宋" w:eastAsia="仿宋" w:hAnsi="仿宋" w:cs="仿宋" w:hint="eastAsia"/>
            <w:lang w:eastAsia="zh-CN"/>
          </w:rPr>
          <w:t>(二)、应急响应流程</w:t>
        </w:r>
        <w:r>
          <w:tab/>
        </w:r>
        <w:r>
          <w:fldChar w:fldCharType="begin"/>
        </w:r>
        <w:r>
          <w:instrText xml:space="preserve"> PAGEREF _Toc13955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65" w:history="1">
        <w:r>
          <w:rPr>
            <w:rFonts w:ascii="仿宋" w:eastAsia="仿宋" w:hAnsi="仿宋" w:cs="仿宋" w:hint="eastAsia"/>
            <w:lang w:eastAsia="zh-CN"/>
          </w:rPr>
          <w:t>(三)、危机公关与舆情管理</w:t>
        </w:r>
        <w:r>
          <w:tab/>
        </w:r>
        <w:r>
          <w:fldChar w:fldCharType="begin"/>
        </w:r>
        <w:r>
          <w:instrText xml:space="preserve"> PAGEREF _Toc30365 \h </w:instrText>
        </w:r>
        <w:r>
          <w:fldChar w:fldCharType="separate"/>
        </w:r>
        <w:r>
          <w:t>41</w:t>
        </w:r>
        <w:r>
          <w:fldChar w:fldCharType="end"/>
        </w:r>
      </w:hyperlink>
    </w:p>
    <w:p>
      <w:pPr>
        <w:pStyle w:val="TOC2"/>
        <w:tabs>
          <w:tab w:val="right" w:leader="dot" w:pos="8306"/>
        </w:tabs>
      </w:pPr>
      <w:hyperlink w:anchor="_Toc20497" w:history="1">
        <w:r>
          <w:rPr>
            <w:rFonts w:ascii="仿宋" w:eastAsia="仿宋" w:hAnsi="仿宋" w:cs="仿宋" w:hint="eastAsia"/>
            <w:lang w:eastAsia="zh-CN"/>
          </w:rPr>
          <w:t>(四)、事故调查与报告</w:t>
        </w:r>
        <w:r>
          <w:tab/>
        </w:r>
        <w:r>
          <w:fldChar w:fldCharType="begin"/>
        </w:r>
        <w:r>
          <w:instrText xml:space="preserve"> PAGEREF _Toc20497 \h </w:instrText>
        </w:r>
        <w:r>
          <w:fldChar w:fldCharType="separate"/>
        </w:r>
        <w:r>
          <w:t>42</w:t>
        </w:r>
        <w:r>
          <w:fldChar w:fldCharType="end"/>
        </w:r>
      </w:hyperlink>
    </w:p>
    <w:p>
      <w:pPr>
        <w:pStyle w:val="TOC1"/>
        <w:tabs>
          <w:tab w:val="right" w:leader="dot" w:pos="8306"/>
        </w:tabs>
      </w:pPr>
      <w:hyperlink w:anchor="_Toc4958" w:history="1">
        <w:r>
          <w:rPr>
            <w:rFonts w:ascii="仿宋" w:eastAsia="仿宋" w:hAnsi="仿宋" w:cs="仿宋" w:hint="eastAsia"/>
            <w:lang w:eastAsia="zh-CN"/>
          </w:rPr>
          <w:t>八、人员培训与发展</w:t>
        </w:r>
        <w:r>
          <w:tab/>
        </w:r>
        <w:r>
          <w:fldChar w:fldCharType="begin"/>
        </w:r>
        <w:r>
          <w:instrText xml:space="preserve"> PAGEREF _Toc4958 \h </w:instrText>
        </w:r>
        <w:r>
          <w:fldChar w:fldCharType="separate"/>
        </w:r>
        <w:r>
          <w:t>43</w:t>
        </w:r>
        <w:r>
          <w:fldChar w:fldCharType="end"/>
        </w:r>
      </w:hyperlink>
    </w:p>
    <w:p>
      <w:pPr>
        <w:pStyle w:val="TOC2"/>
        <w:tabs>
          <w:tab w:val="right" w:leader="dot" w:pos="8306"/>
        </w:tabs>
      </w:pPr>
      <w:hyperlink w:anchor="_Toc17325" w:history="1">
        <w:r>
          <w:rPr>
            <w:rFonts w:ascii="仿宋" w:eastAsia="仿宋" w:hAnsi="仿宋" w:cs="仿宋" w:hint="eastAsia"/>
            <w:lang w:eastAsia="zh-CN"/>
          </w:rPr>
          <w:t>(一)、培训需求分析</w:t>
        </w:r>
        <w:r>
          <w:tab/>
        </w:r>
        <w:r>
          <w:fldChar w:fldCharType="begin"/>
        </w:r>
        <w:r>
          <w:instrText xml:space="preserve"> PAGEREF _Toc17325 \h </w:instrText>
        </w:r>
        <w:r>
          <w:fldChar w:fldCharType="separate"/>
        </w:r>
        <w:r>
          <w:t>43</w:t>
        </w:r>
        <w:r>
          <w:fldChar w:fldCharType="end"/>
        </w:r>
      </w:hyperlink>
    </w:p>
    <w:p>
      <w:pPr>
        <w:pStyle w:val="TOC2"/>
        <w:tabs>
          <w:tab w:val="right" w:leader="dot" w:pos="8306"/>
        </w:tabs>
      </w:pPr>
      <w:hyperlink w:anchor="_Toc18572" w:history="1">
        <w:r>
          <w:rPr>
            <w:rFonts w:ascii="仿宋" w:eastAsia="仿宋" w:hAnsi="仿宋" w:cs="仿宋" w:hint="eastAsia"/>
            <w:lang w:eastAsia="zh-CN"/>
          </w:rPr>
          <w:t>(二)、培训计划制定</w:t>
        </w:r>
        <w:r>
          <w:tab/>
        </w:r>
        <w:r>
          <w:fldChar w:fldCharType="begin"/>
        </w:r>
        <w:r>
          <w:instrText xml:space="preserve"> PAGEREF _Toc18572 \h </w:instrText>
        </w:r>
        <w:r>
          <w:fldChar w:fldCharType="separate"/>
        </w:r>
        <w:r>
          <w:t>44</w:t>
        </w:r>
        <w:r>
          <w:fldChar w:fldCharType="end"/>
        </w:r>
      </w:hyperlink>
    </w:p>
    <w:p>
      <w:pPr>
        <w:pStyle w:val="TOC2"/>
        <w:tabs>
          <w:tab w:val="right" w:leader="dot" w:pos="8306"/>
        </w:tabs>
      </w:pPr>
      <w:hyperlink w:anchor="_Toc11065" w:history="1">
        <w:r>
          <w:rPr>
            <w:rFonts w:ascii="仿宋" w:eastAsia="仿宋" w:hAnsi="仿宋" w:cs="仿宋" w:hint="eastAsia"/>
            <w:lang w:eastAsia="zh-CN"/>
          </w:rPr>
          <w:t>(三)、培训执行与评估</w:t>
        </w:r>
        <w:r>
          <w:tab/>
        </w:r>
        <w:r>
          <w:fldChar w:fldCharType="begin"/>
        </w:r>
        <w:r>
          <w:instrText xml:space="preserve"> PAGEREF _Toc11065 \h </w:instrText>
        </w:r>
        <w:r>
          <w:fldChar w:fldCharType="separate"/>
        </w:r>
        <w:r>
          <w:t>45</w:t>
        </w:r>
        <w:r>
          <w:fldChar w:fldCharType="end"/>
        </w:r>
      </w:hyperlink>
    </w:p>
    <w:p>
      <w:pPr>
        <w:pStyle w:val="TOC2"/>
        <w:tabs>
          <w:tab w:val="right" w:leader="dot" w:pos="8306"/>
        </w:tabs>
      </w:pPr>
      <w:hyperlink w:anchor="_Toc22343" w:history="1">
        <w:r>
          <w:rPr>
            <w:rFonts w:ascii="仿宋" w:eastAsia="仿宋" w:hAnsi="仿宋" w:cs="仿宋" w:hint="eastAsia"/>
            <w:lang w:eastAsia="zh-CN"/>
          </w:rPr>
          <w:t>(四)、员工职业发展规划</w:t>
        </w:r>
        <w:r>
          <w:tab/>
        </w:r>
        <w:r>
          <w:fldChar w:fldCharType="begin"/>
        </w:r>
        <w:r>
          <w:instrText xml:space="preserve"> PAGEREF _Toc22343 \h </w:instrText>
        </w:r>
        <w:r>
          <w:fldChar w:fldCharType="separate"/>
        </w:r>
        <w:r>
          <w:t>46</w:t>
        </w:r>
        <w:r>
          <w:fldChar w:fldCharType="end"/>
        </w:r>
      </w:hyperlink>
    </w:p>
    <w:p>
      <w:pPr>
        <w:pStyle w:val="TOC1"/>
        <w:tabs>
          <w:tab w:val="right" w:leader="dot" w:pos="8306"/>
        </w:tabs>
      </w:pPr>
      <w:hyperlink w:anchor="_Toc7950" w:history="1">
        <w:r>
          <w:rPr>
            <w:rFonts w:ascii="仿宋" w:eastAsia="仿宋" w:hAnsi="仿宋" w:cs="仿宋" w:hint="eastAsia"/>
            <w:lang w:eastAsia="zh-CN"/>
          </w:rPr>
          <w:t>九、供应链管理</w:t>
        </w:r>
        <w:r>
          <w:tab/>
        </w:r>
        <w:r>
          <w:fldChar w:fldCharType="begin"/>
        </w:r>
        <w:r>
          <w:instrText xml:space="preserve"> PAGEREF _Toc7950 \h </w:instrText>
        </w:r>
        <w:r>
          <w:fldChar w:fldCharType="separate"/>
        </w:r>
        <w:r>
          <w:t>48</w:t>
        </w:r>
        <w:r>
          <w:fldChar w:fldCharType="end"/>
        </w:r>
      </w:hyperlink>
    </w:p>
    <w:p>
      <w:pPr>
        <w:pStyle w:val="TOC2"/>
        <w:tabs>
          <w:tab w:val="right" w:leader="dot" w:pos="8306"/>
        </w:tabs>
      </w:pPr>
      <w:hyperlink w:anchor="_Toc19281" w:history="1">
        <w:r>
          <w:rPr>
            <w:rFonts w:ascii="仿宋" w:eastAsia="仿宋" w:hAnsi="仿宋" w:cs="仿宋" w:hint="eastAsia"/>
            <w:lang w:eastAsia="zh-CN"/>
          </w:rPr>
          <w:t>(一)、供应链战略规划</w:t>
        </w:r>
        <w:r>
          <w:tab/>
        </w:r>
        <w:r>
          <w:fldChar w:fldCharType="begin"/>
        </w:r>
        <w:r>
          <w:instrText xml:space="preserve"> PAGEREF _Toc19281 \h </w:instrText>
        </w:r>
        <w:r>
          <w:fldChar w:fldCharType="separate"/>
        </w:r>
        <w:r>
          <w:t>48</w:t>
        </w:r>
        <w:r>
          <w:fldChar w:fldCharType="end"/>
        </w:r>
      </w:hyperlink>
    </w:p>
    <w:p>
      <w:pPr>
        <w:pStyle w:val="TOC2"/>
        <w:tabs>
          <w:tab w:val="right" w:leader="dot" w:pos="8306"/>
        </w:tabs>
      </w:pPr>
      <w:hyperlink w:anchor="_Toc17781" w:history="1">
        <w:r>
          <w:rPr>
            <w:rFonts w:ascii="仿宋" w:eastAsia="仿宋" w:hAnsi="仿宋" w:cs="仿宋" w:hint="eastAsia"/>
            <w:lang w:eastAsia="zh-CN"/>
          </w:rPr>
          <w:t>(二)、供应商选择与评估</w:t>
        </w:r>
        <w:r>
          <w:tab/>
        </w:r>
        <w:r>
          <w:fldChar w:fldCharType="begin"/>
        </w:r>
        <w:r>
          <w:instrText xml:space="preserve"> PAGEREF _Toc17781 \h </w:instrText>
        </w:r>
        <w:r>
          <w:fldChar w:fldCharType="separate"/>
        </w:r>
        <w:r>
          <w:t>49</w:t>
        </w:r>
        <w:r>
          <w:fldChar w:fldCharType="end"/>
        </w:r>
      </w:hyperlink>
    </w:p>
    <w:p>
      <w:pPr>
        <w:pStyle w:val="TOC2"/>
        <w:tabs>
          <w:tab w:val="right" w:leader="dot" w:pos="8306"/>
        </w:tabs>
      </w:pPr>
      <w:hyperlink w:anchor="_Toc32051" w:history="1">
        <w:r>
          <w:rPr>
            <w:rFonts w:ascii="仿宋" w:eastAsia="仿宋" w:hAnsi="仿宋" w:cs="仿宋" w:hint="eastAsia"/>
            <w:lang w:eastAsia="zh-CN"/>
          </w:rPr>
          <w:t>(三)、物流与库存管理</w:t>
        </w:r>
        <w:r>
          <w:tab/>
        </w:r>
        <w:r>
          <w:fldChar w:fldCharType="begin"/>
        </w:r>
        <w:r>
          <w:instrText xml:space="preserve"> PAGEREF _Toc32051 \h </w:instrText>
        </w:r>
        <w:r>
          <w:fldChar w:fldCharType="separate"/>
        </w:r>
        <w:r>
          <w:t>50</w:t>
        </w:r>
        <w:r>
          <w:fldChar w:fldCharType="end"/>
        </w:r>
      </w:hyperlink>
    </w:p>
    <w:p>
      <w:pPr>
        <w:pStyle w:val="TOC2"/>
        <w:tabs>
          <w:tab w:val="right" w:leader="dot" w:pos="8306"/>
        </w:tabs>
      </w:pPr>
      <w:hyperlink w:anchor="_Toc15013" w:history="1">
        <w:r>
          <w:rPr>
            <w:rFonts w:ascii="仿宋" w:eastAsia="仿宋" w:hAnsi="仿宋" w:cs="仿宋" w:hint="eastAsia"/>
            <w:lang w:eastAsia="zh-CN"/>
          </w:rPr>
          <w:t>(四)、供应链风险管理</w:t>
        </w:r>
        <w:r>
          <w:tab/>
        </w:r>
        <w:r>
          <w:fldChar w:fldCharType="begin"/>
        </w:r>
        <w:r>
          <w:instrText xml:space="preserve"> PAGEREF _Toc15013 \h </w:instrText>
        </w:r>
        <w:r>
          <w:fldChar w:fldCharType="separate"/>
        </w:r>
        <w:r>
          <w:t>51</w:t>
        </w:r>
        <w:r>
          <w:fldChar w:fldCharType="end"/>
        </w:r>
      </w:hyperlink>
    </w:p>
    <w:p>
      <w:pPr>
        <w:pStyle w:val="TOC1"/>
        <w:tabs>
          <w:tab w:val="right" w:leader="dot" w:pos="8306"/>
        </w:tabs>
      </w:pPr>
      <w:hyperlink w:anchor="_Toc3773" w:history="1">
        <w:r>
          <w:rPr>
            <w:rFonts w:ascii="仿宋" w:eastAsia="仿宋" w:hAnsi="仿宋" w:cs="仿宋" w:hint="eastAsia"/>
            <w:lang w:eastAsia="zh-CN"/>
          </w:rPr>
          <w:t>十、成本控制与效益提升</w:t>
        </w:r>
        <w:r>
          <w:tab/>
        </w:r>
        <w:r>
          <w:fldChar w:fldCharType="begin"/>
        </w:r>
        <w:r>
          <w:instrText xml:space="preserve"> PAGEREF _Toc3773 \h </w:instrText>
        </w:r>
        <w:r>
          <w:fldChar w:fldCharType="separate"/>
        </w:r>
        <w:r>
          <w:t>52</w:t>
        </w:r>
        <w:r>
          <w:fldChar w:fldCharType="end"/>
        </w:r>
      </w:hyperlink>
    </w:p>
    <w:p>
      <w:pPr>
        <w:pStyle w:val="TOC2"/>
        <w:tabs>
          <w:tab w:val="right" w:leader="dot" w:pos="8306"/>
        </w:tabs>
      </w:pPr>
      <w:hyperlink w:anchor="_Toc32223" w:history="1">
        <w:r>
          <w:rPr>
            <w:rFonts w:ascii="仿宋" w:eastAsia="仿宋" w:hAnsi="仿宋" w:cs="仿宋" w:hint="eastAsia"/>
            <w:lang w:eastAsia="zh-CN"/>
          </w:rPr>
          <w:t>(一)、成本核算与预算管理</w:t>
        </w:r>
        <w:r>
          <w:tab/>
        </w:r>
        <w:r>
          <w:fldChar w:fldCharType="begin"/>
        </w:r>
        <w:r>
          <w:instrText xml:space="preserve"> PAGEREF _Toc32223 \h </w:instrText>
        </w:r>
        <w:r>
          <w:fldChar w:fldCharType="separate"/>
        </w:r>
        <w:r>
          <w:t>52</w:t>
        </w:r>
        <w:r>
          <w:fldChar w:fldCharType="end"/>
        </w:r>
      </w:hyperlink>
    </w:p>
    <w:p>
      <w:pPr>
        <w:pStyle w:val="TOC2"/>
        <w:tabs>
          <w:tab w:val="right" w:leader="dot" w:pos="8306"/>
        </w:tabs>
      </w:pPr>
      <w:hyperlink w:anchor="_Toc31783" w:history="1">
        <w:r>
          <w:rPr>
            <w:rFonts w:ascii="仿宋" w:eastAsia="仿宋" w:hAnsi="仿宋" w:cs="仿宋" w:hint="eastAsia"/>
            <w:lang w:eastAsia="zh-CN"/>
          </w:rPr>
          <w:t>(二)、资源利用效率评估</w:t>
        </w:r>
        <w:r>
          <w:tab/>
        </w:r>
        <w:r>
          <w:fldChar w:fldCharType="begin"/>
        </w:r>
        <w:r>
          <w:instrText xml:space="preserve"> PAGEREF _Toc31783 \h </w:instrText>
        </w:r>
        <w:r>
          <w:fldChar w:fldCharType="separate"/>
        </w:r>
        <w:r>
          <w:t>54</w:t>
        </w:r>
        <w:r>
          <w:fldChar w:fldCharType="end"/>
        </w:r>
      </w:hyperlink>
    </w:p>
    <w:p>
      <w:pPr>
        <w:pStyle w:val="TOC2"/>
        <w:tabs>
          <w:tab w:val="right" w:leader="dot" w:pos="8306"/>
        </w:tabs>
      </w:pPr>
      <w:hyperlink w:anchor="_Toc13425" w:history="1">
        <w:r>
          <w:rPr>
            <w:rFonts w:ascii="仿宋" w:eastAsia="仿宋" w:hAnsi="仿宋" w:cs="仿宋" w:hint="eastAsia"/>
            <w:lang w:eastAsia="zh-CN"/>
          </w:rPr>
          <w:t>(三)、降本增效的具体措施</w:t>
        </w:r>
        <w:r>
          <w:tab/>
        </w:r>
        <w:r>
          <w:fldChar w:fldCharType="begin"/>
        </w:r>
        <w:r>
          <w:instrText xml:space="preserve"> PAGEREF _Toc13425 \h </w:instrText>
        </w:r>
        <w:r>
          <w:fldChar w:fldCharType="separate"/>
        </w:r>
        <w:r>
          <w:t>56</w:t>
        </w:r>
        <w:r>
          <w:fldChar w:fldCharType="end"/>
        </w:r>
      </w:hyperlink>
    </w:p>
    <w:p>
      <w:pPr>
        <w:pStyle w:val="TOC2"/>
        <w:tabs>
          <w:tab w:val="right" w:leader="dot" w:pos="8306"/>
        </w:tabs>
      </w:pPr>
      <w:hyperlink w:anchor="_Toc28578" w:history="1">
        <w:r>
          <w:rPr>
            <w:rFonts w:ascii="仿宋" w:eastAsia="仿宋" w:hAnsi="仿宋" w:cs="仿宋" w:hint="eastAsia"/>
            <w:lang w:eastAsia="zh-CN"/>
          </w:rPr>
          <w:t>(四)、成本与效益的平衡策略</w:t>
        </w:r>
        <w:r>
          <w:tab/>
        </w:r>
        <w:r>
          <w:fldChar w:fldCharType="begin"/>
        </w:r>
        <w:r>
          <w:instrText xml:space="preserve"> PAGEREF _Toc28578 \h </w:instrText>
        </w:r>
        <w:r>
          <w:fldChar w:fldCharType="separate"/>
        </w:r>
        <w:r>
          <w:t>58</w:t>
        </w:r>
        <w:r>
          <w:fldChar w:fldCharType="end"/>
        </w:r>
      </w:hyperlink>
    </w:p>
    <w:p>
      <w:pPr>
        <w:pStyle w:val="TOC1"/>
        <w:tabs>
          <w:tab w:val="right" w:leader="dot" w:pos="8306"/>
        </w:tabs>
      </w:pPr>
      <w:hyperlink w:anchor="_Toc22931" w:history="1">
        <w:r>
          <w:rPr>
            <w:rFonts w:ascii="仿宋" w:eastAsia="仿宋" w:hAnsi="仿宋" w:cs="仿宋" w:hint="eastAsia"/>
            <w:lang w:eastAsia="zh-CN"/>
          </w:rPr>
          <w:t>十一、市场营销与品牌推广</w:t>
        </w:r>
        <w:r>
          <w:tab/>
        </w:r>
        <w:r>
          <w:fldChar w:fldCharType="begin"/>
        </w:r>
        <w:r>
          <w:instrText xml:space="preserve"> PAGEREF _Toc22931 \h </w:instrText>
        </w:r>
        <w:r>
          <w:fldChar w:fldCharType="separate"/>
        </w:r>
        <w:r>
          <w:t>59</w:t>
        </w:r>
        <w:r>
          <w:fldChar w:fldCharType="end"/>
        </w:r>
      </w:hyperlink>
    </w:p>
    <w:p>
      <w:pPr>
        <w:pStyle w:val="TOC2"/>
        <w:tabs>
          <w:tab w:val="right" w:leader="dot" w:pos="8306"/>
        </w:tabs>
      </w:pPr>
      <w:hyperlink w:anchor="_Toc12834" w:history="1">
        <w:r>
          <w:rPr>
            <w:rFonts w:ascii="仿宋" w:eastAsia="仿宋" w:hAnsi="仿宋" w:cs="仿宋" w:hint="eastAsia"/>
            <w:lang w:eastAsia="zh-CN"/>
          </w:rPr>
          <w:t>(一)、市场调研与定位</w:t>
        </w:r>
        <w:r>
          <w:tab/>
        </w:r>
        <w:r>
          <w:fldChar w:fldCharType="begin"/>
        </w:r>
        <w:r>
          <w:instrText xml:space="preserve"> PAGEREF _Toc12834 \h </w:instrText>
        </w:r>
        <w:r>
          <w:fldChar w:fldCharType="separate"/>
        </w:r>
        <w:r>
          <w:t>59</w:t>
        </w:r>
        <w:r>
          <w:fldChar w:fldCharType="end"/>
        </w:r>
      </w:hyperlink>
    </w:p>
    <w:p>
      <w:pPr>
        <w:pStyle w:val="TOC2"/>
        <w:tabs>
          <w:tab w:val="right" w:leader="dot" w:pos="8306"/>
        </w:tabs>
      </w:pPr>
      <w:hyperlink w:anchor="_Toc27269" w:history="1">
        <w:r>
          <w:rPr>
            <w:rFonts w:ascii="仿宋" w:eastAsia="仿宋" w:hAnsi="仿宋" w:cs="仿宋" w:hint="eastAsia"/>
            <w:lang w:eastAsia="zh-CN"/>
          </w:rPr>
          <w:t>(二)、营销策略与推广计划</w:t>
        </w:r>
        <w:r>
          <w:tab/>
        </w:r>
        <w:r>
          <w:fldChar w:fldCharType="begin"/>
        </w:r>
        <w:r>
          <w:instrText xml:space="preserve"> PAGEREF _Toc27269 \h </w:instrText>
        </w:r>
        <w:r>
          <w:fldChar w:fldCharType="separate"/>
        </w:r>
        <w:r>
          <w:t>60</w:t>
        </w:r>
        <w:r>
          <w:fldChar w:fldCharType="end"/>
        </w:r>
      </w:hyperlink>
    </w:p>
    <w:p>
      <w:pPr>
        <w:pStyle w:val="TOC2"/>
        <w:tabs>
          <w:tab w:val="right" w:leader="dot" w:pos="8306"/>
        </w:tabs>
      </w:pPr>
      <w:hyperlink w:anchor="_Toc11158" w:history="1">
        <w:r>
          <w:rPr>
            <w:rFonts w:ascii="仿宋" w:eastAsia="仿宋" w:hAnsi="仿宋" w:cs="仿宋" w:hint="eastAsia"/>
            <w:lang w:eastAsia="zh-CN"/>
          </w:rPr>
          <w:t>(三)、客户关系管理</w:t>
        </w:r>
        <w:r>
          <w:tab/>
        </w:r>
        <w:r>
          <w:fldChar w:fldCharType="begin"/>
        </w:r>
        <w:r>
          <w:instrText xml:space="preserve"> PAGEREF _Toc11158 \h </w:instrText>
        </w:r>
        <w:r>
          <w:fldChar w:fldCharType="separate"/>
        </w:r>
        <w:r>
          <w:t>62</w:t>
        </w:r>
        <w:r>
          <w:fldChar w:fldCharType="end"/>
        </w:r>
      </w:hyperlink>
    </w:p>
    <w:p>
      <w:pPr>
        <w:pStyle w:val="TOC2"/>
        <w:tabs>
          <w:tab w:val="right" w:leader="dot" w:pos="8306"/>
        </w:tabs>
      </w:pPr>
      <w:hyperlink w:anchor="_Toc22624" w:history="1">
        <w:r>
          <w:rPr>
            <w:rFonts w:ascii="仿宋" w:eastAsia="仿宋" w:hAnsi="仿宋" w:cs="仿宋" w:hint="eastAsia"/>
            <w:lang w:eastAsia="zh-CN"/>
          </w:rPr>
          <w:t>(四)、品牌建设与维护</w:t>
        </w:r>
        <w:r>
          <w:tab/>
        </w:r>
        <w:r>
          <w:fldChar w:fldCharType="begin"/>
        </w:r>
        <w:r>
          <w:instrText xml:space="preserve"> PAGEREF _Toc22624 \h </w:instrText>
        </w:r>
        <w:r>
          <w:fldChar w:fldCharType="separate"/>
        </w:r>
        <w:r>
          <w:t>63</w:t>
        </w:r>
        <w:r>
          <w:fldChar w:fldCharType="end"/>
        </w:r>
      </w:hyperlink>
    </w:p>
    <w:p>
      <w:pPr>
        <w:pStyle w:val="TOC1"/>
        <w:tabs>
          <w:tab w:val="right" w:leader="dot" w:pos="8306"/>
        </w:tabs>
      </w:pPr>
      <w:hyperlink w:anchor="_Toc13823" w:history="1">
        <w:r>
          <w:rPr>
            <w:rFonts w:ascii="仿宋" w:eastAsia="仿宋" w:hAnsi="仿宋" w:cs="仿宋" w:hint="eastAsia"/>
            <w:lang w:eastAsia="zh-CN"/>
          </w:rPr>
          <w:t>十二、员工福利与团队建设</w:t>
        </w:r>
        <w:r>
          <w:tab/>
        </w:r>
        <w:r>
          <w:fldChar w:fldCharType="begin"/>
        </w:r>
        <w:r>
          <w:instrText xml:space="preserve"> PAGEREF _Toc13823 \h </w:instrText>
        </w:r>
        <w:r>
          <w:fldChar w:fldCharType="separate"/>
        </w:r>
        <w:r>
          <w:t>65</w:t>
        </w:r>
        <w:r>
          <w:fldChar w:fldCharType="end"/>
        </w:r>
      </w:hyperlink>
    </w:p>
    <w:p>
      <w:pPr>
        <w:pStyle w:val="TOC2"/>
        <w:tabs>
          <w:tab w:val="right" w:leader="dot" w:pos="8306"/>
        </w:tabs>
      </w:pPr>
      <w:hyperlink w:anchor="_Toc5471" w:history="1">
        <w:r>
          <w:rPr>
            <w:rFonts w:ascii="仿宋" w:eastAsia="仿宋" w:hAnsi="仿宋" w:cs="仿宋" w:hint="eastAsia"/>
            <w:lang w:eastAsia="zh-CN"/>
          </w:rPr>
          <w:t>(一)、员工福利政策制定</w:t>
        </w:r>
        <w:r>
          <w:tab/>
        </w:r>
        <w:r>
          <w:fldChar w:fldCharType="begin"/>
        </w:r>
        <w:r>
          <w:instrText xml:space="preserve"> PAGEREF _Toc5471 \h </w:instrText>
        </w:r>
        <w:r>
          <w:fldChar w:fldCharType="separate"/>
        </w:r>
        <w:r>
          <w:t>65</w:t>
        </w:r>
        <w:r>
          <w:fldChar w:fldCharType="end"/>
        </w:r>
      </w:hyperlink>
    </w:p>
    <w:p>
      <w:pPr>
        <w:pStyle w:val="TOC2"/>
        <w:tabs>
          <w:tab w:val="right" w:leader="dot" w:pos="8306"/>
        </w:tabs>
      </w:pPr>
      <w:hyperlink w:anchor="_Toc25077" w:history="1">
        <w:r>
          <w:rPr>
            <w:rFonts w:ascii="仿宋" w:eastAsia="仿宋" w:hAnsi="仿宋" w:cs="仿宋" w:hint="eastAsia"/>
            <w:lang w:eastAsia="zh-CN"/>
          </w:rPr>
          <w:t>(二)、团队建设活动规划</w:t>
        </w:r>
        <w:r>
          <w:tab/>
        </w:r>
        <w:r>
          <w:fldChar w:fldCharType="begin"/>
        </w:r>
        <w:r>
          <w:instrText xml:space="preserve"> PAGEREF _Toc25077 \h </w:instrText>
        </w:r>
        <w:r>
          <w:fldChar w:fldCharType="separate"/>
        </w:r>
        <w:r>
          <w:t>66</w:t>
        </w:r>
        <w:r>
          <w:fldChar w:fldCharType="end"/>
        </w:r>
      </w:hyperlink>
    </w:p>
    <w:p>
      <w:pPr>
        <w:pStyle w:val="TOC2"/>
        <w:tabs>
          <w:tab w:val="right" w:leader="dot" w:pos="8306"/>
        </w:tabs>
      </w:pPr>
      <w:hyperlink w:anchor="_Toc451" w:history="1">
        <w:r>
          <w:rPr>
            <w:rFonts w:ascii="仿宋" w:eastAsia="仿宋" w:hAnsi="仿宋" w:cs="仿宋" w:hint="eastAsia"/>
            <w:lang w:eastAsia="zh-CN"/>
          </w:rPr>
          <w:t>(三)、员工关怀与激励措施</w:t>
        </w:r>
        <w:r>
          <w:tab/>
        </w:r>
        <w:r>
          <w:fldChar w:fldCharType="begin"/>
        </w:r>
        <w:r>
          <w:instrText xml:space="preserve"> PAGEREF _Toc451 \h </w:instrText>
        </w:r>
        <w:r>
          <w:fldChar w:fldCharType="separate"/>
        </w:r>
        <w:r>
          <w:t>67</w:t>
        </w:r>
        <w:r>
          <w:fldChar w:fldCharType="end"/>
        </w:r>
      </w:hyperlink>
    </w:p>
    <w:p>
      <w:pPr>
        <w:pStyle w:val="TOC2"/>
        <w:tabs>
          <w:tab w:val="right" w:leader="dot" w:pos="8306"/>
        </w:tabs>
      </w:pPr>
      <w:hyperlink w:anchor="_Toc156" w:history="1">
        <w:r>
          <w:rPr>
            <w:rFonts w:ascii="仿宋" w:eastAsia="仿宋" w:hAnsi="仿宋" w:cs="仿宋" w:hint="eastAsia"/>
            <w:lang w:eastAsia="zh-CN"/>
          </w:rPr>
          <w:t>(四)、团队文化与价值观塑造</w:t>
        </w:r>
        <w:r>
          <w:tab/>
        </w:r>
        <w:r>
          <w:fldChar w:fldCharType="begin"/>
        </w:r>
        <w:r>
          <w:instrText xml:space="preserve"> PAGEREF _Toc156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0144"/>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20617"/>
      <w:r>
        <w:rPr>
          <w:rFonts w:ascii="仿宋" w:eastAsia="仿宋" w:hAnsi="仿宋" w:cs="仿宋" w:hint="eastAsia"/>
          <w:lang w:eastAsia="zh-CN"/>
        </w:rPr>
        <w:t>(一)、新型墙体屋面材料项目建设期的原辅材料保障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新型墙体屋面材料项目在施工期间的原辅材料采购主要涵盖以下几个方面：钢材、木材、水泥以及各种建筑和装饰材料。新型墙体屋面材料项目所在地周边市场拥有丰富的供应资源，有多家供货厂家和商户，能够满足新型墙体屋面材料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新型墙体屋面材料项目施工不可或缺的主要材料之一，涵盖结构钢、型钢等多个种类，市场上存在多家专业生产厂家，提供了多样化的选择。木材作为建筑和装饰的重要原材料，周边供应商可提供各类木材品种，以满足新型墙体屋面材料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新型墙体屋面材料项目所在地区有多家水泥生产厂家，保障了新型墙体屋面材料项目对水泥的供应。此外，各种建筑及装饰材料，如砖瓦、涂料、地板等，也能在周边市场找到丰富的品种和供应商，确保新型墙体屋面材料项目在施工过程中有足够的选择空间。</w:t>
      </w:r>
    </w:p>
    <w:p>
      <w:pPr>
        <w:pStyle w:val="Heading2"/>
        <w:ind w:firstLine="560" w:firstLineChars="200"/>
        <w:rPr>
          <w:rFonts w:ascii="仿宋" w:eastAsia="仿宋" w:hAnsi="仿宋" w:cs="仿宋" w:hint="eastAsia"/>
          <w:sz w:val="28"/>
          <w:lang w:eastAsia="zh-CN"/>
        </w:rPr>
      </w:pPr>
      <w:bookmarkStart w:id="4" w:name="_Toc29028"/>
      <w:r>
        <w:rPr>
          <w:rFonts w:ascii="仿宋" w:eastAsia="仿宋" w:hAnsi="仿宋" w:cs="仿宋" w:hint="eastAsia"/>
          <w:sz w:val="28"/>
          <w:lang w:eastAsia="zh-CN"/>
        </w:rPr>
        <w:t>(二)、新型墙体屋面材料项目运营期的原辅材料采购与管理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在新型墙体屋面材料项目运营期，原辅材料的采购及管理是确保生产顺利进行和产品质量稳定的关键环节。以下是对该方面的运营策略：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新型墙体屋面材料项目承办单位将建立健全IS09000质量管理和质量保证体系，确保物料的质量控制和管理符合国际标准。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新型墙体屋面材料项目在建设时应确保原料来源的稳定可靠，建立长期合作关系，确保建成后原料的质量和连续供应。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7887"/>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在新型墙体屋面材料项目建设和实施阶段，我们将严格遵循环境保护和安全生产的“三同时”原则，全面贯彻环境保护、职业安全卫生、消防及节能等法律法规和相关措施。关键要求如下：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制定并执行符合环保法规的排放标准，确保新型墙体屋面材料项目不对周边环境造成污染。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实施定期的能耗评估，优化生产流程，确保新型墙体屋面材料项目运行成本最低化。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二、新型墙体屋面材料项目技术优势分析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投资新型墙体屋面材料项目具备明显的技术优势，主要体现在以下方面：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新型墙体屋面材料项目采用先进的节能设施，具备多规格产品转换能力，灵活适应市场需求，运行成本相对较低。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投资新型墙体屋面材料项目所采用的技术与国内资源条件相适应，具有良好的技术适应性。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新型墙体屋面材料项目采用的技术工艺路线在国内生产实践中已经得到验证，证明技术成熟可行。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技术支援条件良好，具备较强的可靠性，有助于确保新型墙体屋面材料项目的平稳运行和高效生产。</w:t>
      </w:r>
    </w:p>
    <w:p>
      <w:pPr>
        <w:pStyle w:val="Heading2"/>
        <w:ind w:firstLine="560" w:firstLineChars="200"/>
        <w:rPr>
          <w:rFonts w:ascii="仿宋" w:eastAsia="仿宋" w:hAnsi="仿宋" w:cs="仿宋" w:hint="eastAsia"/>
          <w:sz w:val="28"/>
          <w:lang w:eastAsia="zh-CN"/>
        </w:rPr>
      </w:pPr>
      <w:bookmarkStart w:id="6" w:name="_Toc7437"/>
      <w:r>
        <w:rPr>
          <w:rFonts w:ascii="仿宋" w:eastAsia="仿宋" w:hAnsi="仿宋" w:cs="仿宋" w:hint="eastAsia"/>
          <w:sz w:val="28"/>
          <w:lang w:eastAsia="zh-CN"/>
        </w:rPr>
        <w:t>(四)、新型墙体屋面材料项目工艺技术设计方案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墙体屋面材料项目的建设和实施过程中，我们坚定贯彻执行“三同时”原则，即环境保护、职业安全卫生、消防及节能的原则。我们注重遵循与环境保护、职业安全卫生、消防及节能相关的法律法规，并全面贯彻各项措施，确保新型墙体屋面材料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新型墙体屋面材料项目技术优势分析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墙体屋面材料项目在技术方面拥有独特的优势。首先，我们的节能设施是先进的，并具备多规格产品转换的能力，从而确保新型墙体屋面材料项目在运行过程中能够适应市场需求的变化，具备较低的运行成本。其次，投资新型墙体屋面材料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新型墙体屋面材料项目提供了强大的技术支持，使其具备了较强的可靠性。在技术方面，新型墙体屋面材料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11139"/>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新型墙体屋面材料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新型墙体屋面材料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新型墙体屋面材料项目投资风险，我们将力求选择设备生产厂家，其设备交货期、售后服务、安装调试等方面表现优越，以确保新型墙体屋面材料项目的顺利进行。我们主要选用国产设备，以减少新型墙体屋面材料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万元。通过以上措施，我们将确保新型墙体屋面材料项目在设备采购方面达到最佳性能和效益。</w:t>
      </w:r>
    </w:p>
    <w:p>
      <w:pPr>
        <w:pStyle w:val="Heading1"/>
        <w:ind w:firstLine="560" w:firstLineChars="200"/>
        <w:rPr>
          <w:rFonts w:ascii="仿宋" w:eastAsia="仿宋" w:hAnsi="仿宋" w:cs="仿宋" w:hint="eastAsia"/>
          <w:sz w:val="28"/>
          <w:lang w:eastAsia="zh-CN"/>
        </w:rPr>
      </w:pPr>
      <w:bookmarkStart w:id="8" w:name="_Toc20093"/>
      <w:r>
        <w:rPr>
          <w:rFonts w:ascii="仿宋" w:eastAsia="仿宋" w:hAnsi="仿宋" w:cs="仿宋" w:hint="eastAsia"/>
          <w:sz w:val="28"/>
          <w:lang w:eastAsia="zh-CN"/>
        </w:rPr>
        <w:t>二、新型墙体屋面材料项目概论</w:t>
      </w:r>
      <w:bookmarkEnd w:id="8"/>
    </w:p>
    <w:p>
      <w:pPr>
        <w:pStyle w:val="Heading2"/>
        <w:rPr>
          <w:rFonts w:ascii="仿宋" w:eastAsia="仿宋" w:hAnsi="仿宋" w:cs="仿宋" w:hint="eastAsia"/>
          <w:lang w:eastAsia="zh-CN"/>
        </w:rPr>
      </w:pPr>
      <w:bookmarkStart w:id="9" w:name="_Toc31917"/>
      <w:r>
        <w:rPr>
          <w:rFonts w:ascii="仿宋" w:eastAsia="仿宋" w:hAnsi="仿宋" w:cs="仿宋" w:hint="eastAsia"/>
          <w:lang w:eastAsia="zh-CN"/>
        </w:rPr>
        <w:t>(一)、创新计划及新型墙体屋面材料项目性质</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XX新型墙体屋面材料项目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新型墙体屋面材料项目建设性质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新型墙体屋面材料项目为新建新型墙体屋面材料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0" w:name="_Toc26159"/>
      <w:r>
        <w:rPr>
          <w:rFonts w:ascii="仿宋" w:eastAsia="仿宋" w:hAnsi="仿宋" w:cs="仿宋" w:hint="eastAsia"/>
          <w:sz w:val="28"/>
          <w:lang w:eastAsia="zh-CN"/>
        </w:rPr>
        <w:t>(二)、主管单位与新型墙体屋面材料项目执行方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1" w:name="_Toc24869"/>
      <w:r>
        <w:rPr>
          <w:rFonts w:ascii="仿宋" w:eastAsia="仿宋" w:hAnsi="仿宋" w:cs="仿宋" w:hint="eastAsia"/>
          <w:sz w:val="28"/>
          <w:lang w:eastAsia="zh-CN"/>
        </w:rPr>
        <w:t>(三)、战略协作伙伴</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2" w:name="_Toc20159"/>
      <w:r>
        <w:rPr>
          <w:rFonts w:ascii="仿宋" w:eastAsia="仿宋" w:hAnsi="仿宋" w:cs="仿宋" w:hint="eastAsia"/>
          <w:sz w:val="28"/>
          <w:lang w:eastAsia="zh-CN"/>
        </w:rPr>
        <w:t>(四)、新型墙体屋面材料项目提出背景和合理性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新型墙体屋面材料项目背景分析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新型墙体屋面材料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新型墙体屋面材料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新型墙体屋面材料项目中取得显著的业绩。新型墙体屋面材料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墙体屋面材料项目提出之前，公司进行了全面的市场调研和前期验证工作。这包括对潜在市场的需求分析、竞争对手的情报搜集、潜在客户的反馈等。通过这些工作，我们确信新型墙体屋面材料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公司的战略规划和业务布局对新型墙体屋面材料项目提出起到了指导作用。新型墙体屋面材料项目的提出是为了实现公司更广泛的战略目标，强化在特定领域的竞争实力，实现战略的有序推进和全面实施。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3" w:name="_Toc7088"/>
      <w:r>
        <w:rPr>
          <w:rFonts w:ascii="仿宋" w:eastAsia="仿宋" w:hAnsi="仿宋" w:cs="仿宋" w:hint="eastAsia"/>
          <w:sz w:val="28"/>
          <w:lang w:eastAsia="zh-CN"/>
        </w:rPr>
        <w:t>(五)、新型墙体屋面材料项目选址和土地综合评估</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新型墙体屋面材料项目选址于xxx区，该区地理位置优越，便于物流和人员流动。地处交通枢纽，对于物资运输和市场覆盖都有明显的优势。同时，该区自然环境优美，有利于新型墙体屋面材料项目的可持续发展。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xxx区具备繁荣的经济环境，市场需求旺盛，为新型墙体屋面材料项目提供了广阔的发展空间。区域内产业结构合理，对相关产业的支持和引导政策积极，为新型墙体屋面材料项目的发展提供了有力支持。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墙体屋面材料项目选址用地面积为XXXX平方米，用地状况平整且面积充足，为新型墙体屋面材料项目建设提供了良好的条件。规划布局合理，充分考虑了未来的扩展和发展需求，确保新型墙体屋面材料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新型墙体屋面材料项目充分考虑生态环保和社会责任。通过采取现代化的环保技术和管理手段，确保新型墙体屋面材料项目对周边生态环境的影响最小。新型墙体屋面材料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考虑到xxx区的地理位置、区域经济环境、用地状况等因素，该用地选址为新型墙体屋面材料项目提供了得天独厚的优势。用地规模适中，布局合理，有望成为新型墙体屋面材料项目长期稳健发展的有力支持。</w:t>
      </w:r>
    </w:p>
    <w:p>
      <w:pPr>
        <w:pStyle w:val="Heading2"/>
        <w:ind w:firstLine="560" w:firstLineChars="200"/>
        <w:rPr>
          <w:rFonts w:ascii="仿宋" w:eastAsia="仿宋" w:hAnsi="仿宋" w:cs="仿宋" w:hint="eastAsia"/>
          <w:sz w:val="28"/>
          <w:lang w:eastAsia="zh-CN"/>
        </w:rPr>
      </w:pPr>
      <w:bookmarkStart w:id="14" w:name="_Toc8204"/>
      <w:r>
        <w:rPr>
          <w:rFonts w:ascii="仿宋" w:eastAsia="仿宋" w:hAnsi="仿宋" w:cs="仿宋" w:hint="eastAsia"/>
          <w:sz w:val="28"/>
          <w:lang w:eastAsia="zh-CN"/>
        </w:rPr>
        <w:t>(六)、土木工程建设目标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新型墙体屋面材料项目净用地面积为XXX平方米，建筑物基底占地面积XXX平方米，总建筑面积达到XXX平方米。其中，规划建设主体工程占地XXXX平方米，为新型墙体屋面材料项目的核心建设区域。此外，新型墙体屋面材料项目规划绿化面积为XXX平方米，通过合理规划和设计，将注重打造绿色、生态友好的新型墙体屋面材料项目环境。</w:t>
      </w:r>
    </w:p>
    <w:p>
      <w:pPr>
        <w:pStyle w:val="Heading2"/>
        <w:ind w:firstLine="560" w:firstLineChars="200"/>
        <w:rPr>
          <w:rFonts w:ascii="仿宋" w:eastAsia="仿宋" w:hAnsi="仿宋" w:cs="仿宋" w:hint="eastAsia"/>
          <w:sz w:val="28"/>
          <w:lang w:eastAsia="zh-CN"/>
        </w:rPr>
      </w:pPr>
      <w:bookmarkStart w:id="15" w:name="_Toc3102"/>
      <w:r>
        <w:rPr>
          <w:rFonts w:ascii="仿宋" w:eastAsia="仿宋" w:hAnsi="仿宋" w:cs="仿宋" w:hint="eastAsia"/>
          <w:sz w:val="28"/>
          <w:lang w:eastAsia="zh-CN"/>
        </w:rPr>
        <w:t>(七)、设备采购计划</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新型墙体屋面材料项目计划购置设备共计XXX台（套），主要包括：XXX生产线、XX设备、XX机、XX机、XXX仪等。设备购置费用为XXX万元，这些设备将在新型墙体屋面材料项目实施中发挥重要作用，支持新型墙体屋面材料项目的正常运营和生产。</w:t>
      </w:r>
    </w:p>
    <w:p>
      <w:pPr>
        <w:pStyle w:val="Heading2"/>
        <w:ind w:firstLine="560" w:firstLineChars="200"/>
        <w:rPr>
          <w:rFonts w:ascii="仿宋" w:eastAsia="仿宋" w:hAnsi="仿宋" w:cs="仿宋" w:hint="eastAsia"/>
          <w:sz w:val="28"/>
          <w:lang w:eastAsia="zh-CN"/>
        </w:rPr>
      </w:pPr>
      <w:bookmarkStart w:id="16" w:name="_Toc27758"/>
      <w:r>
        <w:rPr>
          <w:rFonts w:ascii="仿宋" w:eastAsia="仿宋" w:hAnsi="仿宋" w:cs="仿宋" w:hint="eastAsia"/>
          <w:sz w:val="28"/>
          <w:lang w:eastAsia="zh-CN"/>
        </w:rPr>
        <w:t>(八)、产品规划与开发方案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根据新型墙体屋面材料项目建设规划，达产年产品规划设计方案为XXX单位/年。这一方案综合考虑了XXX集团企业的发展战略、产品市场定位、资金筹措能力、产能发展需求、技术条件、销售渠道和策略、管理经验，以及相应的配套设备、人员素质，以及新型墙体屋面材料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新型墙体屋面材料项目采用规模化、流水线生产方式进行布局，秉持“循序渐进、量入而出”的原则。这样的布局有助于提高生产效率，优化生产流程，确保产品质量，同时也有利于实现新型墙体屋面材料项目的可持续发展。</w:t>
      </w:r>
    </w:p>
    <w:p>
      <w:pPr>
        <w:pStyle w:val="Heading2"/>
        <w:ind w:firstLine="560" w:firstLineChars="200"/>
        <w:rPr>
          <w:rFonts w:ascii="仿宋" w:eastAsia="仿宋" w:hAnsi="仿宋" w:cs="仿宋" w:hint="eastAsia"/>
          <w:sz w:val="28"/>
          <w:lang w:eastAsia="zh-CN"/>
        </w:rPr>
      </w:pPr>
      <w:bookmarkStart w:id="17" w:name="_Toc28186"/>
      <w:r>
        <w:rPr>
          <w:rFonts w:ascii="仿宋" w:eastAsia="仿宋" w:hAnsi="仿宋" w:cs="仿宋" w:hint="eastAsia"/>
          <w:sz w:val="28"/>
          <w:lang w:eastAsia="zh-CN"/>
        </w:rPr>
        <w:t>(九)、原材料供应保障</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新型墙体屋面材料项目的基础依赖于一系列主要原材料及辅助材料，其中包括Xxx、xxx、xx、xxx、xx等关键成分。为了确保新型墙体屋面材料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新型墙体屋面材料项目对原辅材料高标准的要求。他们拥有强大的生产能力和供应链体系，能够灵活应对市场变化，确保在新型墙体屋面材料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新型墙体屋面材料项目未来扩大生产规模的需求。通过与这些供货商的密切合作，Xxx集团将确保新型墙体屋面材料项目在原材料供应方面具有高度的稳定性和可持续性，为新型墙体屋面材料项目的长期发展打下坚实的基础。这一战略性选择有助于提升新型墙体屋面材料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8" w:name="_Toc4271"/>
      <w:r>
        <w:rPr>
          <w:rFonts w:ascii="仿宋" w:eastAsia="仿宋" w:hAnsi="仿宋" w:cs="仿宋" w:hint="eastAsia"/>
          <w:sz w:val="28"/>
          <w:lang w:eastAsia="zh-CN"/>
        </w:rPr>
        <w:t>(十)、新型墙体屋面材料项目能源消耗分析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新型墙体屋面材料项目能耗概况：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新型墙体屋面材料项目年用电量达到XXX千瓦时，相当于消耗了XX吨标准煤。这一电力需求覆盖了XX新型墙体屋面材料项目的生产、办公以及公用设施等各方面的用电需求。通过合理的电力规划，确保新型墙体屋面材料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新型墙体屋面材料项目用水情况：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新型墙体屋面材料项目年总用水量达到XXX立方米，相当于消耗了XX吨标准煤。主要用水包括生产补给水和办公及生活用水。新型墙体屋面材料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新型墙体屋面材料项目年用电量和总用水量的综合总耗能量（当量值）为XX吨标准煤/年。在达产年，新型墙体屋面材料项目实现了XX吨标准煤/年的综合节能，总节能率达到了XX%。这意味着新型墙体屋面材料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新型墙体屋面材料项目的能源需求和使用情况，还凸显了新型墙体屋面材料项目在能源管理和节能方面所取得的显著成就。通过细致的能耗统计和全面的节能措施，新型墙体屋面材料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9" w:name="_Toc17365"/>
      <w:r>
        <w:rPr>
          <w:rFonts w:ascii="仿宋" w:eastAsia="仿宋" w:hAnsi="仿宋" w:cs="仿宋" w:hint="eastAsia"/>
          <w:sz w:val="28"/>
          <w:lang w:eastAsia="zh-CN"/>
        </w:rPr>
        <w:t>(十一)、环境保护</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新型墙体屋面材料项目的规划与设计充分契合xxx产业示范园区的发展方向，遵循了该园区的产业结构调整规划以及国家产业发展政策。我们深刻理解并积极响应国家对产业升级、结构优化的号召，确保新型墙体屋面材料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新型墙体屋面材料项目采取了全面而实际可行的治理措施，针对各类污染物制定了科学有效的控制方案，严格按照国家规定的排放标准执行。通过新型墙体屋面材料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墙体屋面材料项目设计中，我们强调了清洁生产的理念，采用了清洁生产工艺，并选择了清洁原材料，以生产环保型产品。同时，我们实施了全面而有效的清洁生产措施，以达到减少和消除污染的目标。在新型墙体屋面材料项目建成投产后，各项环境指标将严格符合国家和地方清洁生产的标准要求，确保新型墙体屋面材料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0" w:name="_Toc25760"/>
      <w:r>
        <w:rPr>
          <w:rFonts w:ascii="仿宋" w:eastAsia="仿宋" w:hAnsi="仿宋" w:cs="仿宋" w:hint="eastAsia"/>
          <w:sz w:val="28"/>
          <w:lang w:eastAsia="zh-CN"/>
        </w:rPr>
        <w:t>(十二)、新型墙体屋面材料项目进度规划与执行</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21" w:name="_Toc29366"/>
      <w:r>
        <w:rPr>
          <w:rFonts w:ascii="仿宋" w:eastAsia="仿宋" w:hAnsi="仿宋" w:cs="仿宋" w:hint="eastAsia"/>
          <w:sz w:val="28"/>
          <w:lang w:eastAsia="zh-CN"/>
        </w:rPr>
        <w:t>(十三)、经济效益分析与投资预估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新型墙体屋面材料项目总投资及资金构成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新型墙体屋面材料项目总投资预计为XXX万元，其中固定资产投资为XXX万元，占新型墙体屋面材料项目总投资的XX%；流动资金为XXX万元，占新型墙体屋面材料项目总投资的XX%。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目前，该新型墙体屋面材料项目的资金筹措阶段由企业自筹，通过内部资金和融资等方式满足新型墙体屋面材料项目启动和实施的资金需求。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新型墙体屋面材料项目预期经济效益规划目标</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墙体屋面材料项目预期在达产年实现营业收入达XXX万元，总成本费用为XXX万元，税金及附加为XXX万元，实现利润总额为XXX万元，利税总额为XXX万元，税后净利润达XXX万元，达产年纳税总额为XXX万元。在达产年，新型墙体屋面材料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这些预期经济效益规划目标反映了新型墙体屋面材料项目在经济层面的可行性和潜在收益，为新型墙体屋面材料项目的推进和实施提供了有力的经济支持。</w:t>
      </w:r>
    </w:p>
    <w:p>
      <w:pPr>
        <w:pStyle w:val="Heading2"/>
        <w:ind w:firstLine="560" w:firstLineChars="200"/>
        <w:rPr>
          <w:rFonts w:ascii="仿宋" w:eastAsia="仿宋" w:hAnsi="仿宋" w:cs="仿宋" w:hint="eastAsia"/>
          <w:sz w:val="28"/>
          <w:lang w:eastAsia="zh-CN"/>
        </w:rPr>
      </w:pPr>
      <w:bookmarkStart w:id="22" w:name="_Toc22914"/>
      <w:r>
        <w:rPr>
          <w:rFonts w:ascii="仿宋" w:eastAsia="仿宋" w:hAnsi="仿宋" w:cs="仿宋" w:hint="eastAsia"/>
          <w:sz w:val="28"/>
          <w:lang w:eastAsia="zh-CN"/>
        </w:rPr>
        <w:t>(十四)、报告详解与解释</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1、新型墙体屋面材料项目符合政策和示范园区发展需求：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新型墙体屋面材料项目不仅完全符合国家产业发展政策和规划要求，还与XXX产业示范园区及XXX产业示范园区的XX行业布局和结构调整政策相契合。新型墙体屋面材料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2、新型墙体屋面材料项目对示范园区经济的促进作用：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新型墙体屋面材料项目”。这一建设将不仅有力促进XXX产业示范园区的经济发展，创造了XX个就业职位，达产年纳税总额达到XX万元，更将通过新型墙体屋面材料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3、新型墙体屋面材料项目的经济效益和投资回报率：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https://d.book118.com/717066016133006046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新型墙体屋面材料项目建议书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F36089"/>
    <w:rsid w:val="2CCA2C19"/>
    <w:rsid w:val="6CF3608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1706601613300604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2024-02-25T05:24:00Z</dcterms:created>
  <dcterms:modified xsi:type="dcterms:W3CDTF">2024-02-25T05:24:57Z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D498E565C6294D8A9D669C8778332A51_11</vt:lpwstr>
  </property>
  <property fmtid="{D5CDD505-2E9C-101B-9397-08002B2CF9AE}" pid="3" name="KSOProductBuildVer">
    <vt:lpwstr>2052-12.1.0.16388</vt:lpwstr>
  </property>
</Properties>
</file>