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涂胶纺织物、带项目建设总纲及方案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294" w:history="1">
        <w:r>
          <w:rPr>
            <w:rFonts w:ascii="仿宋" w:eastAsia="仿宋" w:hAnsi="仿宋" w:cs="仿宋" w:hint="eastAsia"/>
            <w:lang w:eastAsia="zh-CN"/>
          </w:rPr>
          <w:t>序言</w:t>
        </w:r>
        <w:r>
          <w:tab/>
        </w:r>
        <w:r>
          <w:fldChar w:fldCharType="begin"/>
        </w:r>
        <w:r>
          <w:instrText xml:space="preserve"> PAGEREF _Toc20294 \h </w:instrText>
        </w:r>
        <w:r>
          <w:fldChar w:fldCharType="separate"/>
        </w:r>
        <w:r>
          <w:t>3</w:t>
        </w:r>
        <w:r>
          <w:fldChar w:fldCharType="end"/>
        </w:r>
      </w:hyperlink>
    </w:p>
    <w:p>
      <w:pPr>
        <w:pStyle w:val="TOC1"/>
        <w:tabs>
          <w:tab w:val="right" w:leader="dot" w:pos="8306"/>
        </w:tabs>
      </w:pPr>
      <w:hyperlink w:anchor="_Toc7677" w:history="1">
        <w:r>
          <w:rPr>
            <w:rFonts w:ascii="仿宋" w:eastAsia="仿宋" w:hAnsi="仿宋" w:cs="仿宋" w:hint="eastAsia"/>
            <w:lang w:eastAsia="zh-CN"/>
          </w:rPr>
          <w:t>一、社会影响分析</w:t>
        </w:r>
        <w:r>
          <w:tab/>
        </w:r>
        <w:r>
          <w:fldChar w:fldCharType="begin"/>
        </w:r>
        <w:r>
          <w:instrText xml:space="preserve"> PAGEREF _Toc7677 \h </w:instrText>
        </w:r>
        <w:r>
          <w:fldChar w:fldCharType="separate"/>
        </w:r>
        <w:r>
          <w:t>3</w:t>
        </w:r>
        <w:r>
          <w:fldChar w:fldCharType="end"/>
        </w:r>
      </w:hyperlink>
    </w:p>
    <w:p>
      <w:pPr>
        <w:pStyle w:val="TOC2"/>
        <w:tabs>
          <w:tab w:val="right" w:leader="dot" w:pos="8306"/>
        </w:tabs>
      </w:pPr>
      <w:hyperlink w:anchor="_Toc1475" w:history="1">
        <w:r>
          <w:rPr>
            <w:rFonts w:ascii="仿宋" w:eastAsia="仿宋" w:hAnsi="仿宋" w:cs="仿宋" w:hint="eastAsia"/>
            <w:lang w:eastAsia="zh-CN"/>
          </w:rPr>
          <w:t>(一)、社会影响效果分析</w:t>
        </w:r>
        <w:r>
          <w:tab/>
        </w:r>
        <w:r>
          <w:fldChar w:fldCharType="begin"/>
        </w:r>
        <w:r>
          <w:instrText xml:space="preserve"> PAGEREF _Toc1475 \h </w:instrText>
        </w:r>
        <w:r>
          <w:fldChar w:fldCharType="separate"/>
        </w:r>
        <w:r>
          <w:t>3</w:t>
        </w:r>
        <w:r>
          <w:fldChar w:fldCharType="end"/>
        </w:r>
      </w:hyperlink>
    </w:p>
    <w:p>
      <w:pPr>
        <w:pStyle w:val="TOC2"/>
        <w:tabs>
          <w:tab w:val="right" w:leader="dot" w:pos="8306"/>
        </w:tabs>
      </w:pPr>
      <w:hyperlink w:anchor="_Toc11360" w:history="1">
        <w:r>
          <w:rPr>
            <w:rFonts w:ascii="仿宋" w:eastAsia="仿宋" w:hAnsi="仿宋" w:cs="仿宋" w:hint="eastAsia"/>
            <w:lang w:eastAsia="zh-CN"/>
          </w:rPr>
          <w:t>(二)、社会适应性分析</w:t>
        </w:r>
        <w:r>
          <w:tab/>
        </w:r>
        <w:r>
          <w:fldChar w:fldCharType="begin"/>
        </w:r>
        <w:r>
          <w:instrText xml:space="preserve"> PAGEREF _Toc11360 \h </w:instrText>
        </w:r>
        <w:r>
          <w:fldChar w:fldCharType="separate"/>
        </w:r>
        <w:r>
          <w:t>5</w:t>
        </w:r>
        <w:r>
          <w:fldChar w:fldCharType="end"/>
        </w:r>
      </w:hyperlink>
    </w:p>
    <w:p>
      <w:pPr>
        <w:pStyle w:val="TOC2"/>
        <w:tabs>
          <w:tab w:val="right" w:leader="dot" w:pos="8306"/>
        </w:tabs>
      </w:pPr>
      <w:hyperlink w:anchor="_Toc20906" w:history="1">
        <w:r>
          <w:rPr>
            <w:rFonts w:ascii="仿宋" w:eastAsia="仿宋" w:hAnsi="仿宋" w:cs="仿宋" w:hint="eastAsia"/>
            <w:lang w:eastAsia="zh-CN"/>
          </w:rPr>
          <w:t>(三)、社会风险及对策分析</w:t>
        </w:r>
        <w:r>
          <w:tab/>
        </w:r>
        <w:r>
          <w:fldChar w:fldCharType="begin"/>
        </w:r>
        <w:r>
          <w:instrText xml:space="preserve"> PAGEREF _Toc20906 \h </w:instrText>
        </w:r>
        <w:r>
          <w:fldChar w:fldCharType="separate"/>
        </w:r>
        <w:r>
          <w:t>7</w:t>
        </w:r>
        <w:r>
          <w:fldChar w:fldCharType="end"/>
        </w:r>
      </w:hyperlink>
    </w:p>
    <w:p>
      <w:pPr>
        <w:pStyle w:val="TOC1"/>
        <w:tabs>
          <w:tab w:val="right" w:leader="dot" w:pos="8306"/>
        </w:tabs>
      </w:pPr>
      <w:hyperlink w:anchor="_Toc15773" w:history="1">
        <w:r>
          <w:rPr>
            <w:rFonts w:ascii="仿宋" w:eastAsia="仿宋" w:hAnsi="仿宋" w:cs="仿宋" w:hint="eastAsia"/>
            <w:lang w:eastAsia="zh-CN"/>
          </w:rPr>
          <w:t>二、背景、必要性分析</w:t>
        </w:r>
        <w:r>
          <w:tab/>
        </w:r>
        <w:r>
          <w:fldChar w:fldCharType="begin"/>
        </w:r>
        <w:r>
          <w:instrText xml:space="preserve"> PAGEREF _Toc15773 \h </w:instrText>
        </w:r>
        <w:r>
          <w:fldChar w:fldCharType="separate"/>
        </w:r>
        <w:r>
          <w:t>10</w:t>
        </w:r>
        <w:r>
          <w:fldChar w:fldCharType="end"/>
        </w:r>
      </w:hyperlink>
    </w:p>
    <w:p>
      <w:pPr>
        <w:pStyle w:val="TOC2"/>
        <w:tabs>
          <w:tab w:val="right" w:leader="dot" w:pos="8306"/>
        </w:tabs>
      </w:pPr>
      <w:hyperlink w:anchor="_Toc12484" w:history="1">
        <w:r>
          <w:rPr>
            <w:rFonts w:ascii="仿宋" w:eastAsia="仿宋" w:hAnsi="仿宋" w:cs="仿宋" w:hint="eastAsia"/>
            <w:lang w:eastAsia="zh-CN"/>
          </w:rPr>
          <w:t>(一)、项目建设背景</w:t>
        </w:r>
        <w:r>
          <w:tab/>
        </w:r>
        <w:r>
          <w:fldChar w:fldCharType="begin"/>
        </w:r>
        <w:r>
          <w:instrText xml:space="preserve"> PAGEREF _Toc12484 \h </w:instrText>
        </w:r>
        <w:r>
          <w:fldChar w:fldCharType="separate"/>
        </w:r>
        <w:r>
          <w:t>10</w:t>
        </w:r>
        <w:r>
          <w:fldChar w:fldCharType="end"/>
        </w:r>
      </w:hyperlink>
    </w:p>
    <w:p>
      <w:pPr>
        <w:pStyle w:val="TOC2"/>
        <w:tabs>
          <w:tab w:val="right" w:leader="dot" w:pos="8306"/>
        </w:tabs>
      </w:pPr>
      <w:hyperlink w:anchor="_Toc4861" w:history="1">
        <w:r>
          <w:rPr>
            <w:rFonts w:ascii="仿宋" w:eastAsia="仿宋" w:hAnsi="仿宋" w:cs="仿宋" w:hint="eastAsia"/>
            <w:lang w:eastAsia="zh-CN"/>
          </w:rPr>
          <w:t>(二)、必要性分析</w:t>
        </w:r>
        <w:r>
          <w:tab/>
        </w:r>
        <w:r>
          <w:fldChar w:fldCharType="begin"/>
        </w:r>
        <w:r>
          <w:instrText xml:space="preserve"> PAGEREF _Toc4861 \h </w:instrText>
        </w:r>
        <w:r>
          <w:fldChar w:fldCharType="separate"/>
        </w:r>
        <w:r>
          <w:t>11</w:t>
        </w:r>
        <w:r>
          <w:fldChar w:fldCharType="end"/>
        </w:r>
      </w:hyperlink>
    </w:p>
    <w:p>
      <w:pPr>
        <w:pStyle w:val="TOC2"/>
        <w:tabs>
          <w:tab w:val="right" w:leader="dot" w:pos="8306"/>
        </w:tabs>
      </w:pPr>
      <w:hyperlink w:anchor="_Toc22326" w:history="1">
        <w:r>
          <w:rPr>
            <w:rFonts w:ascii="仿宋" w:eastAsia="仿宋" w:hAnsi="仿宋" w:cs="仿宋" w:hint="eastAsia"/>
            <w:lang w:eastAsia="zh-CN"/>
          </w:rPr>
          <w:t>(三)、项目建设有利条件</w:t>
        </w:r>
        <w:r>
          <w:tab/>
        </w:r>
        <w:r>
          <w:fldChar w:fldCharType="begin"/>
        </w:r>
        <w:r>
          <w:instrText xml:space="preserve"> PAGEREF _Toc22326 \h </w:instrText>
        </w:r>
        <w:r>
          <w:fldChar w:fldCharType="separate"/>
        </w:r>
        <w:r>
          <w:t>13</w:t>
        </w:r>
        <w:r>
          <w:fldChar w:fldCharType="end"/>
        </w:r>
      </w:hyperlink>
    </w:p>
    <w:p>
      <w:pPr>
        <w:pStyle w:val="TOC1"/>
        <w:tabs>
          <w:tab w:val="right" w:leader="dot" w:pos="8306"/>
        </w:tabs>
      </w:pPr>
      <w:hyperlink w:anchor="_Toc12304" w:history="1">
        <w:r>
          <w:rPr>
            <w:rFonts w:ascii="仿宋" w:eastAsia="仿宋" w:hAnsi="仿宋" w:cs="仿宋" w:hint="eastAsia"/>
            <w:lang w:eastAsia="zh-CN"/>
          </w:rPr>
          <w:t>三、环境和生态影响分析</w:t>
        </w:r>
        <w:r>
          <w:tab/>
        </w:r>
        <w:r>
          <w:fldChar w:fldCharType="begin"/>
        </w:r>
        <w:r>
          <w:instrText xml:space="preserve"> PAGEREF _Toc12304 \h </w:instrText>
        </w:r>
        <w:r>
          <w:fldChar w:fldCharType="separate"/>
        </w:r>
        <w:r>
          <w:t>14</w:t>
        </w:r>
        <w:r>
          <w:fldChar w:fldCharType="end"/>
        </w:r>
      </w:hyperlink>
    </w:p>
    <w:p>
      <w:pPr>
        <w:pStyle w:val="TOC2"/>
        <w:tabs>
          <w:tab w:val="right" w:leader="dot" w:pos="8306"/>
        </w:tabs>
      </w:pPr>
      <w:hyperlink w:anchor="_Toc16997" w:history="1">
        <w:r>
          <w:rPr>
            <w:rFonts w:ascii="仿宋" w:eastAsia="仿宋" w:hAnsi="仿宋" w:cs="仿宋" w:hint="eastAsia"/>
            <w:lang w:eastAsia="zh-CN"/>
          </w:rPr>
          <w:t>(一)、环境和生态现状</w:t>
        </w:r>
        <w:r>
          <w:tab/>
        </w:r>
        <w:r>
          <w:fldChar w:fldCharType="begin"/>
        </w:r>
        <w:r>
          <w:instrText xml:space="preserve"> PAGEREF _Toc16997 \h </w:instrText>
        </w:r>
        <w:r>
          <w:fldChar w:fldCharType="separate"/>
        </w:r>
        <w:r>
          <w:t>14</w:t>
        </w:r>
        <w:r>
          <w:fldChar w:fldCharType="end"/>
        </w:r>
      </w:hyperlink>
    </w:p>
    <w:p>
      <w:pPr>
        <w:pStyle w:val="TOC2"/>
        <w:tabs>
          <w:tab w:val="right" w:leader="dot" w:pos="8306"/>
        </w:tabs>
      </w:pPr>
      <w:hyperlink w:anchor="_Toc19566" w:history="1">
        <w:r>
          <w:rPr>
            <w:rFonts w:ascii="仿宋" w:eastAsia="仿宋" w:hAnsi="仿宋" w:cs="仿宋" w:hint="eastAsia"/>
            <w:lang w:eastAsia="zh-CN"/>
          </w:rPr>
          <w:t>(二)、生态环境影响分析</w:t>
        </w:r>
        <w:r>
          <w:tab/>
        </w:r>
        <w:r>
          <w:fldChar w:fldCharType="begin"/>
        </w:r>
        <w:r>
          <w:instrText xml:space="preserve"> PAGEREF _Toc19566 \h </w:instrText>
        </w:r>
        <w:r>
          <w:fldChar w:fldCharType="separate"/>
        </w:r>
        <w:r>
          <w:t>16</w:t>
        </w:r>
        <w:r>
          <w:fldChar w:fldCharType="end"/>
        </w:r>
      </w:hyperlink>
    </w:p>
    <w:p>
      <w:pPr>
        <w:pStyle w:val="TOC2"/>
        <w:tabs>
          <w:tab w:val="right" w:leader="dot" w:pos="8306"/>
        </w:tabs>
      </w:pPr>
      <w:hyperlink w:anchor="_Toc25638" w:history="1">
        <w:r>
          <w:rPr>
            <w:rFonts w:ascii="仿宋" w:eastAsia="仿宋" w:hAnsi="仿宋" w:cs="仿宋" w:hint="eastAsia"/>
            <w:lang w:eastAsia="zh-CN"/>
          </w:rPr>
          <w:t>(三)、生态环境保护措施</w:t>
        </w:r>
        <w:r>
          <w:tab/>
        </w:r>
        <w:r>
          <w:fldChar w:fldCharType="begin"/>
        </w:r>
        <w:r>
          <w:instrText xml:space="preserve"> PAGEREF _Toc25638 \h </w:instrText>
        </w:r>
        <w:r>
          <w:fldChar w:fldCharType="separate"/>
        </w:r>
        <w:r>
          <w:t>17</w:t>
        </w:r>
        <w:r>
          <w:fldChar w:fldCharType="end"/>
        </w:r>
      </w:hyperlink>
    </w:p>
    <w:p>
      <w:pPr>
        <w:pStyle w:val="TOC2"/>
        <w:tabs>
          <w:tab w:val="right" w:leader="dot" w:pos="8306"/>
        </w:tabs>
      </w:pPr>
      <w:hyperlink w:anchor="_Toc20661" w:history="1">
        <w:r>
          <w:rPr>
            <w:rFonts w:ascii="仿宋" w:eastAsia="仿宋" w:hAnsi="仿宋" w:cs="仿宋" w:hint="eastAsia"/>
            <w:lang w:eastAsia="zh-CN"/>
          </w:rPr>
          <w:t>(四)、地质灾害影响分析</w:t>
        </w:r>
        <w:r>
          <w:tab/>
        </w:r>
        <w:r>
          <w:fldChar w:fldCharType="begin"/>
        </w:r>
        <w:r>
          <w:instrText xml:space="preserve"> PAGEREF _Toc20661 \h </w:instrText>
        </w:r>
        <w:r>
          <w:fldChar w:fldCharType="separate"/>
        </w:r>
        <w:r>
          <w:t>19</w:t>
        </w:r>
        <w:r>
          <w:fldChar w:fldCharType="end"/>
        </w:r>
      </w:hyperlink>
    </w:p>
    <w:p>
      <w:pPr>
        <w:pStyle w:val="TOC2"/>
        <w:tabs>
          <w:tab w:val="right" w:leader="dot" w:pos="8306"/>
        </w:tabs>
      </w:pPr>
      <w:hyperlink w:anchor="_Toc12375" w:history="1">
        <w:r>
          <w:rPr>
            <w:rFonts w:ascii="仿宋" w:eastAsia="仿宋" w:hAnsi="仿宋" w:cs="仿宋" w:hint="eastAsia"/>
            <w:lang w:eastAsia="zh-CN"/>
          </w:rPr>
          <w:t>(五)、特殊环境影响</w:t>
        </w:r>
        <w:r>
          <w:tab/>
        </w:r>
        <w:r>
          <w:fldChar w:fldCharType="begin"/>
        </w:r>
        <w:r>
          <w:instrText xml:space="preserve"> PAGEREF _Toc12375 \h </w:instrText>
        </w:r>
        <w:r>
          <w:fldChar w:fldCharType="separate"/>
        </w:r>
        <w:r>
          <w:t>20</w:t>
        </w:r>
        <w:r>
          <w:fldChar w:fldCharType="end"/>
        </w:r>
      </w:hyperlink>
    </w:p>
    <w:p>
      <w:pPr>
        <w:pStyle w:val="TOC1"/>
        <w:tabs>
          <w:tab w:val="right" w:leader="dot" w:pos="8306"/>
        </w:tabs>
      </w:pPr>
      <w:hyperlink w:anchor="_Toc8242" w:history="1">
        <w:r>
          <w:rPr>
            <w:rFonts w:ascii="仿宋" w:eastAsia="仿宋" w:hAnsi="仿宋" w:cs="仿宋" w:hint="eastAsia"/>
            <w:lang w:eastAsia="zh-CN"/>
          </w:rPr>
          <w:t>四、经济影响分析</w:t>
        </w:r>
        <w:r>
          <w:tab/>
        </w:r>
        <w:r>
          <w:fldChar w:fldCharType="begin"/>
        </w:r>
        <w:r>
          <w:instrText xml:space="preserve"> PAGEREF _Toc8242 \h </w:instrText>
        </w:r>
        <w:r>
          <w:fldChar w:fldCharType="separate"/>
        </w:r>
        <w:r>
          <w:t>22</w:t>
        </w:r>
        <w:r>
          <w:fldChar w:fldCharType="end"/>
        </w:r>
      </w:hyperlink>
    </w:p>
    <w:p>
      <w:pPr>
        <w:pStyle w:val="TOC2"/>
        <w:tabs>
          <w:tab w:val="right" w:leader="dot" w:pos="8306"/>
        </w:tabs>
      </w:pPr>
      <w:hyperlink w:anchor="_Toc26705" w:history="1">
        <w:r>
          <w:rPr>
            <w:rFonts w:ascii="仿宋" w:eastAsia="仿宋" w:hAnsi="仿宋" w:cs="仿宋" w:hint="eastAsia"/>
            <w:lang w:eastAsia="zh-CN"/>
          </w:rPr>
          <w:t>(一)、经济费用效益或费用效果分析</w:t>
        </w:r>
        <w:r>
          <w:tab/>
        </w:r>
        <w:r>
          <w:fldChar w:fldCharType="begin"/>
        </w:r>
        <w:r>
          <w:instrText xml:space="preserve"> PAGEREF _Toc26705 \h </w:instrText>
        </w:r>
        <w:r>
          <w:fldChar w:fldCharType="separate"/>
        </w:r>
        <w:r>
          <w:t>22</w:t>
        </w:r>
        <w:r>
          <w:fldChar w:fldCharType="end"/>
        </w:r>
      </w:hyperlink>
    </w:p>
    <w:p>
      <w:pPr>
        <w:pStyle w:val="TOC2"/>
        <w:tabs>
          <w:tab w:val="right" w:leader="dot" w:pos="8306"/>
        </w:tabs>
      </w:pPr>
      <w:hyperlink w:anchor="_Toc15637" w:history="1">
        <w:r>
          <w:rPr>
            <w:rFonts w:ascii="仿宋" w:eastAsia="仿宋" w:hAnsi="仿宋" w:cs="仿宋" w:hint="eastAsia"/>
            <w:lang w:eastAsia="zh-CN"/>
          </w:rPr>
          <w:t>(二)、行业影响分析</w:t>
        </w:r>
        <w:r>
          <w:tab/>
        </w:r>
        <w:r>
          <w:fldChar w:fldCharType="begin"/>
        </w:r>
        <w:r>
          <w:instrText xml:space="preserve"> PAGEREF _Toc15637 \h </w:instrText>
        </w:r>
        <w:r>
          <w:fldChar w:fldCharType="separate"/>
        </w:r>
        <w:r>
          <w:t>24</w:t>
        </w:r>
        <w:r>
          <w:fldChar w:fldCharType="end"/>
        </w:r>
      </w:hyperlink>
    </w:p>
    <w:p>
      <w:pPr>
        <w:pStyle w:val="TOC2"/>
        <w:tabs>
          <w:tab w:val="right" w:leader="dot" w:pos="8306"/>
        </w:tabs>
      </w:pPr>
      <w:hyperlink w:anchor="_Toc6866" w:history="1">
        <w:r>
          <w:rPr>
            <w:rFonts w:ascii="仿宋" w:eastAsia="仿宋" w:hAnsi="仿宋" w:cs="仿宋" w:hint="eastAsia"/>
            <w:lang w:eastAsia="zh-CN"/>
          </w:rPr>
          <w:t>(三)、区域经济影响分析</w:t>
        </w:r>
        <w:r>
          <w:tab/>
        </w:r>
        <w:r>
          <w:fldChar w:fldCharType="begin"/>
        </w:r>
        <w:r>
          <w:instrText xml:space="preserve"> PAGEREF _Toc6866 \h </w:instrText>
        </w:r>
        <w:r>
          <w:fldChar w:fldCharType="separate"/>
        </w:r>
        <w:r>
          <w:t>26</w:t>
        </w:r>
        <w:r>
          <w:fldChar w:fldCharType="end"/>
        </w:r>
      </w:hyperlink>
    </w:p>
    <w:p>
      <w:pPr>
        <w:pStyle w:val="TOC2"/>
        <w:tabs>
          <w:tab w:val="right" w:leader="dot" w:pos="8306"/>
        </w:tabs>
      </w:pPr>
      <w:hyperlink w:anchor="_Toc814" w:history="1">
        <w:r>
          <w:rPr>
            <w:rFonts w:ascii="仿宋" w:eastAsia="仿宋" w:hAnsi="仿宋" w:cs="仿宋" w:hint="eastAsia"/>
            <w:lang w:eastAsia="zh-CN"/>
          </w:rPr>
          <w:t>(四)、宏观经济影响分析</w:t>
        </w:r>
        <w:r>
          <w:tab/>
        </w:r>
        <w:r>
          <w:fldChar w:fldCharType="begin"/>
        </w:r>
        <w:r>
          <w:instrText xml:space="preserve"> PAGEREF _Toc814 \h </w:instrText>
        </w:r>
        <w:r>
          <w:fldChar w:fldCharType="separate"/>
        </w:r>
        <w:r>
          <w:t>26</w:t>
        </w:r>
        <w:r>
          <w:fldChar w:fldCharType="end"/>
        </w:r>
      </w:hyperlink>
    </w:p>
    <w:p>
      <w:pPr>
        <w:pStyle w:val="TOC1"/>
        <w:tabs>
          <w:tab w:val="right" w:leader="dot" w:pos="8306"/>
        </w:tabs>
      </w:pPr>
      <w:hyperlink w:anchor="_Toc17489" w:history="1">
        <w:r>
          <w:rPr>
            <w:rFonts w:ascii="仿宋" w:eastAsia="仿宋" w:hAnsi="仿宋" w:cs="仿宋" w:hint="eastAsia"/>
            <w:lang w:eastAsia="zh-CN"/>
          </w:rPr>
          <w:t>五、项目监理与质量保证</w:t>
        </w:r>
        <w:r>
          <w:tab/>
        </w:r>
        <w:r>
          <w:fldChar w:fldCharType="begin"/>
        </w:r>
        <w:r>
          <w:instrText xml:space="preserve"> PAGEREF _Toc17489 \h </w:instrText>
        </w:r>
        <w:r>
          <w:fldChar w:fldCharType="separate"/>
        </w:r>
        <w:r>
          <w:t>28</w:t>
        </w:r>
        <w:r>
          <w:fldChar w:fldCharType="end"/>
        </w:r>
      </w:hyperlink>
    </w:p>
    <w:p>
      <w:pPr>
        <w:pStyle w:val="TOC2"/>
        <w:tabs>
          <w:tab w:val="right" w:leader="dot" w:pos="8306"/>
        </w:tabs>
      </w:pPr>
      <w:hyperlink w:anchor="_Toc21876" w:history="1">
        <w:r>
          <w:rPr>
            <w:rFonts w:ascii="仿宋" w:eastAsia="仿宋" w:hAnsi="仿宋" w:cs="仿宋" w:hint="eastAsia"/>
            <w:lang w:eastAsia="zh-CN"/>
          </w:rPr>
          <w:t>(一)、监理体系构建</w:t>
        </w:r>
        <w:r>
          <w:tab/>
        </w:r>
        <w:r>
          <w:fldChar w:fldCharType="begin"/>
        </w:r>
        <w:r>
          <w:instrText xml:space="preserve"> PAGEREF _Toc21876 \h </w:instrText>
        </w:r>
        <w:r>
          <w:fldChar w:fldCharType="separate"/>
        </w:r>
        <w:r>
          <w:t>28</w:t>
        </w:r>
        <w:r>
          <w:fldChar w:fldCharType="end"/>
        </w:r>
      </w:hyperlink>
    </w:p>
    <w:p>
      <w:pPr>
        <w:pStyle w:val="TOC2"/>
        <w:tabs>
          <w:tab w:val="right" w:leader="dot" w:pos="8306"/>
        </w:tabs>
      </w:pPr>
      <w:hyperlink w:anchor="_Toc6874" w:history="1">
        <w:r>
          <w:rPr>
            <w:rFonts w:ascii="仿宋" w:eastAsia="仿宋" w:hAnsi="仿宋" w:cs="仿宋" w:hint="eastAsia"/>
            <w:lang w:eastAsia="zh-CN"/>
          </w:rPr>
          <w:t>(二)、质量保证体系实施</w:t>
        </w:r>
        <w:r>
          <w:tab/>
        </w:r>
        <w:r>
          <w:fldChar w:fldCharType="begin"/>
        </w:r>
        <w:r>
          <w:instrText xml:space="preserve"> PAGEREF _Toc6874 \h </w:instrText>
        </w:r>
        <w:r>
          <w:fldChar w:fldCharType="separate"/>
        </w:r>
        <w:r>
          <w:t>29</w:t>
        </w:r>
        <w:r>
          <w:fldChar w:fldCharType="end"/>
        </w:r>
      </w:hyperlink>
    </w:p>
    <w:p>
      <w:pPr>
        <w:pStyle w:val="TOC2"/>
        <w:tabs>
          <w:tab w:val="right" w:leader="dot" w:pos="8306"/>
        </w:tabs>
      </w:pPr>
      <w:hyperlink w:anchor="_Toc15594" w:history="1">
        <w:r>
          <w:rPr>
            <w:rFonts w:ascii="仿宋" w:eastAsia="仿宋" w:hAnsi="仿宋" w:cs="仿宋" w:hint="eastAsia"/>
            <w:lang w:eastAsia="zh-CN"/>
          </w:rPr>
          <w:t>(三)、监理与质量控制流程</w:t>
        </w:r>
        <w:r>
          <w:tab/>
        </w:r>
        <w:r>
          <w:fldChar w:fldCharType="begin"/>
        </w:r>
        <w:r>
          <w:instrText xml:space="preserve"> PAGEREF _Toc15594 \h </w:instrText>
        </w:r>
        <w:r>
          <w:fldChar w:fldCharType="separate"/>
        </w:r>
        <w:r>
          <w:t>29</w:t>
        </w:r>
        <w:r>
          <w:fldChar w:fldCharType="end"/>
        </w:r>
      </w:hyperlink>
    </w:p>
    <w:p>
      <w:pPr>
        <w:pStyle w:val="TOC1"/>
        <w:tabs>
          <w:tab w:val="right" w:leader="dot" w:pos="8306"/>
        </w:tabs>
      </w:pPr>
      <w:hyperlink w:anchor="_Toc10724" w:history="1">
        <w:r>
          <w:rPr>
            <w:rFonts w:ascii="仿宋" w:eastAsia="仿宋" w:hAnsi="仿宋" w:cs="仿宋" w:hint="eastAsia"/>
            <w:lang w:eastAsia="zh-CN"/>
          </w:rPr>
          <w:t>六、资源开发及综合利用分析</w:t>
        </w:r>
        <w:r>
          <w:tab/>
        </w:r>
        <w:r>
          <w:fldChar w:fldCharType="begin"/>
        </w:r>
        <w:r>
          <w:instrText xml:space="preserve"> PAGEREF _Toc10724 \h </w:instrText>
        </w:r>
        <w:r>
          <w:fldChar w:fldCharType="separate"/>
        </w:r>
        <w:r>
          <w:t>30</w:t>
        </w:r>
        <w:r>
          <w:fldChar w:fldCharType="end"/>
        </w:r>
      </w:hyperlink>
    </w:p>
    <w:p>
      <w:pPr>
        <w:pStyle w:val="TOC2"/>
        <w:tabs>
          <w:tab w:val="right" w:leader="dot" w:pos="8306"/>
        </w:tabs>
      </w:pPr>
      <w:hyperlink w:anchor="_Toc11174" w:history="1">
        <w:r>
          <w:rPr>
            <w:rFonts w:ascii="仿宋" w:eastAsia="仿宋" w:hAnsi="仿宋" w:cs="仿宋" w:hint="eastAsia"/>
            <w:lang w:eastAsia="zh-CN"/>
          </w:rPr>
          <w:t>(一)、资源开发方案</w:t>
        </w:r>
        <w:r>
          <w:tab/>
        </w:r>
        <w:r>
          <w:fldChar w:fldCharType="begin"/>
        </w:r>
        <w:r>
          <w:instrText xml:space="preserve"> PAGEREF _Toc11174 \h </w:instrText>
        </w:r>
        <w:r>
          <w:fldChar w:fldCharType="separate"/>
        </w:r>
        <w:r>
          <w:t>30</w:t>
        </w:r>
        <w:r>
          <w:fldChar w:fldCharType="end"/>
        </w:r>
      </w:hyperlink>
    </w:p>
    <w:p>
      <w:pPr>
        <w:pStyle w:val="TOC2"/>
        <w:tabs>
          <w:tab w:val="right" w:leader="dot" w:pos="8306"/>
        </w:tabs>
      </w:pPr>
      <w:hyperlink w:anchor="_Toc17857" w:history="1">
        <w:r>
          <w:rPr>
            <w:rFonts w:ascii="仿宋" w:eastAsia="仿宋" w:hAnsi="仿宋" w:cs="仿宋" w:hint="eastAsia"/>
            <w:lang w:eastAsia="zh-CN"/>
          </w:rPr>
          <w:t>(二)、资源利用方案</w:t>
        </w:r>
        <w:r>
          <w:tab/>
        </w:r>
        <w:r>
          <w:fldChar w:fldCharType="begin"/>
        </w:r>
        <w:r>
          <w:instrText xml:space="preserve"> PAGEREF _Toc17857 \h </w:instrText>
        </w:r>
        <w:r>
          <w:fldChar w:fldCharType="separate"/>
        </w:r>
        <w:r>
          <w:t>31</w:t>
        </w:r>
        <w:r>
          <w:fldChar w:fldCharType="end"/>
        </w:r>
      </w:hyperlink>
    </w:p>
    <w:p>
      <w:pPr>
        <w:pStyle w:val="TOC2"/>
        <w:tabs>
          <w:tab w:val="right" w:leader="dot" w:pos="8306"/>
        </w:tabs>
      </w:pPr>
      <w:hyperlink w:anchor="_Toc27901" w:history="1">
        <w:r>
          <w:rPr>
            <w:rFonts w:ascii="仿宋" w:eastAsia="仿宋" w:hAnsi="仿宋" w:cs="仿宋" w:hint="eastAsia"/>
            <w:lang w:eastAsia="zh-CN"/>
          </w:rPr>
          <w:t>(三)、资源节约措施</w:t>
        </w:r>
        <w:r>
          <w:tab/>
        </w:r>
        <w:r>
          <w:fldChar w:fldCharType="begin"/>
        </w:r>
        <w:r>
          <w:instrText xml:space="preserve"> PAGEREF _Toc27901 \h </w:instrText>
        </w:r>
        <w:r>
          <w:fldChar w:fldCharType="separate"/>
        </w:r>
        <w:r>
          <w:t>32</w:t>
        </w:r>
        <w:r>
          <w:fldChar w:fldCharType="end"/>
        </w:r>
      </w:hyperlink>
    </w:p>
    <w:p>
      <w:pPr>
        <w:pStyle w:val="TOC1"/>
        <w:tabs>
          <w:tab w:val="right" w:leader="dot" w:pos="8306"/>
        </w:tabs>
      </w:pPr>
      <w:hyperlink w:anchor="_Toc23442" w:history="1">
        <w:r>
          <w:rPr>
            <w:rFonts w:ascii="仿宋" w:eastAsia="仿宋" w:hAnsi="仿宋" w:cs="仿宋" w:hint="eastAsia"/>
            <w:lang w:eastAsia="zh-CN"/>
          </w:rPr>
          <w:t>七、环境保护与绿色发展</w:t>
        </w:r>
        <w:r>
          <w:tab/>
        </w:r>
        <w:r>
          <w:fldChar w:fldCharType="begin"/>
        </w:r>
        <w:r>
          <w:instrText xml:space="preserve"> PAGEREF _Toc23442 \h </w:instrText>
        </w:r>
        <w:r>
          <w:fldChar w:fldCharType="separate"/>
        </w:r>
        <w:r>
          <w:t>34</w:t>
        </w:r>
        <w:r>
          <w:fldChar w:fldCharType="end"/>
        </w:r>
      </w:hyperlink>
    </w:p>
    <w:p>
      <w:pPr>
        <w:pStyle w:val="TOC2"/>
        <w:tabs>
          <w:tab w:val="right" w:leader="dot" w:pos="8306"/>
        </w:tabs>
      </w:pPr>
      <w:hyperlink w:anchor="_Toc21540" w:history="1">
        <w:r>
          <w:rPr>
            <w:rFonts w:ascii="仿宋" w:eastAsia="仿宋" w:hAnsi="仿宋" w:cs="仿宋" w:hint="eastAsia"/>
            <w:lang w:eastAsia="zh-CN"/>
          </w:rPr>
          <w:t>(一)、环境保护措施</w:t>
        </w:r>
        <w:r>
          <w:tab/>
        </w:r>
        <w:r>
          <w:fldChar w:fldCharType="begin"/>
        </w:r>
        <w:r>
          <w:instrText xml:space="preserve"> PAGEREF _Toc21540 \h </w:instrText>
        </w:r>
        <w:r>
          <w:fldChar w:fldCharType="separate"/>
        </w:r>
        <w:r>
          <w:t>34</w:t>
        </w:r>
        <w:r>
          <w:fldChar w:fldCharType="end"/>
        </w:r>
      </w:hyperlink>
    </w:p>
    <w:p>
      <w:pPr>
        <w:pStyle w:val="TOC2"/>
        <w:tabs>
          <w:tab w:val="right" w:leader="dot" w:pos="8306"/>
        </w:tabs>
      </w:pPr>
      <w:hyperlink w:anchor="_Toc2541" w:history="1">
        <w:r>
          <w:rPr>
            <w:rFonts w:ascii="仿宋" w:eastAsia="仿宋" w:hAnsi="仿宋" w:cs="仿宋" w:hint="eastAsia"/>
            <w:lang w:eastAsia="zh-CN"/>
          </w:rPr>
          <w:t>(二)、绿色发展与可持续发展策略</w:t>
        </w:r>
        <w:r>
          <w:tab/>
        </w:r>
        <w:r>
          <w:fldChar w:fldCharType="begin"/>
        </w:r>
        <w:r>
          <w:instrText xml:space="preserve"> PAGEREF _Toc2541 \h </w:instrText>
        </w:r>
        <w:r>
          <w:fldChar w:fldCharType="separate"/>
        </w:r>
        <w:r>
          <w:t>35</w:t>
        </w:r>
        <w:r>
          <w:fldChar w:fldCharType="end"/>
        </w:r>
      </w:hyperlink>
    </w:p>
    <w:p>
      <w:pPr>
        <w:pStyle w:val="TOC1"/>
        <w:tabs>
          <w:tab w:val="right" w:leader="dot" w:pos="8306"/>
        </w:tabs>
      </w:pPr>
      <w:hyperlink w:anchor="_Toc1222" w:history="1">
        <w:r>
          <w:rPr>
            <w:rFonts w:ascii="仿宋" w:eastAsia="仿宋" w:hAnsi="仿宋" w:cs="仿宋" w:hint="eastAsia"/>
            <w:lang w:eastAsia="zh-CN"/>
          </w:rPr>
          <w:t>八、项目质量与标准</w:t>
        </w:r>
        <w:r>
          <w:tab/>
        </w:r>
        <w:r>
          <w:fldChar w:fldCharType="begin"/>
        </w:r>
        <w:r>
          <w:instrText xml:space="preserve"> PAGEREF _Toc1222 \h </w:instrText>
        </w:r>
        <w:r>
          <w:fldChar w:fldCharType="separate"/>
        </w:r>
        <w:r>
          <w:t>37</w:t>
        </w:r>
        <w:r>
          <w:fldChar w:fldCharType="end"/>
        </w:r>
      </w:hyperlink>
    </w:p>
    <w:p>
      <w:pPr>
        <w:pStyle w:val="TOC2"/>
        <w:tabs>
          <w:tab w:val="right" w:leader="dot" w:pos="8306"/>
        </w:tabs>
      </w:pPr>
      <w:hyperlink w:anchor="_Toc3984" w:history="1">
        <w:r>
          <w:rPr>
            <w:rFonts w:ascii="仿宋" w:eastAsia="仿宋" w:hAnsi="仿宋" w:cs="仿宋" w:hint="eastAsia"/>
            <w:lang w:eastAsia="zh-CN"/>
          </w:rPr>
          <w:t>(一)、质量保障体系</w:t>
        </w:r>
        <w:r>
          <w:tab/>
        </w:r>
        <w:r>
          <w:fldChar w:fldCharType="begin"/>
        </w:r>
        <w:r>
          <w:instrText xml:space="preserve"> PAGEREF _Toc3984 \h </w:instrText>
        </w:r>
        <w:r>
          <w:fldChar w:fldCharType="separate"/>
        </w:r>
        <w:r>
          <w:t>37</w:t>
        </w:r>
        <w:r>
          <w:fldChar w:fldCharType="end"/>
        </w:r>
      </w:hyperlink>
    </w:p>
    <w:p>
      <w:pPr>
        <w:pStyle w:val="TOC2"/>
        <w:tabs>
          <w:tab w:val="right" w:leader="dot" w:pos="8306"/>
        </w:tabs>
      </w:pPr>
      <w:hyperlink w:anchor="_Toc19807" w:history="1">
        <w:r>
          <w:rPr>
            <w:rFonts w:ascii="仿宋" w:eastAsia="仿宋" w:hAnsi="仿宋" w:cs="仿宋" w:hint="eastAsia"/>
            <w:lang w:eastAsia="zh-CN"/>
          </w:rPr>
          <w:t>(二)、标准化作业流程</w:t>
        </w:r>
        <w:r>
          <w:tab/>
        </w:r>
        <w:r>
          <w:fldChar w:fldCharType="begin"/>
        </w:r>
        <w:r>
          <w:instrText xml:space="preserve"> PAGEREF _Toc19807 \h </w:instrText>
        </w:r>
        <w:r>
          <w:fldChar w:fldCharType="separate"/>
        </w:r>
        <w:r>
          <w:t>38</w:t>
        </w:r>
        <w:r>
          <w:fldChar w:fldCharType="end"/>
        </w:r>
      </w:hyperlink>
    </w:p>
    <w:p>
      <w:pPr>
        <w:pStyle w:val="TOC2"/>
        <w:tabs>
          <w:tab w:val="right" w:leader="dot" w:pos="8306"/>
        </w:tabs>
      </w:pPr>
      <w:hyperlink w:anchor="_Toc18651" w:history="1">
        <w:r>
          <w:rPr>
            <w:rFonts w:ascii="仿宋" w:eastAsia="仿宋" w:hAnsi="仿宋" w:cs="仿宋" w:hint="eastAsia"/>
            <w:lang w:eastAsia="zh-CN"/>
          </w:rPr>
          <w:t>(三)、质量监控与评估</w:t>
        </w:r>
        <w:r>
          <w:tab/>
        </w:r>
        <w:r>
          <w:fldChar w:fldCharType="begin"/>
        </w:r>
        <w:r>
          <w:instrText xml:space="preserve"> PAGEREF _Toc18651 \h </w:instrText>
        </w:r>
        <w:r>
          <w:fldChar w:fldCharType="separate"/>
        </w:r>
        <w:r>
          <w:t>40</w:t>
        </w:r>
        <w:r>
          <w:fldChar w:fldCharType="end"/>
        </w:r>
      </w:hyperlink>
    </w:p>
    <w:p>
      <w:pPr>
        <w:pStyle w:val="TOC2"/>
        <w:tabs>
          <w:tab w:val="right" w:leader="dot" w:pos="8306"/>
        </w:tabs>
      </w:pPr>
      <w:hyperlink w:anchor="_Toc2397" w:history="1">
        <w:r>
          <w:rPr>
            <w:rFonts w:ascii="仿宋" w:eastAsia="仿宋" w:hAnsi="仿宋" w:cs="仿宋" w:hint="eastAsia"/>
            <w:lang w:eastAsia="zh-CN"/>
          </w:rPr>
          <w:t>(四)、质量改进计划</w:t>
        </w:r>
        <w:r>
          <w:tab/>
        </w:r>
        <w:r>
          <w:fldChar w:fldCharType="begin"/>
        </w:r>
        <w:r>
          <w:instrText xml:space="preserve"> PAGEREF _Toc2397 \h </w:instrText>
        </w:r>
        <w:r>
          <w:fldChar w:fldCharType="separate"/>
        </w:r>
        <w:r>
          <w:t>41</w:t>
        </w:r>
        <w:r>
          <w:fldChar w:fldCharType="end"/>
        </w:r>
      </w:hyperlink>
    </w:p>
    <w:p>
      <w:pPr>
        <w:pStyle w:val="TOC1"/>
        <w:tabs>
          <w:tab w:val="right" w:leader="dot" w:pos="8306"/>
        </w:tabs>
      </w:pPr>
      <w:hyperlink w:anchor="_Toc31205" w:history="1">
        <w:r>
          <w:rPr>
            <w:rFonts w:ascii="仿宋" w:eastAsia="仿宋" w:hAnsi="仿宋" w:cs="仿宋" w:hint="eastAsia"/>
            <w:lang w:eastAsia="zh-CN"/>
          </w:rPr>
          <w:t>九、经济效益与社会效益优化</w:t>
        </w:r>
        <w:r>
          <w:tab/>
        </w:r>
        <w:r>
          <w:fldChar w:fldCharType="begin"/>
        </w:r>
        <w:r>
          <w:instrText xml:space="preserve"> PAGEREF _Toc31205 \h </w:instrText>
        </w:r>
        <w:r>
          <w:fldChar w:fldCharType="separate"/>
        </w:r>
        <w:r>
          <w:t>42</w:t>
        </w:r>
        <w:r>
          <w:fldChar w:fldCharType="end"/>
        </w:r>
      </w:hyperlink>
    </w:p>
    <w:p>
      <w:pPr>
        <w:pStyle w:val="TOC2"/>
        <w:tabs>
          <w:tab w:val="right" w:leader="dot" w:pos="8306"/>
        </w:tabs>
      </w:pPr>
      <w:hyperlink w:anchor="_Toc29012" w:history="1">
        <w:r>
          <w:rPr>
            <w:rFonts w:ascii="仿宋" w:eastAsia="仿宋" w:hAnsi="仿宋" w:cs="仿宋" w:hint="eastAsia"/>
            <w:lang w:eastAsia="zh-CN"/>
          </w:rPr>
          <w:t>(一)、经济效益提升策略</w:t>
        </w:r>
        <w:r>
          <w:tab/>
        </w:r>
        <w:r>
          <w:fldChar w:fldCharType="begin"/>
        </w:r>
        <w:r>
          <w:instrText xml:space="preserve"> PAGEREF _Toc29012 \h </w:instrText>
        </w:r>
        <w:r>
          <w:fldChar w:fldCharType="separate"/>
        </w:r>
        <w:r>
          <w:t>42</w:t>
        </w:r>
        <w:r>
          <w:fldChar w:fldCharType="end"/>
        </w:r>
      </w:hyperlink>
    </w:p>
    <w:p>
      <w:pPr>
        <w:pStyle w:val="TOC2"/>
        <w:tabs>
          <w:tab w:val="right" w:leader="dot" w:pos="8306"/>
        </w:tabs>
      </w:pPr>
      <w:hyperlink w:anchor="_Toc21092" w:history="1">
        <w:r>
          <w:rPr>
            <w:rFonts w:ascii="仿宋" w:eastAsia="仿宋" w:hAnsi="仿宋" w:cs="仿宋" w:hint="eastAsia"/>
            <w:lang w:eastAsia="zh-CN"/>
          </w:rPr>
          <w:t>(二)、社会效益增强方案</w:t>
        </w:r>
        <w:r>
          <w:tab/>
        </w:r>
        <w:r>
          <w:fldChar w:fldCharType="begin"/>
        </w:r>
        <w:r>
          <w:instrText xml:space="preserve"> PAGEREF _Toc21092 \h </w:instrText>
        </w:r>
        <w:r>
          <w:fldChar w:fldCharType="separate"/>
        </w:r>
        <w:r>
          <w:t>43</w:t>
        </w:r>
        <w:r>
          <w:fldChar w:fldCharType="end"/>
        </w:r>
      </w:hyperlink>
    </w:p>
    <w:p>
      <w:pPr>
        <w:pStyle w:val="TOC1"/>
        <w:tabs>
          <w:tab w:val="right" w:leader="dot" w:pos="8306"/>
        </w:tabs>
      </w:pPr>
      <w:hyperlink w:anchor="_Toc12745" w:history="1">
        <w:r>
          <w:rPr>
            <w:rFonts w:ascii="仿宋" w:eastAsia="仿宋" w:hAnsi="仿宋" w:cs="仿宋" w:hint="eastAsia"/>
            <w:lang w:eastAsia="zh-CN"/>
          </w:rPr>
          <w:t>十、客户关系管理与市场拓展</w:t>
        </w:r>
        <w:r>
          <w:tab/>
        </w:r>
        <w:r>
          <w:fldChar w:fldCharType="begin"/>
        </w:r>
        <w:r>
          <w:instrText xml:space="preserve"> PAGEREF _Toc12745 \h </w:instrText>
        </w:r>
        <w:r>
          <w:fldChar w:fldCharType="separate"/>
        </w:r>
        <w:r>
          <w:t>44</w:t>
        </w:r>
        <w:r>
          <w:fldChar w:fldCharType="end"/>
        </w:r>
      </w:hyperlink>
    </w:p>
    <w:p>
      <w:pPr>
        <w:pStyle w:val="TOC2"/>
        <w:tabs>
          <w:tab w:val="right" w:leader="dot" w:pos="8306"/>
        </w:tabs>
      </w:pPr>
      <w:hyperlink w:anchor="_Toc16843" w:history="1">
        <w:r>
          <w:rPr>
            <w:rFonts w:ascii="仿宋" w:eastAsia="仿宋" w:hAnsi="仿宋" w:cs="仿宋" w:hint="eastAsia"/>
            <w:lang w:eastAsia="zh-CN"/>
          </w:rPr>
          <w:t>(一)、客户关系管理策略</w:t>
        </w:r>
        <w:r>
          <w:tab/>
        </w:r>
        <w:r>
          <w:fldChar w:fldCharType="begin"/>
        </w:r>
        <w:r>
          <w:instrText xml:space="preserve"> PAGEREF _Toc16843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569" w:history="1">
        <w:r>
          <w:rPr>
            <w:rFonts w:ascii="仿宋" w:eastAsia="仿宋" w:hAnsi="仿宋" w:cs="仿宋" w:hint="eastAsia"/>
            <w:lang w:eastAsia="zh-CN"/>
          </w:rPr>
          <w:t>(二)、市场拓展方案</w:t>
        </w:r>
        <w:r>
          <w:tab/>
        </w:r>
        <w:r>
          <w:fldChar w:fldCharType="begin"/>
        </w:r>
        <w:r>
          <w:instrText xml:space="preserve"> PAGEREF _Toc9569 \h </w:instrText>
        </w:r>
        <w:r>
          <w:fldChar w:fldCharType="separate"/>
        </w:r>
        <w:r>
          <w:t>45</w:t>
        </w:r>
        <w:r>
          <w:fldChar w:fldCharType="end"/>
        </w:r>
      </w:hyperlink>
    </w:p>
    <w:p>
      <w:pPr>
        <w:pStyle w:val="TOC1"/>
        <w:tabs>
          <w:tab w:val="right" w:leader="dot" w:pos="8306"/>
        </w:tabs>
      </w:pPr>
      <w:hyperlink w:anchor="_Toc9535" w:history="1">
        <w:r>
          <w:rPr>
            <w:rFonts w:ascii="仿宋" w:eastAsia="仿宋" w:hAnsi="仿宋" w:cs="仿宋" w:hint="eastAsia"/>
            <w:lang w:eastAsia="zh-CN"/>
          </w:rPr>
          <w:t>十一、项目进度计划</w:t>
        </w:r>
        <w:r>
          <w:tab/>
        </w:r>
        <w:r>
          <w:fldChar w:fldCharType="begin"/>
        </w:r>
        <w:r>
          <w:instrText xml:space="preserve"> PAGEREF _Toc9535 \h </w:instrText>
        </w:r>
        <w:r>
          <w:fldChar w:fldCharType="separate"/>
        </w:r>
        <w:r>
          <w:t>47</w:t>
        </w:r>
        <w:r>
          <w:fldChar w:fldCharType="end"/>
        </w:r>
      </w:hyperlink>
    </w:p>
    <w:p>
      <w:pPr>
        <w:pStyle w:val="TOC2"/>
        <w:tabs>
          <w:tab w:val="right" w:leader="dot" w:pos="8306"/>
        </w:tabs>
      </w:pPr>
      <w:hyperlink w:anchor="_Toc13684" w:history="1">
        <w:r>
          <w:rPr>
            <w:rFonts w:ascii="仿宋" w:eastAsia="仿宋" w:hAnsi="仿宋" w:cs="仿宋" w:hint="eastAsia"/>
            <w:lang w:eastAsia="zh-CN"/>
          </w:rPr>
          <w:t>(一)、建设周期</w:t>
        </w:r>
        <w:r>
          <w:tab/>
        </w:r>
        <w:r>
          <w:fldChar w:fldCharType="begin"/>
        </w:r>
        <w:r>
          <w:instrText xml:space="preserve"> PAGEREF _Toc13684 \h </w:instrText>
        </w:r>
        <w:r>
          <w:fldChar w:fldCharType="separate"/>
        </w:r>
        <w:r>
          <w:t>47</w:t>
        </w:r>
        <w:r>
          <w:fldChar w:fldCharType="end"/>
        </w:r>
      </w:hyperlink>
    </w:p>
    <w:p>
      <w:pPr>
        <w:pStyle w:val="TOC2"/>
        <w:tabs>
          <w:tab w:val="right" w:leader="dot" w:pos="8306"/>
        </w:tabs>
      </w:pPr>
      <w:hyperlink w:anchor="_Toc26200" w:history="1">
        <w:r>
          <w:rPr>
            <w:rFonts w:ascii="仿宋" w:eastAsia="仿宋" w:hAnsi="仿宋" w:cs="仿宋" w:hint="eastAsia"/>
            <w:lang w:eastAsia="zh-CN"/>
          </w:rPr>
          <w:t>(二)、建设进度</w:t>
        </w:r>
        <w:r>
          <w:tab/>
        </w:r>
        <w:r>
          <w:fldChar w:fldCharType="begin"/>
        </w:r>
        <w:r>
          <w:instrText xml:space="preserve"> PAGEREF _Toc26200 \h </w:instrText>
        </w:r>
        <w:r>
          <w:fldChar w:fldCharType="separate"/>
        </w:r>
        <w:r>
          <w:t>47</w:t>
        </w:r>
        <w:r>
          <w:fldChar w:fldCharType="end"/>
        </w:r>
      </w:hyperlink>
    </w:p>
    <w:p>
      <w:pPr>
        <w:pStyle w:val="TOC2"/>
        <w:tabs>
          <w:tab w:val="right" w:leader="dot" w:pos="8306"/>
        </w:tabs>
      </w:pPr>
      <w:hyperlink w:anchor="_Toc15447" w:history="1">
        <w:r>
          <w:rPr>
            <w:rFonts w:ascii="仿宋" w:eastAsia="仿宋" w:hAnsi="仿宋" w:cs="仿宋" w:hint="eastAsia"/>
            <w:lang w:eastAsia="zh-CN"/>
          </w:rPr>
          <w:t>(三)、进度安排注意事项</w:t>
        </w:r>
        <w:r>
          <w:tab/>
        </w:r>
        <w:r>
          <w:fldChar w:fldCharType="begin"/>
        </w:r>
        <w:r>
          <w:instrText xml:space="preserve"> PAGEREF _Toc15447 \h </w:instrText>
        </w:r>
        <w:r>
          <w:fldChar w:fldCharType="separate"/>
        </w:r>
        <w:r>
          <w:t>48</w:t>
        </w:r>
        <w:r>
          <w:fldChar w:fldCharType="end"/>
        </w:r>
      </w:hyperlink>
    </w:p>
    <w:p>
      <w:pPr>
        <w:pStyle w:val="TOC2"/>
        <w:tabs>
          <w:tab w:val="right" w:leader="dot" w:pos="8306"/>
        </w:tabs>
      </w:pPr>
      <w:hyperlink w:anchor="_Toc6344" w:history="1">
        <w:r>
          <w:rPr>
            <w:rFonts w:ascii="仿宋" w:eastAsia="仿宋" w:hAnsi="仿宋" w:cs="仿宋" w:hint="eastAsia"/>
            <w:lang w:eastAsia="zh-CN"/>
          </w:rPr>
          <w:t>(四)、人力资源配置</w:t>
        </w:r>
        <w:r>
          <w:tab/>
        </w:r>
        <w:r>
          <w:fldChar w:fldCharType="begin"/>
        </w:r>
        <w:r>
          <w:instrText xml:space="preserve"> PAGEREF _Toc6344 \h </w:instrText>
        </w:r>
        <w:r>
          <w:fldChar w:fldCharType="separate"/>
        </w:r>
        <w:r>
          <w:t>49</w:t>
        </w:r>
        <w:r>
          <w:fldChar w:fldCharType="end"/>
        </w:r>
      </w:hyperlink>
    </w:p>
    <w:p>
      <w:pPr>
        <w:pStyle w:val="TOC2"/>
        <w:tabs>
          <w:tab w:val="right" w:leader="dot" w:pos="8306"/>
        </w:tabs>
      </w:pPr>
      <w:hyperlink w:anchor="_Toc24284" w:history="1">
        <w:r>
          <w:rPr>
            <w:rFonts w:ascii="仿宋" w:eastAsia="仿宋" w:hAnsi="仿宋" w:cs="仿宋" w:hint="eastAsia"/>
            <w:lang w:eastAsia="zh-CN"/>
          </w:rPr>
          <w:t>(五)、员工培训</w:t>
        </w:r>
        <w:r>
          <w:tab/>
        </w:r>
        <w:r>
          <w:fldChar w:fldCharType="begin"/>
        </w:r>
        <w:r>
          <w:instrText xml:space="preserve"> PAGEREF _Toc24284 \h </w:instrText>
        </w:r>
        <w:r>
          <w:fldChar w:fldCharType="separate"/>
        </w:r>
        <w:r>
          <w:t>51</w:t>
        </w:r>
        <w:r>
          <w:fldChar w:fldCharType="end"/>
        </w:r>
      </w:hyperlink>
    </w:p>
    <w:p>
      <w:pPr>
        <w:pStyle w:val="TOC2"/>
        <w:tabs>
          <w:tab w:val="right" w:leader="dot" w:pos="8306"/>
        </w:tabs>
      </w:pPr>
      <w:hyperlink w:anchor="_Toc22109" w:history="1">
        <w:r>
          <w:rPr>
            <w:rFonts w:ascii="仿宋" w:eastAsia="仿宋" w:hAnsi="仿宋" w:cs="仿宋" w:hint="eastAsia"/>
            <w:lang w:eastAsia="zh-CN"/>
          </w:rPr>
          <w:t>(六)、项目实施保障</w:t>
        </w:r>
        <w:r>
          <w:tab/>
        </w:r>
        <w:r>
          <w:fldChar w:fldCharType="begin"/>
        </w:r>
        <w:r>
          <w:instrText xml:space="preserve"> PAGEREF _Toc22109 \h </w:instrText>
        </w:r>
        <w:r>
          <w:fldChar w:fldCharType="separate"/>
        </w:r>
        <w:r>
          <w:t>52</w:t>
        </w:r>
        <w:r>
          <w:fldChar w:fldCharType="end"/>
        </w:r>
      </w:hyperlink>
    </w:p>
    <w:p>
      <w:pPr>
        <w:pStyle w:val="TOC2"/>
        <w:tabs>
          <w:tab w:val="right" w:leader="dot" w:pos="8306"/>
        </w:tabs>
      </w:pPr>
      <w:hyperlink w:anchor="_Toc16080" w:history="1">
        <w:r>
          <w:rPr>
            <w:rFonts w:ascii="仿宋" w:eastAsia="仿宋" w:hAnsi="仿宋" w:cs="仿宋" w:hint="eastAsia"/>
            <w:lang w:eastAsia="zh-CN"/>
          </w:rPr>
          <w:t>(七)、安全规范管理</w:t>
        </w:r>
        <w:r>
          <w:tab/>
        </w:r>
        <w:r>
          <w:fldChar w:fldCharType="begin"/>
        </w:r>
        <w:r>
          <w:instrText xml:space="preserve"> PAGEREF _Toc16080 \h </w:instrText>
        </w:r>
        <w:r>
          <w:fldChar w:fldCharType="separate"/>
        </w:r>
        <w:r>
          <w:t>53</w:t>
        </w:r>
        <w:r>
          <w:fldChar w:fldCharType="end"/>
        </w:r>
      </w:hyperlink>
    </w:p>
    <w:p>
      <w:pPr>
        <w:pStyle w:val="TOC1"/>
        <w:tabs>
          <w:tab w:val="right" w:leader="dot" w:pos="8306"/>
        </w:tabs>
      </w:pPr>
      <w:hyperlink w:anchor="_Toc21503" w:history="1">
        <w:r>
          <w:rPr>
            <w:rFonts w:ascii="仿宋" w:eastAsia="仿宋" w:hAnsi="仿宋" w:cs="仿宋" w:hint="eastAsia"/>
            <w:lang w:eastAsia="zh-CN"/>
          </w:rPr>
          <w:t>十二、土地利用与规划方案</w:t>
        </w:r>
        <w:r>
          <w:tab/>
        </w:r>
        <w:r>
          <w:fldChar w:fldCharType="begin"/>
        </w:r>
        <w:r>
          <w:instrText xml:space="preserve"> PAGEREF _Toc21503 \h </w:instrText>
        </w:r>
        <w:r>
          <w:fldChar w:fldCharType="separate"/>
        </w:r>
        <w:r>
          <w:t>54</w:t>
        </w:r>
        <w:r>
          <w:fldChar w:fldCharType="end"/>
        </w:r>
      </w:hyperlink>
    </w:p>
    <w:p>
      <w:pPr>
        <w:pStyle w:val="TOC2"/>
        <w:tabs>
          <w:tab w:val="right" w:leader="dot" w:pos="8306"/>
        </w:tabs>
      </w:pPr>
      <w:hyperlink w:anchor="_Toc13962" w:history="1">
        <w:r>
          <w:rPr>
            <w:rFonts w:ascii="仿宋" w:eastAsia="仿宋" w:hAnsi="仿宋" w:cs="仿宋" w:hint="eastAsia"/>
            <w:lang w:eastAsia="zh-CN"/>
          </w:rPr>
          <w:t>(一)、项目用地情况分析</w:t>
        </w:r>
        <w:r>
          <w:tab/>
        </w:r>
        <w:r>
          <w:fldChar w:fldCharType="begin"/>
        </w:r>
        <w:r>
          <w:instrText xml:space="preserve"> PAGEREF _Toc13962 \h </w:instrText>
        </w:r>
        <w:r>
          <w:fldChar w:fldCharType="separate"/>
        </w:r>
        <w:r>
          <w:t>54</w:t>
        </w:r>
        <w:r>
          <w:fldChar w:fldCharType="end"/>
        </w:r>
      </w:hyperlink>
    </w:p>
    <w:p>
      <w:pPr>
        <w:pStyle w:val="TOC2"/>
        <w:tabs>
          <w:tab w:val="right" w:leader="dot" w:pos="8306"/>
        </w:tabs>
      </w:pPr>
      <w:hyperlink w:anchor="_Toc16271" w:history="1">
        <w:r>
          <w:rPr>
            <w:rFonts w:ascii="仿宋" w:eastAsia="仿宋" w:hAnsi="仿宋" w:cs="仿宋" w:hint="eastAsia"/>
            <w:lang w:eastAsia="zh-CN"/>
          </w:rPr>
          <w:t>(二)、土地利用规划方案</w:t>
        </w:r>
        <w:r>
          <w:tab/>
        </w:r>
        <w:r>
          <w:fldChar w:fldCharType="begin"/>
        </w:r>
        <w:r>
          <w:instrText xml:space="preserve"> PAGEREF _Toc16271 \h </w:instrText>
        </w:r>
        <w:r>
          <w:fldChar w:fldCharType="separate"/>
        </w:r>
        <w:r>
          <w:t>55</w:t>
        </w:r>
        <w:r>
          <w:fldChar w:fldCharType="end"/>
        </w:r>
      </w:hyperlink>
    </w:p>
    <w:p>
      <w:pPr>
        <w:pStyle w:val="TOC1"/>
        <w:tabs>
          <w:tab w:val="right" w:leader="dot" w:pos="8306"/>
        </w:tabs>
      </w:pPr>
      <w:hyperlink w:anchor="_Toc3523" w:history="1">
        <w:r>
          <w:rPr>
            <w:rFonts w:ascii="仿宋" w:eastAsia="仿宋" w:hAnsi="仿宋" w:cs="仿宋" w:hint="eastAsia"/>
            <w:lang w:eastAsia="zh-CN"/>
          </w:rPr>
          <w:t>十三、企业合规与伦理</w:t>
        </w:r>
        <w:r>
          <w:tab/>
        </w:r>
        <w:r>
          <w:fldChar w:fldCharType="begin"/>
        </w:r>
        <w:r>
          <w:instrText xml:space="preserve"> PAGEREF _Toc3523 \h </w:instrText>
        </w:r>
        <w:r>
          <w:fldChar w:fldCharType="separate"/>
        </w:r>
        <w:r>
          <w:t>56</w:t>
        </w:r>
        <w:r>
          <w:fldChar w:fldCharType="end"/>
        </w:r>
      </w:hyperlink>
    </w:p>
    <w:p>
      <w:pPr>
        <w:pStyle w:val="TOC2"/>
        <w:tabs>
          <w:tab w:val="right" w:leader="dot" w:pos="8306"/>
        </w:tabs>
      </w:pPr>
      <w:hyperlink w:anchor="_Toc13780" w:history="1">
        <w:r>
          <w:rPr>
            <w:rFonts w:ascii="仿宋" w:eastAsia="仿宋" w:hAnsi="仿宋" w:cs="仿宋" w:hint="eastAsia"/>
            <w:lang w:eastAsia="zh-CN"/>
          </w:rPr>
          <w:t>(一)、合规政策与程序</w:t>
        </w:r>
        <w:r>
          <w:tab/>
        </w:r>
        <w:r>
          <w:fldChar w:fldCharType="begin"/>
        </w:r>
        <w:r>
          <w:instrText xml:space="preserve"> PAGEREF _Toc13780 \h </w:instrText>
        </w:r>
        <w:r>
          <w:fldChar w:fldCharType="separate"/>
        </w:r>
        <w:r>
          <w:t>56</w:t>
        </w:r>
        <w:r>
          <w:fldChar w:fldCharType="end"/>
        </w:r>
      </w:hyperlink>
    </w:p>
    <w:p>
      <w:pPr>
        <w:pStyle w:val="TOC2"/>
        <w:tabs>
          <w:tab w:val="right" w:leader="dot" w:pos="8306"/>
        </w:tabs>
      </w:pPr>
      <w:hyperlink w:anchor="_Toc23112" w:history="1">
        <w:r>
          <w:rPr>
            <w:rFonts w:ascii="仿宋" w:eastAsia="仿宋" w:hAnsi="仿宋" w:cs="仿宋" w:hint="eastAsia"/>
            <w:lang w:eastAsia="zh-CN"/>
          </w:rPr>
          <w:t>(二)、伦理规范与培训</w:t>
        </w:r>
        <w:r>
          <w:tab/>
        </w:r>
        <w:r>
          <w:fldChar w:fldCharType="begin"/>
        </w:r>
        <w:r>
          <w:instrText xml:space="preserve"> PAGEREF _Toc23112 \h </w:instrText>
        </w:r>
        <w:r>
          <w:fldChar w:fldCharType="separate"/>
        </w:r>
        <w:r>
          <w:t>58</w:t>
        </w:r>
        <w:r>
          <w:fldChar w:fldCharType="end"/>
        </w:r>
      </w:hyperlink>
    </w:p>
    <w:p>
      <w:pPr>
        <w:pStyle w:val="TOC2"/>
        <w:tabs>
          <w:tab w:val="right" w:leader="dot" w:pos="8306"/>
        </w:tabs>
      </w:pPr>
      <w:hyperlink w:anchor="_Toc22756" w:history="1">
        <w:r>
          <w:rPr>
            <w:rFonts w:ascii="仿宋" w:eastAsia="仿宋" w:hAnsi="仿宋" w:cs="仿宋" w:hint="eastAsia"/>
            <w:lang w:eastAsia="zh-CN"/>
          </w:rPr>
          <w:t>(三)、合规风险评估</w:t>
        </w:r>
        <w:r>
          <w:tab/>
        </w:r>
        <w:r>
          <w:fldChar w:fldCharType="begin"/>
        </w:r>
        <w:r>
          <w:instrText xml:space="preserve"> PAGEREF _Toc22756 \h </w:instrText>
        </w:r>
        <w:r>
          <w:fldChar w:fldCharType="separate"/>
        </w:r>
        <w:r>
          <w:t>58</w:t>
        </w:r>
        <w:r>
          <w:fldChar w:fldCharType="end"/>
        </w:r>
      </w:hyperlink>
    </w:p>
    <w:p>
      <w:pPr>
        <w:pStyle w:val="TOC2"/>
        <w:tabs>
          <w:tab w:val="right" w:leader="dot" w:pos="8306"/>
        </w:tabs>
      </w:pPr>
      <w:hyperlink w:anchor="_Toc4949" w:history="1">
        <w:r>
          <w:rPr>
            <w:rFonts w:ascii="仿宋" w:eastAsia="仿宋" w:hAnsi="仿宋" w:cs="仿宋" w:hint="eastAsia"/>
            <w:lang w:eastAsia="zh-CN"/>
          </w:rPr>
          <w:t>(四)、合规监督与执行</w:t>
        </w:r>
        <w:r>
          <w:tab/>
        </w:r>
        <w:r>
          <w:fldChar w:fldCharType="begin"/>
        </w:r>
        <w:r>
          <w:instrText xml:space="preserve"> PAGEREF _Toc4949 \h </w:instrText>
        </w:r>
        <w:r>
          <w:fldChar w:fldCharType="separate"/>
        </w:r>
        <w:r>
          <w:t>60</w:t>
        </w:r>
        <w:r>
          <w:fldChar w:fldCharType="end"/>
        </w:r>
      </w:hyperlink>
    </w:p>
    <w:p>
      <w:pPr>
        <w:pStyle w:val="TOC1"/>
        <w:tabs>
          <w:tab w:val="right" w:leader="dot" w:pos="8306"/>
        </w:tabs>
      </w:pPr>
      <w:hyperlink w:anchor="_Toc4770" w:history="1">
        <w:r>
          <w:rPr>
            <w:rFonts w:ascii="仿宋" w:eastAsia="仿宋" w:hAnsi="仿宋" w:cs="仿宋" w:hint="eastAsia"/>
            <w:lang w:eastAsia="zh-CN"/>
          </w:rPr>
          <w:t>十四、创新驱动与持续发展</w:t>
        </w:r>
        <w:r>
          <w:tab/>
        </w:r>
        <w:r>
          <w:fldChar w:fldCharType="begin"/>
        </w:r>
        <w:r>
          <w:instrText xml:space="preserve"> PAGEREF _Toc4770 \h </w:instrText>
        </w:r>
        <w:r>
          <w:fldChar w:fldCharType="separate"/>
        </w:r>
        <w:r>
          <w:t>60</w:t>
        </w:r>
        <w:r>
          <w:fldChar w:fldCharType="end"/>
        </w:r>
      </w:hyperlink>
    </w:p>
    <w:p>
      <w:pPr>
        <w:pStyle w:val="TOC2"/>
        <w:tabs>
          <w:tab w:val="right" w:leader="dot" w:pos="8306"/>
        </w:tabs>
      </w:pPr>
      <w:hyperlink w:anchor="_Toc21647" w:history="1">
        <w:r>
          <w:rPr>
            <w:rFonts w:ascii="仿宋" w:eastAsia="仿宋" w:hAnsi="仿宋" w:cs="仿宋" w:hint="eastAsia"/>
            <w:lang w:eastAsia="zh-CN"/>
          </w:rPr>
          <w:t>(一)、创新驱动战略实施</w:t>
        </w:r>
        <w:r>
          <w:tab/>
        </w:r>
        <w:r>
          <w:fldChar w:fldCharType="begin"/>
        </w:r>
        <w:r>
          <w:instrText xml:space="preserve"> PAGEREF _Toc21647 \h </w:instrText>
        </w:r>
        <w:r>
          <w:fldChar w:fldCharType="separate"/>
        </w:r>
        <w:r>
          <w:t>60</w:t>
        </w:r>
        <w:r>
          <w:fldChar w:fldCharType="end"/>
        </w:r>
      </w:hyperlink>
    </w:p>
    <w:p>
      <w:pPr>
        <w:pStyle w:val="TOC2"/>
        <w:tabs>
          <w:tab w:val="right" w:leader="dot" w:pos="8306"/>
        </w:tabs>
      </w:pPr>
      <w:hyperlink w:anchor="_Toc11328" w:history="1">
        <w:r>
          <w:rPr>
            <w:rFonts w:ascii="仿宋" w:eastAsia="仿宋" w:hAnsi="仿宋" w:cs="仿宋" w:hint="eastAsia"/>
            <w:lang w:eastAsia="zh-CN"/>
          </w:rPr>
          <w:t>(二)、持续发展路径探索</w:t>
        </w:r>
        <w:r>
          <w:tab/>
        </w:r>
        <w:r>
          <w:fldChar w:fldCharType="begin"/>
        </w:r>
        <w:r>
          <w:instrText xml:space="preserve"> PAGEREF _Toc11328 \h </w:instrText>
        </w:r>
        <w:r>
          <w:fldChar w:fldCharType="separate"/>
        </w:r>
        <w:r>
          <w:t>62</w:t>
        </w:r>
        <w:r>
          <w:fldChar w:fldCharType="end"/>
        </w:r>
      </w:hyperlink>
    </w:p>
    <w:p>
      <w:pPr>
        <w:pStyle w:val="TOC1"/>
        <w:tabs>
          <w:tab w:val="right" w:leader="dot" w:pos="8306"/>
        </w:tabs>
      </w:pPr>
      <w:hyperlink w:anchor="_Toc30194" w:history="1">
        <w:r>
          <w:rPr>
            <w:rFonts w:ascii="仿宋" w:eastAsia="仿宋" w:hAnsi="仿宋" w:cs="仿宋" w:hint="eastAsia"/>
            <w:lang w:eastAsia="zh-CN"/>
          </w:rPr>
          <w:t>十五、知识产权管理与保护</w:t>
        </w:r>
        <w:r>
          <w:tab/>
        </w:r>
        <w:r>
          <w:fldChar w:fldCharType="begin"/>
        </w:r>
        <w:r>
          <w:instrText xml:space="preserve"> PAGEREF _Toc30194 \h </w:instrText>
        </w:r>
        <w:r>
          <w:fldChar w:fldCharType="separate"/>
        </w:r>
        <w:r>
          <w:t>66</w:t>
        </w:r>
        <w:r>
          <w:fldChar w:fldCharType="end"/>
        </w:r>
      </w:hyperlink>
    </w:p>
    <w:p>
      <w:pPr>
        <w:pStyle w:val="TOC2"/>
        <w:tabs>
          <w:tab w:val="right" w:leader="dot" w:pos="8306"/>
        </w:tabs>
      </w:pPr>
      <w:hyperlink w:anchor="_Toc27385" w:history="1">
        <w:r>
          <w:rPr>
            <w:rFonts w:ascii="仿宋" w:eastAsia="仿宋" w:hAnsi="仿宋" w:cs="仿宋" w:hint="eastAsia"/>
            <w:lang w:eastAsia="zh-CN"/>
          </w:rPr>
          <w:t>(一)、知识产权管理体系建设</w:t>
        </w:r>
        <w:r>
          <w:tab/>
        </w:r>
        <w:r>
          <w:fldChar w:fldCharType="begin"/>
        </w:r>
        <w:r>
          <w:instrText xml:space="preserve"> PAGEREF _Toc27385 \h </w:instrText>
        </w:r>
        <w:r>
          <w:fldChar w:fldCharType="separate"/>
        </w:r>
        <w:r>
          <w:t>66</w:t>
        </w:r>
        <w:r>
          <w:fldChar w:fldCharType="end"/>
        </w:r>
      </w:hyperlink>
    </w:p>
    <w:p>
      <w:pPr>
        <w:pStyle w:val="TOC2"/>
        <w:tabs>
          <w:tab w:val="right" w:leader="dot" w:pos="8306"/>
        </w:tabs>
      </w:pPr>
      <w:hyperlink w:anchor="_Toc2111" w:history="1">
        <w:r>
          <w:rPr>
            <w:rFonts w:ascii="仿宋" w:eastAsia="仿宋" w:hAnsi="仿宋" w:cs="仿宋" w:hint="eastAsia"/>
            <w:lang w:eastAsia="zh-CN"/>
          </w:rPr>
          <w:t>(二)、知识产权保护措施</w:t>
        </w:r>
        <w:r>
          <w:tab/>
        </w:r>
        <w:r>
          <w:fldChar w:fldCharType="begin"/>
        </w:r>
        <w:r>
          <w:instrText xml:space="preserve"> PAGEREF _Toc2111 \h </w:instrText>
        </w:r>
        <w:r>
          <w:fldChar w:fldCharType="separate"/>
        </w:r>
        <w:r>
          <w:t>67</w:t>
        </w:r>
        <w:r>
          <w:fldChar w:fldCharType="end"/>
        </w:r>
      </w:hyperlink>
    </w:p>
    <w:p>
      <w:pPr>
        <w:pStyle w:val="TOC1"/>
        <w:tabs>
          <w:tab w:val="right" w:leader="dot" w:pos="8306"/>
        </w:tabs>
      </w:pPr>
      <w:hyperlink w:anchor="_Toc9041" w:history="1">
        <w:r>
          <w:rPr>
            <w:rFonts w:ascii="仿宋" w:eastAsia="仿宋" w:hAnsi="仿宋" w:cs="仿宋" w:hint="eastAsia"/>
            <w:lang w:eastAsia="zh-CN"/>
          </w:rPr>
          <w:t>十六、人力资源管理与开发</w:t>
        </w:r>
        <w:r>
          <w:tab/>
        </w:r>
        <w:r>
          <w:fldChar w:fldCharType="begin"/>
        </w:r>
        <w:r>
          <w:instrText xml:space="preserve"> PAGEREF _Toc9041 \h </w:instrText>
        </w:r>
        <w:r>
          <w:fldChar w:fldCharType="separate"/>
        </w:r>
        <w:r>
          <w:t>69</w:t>
        </w:r>
        <w:r>
          <w:fldChar w:fldCharType="end"/>
        </w:r>
      </w:hyperlink>
    </w:p>
    <w:p>
      <w:pPr>
        <w:pStyle w:val="TOC2"/>
        <w:tabs>
          <w:tab w:val="right" w:leader="dot" w:pos="8306"/>
        </w:tabs>
      </w:pPr>
      <w:hyperlink w:anchor="_Toc413" w:history="1">
        <w:r>
          <w:rPr>
            <w:rFonts w:ascii="仿宋" w:eastAsia="仿宋" w:hAnsi="仿宋" w:cs="仿宋" w:hint="eastAsia"/>
            <w:lang w:eastAsia="zh-CN"/>
          </w:rPr>
          <w:t>(一)、人力资源规划</w:t>
        </w:r>
        <w:r>
          <w:tab/>
        </w:r>
        <w:r>
          <w:fldChar w:fldCharType="begin"/>
        </w:r>
        <w:r>
          <w:instrText xml:space="preserve"> PAGEREF _Toc413 \h </w:instrText>
        </w:r>
        <w:r>
          <w:fldChar w:fldCharType="separate"/>
        </w:r>
        <w:r>
          <w:t>69</w:t>
        </w:r>
        <w:r>
          <w:fldChar w:fldCharType="end"/>
        </w:r>
      </w:hyperlink>
    </w:p>
    <w:p>
      <w:pPr>
        <w:pStyle w:val="TOC2"/>
        <w:tabs>
          <w:tab w:val="right" w:leader="dot" w:pos="8306"/>
        </w:tabs>
      </w:pPr>
      <w:hyperlink w:anchor="_Toc32672" w:history="1">
        <w:r>
          <w:rPr>
            <w:rFonts w:ascii="仿宋" w:eastAsia="仿宋" w:hAnsi="仿宋" w:cs="仿宋" w:hint="eastAsia"/>
            <w:lang w:eastAsia="zh-CN"/>
          </w:rPr>
          <w:t>(二)、人力资源开发与培训</w:t>
        </w:r>
        <w:r>
          <w:tab/>
        </w:r>
        <w:r>
          <w:fldChar w:fldCharType="begin"/>
        </w:r>
        <w:r>
          <w:instrText xml:space="preserve"> PAGEREF _Toc32672 \h </w:instrText>
        </w:r>
        <w:r>
          <w:fldChar w:fldCharType="separate"/>
        </w:r>
        <w:r>
          <w:t>70</w:t>
        </w:r>
        <w:r>
          <w:fldChar w:fldCharType="end"/>
        </w:r>
      </w:hyperlink>
    </w:p>
    <w:p>
      <w:pPr>
        <w:pStyle w:val="TOC1"/>
        <w:tabs>
          <w:tab w:val="right" w:leader="dot" w:pos="8306"/>
        </w:tabs>
      </w:pPr>
      <w:hyperlink w:anchor="_Toc1170" w:history="1">
        <w:r>
          <w:rPr>
            <w:rFonts w:ascii="仿宋" w:eastAsia="仿宋" w:hAnsi="仿宋" w:cs="仿宋" w:hint="eastAsia"/>
            <w:lang w:eastAsia="zh-CN"/>
          </w:rPr>
          <w:t>十七、法律法规与政策遵循</w:t>
        </w:r>
        <w:r>
          <w:tab/>
        </w:r>
        <w:r>
          <w:fldChar w:fldCharType="begin"/>
        </w:r>
        <w:r>
          <w:instrText xml:space="preserve"> PAGEREF _Toc1170 \h </w:instrText>
        </w:r>
        <w:r>
          <w:fldChar w:fldCharType="separate"/>
        </w:r>
        <w:r>
          <w:t>73</w:t>
        </w:r>
        <w:r>
          <w:fldChar w:fldCharType="end"/>
        </w:r>
      </w:hyperlink>
    </w:p>
    <w:p>
      <w:pPr>
        <w:pStyle w:val="TOC2"/>
        <w:tabs>
          <w:tab w:val="right" w:leader="dot" w:pos="8306"/>
        </w:tabs>
      </w:pPr>
      <w:hyperlink w:anchor="_Toc23479" w:history="1">
        <w:r>
          <w:rPr>
            <w:rFonts w:ascii="仿宋" w:eastAsia="仿宋" w:hAnsi="仿宋" w:cs="仿宋" w:hint="eastAsia"/>
            <w:lang w:eastAsia="zh-CN"/>
          </w:rPr>
          <w:t>(一)、法律法规遵守</w:t>
        </w:r>
        <w:r>
          <w:tab/>
        </w:r>
        <w:r>
          <w:fldChar w:fldCharType="begin"/>
        </w:r>
        <w:r>
          <w:instrText xml:space="preserve"> PAGEREF _Toc23479 \h </w:instrText>
        </w:r>
        <w:r>
          <w:fldChar w:fldCharType="separate"/>
        </w:r>
        <w:r>
          <w:t>73</w:t>
        </w:r>
        <w:r>
          <w:fldChar w:fldCharType="end"/>
        </w:r>
      </w:hyperlink>
    </w:p>
    <w:p>
      <w:pPr>
        <w:pStyle w:val="TOC2"/>
        <w:tabs>
          <w:tab w:val="right" w:leader="dot" w:pos="8306"/>
        </w:tabs>
      </w:pPr>
      <w:hyperlink w:anchor="_Toc15236" w:history="1">
        <w:r>
          <w:rPr>
            <w:rFonts w:ascii="仿宋" w:eastAsia="仿宋" w:hAnsi="仿宋" w:cs="仿宋" w:hint="eastAsia"/>
            <w:lang w:eastAsia="zh-CN"/>
          </w:rPr>
          <w:t>(二)、政策导向与利用</w:t>
        </w:r>
        <w:r>
          <w:tab/>
        </w:r>
        <w:r>
          <w:fldChar w:fldCharType="begin"/>
        </w:r>
        <w:r>
          <w:instrText xml:space="preserve"> PAGEREF _Toc15236 \h </w:instrText>
        </w:r>
        <w:r>
          <w:fldChar w:fldCharType="separate"/>
        </w:r>
        <w:r>
          <w:t>74</w:t>
        </w:r>
        <w:r>
          <w:fldChar w:fldCharType="end"/>
        </w:r>
      </w:hyperlink>
    </w:p>
    <w:p>
      <w:pPr>
        <w:pStyle w:val="TOC1"/>
        <w:tabs>
          <w:tab w:val="right" w:leader="dot" w:pos="8306"/>
        </w:tabs>
      </w:pPr>
      <w:hyperlink w:anchor="_Toc26330" w:history="1">
        <w:r>
          <w:rPr>
            <w:rFonts w:ascii="仿宋" w:eastAsia="仿宋" w:hAnsi="仿宋" w:cs="仿宋" w:hint="eastAsia"/>
            <w:lang w:eastAsia="zh-CN"/>
          </w:rPr>
          <w:t>十八、设施与设备管理</w:t>
        </w:r>
        <w:r>
          <w:tab/>
        </w:r>
        <w:r>
          <w:fldChar w:fldCharType="begin"/>
        </w:r>
        <w:r>
          <w:instrText xml:space="preserve"> PAGEREF _Toc26330 \h </w:instrText>
        </w:r>
        <w:r>
          <w:fldChar w:fldCharType="separate"/>
        </w:r>
        <w:r>
          <w:t>75</w:t>
        </w:r>
        <w:r>
          <w:fldChar w:fldCharType="end"/>
        </w:r>
      </w:hyperlink>
    </w:p>
    <w:p>
      <w:pPr>
        <w:pStyle w:val="TOC2"/>
        <w:tabs>
          <w:tab w:val="right" w:leader="dot" w:pos="8306"/>
        </w:tabs>
      </w:pPr>
      <w:hyperlink w:anchor="_Toc21843" w:history="1">
        <w:r>
          <w:rPr>
            <w:rFonts w:ascii="仿宋" w:eastAsia="仿宋" w:hAnsi="仿宋" w:cs="仿宋" w:hint="eastAsia"/>
            <w:lang w:eastAsia="zh-CN"/>
          </w:rPr>
          <w:t>(一)、设施规划与配置</w:t>
        </w:r>
        <w:r>
          <w:tab/>
        </w:r>
        <w:r>
          <w:fldChar w:fldCharType="begin"/>
        </w:r>
        <w:r>
          <w:instrText xml:space="preserve"> PAGEREF _Toc21843 \h </w:instrText>
        </w:r>
        <w:r>
          <w:fldChar w:fldCharType="separate"/>
        </w:r>
        <w:r>
          <w:t>75</w:t>
        </w:r>
        <w:r>
          <w:fldChar w:fldCharType="end"/>
        </w:r>
      </w:hyperlink>
    </w:p>
    <w:p>
      <w:pPr>
        <w:pStyle w:val="TOC2"/>
        <w:tabs>
          <w:tab w:val="right" w:leader="dot" w:pos="8306"/>
        </w:tabs>
      </w:pPr>
      <w:hyperlink w:anchor="_Toc1641" w:history="1">
        <w:r>
          <w:rPr>
            <w:rFonts w:ascii="仿宋" w:eastAsia="仿宋" w:hAnsi="仿宋" w:cs="仿宋" w:hint="eastAsia"/>
            <w:lang w:eastAsia="zh-CN"/>
          </w:rPr>
          <w:t>(二)、设备采购与维护管理</w:t>
        </w:r>
        <w:r>
          <w:tab/>
        </w:r>
        <w:r>
          <w:fldChar w:fldCharType="begin"/>
        </w:r>
        <w:r>
          <w:instrText xml:space="preserve"> PAGEREF _Toc1641 \h </w:instrText>
        </w:r>
        <w:r>
          <w:fldChar w:fldCharType="separate"/>
        </w:r>
        <w:r>
          <w:t>75</w:t>
        </w:r>
        <w:r>
          <w:fldChar w:fldCharType="end"/>
        </w:r>
      </w:hyperlink>
    </w:p>
    <w:p>
      <w:pPr>
        <w:pStyle w:val="TOC2"/>
        <w:tabs>
          <w:tab w:val="right" w:leader="dot" w:pos="8306"/>
        </w:tabs>
      </w:pPr>
      <w:hyperlink w:anchor="_Toc21464" w:history="1">
        <w:r>
          <w:rPr>
            <w:rFonts w:ascii="仿宋" w:eastAsia="仿宋" w:hAnsi="仿宋" w:cs="仿宋" w:hint="eastAsia"/>
            <w:lang w:eastAsia="zh-CN"/>
          </w:rPr>
          <w:t>(三)、设施设备升级策略</w:t>
        </w:r>
        <w:r>
          <w:tab/>
        </w:r>
        <w:r>
          <w:fldChar w:fldCharType="begin"/>
        </w:r>
        <w:r>
          <w:instrText xml:space="preserve"> PAGEREF _Toc21464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29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7677"/>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1475"/>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涂胶纺织物、带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涂胶纺织物、带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涂胶纺织物、带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涂胶纺织物、带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涂胶纺织物、带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涂胶纺织物、带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涂胶纺织物、带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涂胶纺织物、带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涂胶纺织物、带项目的社会影响是全面而深远的。从提供就业机会和提升公共服务，到促进社会结构和劳动市场的多元化，再到推动社会责任和伦理标准的提高，项目对于提升社区的经济、文化和社会福祉有着重要作用。通过这些正面影响，涂胶纺织物、带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1360"/>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为了融入当地社区，涂胶纺织物、带项目需深入理解当地的文化特色和社会习俗。例如，项目在设计广告和市场推广活动时，应考虑使用当地语言和符合地方文化的表达方式。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涂胶纺织物、带项目对当地经济结构的影响需谨慎考虑。项目可以通过聘用当地居民，特别是在管理和技术岗位上，来直接促进当地就业。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涂胶纺织物、带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20906"/>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为了确保涂胶纺织物、带项目的成功并最大限度地减轻潜在的社会风险，详细的风险分析和具体的应对策略至关重要。以下是针对项目可能面临的具体社会风险及相应对策的分析：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风险描述：涂胶纺织物、带项目可能遭遇社区抵制，尤其如果社区成员认为项目会破坏他们的生活环境或忽略他们的意见。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风险描述：涂胶纺织物、带项目的商业实践可能与当地的文化和价值观存在冲突，导致社会紧张和文化冲突。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风险描述：涂胶纺织物、带项目可能会增加对公共资源和基础设施的需求，给当地带来额外压力，例如在水资源、能源供应和交通系统方面。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风险描述：涂胶纺织物、带项目可能会引起当地社会结构和动态的变化，例如改变社区的人口组成和社交模式。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风险描述：在涂胶纺织物、带项目运营过程中，可能涉及大量个人和商业敏感信息，存在信息安全和隐私保护的风险。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15773"/>
      <w:r>
        <w:rPr>
          <w:rFonts w:ascii="仿宋" w:eastAsia="仿宋" w:hAnsi="仿宋" w:cs="仿宋" w:hint="eastAsia"/>
          <w:sz w:val="28"/>
          <w:lang w:eastAsia="zh-CN"/>
        </w:rPr>
        <w:t>二、背景、必要性分析</w:t>
      </w:r>
      <w:bookmarkEnd w:id="6"/>
    </w:p>
    <w:p>
      <w:pPr>
        <w:pStyle w:val="Heading2"/>
        <w:rPr>
          <w:rFonts w:ascii="仿宋" w:eastAsia="仿宋" w:hAnsi="仿宋" w:cs="仿宋" w:hint="eastAsia"/>
          <w:lang w:eastAsia="zh-CN"/>
        </w:rPr>
      </w:pPr>
      <w:bookmarkStart w:id="7" w:name="_Toc12484"/>
      <w:r>
        <w:rPr>
          <w:rFonts w:ascii="仿宋" w:eastAsia="仿宋" w:hAnsi="仿宋" w:cs="仿宋" w:hint="eastAsia"/>
          <w:lang w:eastAsia="zh-CN"/>
        </w:rPr>
        <w:t>(一)、项目建设背景</w:t>
      </w:r>
      <w:bookmarkEnd w:id="7"/>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涂胶纺织物、带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涂胶纺织物、带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涂胶纺织物、带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涂胶纺织物、带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8" w:name="_Toc4861"/>
      <w:r>
        <w:rPr>
          <w:rFonts w:ascii="仿宋" w:eastAsia="仿宋" w:hAnsi="仿宋" w:cs="仿宋" w:hint="eastAsia"/>
          <w:sz w:val="28"/>
          <w:lang w:eastAsia="zh-CN"/>
        </w:rPr>
        <w:t>(二)、必要性分析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涂胶纺织物、带项目的必要性在当前经济和社会背景下表现得尤为重要，其对市场需求的满足、技术创新的推动、社会经济发展的促进以及环境可持续性的提高，共同构成了项目建设的核心价值和必要性。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https://d.book118.com/717114021011006031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涂胶纺织物、带项目建设总纲及方案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涂胶纺织物、带项目建设总纲及方案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涂胶纺织物、带项目建设总纲及方案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涂胶纺织物、带项目建设总纲及方案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涂胶纺织物、带项目建设总纲及方案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涂胶纺织物、带项目建设总纲及方案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涂胶纺织物、带项目建设总纲及方案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涂胶纺织物、带项目建设总纲及方案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涂胶纺织物、带项目建设总纲及方案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涂胶纺织物、带项目建设总纲及方案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涂胶纺织物、带项目建设总纲及方案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涂胶纺织物、带项目建设总纲及方案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5B515B"/>
    <w:rsid w:val="5F5B515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1711402101100603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2023-12-31T08:27:00Z</dcterms:created>
  <dcterms:modified xsi:type="dcterms:W3CDTF">2023-12-31T08:27:46Z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3C7C09766C014D0A8FC2B50C2E2330CE_11</vt:lpwstr>
  </property>
  <property fmtid="{D5CDD505-2E9C-101B-9397-08002B2CF9AE}" pid="3" name="KSOProductBuildVer">
    <vt:lpwstr>2052-12.1.0.16120</vt:lpwstr>
  </property>
</Properties>
</file>