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丁炔二醇项目可行性建设方案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241" w:history="1">
        <w:r>
          <w:rPr>
            <w:rFonts w:ascii="仿宋" w:eastAsia="仿宋" w:hAnsi="仿宋" w:cs="仿宋" w:hint="eastAsia"/>
            <w:lang w:eastAsia="zh-CN"/>
          </w:rPr>
          <w:t>序言</w:t>
        </w:r>
        <w:r>
          <w:tab/>
        </w:r>
        <w:r>
          <w:fldChar w:fldCharType="begin"/>
        </w:r>
        <w:r>
          <w:instrText xml:space="preserve"> PAGEREF _Toc30241 \h </w:instrText>
        </w:r>
        <w:r>
          <w:fldChar w:fldCharType="separate"/>
        </w:r>
        <w:r>
          <w:t>3</w:t>
        </w:r>
        <w:r>
          <w:fldChar w:fldCharType="end"/>
        </w:r>
      </w:hyperlink>
    </w:p>
    <w:p>
      <w:pPr>
        <w:pStyle w:val="TOC1"/>
        <w:tabs>
          <w:tab w:val="right" w:leader="dot" w:pos="8306"/>
        </w:tabs>
      </w:pPr>
      <w:hyperlink w:anchor="_Toc9129" w:history="1">
        <w:r>
          <w:rPr>
            <w:rFonts w:ascii="仿宋" w:eastAsia="仿宋" w:hAnsi="仿宋" w:cs="仿宋" w:hint="eastAsia"/>
            <w:lang w:eastAsia="zh-CN"/>
          </w:rPr>
          <w:t>一、财务管理与成本控制</w:t>
        </w:r>
        <w:r>
          <w:tab/>
        </w:r>
        <w:r>
          <w:fldChar w:fldCharType="begin"/>
        </w:r>
        <w:r>
          <w:instrText xml:space="preserve"> PAGEREF _Toc9129 \h </w:instrText>
        </w:r>
        <w:r>
          <w:fldChar w:fldCharType="separate"/>
        </w:r>
        <w:r>
          <w:t>3</w:t>
        </w:r>
        <w:r>
          <w:fldChar w:fldCharType="end"/>
        </w:r>
      </w:hyperlink>
    </w:p>
    <w:p>
      <w:pPr>
        <w:pStyle w:val="TOC2"/>
        <w:tabs>
          <w:tab w:val="right" w:leader="dot" w:pos="8306"/>
        </w:tabs>
      </w:pPr>
      <w:hyperlink w:anchor="_Toc12198" w:history="1">
        <w:r>
          <w:rPr>
            <w:rFonts w:ascii="仿宋" w:eastAsia="仿宋" w:hAnsi="仿宋" w:cs="仿宋" w:hint="eastAsia"/>
            <w:lang w:eastAsia="zh-CN"/>
          </w:rPr>
          <w:t>(一)、财务管理体系建设</w:t>
        </w:r>
        <w:r>
          <w:tab/>
        </w:r>
        <w:r>
          <w:fldChar w:fldCharType="begin"/>
        </w:r>
        <w:r>
          <w:instrText xml:space="preserve"> PAGEREF _Toc12198 \h </w:instrText>
        </w:r>
        <w:r>
          <w:fldChar w:fldCharType="separate"/>
        </w:r>
        <w:r>
          <w:t>3</w:t>
        </w:r>
        <w:r>
          <w:fldChar w:fldCharType="end"/>
        </w:r>
      </w:hyperlink>
    </w:p>
    <w:p>
      <w:pPr>
        <w:pStyle w:val="TOC2"/>
        <w:tabs>
          <w:tab w:val="right" w:leader="dot" w:pos="8306"/>
        </w:tabs>
      </w:pPr>
      <w:hyperlink w:anchor="_Toc292" w:history="1">
        <w:r>
          <w:rPr>
            <w:rFonts w:ascii="仿宋" w:eastAsia="仿宋" w:hAnsi="仿宋" w:cs="仿宋" w:hint="eastAsia"/>
            <w:lang w:eastAsia="zh-CN"/>
          </w:rPr>
          <w:t>(二)、成本控制措施</w:t>
        </w:r>
        <w:r>
          <w:tab/>
        </w:r>
        <w:r>
          <w:fldChar w:fldCharType="begin"/>
        </w:r>
        <w:r>
          <w:instrText xml:space="preserve"> PAGEREF _Toc292 \h </w:instrText>
        </w:r>
        <w:r>
          <w:fldChar w:fldCharType="separate"/>
        </w:r>
        <w:r>
          <w:t>4</w:t>
        </w:r>
        <w:r>
          <w:fldChar w:fldCharType="end"/>
        </w:r>
      </w:hyperlink>
    </w:p>
    <w:p>
      <w:pPr>
        <w:pStyle w:val="TOC1"/>
        <w:tabs>
          <w:tab w:val="right" w:leader="dot" w:pos="8306"/>
        </w:tabs>
      </w:pPr>
      <w:hyperlink w:anchor="_Toc21175" w:history="1">
        <w:r>
          <w:rPr>
            <w:rFonts w:ascii="仿宋" w:eastAsia="仿宋" w:hAnsi="仿宋" w:cs="仿宋" w:hint="eastAsia"/>
            <w:lang w:eastAsia="zh-CN"/>
          </w:rPr>
          <w:t>二、背景、必要性分析</w:t>
        </w:r>
        <w:r>
          <w:tab/>
        </w:r>
        <w:r>
          <w:fldChar w:fldCharType="begin"/>
        </w:r>
        <w:r>
          <w:instrText xml:space="preserve"> PAGEREF _Toc21175 \h </w:instrText>
        </w:r>
        <w:r>
          <w:fldChar w:fldCharType="separate"/>
        </w:r>
        <w:r>
          <w:t>5</w:t>
        </w:r>
        <w:r>
          <w:fldChar w:fldCharType="end"/>
        </w:r>
      </w:hyperlink>
    </w:p>
    <w:p>
      <w:pPr>
        <w:pStyle w:val="TOC2"/>
        <w:tabs>
          <w:tab w:val="right" w:leader="dot" w:pos="8306"/>
        </w:tabs>
      </w:pPr>
      <w:hyperlink w:anchor="_Toc22667" w:history="1">
        <w:r>
          <w:rPr>
            <w:rFonts w:ascii="仿宋" w:eastAsia="仿宋" w:hAnsi="仿宋" w:cs="仿宋" w:hint="eastAsia"/>
            <w:lang w:eastAsia="zh-CN"/>
          </w:rPr>
          <w:t>(一)、项目建设背景</w:t>
        </w:r>
        <w:r>
          <w:tab/>
        </w:r>
        <w:r>
          <w:fldChar w:fldCharType="begin"/>
        </w:r>
        <w:r>
          <w:instrText xml:space="preserve"> PAGEREF _Toc22667 \h </w:instrText>
        </w:r>
        <w:r>
          <w:fldChar w:fldCharType="separate"/>
        </w:r>
        <w:r>
          <w:t>5</w:t>
        </w:r>
        <w:r>
          <w:fldChar w:fldCharType="end"/>
        </w:r>
      </w:hyperlink>
    </w:p>
    <w:p>
      <w:pPr>
        <w:pStyle w:val="TOC2"/>
        <w:tabs>
          <w:tab w:val="right" w:leader="dot" w:pos="8306"/>
        </w:tabs>
      </w:pPr>
      <w:hyperlink w:anchor="_Toc12631" w:history="1">
        <w:r>
          <w:rPr>
            <w:rFonts w:ascii="仿宋" w:eastAsia="仿宋" w:hAnsi="仿宋" w:cs="仿宋" w:hint="eastAsia"/>
            <w:lang w:eastAsia="zh-CN"/>
          </w:rPr>
          <w:t>(二)、必要性分析</w:t>
        </w:r>
        <w:r>
          <w:tab/>
        </w:r>
        <w:r>
          <w:fldChar w:fldCharType="begin"/>
        </w:r>
        <w:r>
          <w:instrText xml:space="preserve"> PAGEREF _Toc12631 \h </w:instrText>
        </w:r>
        <w:r>
          <w:fldChar w:fldCharType="separate"/>
        </w:r>
        <w:r>
          <w:t>6</w:t>
        </w:r>
        <w:r>
          <w:fldChar w:fldCharType="end"/>
        </w:r>
      </w:hyperlink>
    </w:p>
    <w:p>
      <w:pPr>
        <w:pStyle w:val="TOC2"/>
        <w:tabs>
          <w:tab w:val="right" w:leader="dot" w:pos="8306"/>
        </w:tabs>
      </w:pPr>
      <w:hyperlink w:anchor="_Toc6733" w:history="1">
        <w:r>
          <w:rPr>
            <w:rFonts w:ascii="仿宋" w:eastAsia="仿宋" w:hAnsi="仿宋" w:cs="仿宋" w:hint="eastAsia"/>
            <w:lang w:eastAsia="zh-CN"/>
          </w:rPr>
          <w:t>(三)、项目建设有利条件</w:t>
        </w:r>
        <w:r>
          <w:tab/>
        </w:r>
        <w:r>
          <w:fldChar w:fldCharType="begin"/>
        </w:r>
        <w:r>
          <w:instrText xml:space="preserve"> PAGEREF _Toc6733 \h </w:instrText>
        </w:r>
        <w:r>
          <w:fldChar w:fldCharType="separate"/>
        </w:r>
        <w:r>
          <w:t>8</w:t>
        </w:r>
        <w:r>
          <w:fldChar w:fldCharType="end"/>
        </w:r>
      </w:hyperlink>
    </w:p>
    <w:p>
      <w:pPr>
        <w:pStyle w:val="TOC1"/>
        <w:tabs>
          <w:tab w:val="right" w:leader="dot" w:pos="8306"/>
        </w:tabs>
      </w:pPr>
      <w:hyperlink w:anchor="_Toc11976" w:history="1">
        <w:r>
          <w:rPr>
            <w:rFonts w:ascii="仿宋" w:eastAsia="仿宋" w:hAnsi="仿宋" w:cs="仿宋" w:hint="eastAsia"/>
            <w:lang w:eastAsia="zh-CN"/>
          </w:rPr>
          <w:t>三、丁炔二醇项目概论</w:t>
        </w:r>
        <w:r>
          <w:tab/>
        </w:r>
        <w:r>
          <w:fldChar w:fldCharType="begin"/>
        </w:r>
        <w:r>
          <w:instrText xml:space="preserve"> PAGEREF _Toc11976 \h </w:instrText>
        </w:r>
        <w:r>
          <w:fldChar w:fldCharType="separate"/>
        </w:r>
        <w:r>
          <w:t>9</w:t>
        </w:r>
        <w:r>
          <w:fldChar w:fldCharType="end"/>
        </w:r>
      </w:hyperlink>
    </w:p>
    <w:p>
      <w:pPr>
        <w:pStyle w:val="TOC2"/>
        <w:tabs>
          <w:tab w:val="right" w:leader="dot" w:pos="8306"/>
        </w:tabs>
      </w:pPr>
      <w:hyperlink w:anchor="_Toc18159" w:history="1">
        <w:r>
          <w:rPr>
            <w:rFonts w:ascii="仿宋" w:eastAsia="仿宋" w:hAnsi="仿宋" w:cs="仿宋" w:hint="eastAsia"/>
            <w:lang w:eastAsia="zh-CN"/>
          </w:rPr>
          <w:t>(一)、项目申报单位概况</w:t>
        </w:r>
        <w:r>
          <w:tab/>
        </w:r>
        <w:r>
          <w:fldChar w:fldCharType="begin"/>
        </w:r>
        <w:r>
          <w:instrText xml:space="preserve"> PAGEREF _Toc18159 \h </w:instrText>
        </w:r>
        <w:r>
          <w:fldChar w:fldCharType="separate"/>
        </w:r>
        <w:r>
          <w:t>9</w:t>
        </w:r>
        <w:r>
          <w:fldChar w:fldCharType="end"/>
        </w:r>
      </w:hyperlink>
    </w:p>
    <w:p>
      <w:pPr>
        <w:pStyle w:val="TOC2"/>
        <w:tabs>
          <w:tab w:val="right" w:leader="dot" w:pos="8306"/>
        </w:tabs>
      </w:pPr>
      <w:hyperlink w:anchor="_Toc29345" w:history="1">
        <w:r>
          <w:rPr>
            <w:rFonts w:ascii="仿宋" w:eastAsia="仿宋" w:hAnsi="仿宋" w:cs="仿宋" w:hint="eastAsia"/>
            <w:lang w:eastAsia="zh-CN"/>
          </w:rPr>
          <w:t>(二)、项目概况</w:t>
        </w:r>
        <w:r>
          <w:tab/>
        </w:r>
        <w:r>
          <w:fldChar w:fldCharType="begin"/>
        </w:r>
        <w:r>
          <w:instrText xml:space="preserve"> PAGEREF _Toc29345 \h </w:instrText>
        </w:r>
        <w:r>
          <w:fldChar w:fldCharType="separate"/>
        </w:r>
        <w:r>
          <w:t>10</w:t>
        </w:r>
        <w:r>
          <w:fldChar w:fldCharType="end"/>
        </w:r>
      </w:hyperlink>
    </w:p>
    <w:p>
      <w:pPr>
        <w:pStyle w:val="TOC1"/>
        <w:tabs>
          <w:tab w:val="right" w:leader="dot" w:pos="8306"/>
        </w:tabs>
      </w:pPr>
      <w:hyperlink w:anchor="_Toc29768" w:history="1">
        <w:r>
          <w:rPr>
            <w:rFonts w:ascii="仿宋" w:eastAsia="仿宋" w:hAnsi="仿宋" w:cs="仿宋" w:hint="eastAsia"/>
            <w:lang w:eastAsia="zh-CN"/>
          </w:rPr>
          <w:t>四、资源开发及综合利用分析</w:t>
        </w:r>
        <w:r>
          <w:tab/>
        </w:r>
        <w:r>
          <w:fldChar w:fldCharType="begin"/>
        </w:r>
        <w:r>
          <w:instrText xml:space="preserve"> PAGEREF _Toc29768 \h </w:instrText>
        </w:r>
        <w:r>
          <w:fldChar w:fldCharType="separate"/>
        </w:r>
        <w:r>
          <w:t>13</w:t>
        </w:r>
        <w:r>
          <w:fldChar w:fldCharType="end"/>
        </w:r>
      </w:hyperlink>
    </w:p>
    <w:p>
      <w:pPr>
        <w:pStyle w:val="TOC2"/>
        <w:tabs>
          <w:tab w:val="right" w:leader="dot" w:pos="8306"/>
        </w:tabs>
      </w:pPr>
      <w:hyperlink w:anchor="_Toc32143" w:history="1">
        <w:r>
          <w:rPr>
            <w:rFonts w:ascii="仿宋" w:eastAsia="仿宋" w:hAnsi="仿宋" w:cs="仿宋" w:hint="eastAsia"/>
            <w:lang w:eastAsia="zh-CN"/>
          </w:rPr>
          <w:t>(一)、资源开发方案</w:t>
        </w:r>
        <w:r>
          <w:tab/>
        </w:r>
        <w:r>
          <w:fldChar w:fldCharType="begin"/>
        </w:r>
        <w:r>
          <w:instrText xml:space="preserve"> PAGEREF _Toc32143 \h </w:instrText>
        </w:r>
        <w:r>
          <w:fldChar w:fldCharType="separate"/>
        </w:r>
        <w:r>
          <w:t>13</w:t>
        </w:r>
        <w:r>
          <w:fldChar w:fldCharType="end"/>
        </w:r>
      </w:hyperlink>
    </w:p>
    <w:p>
      <w:pPr>
        <w:pStyle w:val="TOC2"/>
        <w:tabs>
          <w:tab w:val="right" w:leader="dot" w:pos="8306"/>
        </w:tabs>
      </w:pPr>
      <w:hyperlink w:anchor="_Toc8633" w:history="1">
        <w:r>
          <w:rPr>
            <w:rFonts w:ascii="仿宋" w:eastAsia="仿宋" w:hAnsi="仿宋" w:cs="仿宋" w:hint="eastAsia"/>
            <w:lang w:eastAsia="zh-CN"/>
          </w:rPr>
          <w:t>(二)、资源利用方案</w:t>
        </w:r>
        <w:r>
          <w:tab/>
        </w:r>
        <w:r>
          <w:fldChar w:fldCharType="begin"/>
        </w:r>
        <w:r>
          <w:instrText xml:space="preserve"> PAGEREF _Toc8633 \h </w:instrText>
        </w:r>
        <w:r>
          <w:fldChar w:fldCharType="separate"/>
        </w:r>
        <w:r>
          <w:t>15</w:t>
        </w:r>
        <w:r>
          <w:fldChar w:fldCharType="end"/>
        </w:r>
      </w:hyperlink>
    </w:p>
    <w:p>
      <w:pPr>
        <w:pStyle w:val="TOC2"/>
        <w:tabs>
          <w:tab w:val="right" w:leader="dot" w:pos="8306"/>
        </w:tabs>
      </w:pPr>
      <w:hyperlink w:anchor="_Toc29997" w:history="1">
        <w:r>
          <w:rPr>
            <w:rFonts w:ascii="仿宋" w:eastAsia="仿宋" w:hAnsi="仿宋" w:cs="仿宋" w:hint="eastAsia"/>
            <w:lang w:eastAsia="zh-CN"/>
          </w:rPr>
          <w:t>(三)、资源节约措施</w:t>
        </w:r>
        <w:r>
          <w:tab/>
        </w:r>
        <w:r>
          <w:fldChar w:fldCharType="begin"/>
        </w:r>
        <w:r>
          <w:instrText xml:space="preserve"> PAGEREF _Toc29997 \h </w:instrText>
        </w:r>
        <w:r>
          <w:fldChar w:fldCharType="separate"/>
        </w:r>
        <w:r>
          <w:t>16</w:t>
        </w:r>
        <w:r>
          <w:fldChar w:fldCharType="end"/>
        </w:r>
      </w:hyperlink>
    </w:p>
    <w:p>
      <w:pPr>
        <w:pStyle w:val="TOC1"/>
        <w:tabs>
          <w:tab w:val="right" w:leader="dot" w:pos="8306"/>
        </w:tabs>
      </w:pPr>
      <w:hyperlink w:anchor="_Toc31528" w:history="1">
        <w:r>
          <w:rPr>
            <w:rFonts w:ascii="仿宋" w:eastAsia="仿宋" w:hAnsi="仿宋" w:cs="仿宋" w:hint="eastAsia"/>
            <w:lang w:eastAsia="zh-CN"/>
          </w:rPr>
          <w:t>五、项目选址研究</w:t>
        </w:r>
        <w:r>
          <w:tab/>
        </w:r>
        <w:r>
          <w:fldChar w:fldCharType="begin"/>
        </w:r>
        <w:r>
          <w:instrText xml:space="preserve"> PAGEREF _Toc31528 \h </w:instrText>
        </w:r>
        <w:r>
          <w:fldChar w:fldCharType="separate"/>
        </w:r>
        <w:r>
          <w:t>17</w:t>
        </w:r>
        <w:r>
          <w:fldChar w:fldCharType="end"/>
        </w:r>
      </w:hyperlink>
    </w:p>
    <w:p>
      <w:pPr>
        <w:pStyle w:val="TOC2"/>
        <w:tabs>
          <w:tab w:val="right" w:leader="dot" w:pos="8306"/>
        </w:tabs>
      </w:pPr>
      <w:hyperlink w:anchor="_Toc26524" w:history="1">
        <w:r>
          <w:rPr>
            <w:rFonts w:ascii="仿宋" w:eastAsia="仿宋" w:hAnsi="仿宋" w:cs="仿宋" w:hint="eastAsia"/>
            <w:lang w:eastAsia="zh-CN"/>
          </w:rPr>
          <w:t>(一)、项目选址原则</w:t>
        </w:r>
        <w:r>
          <w:tab/>
        </w:r>
        <w:r>
          <w:fldChar w:fldCharType="begin"/>
        </w:r>
        <w:r>
          <w:instrText xml:space="preserve"> PAGEREF _Toc26524 \h </w:instrText>
        </w:r>
        <w:r>
          <w:fldChar w:fldCharType="separate"/>
        </w:r>
        <w:r>
          <w:t>17</w:t>
        </w:r>
        <w:r>
          <w:fldChar w:fldCharType="end"/>
        </w:r>
      </w:hyperlink>
    </w:p>
    <w:p>
      <w:pPr>
        <w:pStyle w:val="TOC2"/>
        <w:tabs>
          <w:tab w:val="right" w:leader="dot" w:pos="8306"/>
        </w:tabs>
      </w:pPr>
      <w:hyperlink w:anchor="_Toc26820" w:history="1">
        <w:r>
          <w:rPr>
            <w:rFonts w:ascii="仿宋" w:eastAsia="仿宋" w:hAnsi="仿宋" w:cs="仿宋" w:hint="eastAsia"/>
            <w:lang w:eastAsia="zh-CN"/>
          </w:rPr>
          <w:t>(二)、项目选址</w:t>
        </w:r>
        <w:r>
          <w:tab/>
        </w:r>
        <w:r>
          <w:fldChar w:fldCharType="begin"/>
        </w:r>
        <w:r>
          <w:instrText xml:space="preserve"> PAGEREF _Toc26820 \h </w:instrText>
        </w:r>
        <w:r>
          <w:fldChar w:fldCharType="separate"/>
        </w:r>
        <w:r>
          <w:t>20</w:t>
        </w:r>
        <w:r>
          <w:fldChar w:fldCharType="end"/>
        </w:r>
      </w:hyperlink>
    </w:p>
    <w:p>
      <w:pPr>
        <w:pStyle w:val="TOC2"/>
        <w:tabs>
          <w:tab w:val="right" w:leader="dot" w:pos="8306"/>
        </w:tabs>
      </w:pPr>
      <w:hyperlink w:anchor="_Toc3254" w:history="1">
        <w:r>
          <w:rPr>
            <w:rFonts w:ascii="仿宋" w:eastAsia="仿宋" w:hAnsi="仿宋" w:cs="仿宋" w:hint="eastAsia"/>
            <w:lang w:eastAsia="zh-CN"/>
          </w:rPr>
          <w:t>(三)、建设条件分析</w:t>
        </w:r>
        <w:r>
          <w:tab/>
        </w:r>
        <w:r>
          <w:fldChar w:fldCharType="begin"/>
        </w:r>
        <w:r>
          <w:instrText xml:space="preserve"> PAGEREF _Toc3254 \h </w:instrText>
        </w:r>
        <w:r>
          <w:fldChar w:fldCharType="separate"/>
        </w:r>
        <w:r>
          <w:t>22</w:t>
        </w:r>
        <w:r>
          <w:fldChar w:fldCharType="end"/>
        </w:r>
      </w:hyperlink>
    </w:p>
    <w:p>
      <w:pPr>
        <w:pStyle w:val="TOC2"/>
        <w:tabs>
          <w:tab w:val="right" w:leader="dot" w:pos="8306"/>
        </w:tabs>
      </w:pPr>
      <w:hyperlink w:anchor="_Toc31185" w:history="1">
        <w:r>
          <w:rPr>
            <w:rFonts w:ascii="仿宋" w:eastAsia="仿宋" w:hAnsi="仿宋" w:cs="仿宋" w:hint="eastAsia"/>
            <w:lang w:eastAsia="zh-CN"/>
          </w:rPr>
          <w:t>(四)、用地控制指标</w:t>
        </w:r>
        <w:r>
          <w:tab/>
        </w:r>
        <w:r>
          <w:fldChar w:fldCharType="begin"/>
        </w:r>
        <w:r>
          <w:instrText xml:space="preserve"> PAGEREF _Toc31185 \h </w:instrText>
        </w:r>
        <w:r>
          <w:fldChar w:fldCharType="separate"/>
        </w:r>
        <w:r>
          <w:t>23</w:t>
        </w:r>
        <w:r>
          <w:fldChar w:fldCharType="end"/>
        </w:r>
      </w:hyperlink>
    </w:p>
    <w:p>
      <w:pPr>
        <w:pStyle w:val="TOC2"/>
        <w:tabs>
          <w:tab w:val="right" w:leader="dot" w:pos="8306"/>
        </w:tabs>
      </w:pPr>
      <w:hyperlink w:anchor="_Toc31260" w:history="1">
        <w:r>
          <w:rPr>
            <w:rFonts w:ascii="仿宋" w:eastAsia="仿宋" w:hAnsi="仿宋" w:cs="仿宋" w:hint="eastAsia"/>
            <w:lang w:eastAsia="zh-CN"/>
          </w:rPr>
          <w:t>(五)、地总体要求</w:t>
        </w:r>
        <w:r>
          <w:tab/>
        </w:r>
        <w:r>
          <w:fldChar w:fldCharType="begin"/>
        </w:r>
        <w:r>
          <w:instrText xml:space="preserve"> PAGEREF _Toc31260 \h </w:instrText>
        </w:r>
        <w:r>
          <w:fldChar w:fldCharType="separate"/>
        </w:r>
        <w:r>
          <w:t>25</w:t>
        </w:r>
        <w:r>
          <w:fldChar w:fldCharType="end"/>
        </w:r>
      </w:hyperlink>
    </w:p>
    <w:p>
      <w:pPr>
        <w:pStyle w:val="TOC2"/>
        <w:tabs>
          <w:tab w:val="right" w:leader="dot" w:pos="8306"/>
        </w:tabs>
      </w:pPr>
      <w:hyperlink w:anchor="_Toc27419" w:history="1">
        <w:r>
          <w:rPr>
            <w:rFonts w:ascii="仿宋" w:eastAsia="仿宋" w:hAnsi="仿宋" w:cs="仿宋" w:hint="eastAsia"/>
            <w:lang w:eastAsia="zh-CN"/>
          </w:rPr>
          <w:t>(六)、节约用地措施</w:t>
        </w:r>
        <w:r>
          <w:tab/>
        </w:r>
        <w:r>
          <w:fldChar w:fldCharType="begin"/>
        </w:r>
        <w:r>
          <w:instrText xml:space="preserve"> PAGEREF _Toc27419 \h </w:instrText>
        </w:r>
        <w:r>
          <w:fldChar w:fldCharType="separate"/>
        </w:r>
        <w:r>
          <w:t>26</w:t>
        </w:r>
        <w:r>
          <w:fldChar w:fldCharType="end"/>
        </w:r>
      </w:hyperlink>
    </w:p>
    <w:p>
      <w:pPr>
        <w:pStyle w:val="TOC2"/>
        <w:tabs>
          <w:tab w:val="right" w:leader="dot" w:pos="8306"/>
        </w:tabs>
      </w:pPr>
      <w:hyperlink w:anchor="_Toc10347" w:history="1">
        <w:r>
          <w:rPr>
            <w:rFonts w:ascii="仿宋" w:eastAsia="仿宋" w:hAnsi="仿宋" w:cs="仿宋" w:hint="eastAsia"/>
            <w:lang w:eastAsia="zh-CN"/>
          </w:rPr>
          <w:t>(七)、选址综合评价</w:t>
        </w:r>
        <w:r>
          <w:tab/>
        </w:r>
        <w:r>
          <w:fldChar w:fldCharType="begin"/>
        </w:r>
        <w:r>
          <w:instrText xml:space="preserve"> PAGEREF _Toc10347 \h </w:instrText>
        </w:r>
        <w:r>
          <w:fldChar w:fldCharType="separate"/>
        </w:r>
        <w:r>
          <w:t>28</w:t>
        </w:r>
        <w:r>
          <w:fldChar w:fldCharType="end"/>
        </w:r>
      </w:hyperlink>
    </w:p>
    <w:p>
      <w:pPr>
        <w:pStyle w:val="TOC1"/>
        <w:tabs>
          <w:tab w:val="right" w:leader="dot" w:pos="8306"/>
        </w:tabs>
      </w:pPr>
      <w:hyperlink w:anchor="_Toc19906" w:history="1">
        <w:r>
          <w:rPr>
            <w:rFonts w:ascii="仿宋" w:eastAsia="仿宋" w:hAnsi="仿宋" w:cs="仿宋" w:hint="eastAsia"/>
            <w:lang w:eastAsia="zh-CN"/>
          </w:rPr>
          <w:t>六、环境和生态影响分析</w:t>
        </w:r>
        <w:r>
          <w:tab/>
        </w:r>
        <w:r>
          <w:fldChar w:fldCharType="begin"/>
        </w:r>
        <w:r>
          <w:instrText xml:space="preserve"> PAGEREF _Toc19906 \h </w:instrText>
        </w:r>
        <w:r>
          <w:fldChar w:fldCharType="separate"/>
        </w:r>
        <w:r>
          <w:t>29</w:t>
        </w:r>
        <w:r>
          <w:fldChar w:fldCharType="end"/>
        </w:r>
      </w:hyperlink>
    </w:p>
    <w:p>
      <w:pPr>
        <w:pStyle w:val="TOC2"/>
        <w:tabs>
          <w:tab w:val="right" w:leader="dot" w:pos="8306"/>
        </w:tabs>
      </w:pPr>
      <w:hyperlink w:anchor="_Toc23386" w:history="1">
        <w:r>
          <w:rPr>
            <w:rFonts w:ascii="仿宋" w:eastAsia="仿宋" w:hAnsi="仿宋" w:cs="仿宋" w:hint="eastAsia"/>
            <w:lang w:eastAsia="zh-CN"/>
          </w:rPr>
          <w:t>(一)、环境和生态现状</w:t>
        </w:r>
        <w:r>
          <w:tab/>
        </w:r>
        <w:r>
          <w:fldChar w:fldCharType="begin"/>
        </w:r>
        <w:r>
          <w:instrText xml:space="preserve"> PAGEREF _Toc23386 \h </w:instrText>
        </w:r>
        <w:r>
          <w:fldChar w:fldCharType="separate"/>
        </w:r>
        <w:r>
          <w:t>29</w:t>
        </w:r>
        <w:r>
          <w:fldChar w:fldCharType="end"/>
        </w:r>
      </w:hyperlink>
    </w:p>
    <w:p>
      <w:pPr>
        <w:pStyle w:val="TOC2"/>
        <w:tabs>
          <w:tab w:val="right" w:leader="dot" w:pos="8306"/>
        </w:tabs>
      </w:pPr>
      <w:hyperlink w:anchor="_Toc14700" w:history="1">
        <w:r>
          <w:rPr>
            <w:rFonts w:ascii="仿宋" w:eastAsia="仿宋" w:hAnsi="仿宋" w:cs="仿宋" w:hint="eastAsia"/>
            <w:lang w:eastAsia="zh-CN"/>
          </w:rPr>
          <w:t>(二)、生态环境影响分析</w:t>
        </w:r>
        <w:r>
          <w:tab/>
        </w:r>
        <w:r>
          <w:fldChar w:fldCharType="begin"/>
        </w:r>
        <w:r>
          <w:instrText xml:space="preserve"> PAGEREF _Toc14700 \h </w:instrText>
        </w:r>
        <w:r>
          <w:fldChar w:fldCharType="separate"/>
        </w:r>
        <w:r>
          <w:t>30</w:t>
        </w:r>
        <w:r>
          <w:fldChar w:fldCharType="end"/>
        </w:r>
      </w:hyperlink>
    </w:p>
    <w:p>
      <w:pPr>
        <w:pStyle w:val="TOC2"/>
        <w:tabs>
          <w:tab w:val="right" w:leader="dot" w:pos="8306"/>
        </w:tabs>
      </w:pPr>
      <w:hyperlink w:anchor="_Toc19349" w:history="1">
        <w:r>
          <w:rPr>
            <w:rFonts w:ascii="仿宋" w:eastAsia="仿宋" w:hAnsi="仿宋" w:cs="仿宋" w:hint="eastAsia"/>
            <w:lang w:eastAsia="zh-CN"/>
          </w:rPr>
          <w:t>(三)、生态环境保护措施</w:t>
        </w:r>
        <w:r>
          <w:tab/>
        </w:r>
        <w:r>
          <w:fldChar w:fldCharType="begin"/>
        </w:r>
        <w:r>
          <w:instrText xml:space="preserve"> PAGEREF _Toc19349 \h </w:instrText>
        </w:r>
        <w:r>
          <w:fldChar w:fldCharType="separate"/>
        </w:r>
        <w:r>
          <w:t>31</w:t>
        </w:r>
        <w:r>
          <w:fldChar w:fldCharType="end"/>
        </w:r>
      </w:hyperlink>
    </w:p>
    <w:p>
      <w:pPr>
        <w:pStyle w:val="TOC2"/>
        <w:tabs>
          <w:tab w:val="right" w:leader="dot" w:pos="8306"/>
        </w:tabs>
      </w:pPr>
      <w:hyperlink w:anchor="_Toc3377" w:history="1">
        <w:r>
          <w:rPr>
            <w:rFonts w:ascii="仿宋" w:eastAsia="仿宋" w:hAnsi="仿宋" w:cs="仿宋" w:hint="eastAsia"/>
            <w:lang w:eastAsia="zh-CN"/>
          </w:rPr>
          <w:t>(四)、地质灾害影响分析</w:t>
        </w:r>
        <w:r>
          <w:tab/>
        </w:r>
        <w:r>
          <w:fldChar w:fldCharType="begin"/>
        </w:r>
        <w:r>
          <w:instrText xml:space="preserve"> PAGEREF _Toc3377 \h </w:instrText>
        </w:r>
        <w:r>
          <w:fldChar w:fldCharType="separate"/>
        </w:r>
        <w:r>
          <w:t>33</w:t>
        </w:r>
        <w:r>
          <w:fldChar w:fldCharType="end"/>
        </w:r>
      </w:hyperlink>
    </w:p>
    <w:p>
      <w:pPr>
        <w:pStyle w:val="TOC2"/>
        <w:tabs>
          <w:tab w:val="right" w:leader="dot" w:pos="8306"/>
        </w:tabs>
      </w:pPr>
      <w:hyperlink w:anchor="_Toc10374" w:history="1">
        <w:r>
          <w:rPr>
            <w:rFonts w:ascii="仿宋" w:eastAsia="仿宋" w:hAnsi="仿宋" w:cs="仿宋" w:hint="eastAsia"/>
            <w:lang w:eastAsia="zh-CN"/>
          </w:rPr>
          <w:t>(五)、特殊环境影响</w:t>
        </w:r>
        <w:r>
          <w:tab/>
        </w:r>
        <w:r>
          <w:fldChar w:fldCharType="begin"/>
        </w:r>
        <w:r>
          <w:instrText xml:space="preserve"> PAGEREF _Toc10374 \h </w:instrText>
        </w:r>
        <w:r>
          <w:fldChar w:fldCharType="separate"/>
        </w:r>
        <w:r>
          <w:t>35</w:t>
        </w:r>
        <w:r>
          <w:fldChar w:fldCharType="end"/>
        </w:r>
      </w:hyperlink>
    </w:p>
    <w:p>
      <w:pPr>
        <w:pStyle w:val="TOC1"/>
        <w:tabs>
          <w:tab w:val="right" w:leader="dot" w:pos="8306"/>
        </w:tabs>
      </w:pPr>
      <w:hyperlink w:anchor="_Toc7353" w:history="1">
        <w:r>
          <w:rPr>
            <w:rFonts w:ascii="仿宋" w:eastAsia="仿宋" w:hAnsi="仿宋" w:cs="仿宋" w:hint="eastAsia"/>
            <w:lang w:eastAsia="zh-CN"/>
          </w:rPr>
          <w:t>七、项目变更管理</w:t>
        </w:r>
        <w:r>
          <w:tab/>
        </w:r>
        <w:r>
          <w:fldChar w:fldCharType="begin"/>
        </w:r>
        <w:r>
          <w:instrText xml:space="preserve"> PAGEREF _Toc7353 \h </w:instrText>
        </w:r>
        <w:r>
          <w:fldChar w:fldCharType="separate"/>
        </w:r>
        <w:r>
          <w:t>36</w:t>
        </w:r>
        <w:r>
          <w:fldChar w:fldCharType="end"/>
        </w:r>
      </w:hyperlink>
    </w:p>
    <w:p>
      <w:pPr>
        <w:pStyle w:val="TOC2"/>
        <w:tabs>
          <w:tab w:val="right" w:leader="dot" w:pos="8306"/>
        </w:tabs>
      </w:pPr>
      <w:hyperlink w:anchor="_Toc31097" w:history="1">
        <w:r>
          <w:rPr>
            <w:rFonts w:ascii="仿宋" w:eastAsia="仿宋" w:hAnsi="仿宋" w:cs="仿宋" w:hint="eastAsia"/>
            <w:lang w:eastAsia="zh-CN"/>
          </w:rPr>
          <w:t>(一)、变更控制流程</w:t>
        </w:r>
        <w:r>
          <w:tab/>
        </w:r>
        <w:r>
          <w:fldChar w:fldCharType="begin"/>
        </w:r>
        <w:r>
          <w:instrText xml:space="preserve"> PAGEREF _Toc31097 \h </w:instrText>
        </w:r>
        <w:r>
          <w:fldChar w:fldCharType="separate"/>
        </w:r>
        <w:r>
          <w:t>36</w:t>
        </w:r>
        <w:r>
          <w:fldChar w:fldCharType="end"/>
        </w:r>
      </w:hyperlink>
    </w:p>
    <w:p>
      <w:pPr>
        <w:pStyle w:val="TOC2"/>
        <w:tabs>
          <w:tab w:val="right" w:leader="dot" w:pos="8306"/>
        </w:tabs>
      </w:pPr>
      <w:hyperlink w:anchor="_Toc21341" w:history="1">
        <w:r>
          <w:rPr>
            <w:rFonts w:ascii="仿宋" w:eastAsia="仿宋" w:hAnsi="仿宋" w:cs="仿宋" w:hint="eastAsia"/>
            <w:lang w:eastAsia="zh-CN"/>
          </w:rPr>
          <w:t>(二)、影响评估与处理</w:t>
        </w:r>
        <w:r>
          <w:tab/>
        </w:r>
        <w:r>
          <w:fldChar w:fldCharType="begin"/>
        </w:r>
        <w:r>
          <w:instrText xml:space="preserve"> PAGEREF _Toc21341 \h </w:instrText>
        </w:r>
        <w:r>
          <w:fldChar w:fldCharType="separate"/>
        </w:r>
        <w:r>
          <w:t>36</w:t>
        </w:r>
        <w:r>
          <w:fldChar w:fldCharType="end"/>
        </w:r>
      </w:hyperlink>
    </w:p>
    <w:p>
      <w:pPr>
        <w:pStyle w:val="TOC2"/>
        <w:tabs>
          <w:tab w:val="right" w:leader="dot" w:pos="8306"/>
        </w:tabs>
      </w:pPr>
      <w:hyperlink w:anchor="_Toc24758" w:history="1">
        <w:r>
          <w:rPr>
            <w:rFonts w:ascii="仿宋" w:eastAsia="仿宋" w:hAnsi="仿宋" w:cs="仿宋" w:hint="eastAsia"/>
            <w:lang w:eastAsia="zh-CN"/>
          </w:rPr>
          <w:t>(三)、变更记录与追踪</w:t>
        </w:r>
        <w:r>
          <w:tab/>
        </w:r>
        <w:r>
          <w:fldChar w:fldCharType="begin"/>
        </w:r>
        <w:r>
          <w:instrText xml:space="preserve"> PAGEREF _Toc24758 \h </w:instrText>
        </w:r>
        <w:r>
          <w:fldChar w:fldCharType="separate"/>
        </w:r>
        <w:r>
          <w:t>38</w:t>
        </w:r>
        <w:r>
          <w:fldChar w:fldCharType="end"/>
        </w:r>
      </w:hyperlink>
    </w:p>
    <w:p>
      <w:pPr>
        <w:pStyle w:val="TOC2"/>
        <w:tabs>
          <w:tab w:val="right" w:leader="dot" w:pos="8306"/>
        </w:tabs>
      </w:pPr>
      <w:hyperlink w:anchor="_Toc25937" w:history="1">
        <w:r>
          <w:rPr>
            <w:rFonts w:ascii="仿宋" w:eastAsia="仿宋" w:hAnsi="仿宋" w:cs="仿宋" w:hint="eastAsia"/>
            <w:lang w:eastAsia="zh-CN"/>
          </w:rPr>
          <w:t>(四)、变更管理策略</w:t>
        </w:r>
        <w:r>
          <w:tab/>
        </w:r>
        <w:r>
          <w:fldChar w:fldCharType="begin"/>
        </w:r>
        <w:r>
          <w:instrText xml:space="preserve"> PAGEREF _Toc25937 \h </w:instrText>
        </w:r>
        <w:r>
          <w:fldChar w:fldCharType="separate"/>
        </w:r>
        <w:r>
          <w:t>40</w:t>
        </w:r>
        <w:r>
          <w:fldChar w:fldCharType="end"/>
        </w:r>
      </w:hyperlink>
    </w:p>
    <w:p>
      <w:pPr>
        <w:pStyle w:val="TOC1"/>
        <w:tabs>
          <w:tab w:val="right" w:leader="dot" w:pos="8306"/>
        </w:tabs>
      </w:pPr>
      <w:hyperlink w:anchor="_Toc6272" w:history="1">
        <w:r>
          <w:rPr>
            <w:rFonts w:ascii="仿宋" w:eastAsia="仿宋" w:hAnsi="仿宋" w:cs="仿宋" w:hint="eastAsia"/>
            <w:lang w:eastAsia="zh-CN"/>
          </w:rPr>
          <w:t>八、技术创新与产业升级</w:t>
        </w:r>
        <w:r>
          <w:tab/>
        </w:r>
        <w:r>
          <w:fldChar w:fldCharType="begin"/>
        </w:r>
        <w:r>
          <w:instrText xml:space="preserve"> PAGEREF _Toc6272 \h </w:instrText>
        </w:r>
        <w:r>
          <w:fldChar w:fldCharType="separate"/>
        </w:r>
        <w:r>
          <w:t>41</w:t>
        </w:r>
        <w:r>
          <w:fldChar w:fldCharType="end"/>
        </w:r>
      </w:hyperlink>
    </w:p>
    <w:p>
      <w:pPr>
        <w:pStyle w:val="TOC2"/>
        <w:tabs>
          <w:tab w:val="right" w:leader="dot" w:pos="8306"/>
        </w:tabs>
      </w:pPr>
      <w:hyperlink w:anchor="_Toc10016" w:history="1">
        <w:r>
          <w:rPr>
            <w:rFonts w:ascii="仿宋" w:eastAsia="仿宋" w:hAnsi="仿宋" w:cs="仿宋" w:hint="eastAsia"/>
            <w:lang w:eastAsia="zh-CN"/>
          </w:rPr>
          <w:t>(一)、技术创新方向与目标</w:t>
        </w:r>
        <w:r>
          <w:tab/>
        </w:r>
        <w:r>
          <w:fldChar w:fldCharType="begin"/>
        </w:r>
        <w:r>
          <w:instrText xml:space="preserve"> PAGEREF _Toc10016 \h </w:instrText>
        </w:r>
        <w:r>
          <w:fldChar w:fldCharType="separate"/>
        </w:r>
        <w:r>
          <w:t>41</w:t>
        </w:r>
        <w:r>
          <w:fldChar w:fldCharType="end"/>
        </w:r>
      </w:hyperlink>
    </w:p>
    <w:p>
      <w:pPr>
        <w:pStyle w:val="TOC2"/>
        <w:tabs>
          <w:tab w:val="right" w:leader="dot" w:pos="8306"/>
        </w:tabs>
      </w:pPr>
      <w:hyperlink w:anchor="_Toc298" w:history="1">
        <w:r>
          <w:rPr>
            <w:rFonts w:ascii="仿宋" w:eastAsia="仿宋" w:hAnsi="仿宋" w:cs="仿宋" w:hint="eastAsia"/>
            <w:lang w:eastAsia="zh-CN"/>
          </w:rPr>
          <w:t>(二)、产业升级路径与措施</w:t>
        </w:r>
        <w:r>
          <w:tab/>
        </w:r>
        <w:r>
          <w:fldChar w:fldCharType="begin"/>
        </w:r>
        <w:r>
          <w:instrText xml:space="preserve"> PAGEREF _Toc298 \h </w:instrText>
        </w:r>
        <w:r>
          <w:fldChar w:fldCharType="separate"/>
        </w:r>
        <w:r>
          <w:t>43</w:t>
        </w:r>
        <w:r>
          <w:fldChar w:fldCharType="end"/>
        </w:r>
      </w:hyperlink>
    </w:p>
    <w:p>
      <w:pPr>
        <w:pStyle w:val="TOC1"/>
        <w:tabs>
          <w:tab w:val="right" w:leader="dot" w:pos="8306"/>
        </w:tabs>
      </w:pPr>
      <w:hyperlink w:anchor="_Toc9727" w:history="1">
        <w:r>
          <w:rPr>
            <w:rFonts w:ascii="仿宋" w:eastAsia="仿宋" w:hAnsi="仿宋" w:cs="仿宋" w:hint="eastAsia"/>
            <w:lang w:eastAsia="zh-CN"/>
          </w:rPr>
          <w:t>九、资金管理与财务规划</w:t>
        </w:r>
        <w:r>
          <w:tab/>
        </w:r>
        <w:r>
          <w:fldChar w:fldCharType="begin"/>
        </w:r>
        <w:r>
          <w:instrText xml:space="preserve"> PAGEREF _Toc9727 \h </w:instrText>
        </w:r>
        <w:r>
          <w:fldChar w:fldCharType="separate"/>
        </w:r>
        <w:r>
          <w:t>44</w:t>
        </w:r>
        <w:r>
          <w:fldChar w:fldCharType="end"/>
        </w:r>
      </w:hyperlink>
    </w:p>
    <w:p>
      <w:pPr>
        <w:pStyle w:val="TOC2"/>
        <w:tabs>
          <w:tab w:val="right" w:leader="dot" w:pos="8306"/>
        </w:tabs>
      </w:pPr>
      <w:hyperlink w:anchor="_Toc4245" w:history="1">
        <w:r>
          <w:rPr>
            <w:rFonts w:ascii="仿宋" w:eastAsia="仿宋" w:hAnsi="仿宋" w:cs="仿宋" w:hint="eastAsia"/>
            <w:lang w:eastAsia="zh-CN"/>
          </w:rPr>
          <w:t>(一)、项目资金来源与筹措</w:t>
        </w:r>
        <w:r>
          <w:tab/>
        </w:r>
        <w:r>
          <w:fldChar w:fldCharType="begin"/>
        </w:r>
        <w:r>
          <w:instrText xml:space="preserve"> PAGEREF _Toc4245 \h </w:instrText>
        </w:r>
        <w:r>
          <w:fldChar w:fldCharType="separate"/>
        </w:r>
        <w:r>
          <w:t>44</w:t>
        </w:r>
        <w:r>
          <w:fldChar w:fldCharType="end"/>
        </w:r>
      </w:hyperlink>
    </w:p>
    <w:p>
      <w:pPr>
        <w:pStyle w:val="TOC2"/>
        <w:tabs>
          <w:tab w:val="right" w:leader="dot" w:pos="8306"/>
        </w:tabs>
      </w:pPr>
      <w:hyperlink w:anchor="_Toc12227" w:history="1">
        <w:r>
          <w:rPr>
            <w:rFonts w:ascii="仿宋" w:eastAsia="仿宋" w:hAnsi="仿宋" w:cs="仿宋" w:hint="eastAsia"/>
            <w:lang w:eastAsia="zh-CN"/>
          </w:rPr>
          <w:t>(二)、资金使用与监管</w:t>
        </w:r>
        <w:r>
          <w:tab/>
        </w:r>
        <w:r>
          <w:fldChar w:fldCharType="begin"/>
        </w:r>
        <w:r>
          <w:instrText xml:space="preserve"> PAGEREF _Toc12227 \h </w:instrText>
        </w:r>
        <w:r>
          <w:fldChar w:fldCharType="separate"/>
        </w:r>
        <w:r>
          <w:t>45</w:t>
        </w:r>
        <w:r>
          <w:fldChar w:fldCharType="end"/>
        </w:r>
      </w:hyperlink>
    </w:p>
    <w:p>
      <w:pPr>
        <w:pStyle w:val="TOC2"/>
        <w:tabs>
          <w:tab w:val="right" w:leader="dot" w:pos="8306"/>
        </w:tabs>
      </w:pPr>
      <w:hyperlink w:anchor="_Toc14036" w:history="1">
        <w:r>
          <w:rPr>
            <w:rFonts w:ascii="仿宋" w:eastAsia="仿宋" w:hAnsi="仿宋" w:cs="仿宋" w:hint="eastAsia"/>
            <w:lang w:eastAsia="zh-CN"/>
          </w:rPr>
          <w:t>(三)、财务规划与预测</w:t>
        </w:r>
        <w:r>
          <w:tab/>
        </w:r>
        <w:r>
          <w:fldChar w:fldCharType="begin"/>
        </w:r>
        <w:r>
          <w:instrText xml:space="preserve"> PAGEREF _Toc14036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161" w:history="1">
        <w:r>
          <w:rPr>
            <w:rFonts w:ascii="仿宋" w:eastAsia="仿宋" w:hAnsi="仿宋" w:cs="仿宋" w:hint="eastAsia"/>
            <w:lang w:eastAsia="zh-CN"/>
          </w:rPr>
          <w:t>十、安全与应急管理</w:t>
        </w:r>
        <w:r>
          <w:tab/>
        </w:r>
        <w:r>
          <w:fldChar w:fldCharType="begin"/>
        </w:r>
        <w:r>
          <w:instrText xml:space="preserve"> PAGEREF _Toc12161 \h </w:instrText>
        </w:r>
        <w:r>
          <w:fldChar w:fldCharType="separate"/>
        </w:r>
        <w:r>
          <w:t>48</w:t>
        </w:r>
        <w:r>
          <w:fldChar w:fldCharType="end"/>
        </w:r>
      </w:hyperlink>
    </w:p>
    <w:p>
      <w:pPr>
        <w:pStyle w:val="TOC2"/>
        <w:tabs>
          <w:tab w:val="right" w:leader="dot" w:pos="8306"/>
        </w:tabs>
      </w:pPr>
      <w:hyperlink w:anchor="_Toc10447" w:history="1">
        <w:r>
          <w:rPr>
            <w:rFonts w:ascii="仿宋" w:eastAsia="仿宋" w:hAnsi="仿宋" w:cs="仿宋" w:hint="eastAsia"/>
            <w:lang w:eastAsia="zh-CN"/>
          </w:rPr>
          <w:t>(一)、安全生产管理</w:t>
        </w:r>
        <w:r>
          <w:tab/>
        </w:r>
        <w:r>
          <w:fldChar w:fldCharType="begin"/>
        </w:r>
        <w:r>
          <w:instrText xml:space="preserve"> PAGEREF _Toc10447 \h </w:instrText>
        </w:r>
        <w:r>
          <w:fldChar w:fldCharType="separate"/>
        </w:r>
        <w:r>
          <w:t>48</w:t>
        </w:r>
        <w:r>
          <w:fldChar w:fldCharType="end"/>
        </w:r>
      </w:hyperlink>
    </w:p>
    <w:p>
      <w:pPr>
        <w:pStyle w:val="TOC2"/>
        <w:tabs>
          <w:tab w:val="right" w:leader="dot" w:pos="8306"/>
        </w:tabs>
      </w:pPr>
      <w:hyperlink w:anchor="_Toc11287" w:history="1">
        <w:r>
          <w:rPr>
            <w:rFonts w:ascii="仿宋" w:eastAsia="仿宋" w:hAnsi="仿宋" w:cs="仿宋" w:hint="eastAsia"/>
            <w:lang w:eastAsia="zh-CN"/>
          </w:rPr>
          <w:t>(二)、应急预案与响应</w:t>
        </w:r>
        <w:r>
          <w:tab/>
        </w:r>
        <w:r>
          <w:fldChar w:fldCharType="begin"/>
        </w:r>
        <w:r>
          <w:instrText xml:space="preserve"> PAGEREF _Toc11287 \h </w:instrText>
        </w:r>
        <w:r>
          <w:fldChar w:fldCharType="separate"/>
        </w:r>
        <w:r>
          <w:t>49</w:t>
        </w:r>
        <w:r>
          <w:fldChar w:fldCharType="end"/>
        </w:r>
      </w:hyperlink>
    </w:p>
    <w:p>
      <w:pPr>
        <w:pStyle w:val="TOC1"/>
        <w:tabs>
          <w:tab w:val="right" w:leader="dot" w:pos="8306"/>
        </w:tabs>
      </w:pPr>
      <w:hyperlink w:anchor="_Toc18711" w:history="1">
        <w:r>
          <w:rPr>
            <w:rFonts w:ascii="仿宋" w:eastAsia="仿宋" w:hAnsi="仿宋" w:cs="仿宋" w:hint="eastAsia"/>
            <w:lang w:eastAsia="zh-CN"/>
          </w:rPr>
          <w:t>十一、环境保护与治理方案</w:t>
        </w:r>
        <w:r>
          <w:tab/>
        </w:r>
        <w:r>
          <w:fldChar w:fldCharType="begin"/>
        </w:r>
        <w:r>
          <w:instrText xml:space="preserve"> PAGEREF _Toc18711 \h </w:instrText>
        </w:r>
        <w:r>
          <w:fldChar w:fldCharType="separate"/>
        </w:r>
        <w:r>
          <w:t>51</w:t>
        </w:r>
        <w:r>
          <w:fldChar w:fldCharType="end"/>
        </w:r>
      </w:hyperlink>
    </w:p>
    <w:p>
      <w:pPr>
        <w:pStyle w:val="TOC2"/>
        <w:tabs>
          <w:tab w:val="right" w:leader="dot" w:pos="8306"/>
        </w:tabs>
      </w:pPr>
      <w:hyperlink w:anchor="_Toc24635" w:history="1">
        <w:r>
          <w:rPr>
            <w:rFonts w:ascii="仿宋" w:eastAsia="仿宋" w:hAnsi="仿宋" w:cs="仿宋" w:hint="eastAsia"/>
            <w:lang w:eastAsia="zh-CN"/>
          </w:rPr>
          <w:t>(一)、项目环境影响评估</w:t>
        </w:r>
        <w:r>
          <w:tab/>
        </w:r>
        <w:r>
          <w:fldChar w:fldCharType="begin"/>
        </w:r>
        <w:r>
          <w:instrText xml:space="preserve"> PAGEREF _Toc24635 \h </w:instrText>
        </w:r>
        <w:r>
          <w:fldChar w:fldCharType="separate"/>
        </w:r>
        <w:r>
          <w:t>51</w:t>
        </w:r>
        <w:r>
          <w:fldChar w:fldCharType="end"/>
        </w:r>
      </w:hyperlink>
    </w:p>
    <w:p>
      <w:pPr>
        <w:pStyle w:val="TOC2"/>
        <w:tabs>
          <w:tab w:val="right" w:leader="dot" w:pos="8306"/>
        </w:tabs>
      </w:pPr>
      <w:hyperlink w:anchor="_Toc26704" w:history="1">
        <w:r>
          <w:rPr>
            <w:rFonts w:ascii="仿宋" w:eastAsia="仿宋" w:hAnsi="仿宋" w:cs="仿宋" w:hint="eastAsia"/>
            <w:lang w:eastAsia="zh-CN"/>
          </w:rPr>
          <w:t>(二)、环境保护措施与治理方案</w:t>
        </w:r>
        <w:r>
          <w:tab/>
        </w:r>
        <w:r>
          <w:fldChar w:fldCharType="begin"/>
        </w:r>
        <w:r>
          <w:instrText xml:space="preserve"> PAGEREF _Toc26704 \h </w:instrText>
        </w:r>
        <w:r>
          <w:fldChar w:fldCharType="separate"/>
        </w:r>
        <w:r>
          <w:t>51</w:t>
        </w:r>
        <w:r>
          <w:fldChar w:fldCharType="end"/>
        </w:r>
      </w:hyperlink>
    </w:p>
    <w:p>
      <w:pPr>
        <w:pStyle w:val="TOC1"/>
        <w:tabs>
          <w:tab w:val="right" w:leader="dot" w:pos="8306"/>
        </w:tabs>
      </w:pPr>
      <w:hyperlink w:anchor="_Toc24513" w:history="1">
        <w:r>
          <w:rPr>
            <w:rFonts w:ascii="仿宋" w:eastAsia="仿宋" w:hAnsi="仿宋" w:cs="仿宋" w:hint="eastAsia"/>
            <w:lang w:eastAsia="zh-CN"/>
          </w:rPr>
          <w:t>十二、项目实施与管理方案</w:t>
        </w:r>
        <w:r>
          <w:tab/>
        </w:r>
        <w:r>
          <w:fldChar w:fldCharType="begin"/>
        </w:r>
        <w:r>
          <w:instrText xml:space="preserve"> PAGEREF _Toc24513 \h </w:instrText>
        </w:r>
        <w:r>
          <w:fldChar w:fldCharType="separate"/>
        </w:r>
        <w:r>
          <w:t>52</w:t>
        </w:r>
        <w:r>
          <w:fldChar w:fldCharType="end"/>
        </w:r>
      </w:hyperlink>
    </w:p>
    <w:p>
      <w:pPr>
        <w:pStyle w:val="TOC2"/>
        <w:tabs>
          <w:tab w:val="right" w:leader="dot" w:pos="8306"/>
        </w:tabs>
      </w:pPr>
      <w:hyperlink w:anchor="_Toc8656" w:history="1">
        <w:r>
          <w:rPr>
            <w:rFonts w:ascii="仿宋" w:eastAsia="仿宋" w:hAnsi="仿宋" w:cs="仿宋" w:hint="eastAsia"/>
            <w:lang w:eastAsia="zh-CN"/>
          </w:rPr>
          <w:t>(一)、项目实施计划</w:t>
        </w:r>
        <w:r>
          <w:tab/>
        </w:r>
        <w:r>
          <w:fldChar w:fldCharType="begin"/>
        </w:r>
        <w:r>
          <w:instrText xml:space="preserve"> PAGEREF _Toc8656 \h </w:instrText>
        </w:r>
        <w:r>
          <w:fldChar w:fldCharType="separate"/>
        </w:r>
        <w:r>
          <w:t>52</w:t>
        </w:r>
        <w:r>
          <w:fldChar w:fldCharType="end"/>
        </w:r>
      </w:hyperlink>
    </w:p>
    <w:p>
      <w:pPr>
        <w:pStyle w:val="TOC2"/>
        <w:tabs>
          <w:tab w:val="right" w:leader="dot" w:pos="8306"/>
        </w:tabs>
      </w:pPr>
      <w:hyperlink w:anchor="_Toc7213" w:history="1">
        <w:r>
          <w:rPr>
            <w:rFonts w:ascii="仿宋" w:eastAsia="仿宋" w:hAnsi="仿宋" w:cs="仿宋" w:hint="eastAsia"/>
            <w:lang w:eastAsia="zh-CN"/>
          </w:rPr>
          <w:t>(二)、项目组织机构与职责</w:t>
        </w:r>
        <w:r>
          <w:tab/>
        </w:r>
        <w:r>
          <w:fldChar w:fldCharType="begin"/>
        </w:r>
        <w:r>
          <w:instrText xml:space="preserve"> PAGEREF _Toc7213 \h </w:instrText>
        </w:r>
        <w:r>
          <w:fldChar w:fldCharType="separate"/>
        </w:r>
        <w:r>
          <w:t>53</w:t>
        </w:r>
        <w:r>
          <w:fldChar w:fldCharType="end"/>
        </w:r>
      </w:hyperlink>
    </w:p>
    <w:p>
      <w:pPr>
        <w:pStyle w:val="TOC2"/>
        <w:tabs>
          <w:tab w:val="right" w:leader="dot" w:pos="8306"/>
        </w:tabs>
      </w:pPr>
      <w:hyperlink w:anchor="_Toc32365" w:history="1">
        <w:r>
          <w:rPr>
            <w:rFonts w:ascii="仿宋" w:eastAsia="仿宋" w:hAnsi="仿宋" w:cs="仿宋" w:hint="eastAsia"/>
            <w:lang w:eastAsia="zh-CN"/>
          </w:rPr>
          <w:t>(三)、项目管理与监控体系</w:t>
        </w:r>
        <w:r>
          <w:tab/>
        </w:r>
        <w:r>
          <w:fldChar w:fldCharType="begin"/>
        </w:r>
        <w:r>
          <w:instrText xml:space="preserve"> PAGEREF _Toc32365 \h </w:instrText>
        </w:r>
        <w:r>
          <w:fldChar w:fldCharType="separate"/>
        </w:r>
        <w:r>
          <w:t>56</w:t>
        </w:r>
        <w:r>
          <w:fldChar w:fldCharType="end"/>
        </w:r>
      </w:hyperlink>
    </w:p>
    <w:p>
      <w:pPr>
        <w:pStyle w:val="TOC1"/>
        <w:tabs>
          <w:tab w:val="right" w:leader="dot" w:pos="8306"/>
        </w:tabs>
      </w:pPr>
      <w:hyperlink w:anchor="_Toc27350" w:history="1">
        <w:r>
          <w:rPr>
            <w:rFonts w:ascii="仿宋" w:eastAsia="仿宋" w:hAnsi="仿宋" w:cs="仿宋" w:hint="eastAsia"/>
            <w:lang w:eastAsia="zh-CN"/>
          </w:rPr>
          <w:t>十三、企业合规与伦理</w:t>
        </w:r>
        <w:r>
          <w:tab/>
        </w:r>
        <w:r>
          <w:fldChar w:fldCharType="begin"/>
        </w:r>
        <w:r>
          <w:instrText xml:space="preserve"> PAGEREF _Toc27350 \h </w:instrText>
        </w:r>
        <w:r>
          <w:fldChar w:fldCharType="separate"/>
        </w:r>
        <w:r>
          <w:t>58</w:t>
        </w:r>
        <w:r>
          <w:fldChar w:fldCharType="end"/>
        </w:r>
      </w:hyperlink>
    </w:p>
    <w:p>
      <w:pPr>
        <w:pStyle w:val="TOC2"/>
        <w:tabs>
          <w:tab w:val="right" w:leader="dot" w:pos="8306"/>
        </w:tabs>
      </w:pPr>
      <w:hyperlink w:anchor="_Toc5779" w:history="1">
        <w:r>
          <w:rPr>
            <w:rFonts w:ascii="仿宋" w:eastAsia="仿宋" w:hAnsi="仿宋" w:cs="仿宋" w:hint="eastAsia"/>
            <w:lang w:eastAsia="zh-CN"/>
          </w:rPr>
          <w:t>(一)、合规政策与程序</w:t>
        </w:r>
        <w:r>
          <w:tab/>
        </w:r>
        <w:r>
          <w:fldChar w:fldCharType="begin"/>
        </w:r>
        <w:r>
          <w:instrText xml:space="preserve"> PAGEREF _Toc5779 \h </w:instrText>
        </w:r>
        <w:r>
          <w:fldChar w:fldCharType="separate"/>
        </w:r>
        <w:r>
          <w:t>58</w:t>
        </w:r>
        <w:r>
          <w:fldChar w:fldCharType="end"/>
        </w:r>
      </w:hyperlink>
    </w:p>
    <w:p>
      <w:pPr>
        <w:pStyle w:val="TOC2"/>
        <w:tabs>
          <w:tab w:val="right" w:leader="dot" w:pos="8306"/>
        </w:tabs>
      </w:pPr>
      <w:hyperlink w:anchor="_Toc291" w:history="1">
        <w:r>
          <w:rPr>
            <w:rFonts w:ascii="仿宋" w:eastAsia="仿宋" w:hAnsi="仿宋" w:cs="仿宋" w:hint="eastAsia"/>
            <w:lang w:eastAsia="zh-CN"/>
          </w:rPr>
          <w:t>(二)、伦理规范与培训</w:t>
        </w:r>
        <w:r>
          <w:tab/>
        </w:r>
        <w:r>
          <w:fldChar w:fldCharType="begin"/>
        </w:r>
        <w:r>
          <w:instrText xml:space="preserve"> PAGEREF _Toc291 \h </w:instrText>
        </w:r>
        <w:r>
          <w:fldChar w:fldCharType="separate"/>
        </w:r>
        <w:r>
          <w:t>59</w:t>
        </w:r>
        <w:r>
          <w:fldChar w:fldCharType="end"/>
        </w:r>
      </w:hyperlink>
    </w:p>
    <w:p>
      <w:pPr>
        <w:pStyle w:val="TOC2"/>
        <w:tabs>
          <w:tab w:val="right" w:leader="dot" w:pos="8306"/>
        </w:tabs>
      </w:pPr>
      <w:hyperlink w:anchor="_Toc30223" w:history="1">
        <w:r>
          <w:rPr>
            <w:rFonts w:ascii="仿宋" w:eastAsia="仿宋" w:hAnsi="仿宋" w:cs="仿宋" w:hint="eastAsia"/>
            <w:lang w:eastAsia="zh-CN"/>
          </w:rPr>
          <w:t>(三)、合规风险评估</w:t>
        </w:r>
        <w:r>
          <w:tab/>
        </w:r>
        <w:r>
          <w:fldChar w:fldCharType="begin"/>
        </w:r>
        <w:r>
          <w:instrText xml:space="preserve"> PAGEREF _Toc30223 \h </w:instrText>
        </w:r>
        <w:r>
          <w:fldChar w:fldCharType="separate"/>
        </w:r>
        <w:r>
          <w:t>60</w:t>
        </w:r>
        <w:r>
          <w:fldChar w:fldCharType="end"/>
        </w:r>
      </w:hyperlink>
    </w:p>
    <w:p>
      <w:pPr>
        <w:pStyle w:val="TOC2"/>
        <w:tabs>
          <w:tab w:val="right" w:leader="dot" w:pos="8306"/>
        </w:tabs>
      </w:pPr>
      <w:hyperlink w:anchor="_Toc16296" w:history="1">
        <w:r>
          <w:rPr>
            <w:rFonts w:ascii="仿宋" w:eastAsia="仿宋" w:hAnsi="仿宋" w:cs="仿宋" w:hint="eastAsia"/>
            <w:lang w:eastAsia="zh-CN"/>
          </w:rPr>
          <w:t>(四)、合规监督与执行</w:t>
        </w:r>
        <w:r>
          <w:tab/>
        </w:r>
        <w:r>
          <w:fldChar w:fldCharType="begin"/>
        </w:r>
        <w:r>
          <w:instrText xml:space="preserve"> PAGEREF _Toc16296 \h </w:instrText>
        </w:r>
        <w:r>
          <w:fldChar w:fldCharType="separate"/>
        </w:r>
        <w:r>
          <w:t>61</w:t>
        </w:r>
        <w:r>
          <w:fldChar w:fldCharType="end"/>
        </w:r>
      </w:hyperlink>
    </w:p>
    <w:p>
      <w:pPr>
        <w:pStyle w:val="TOC1"/>
        <w:tabs>
          <w:tab w:val="right" w:leader="dot" w:pos="8306"/>
        </w:tabs>
      </w:pPr>
      <w:hyperlink w:anchor="_Toc22327" w:history="1">
        <w:r>
          <w:rPr>
            <w:rFonts w:ascii="仿宋" w:eastAsia="仿宋" w:hAnsi="仿宋" w:cs="仿宋" w:hint="eastAsia"/>
            <w:lang w:eastAsia="zh-CN"/>
          </w:rPr>
          <w:t>十四、知识产权管理与保护</w:t>
        </w:r>
        <w:r>
          <w:tab/>
        </w:r>
        <w:r>
          <w:fldChar w:fldCharType="begin"/>
        </w:r>
        <w:r>
          <w:instrText xml:space="preserve"> PAGEREF _Toc22327 \h </w:instrText>
        </w:r>
        <w:r>
          <w:fldChar w:fldCharType="separate"/>
        </w:r>
        <w:r>
          <w:t>62</w:t>
        </w:r>
        <w:r>
          <w:fldChar w:fldCharType="end"/>
        </w:r>
      </w:hyperlink>
    </w:p>
    <w:p>
      <w:pPr>
        <w:pStyle w:val="TOC2"/>
        <w:tabs>
          <w:tab w:val="right" w:leader="dot" w:pos="8306"/>
        </w:tabs>
      </w:pPr>
      <w:hyperlink w:anchor="_Toc11051" w:history="1">
        <w:r>
          <w:rPr>
            <w:rFonts w:ascii="仿宋" w:eastAsia="仿宋" w:hAnsi="仿宋" w:cs="仿宋" w:hint="eastAsia"/>
            <w:lang w:eastAsia="zh-CN"/>
          </w:rPr>
          <w:t>(一)、知识产权管理体系建设</w:t>
        </w:r>
        <w:r>
          <w:tab/>
        </w:r>
        <w:r>
          <w:fldChar w:fldCharType="begin"/>
        </w:r>
        <w:r>
          <w:instrText xml:space="preserve"> PAGEREF _Toc11051 \h </w:instrText>
        </w:r>
        <w:r>
          <w:fldChar w:fldCharType="separate"/>
        </w:r>
        <w:r>
          <w:t>62</w:t>
        </w:r>
        <w:r>
          <w:fldChar w:fldCharType="end"/>
        </w:r>
      </w:hyperlink>
    </w:p>
    <w:p>
      <w:pPr>
        <w:pStyle w:val="TOC2"/>
        <w:tabs>
          <w:tab w:val="right" w:leader="dot" w:pos="8306"/>
        </w:tabs>
      </w:pPr>
      <w:hyperlink w:anchor="_Toc14424" w:history="1">
        <w:r>
          <w:rPr>
            <w:rFonts w:ascii="仿宋" w:eastAsia="仿宋" w:hAnsi="仿宋" w:cs="仿宋" w:hint="eastAsia"/>
            <w:lang w:eastAsia="zh-CN"/>
          </w:rPr>
          <w:t>(二)、知识产权保护措施</w:t>
        </w:r>
        <w:r>
          <w:tab/>
        </w:r>
        <w:r>
          <w:fldChar w:fldCharType="begin"/>
        </w:r>
        <w:r>
          <w:instrText xml:space="preserve"> PAGEREF _Toc14424 \h </w:instrText>
        </w:r>
        <w:r>
          <w:fldChar w:fldCharType="separate"/>
        </w:r>
        <w:r>
          <w:t>63</w:t>
        </w:r>
        <w:r>
          <w:fldChar w:fldCharType="end"/>
        </w:r>
      </w:hyperlink>
    </w:p>
    <w:p>
      <w:pPr>
        <w:pStyle w:val="TOC1"/>
        <w:tabs>
          <w:tab w:val="right" w:leader="dot" w:pos="8306"/>
        </w:tabs>
      </w:pPr>
      <w:hyperlink w:anchor="_Toc10975" w:history="1">
        <w:r>
          <w:rPr>
            <w:rFonts w:ascii="仿宋" w:eastAsia="仿宋" w:hAnsi="仿宋" w:cs="仿宋" w:hint="eastAsia"/>
            <w:lang w:eastAsia="zh-CN"/>
          </w:rPr>
          <w:t>十五、质量管理与控制</w:t>
        </w:r>
        <w:r>
          <w:tab/>
        </w:r>
        <w:r>
          <w:fldChar w:fldCharType="begin"/>
        </w:r>
        <w:r>
          <w:instrText xml:space="preserve"> PAGEREF _Toc10975 \h </w:instrText>
        </w:r>
        <w:r>
          <w:fldChar w:fldCharType="separate"/>
        </w:r>
        <w:r>
          <w:t>64</w:t>
        </w:r>
        <w:r>
          <w:fldChar w:fldCharType="end"/>
        </w:r>
      </w:hyperlink>
    </w:p>
    <w:p>
      <w:pPr>
        <w:pStyle w:val="TOC2"/>
        <w:tabs>
          <w:tab w:val="right" w:leader="dot" w:pos="8306"/>
        </w:tabs>
      </w:pPr>
      <w:hyperlink w:anchor="_Toc9620" w:history="1">
        <w:r>
          <w:rPr>
            <w:rFonts w:ascii="仿宋" w:eastAsia="仿宋" w:hAnsi="仿宋" w:cs="仿宋" w:hint="eastAsia"/>
            <w:lang w:eastAsia="zh-CN"/>
          </w:rPr>
          <w:t>(一)、质量管理体系建设</w:t>
        </w:r>
        <w:r>
          <w:tab/>
        </w:r>
        <w:r>
          <w:fldChar w:fldCharType="begin"/>
        </w:r>
        <w:r>
          <w:instrText xml:space="preserve"> PAGEREF _Toc9620 \h </w:instrText>
        </w:r>
        <w:r>
          <w:fldChar w:fldCharType="separate"/>
        </w:r>
        <w:r>
          <w:t>64</w:t>
        </w:r>
        <w:r>
          <w:fldChar w:fldCharType="end"/>
        </w:r>
      </w:hyperlink>
    </w:p>
    <w:p>
      <w:pPr>
        <w:pStyle w:val="TOC2"/>
        <w:tabs>
          <w:tab w:val="right" w:leader="dot" w:pos="8306"/>
        </w:tabs>
      </w:pPr>
      <w:hyperlink w:anchor="_Toc7500" w:history="1">
        <w:r>
          <w:rPr>
            <w:rFonts w:ascii="仿宋" w:eastAsia="仿宋" w:hAnsi="仿宋" w:cs="仿宋" w:hint="eastAsia"/>
            <w:lang w:eastAsia="zh-CN"/>
          </w:rPr>
          <w:t>(二)、质量控制措施</w:t>
        </w:r>
        <w:r>
          <w:tab/>
        </w:r>
        <w:r>
          <w:fldChar w:fldCharType="begin"/>
        </w:r>
        <w:r>
          <w:instrText xml:space="preserve"> PAGEREF _Toc7500 \h </w:instrText>
        </w:r>
        <w:r>
          <w:fldChar w:fldCharType="separate"/>
        </w:r>
        <w:r>
          <w:t>66</w:t>
        </w:r>
        <w:r>
          <w:fldChar w:fldCharType="end"/>
        </w:r>
      </w:hyperlink>
    </w:p>
    <w:p>
      <w:pPr>
        <w:pStyle w:val="TOC1"/>
        <w:tabs>
          <w:tab w:val="right" w:leader="dot" w:pos="8306"/>
        </w:tabs>
      </w:pPr>
      <w:hyperlink w:anchor="_Toc8842" w:history="1">
        <w:r>
          <w:rPr>
            <w:rFonts w:ascii="仿宋" w:eastAsia="仿宋" w:hAnsi="仿宋" w:cs="仿宋" w:hint="eastAsia"/>
            <w:lang w:eastAsia="zh-CN"/>
          </w:rPr>
          <w:t>十六、法律法规与政策遵循</w:t>
        </w:r>
        <w:r>
          <w:tab/>
        </w:r>
        <w:r>
          <w:fldChar w:fldCharType="begin"/>
        </w:r>
        <w:r>
          <w:instrText xml:space="preserve"> PAGEREF _Toc8842 \h </w:instrText>
        </w:r>
        <w:r>
          <w:fldChar w:fldCharType="separate"/>
        </w:r>
        <w:r>
          <w:t>67</w:t>
        </w:r>
        <w:r>
          <w:fldChar w:fldCharType="end"/>
        </w:r>
      </w:hyperlink>
    </w:p>
    <w:p>
      <w:pPr>
        <w:pStyle w:val="TOC2"/>
        <w:tabs>
          <w:tab w:val="right" w:leader="dot" w:pos="8306"/>
        </w:tabs>
      </w:pPr>
      <w:hyperlink w:anchor="_Toc8651" w:history="1">
        <w:r>
          <w:rPr>
            <w:rFonts w:ascii="仿宋" w:eastAsia="仿宋" w:hAnsi="仿宋" w:cs="仿宋" w:hint="eastAsia"/>
            <w:lang w:eastAsia="zh-CN"/>
          </w:rPr>
          <w:t>(一)、法律法规遵守</w:t>
        </w:r>
        <w:r>
          <w:tab/>
        </w:r>
        <w:r>
          <w:fldChar w:fldCharType="begin"/>
        </w:r>
        <w:r>
          <w:instrText xml:space="preserve"> PAGEREF _Toc8651 \h </w:instrText>
        </w:r>
        <w:r>
          <w:fldChar w:fldCharType="separate"/>
        </w:r>
        <w:r>
          <w:t>67</w:t>
        </w:r>
        <w:r>
          <w:fldChar w:fldCharType="end"/>
        </w:r>
      </w:hyperlink>
    </w:p>
    <w:p>
      <w:pPr>
        <w:pStyle w:val="TOC2"/>
        <w:tabs>
          <w:tab w:val="right" w:leader="dot" w:pos="8306"/>
        </w:tabs>
      </w:pPr>
      <w:hyperlink w:anchor="_Toc14987" w:history="1">
        <w:r>
          <w:rPr>
            <w:rFonts w:ascii="仿宋" w:eastAsia="仿宋" w:hAnsi="仿宋" w:cs="仿宋" w:hint="eastAsia"/>
            <w:lang w:eastAsia="zh-CN"/>
          </w:rPr>
          <w:t>(二)、政策导向与利用</w:t>
        </w:r>
        <w:r>
          <w:tab/>
        </w:r>
        <w:r>
          <w:fldChar w:fldCharType="begin"/>
        </w:r>
        <w:r>
          <w:instrText xml:space="preserve"> PAGEREF _Toc14987 \h </w:instrText>
        </w:r>
        <w:r>
          <w:fldChar w:fldCharType="separate"/>
        </w:r>
        <w:r>
          <w:t>68</w:t>
        </w:r>
        <w:r>
          <w:fldChar w:fldCharType="end"/>
        </w:r>
      </w:hyperlink>
    </w:p>
    <w:p>
      <w:pPr>
        <w:pStyle w:val="TOC1"/>
        <w:tabs>
          <w:tab w:val="right" w:leader="dot" w:pos="8306"/>
        </w:tabs>
      </w:pPr>
      <w:hyperlink w:anchor="_Toc8821" w:history="1">
        <w:r>
          <w:rPr>
            <w:rFonts w:ascii="仿宋" w:eastAsia="仿宋" w:hAnsi="仿宋" w:cs="仿宋" w:hint="eastAsia"/>
            <w:lang w:eastAsia="zh-CN"/>
          </w:rPr>
          <w:t>十七、合作与交流机制建立</w:t>
        </w:r>
        <w:r>
          <w:tab/>
        </w:r>
        <w:r>
          <w:fldChar w:fldCharType="begin"/>
        </w:r>
        <w:r>
          <w:instrText xml:space="preserve"> PAGEREF _Toc8821 \h </w:instrText>
        </w:r>
        <w:r>
          <w:fldChar w:fldCharType="separate"/>
        </w:r>
        <w:r>
          <w:t>69</w:t>
        </w:r>
        <w:r>
          <w:fldChar w:fldCharType="end"/>
        </w:r>
      </w:hyperlink>
    </w:p>
    <w:p>
      <w:pPr>
        <w:pStyle w:val="TOC2"/>
        <w:tabs>
          <w:tab w:val="right" w:leader="dot" w:pos="8306"/>
        </w:tabs>
      </w:pPr>
      <w:hyperlink w:anchor="_Toc13093" w:history="1">
        <w:r>
          <w:rPr>
            <w:rFonts w:ascii="仿宋" w:eastAsia="仿宋" w:hAnsi="仿宋" w:cs="仿宋" w:hint="eastAsia"/>
            <w:lang w:eastAsia="zh-CN"/>
          </w:rPr>
          <w:t>(一)、合作伙伴选择与合作方式</w:t>
        </w:r>
        <w:r>
          <w:tab/>
        </w:r>
        <w:r>
          <w:fldChar w:fldCharType="begin"/>
        </w:r>
        <w:r>
          <w:instrText xml:space="preserve"> PAGEREF _Toc13093 \h </w:instrText>
        </w:r>
        <w:r>
          <w:fldChar w:fldCharType="separate"/>
        </w:r>
        <w:r>
          <w:t>69</w:t>
        </w:r>
        <w:r>
          <w:fldChar w:fldCharType="end"/>
        </w:r>
      </w:hyperlink>
    </w:p>
    <w:p>
      <w:pPr>
        <w:pStyle w:val="TOC2"/>
        <w:tabs>
          <w:tab w:val="right" w:leader="dot" w:pos="8306"/>
        </w:tabs>
      </w:pPr>
      <w:hyperlink w:anchor="_Toc19192" w:history="1">
        <w:r>
          <w:rPr>
            <w:rFonts w:ascii="仿宋" w:eastAsia="仿宋" w:hAnsi="仿宋" w:cs="仿宋" w:hint="eastAsia"/>
            <w:lang w:eastAsia="zh-CN"/>
          </w:rPr>
          <w:t>(二)、交流与合作平台搭建</w:t>
        </w:r>
        <w:r>
          <w:tab/>
        </w:r>
        <w:r>
          <w:fldChar w:fldCharType="begin"/>
        </w:r>
        <w:r>
          <w:instrText xml:space="preserve"> PAGEREF _Toc19192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24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129"/>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2198"/>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丁炔二醇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92"/>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1175"/>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22667"/>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丁炔二醇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丁炔二醇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丁炔二醇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丁炔二醇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12631"/>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丁炔二醇项目的必要性在当前经济和社会背景下表现得尤为重要，其对市场需求的满足、技术创新的推动、社会经济发展的促进以及环境可持续性的提高，共同构成了项目建设的核心价值和必要性。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在全球经济快速发展和科技日新月异的今天，市场对创新技术和环保解决方案的需求日益增长。丁炔二醇项目恰好聚焦于这一趋势，提供涵盖人工智能、大数据分析和可持续能源等领域的高效、先进产品和服务。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丁炔二醇项目在其专注的领域内，特别是在人工智能和数据科学方面，有望推动显著的技术革新。项目的研发活动不仅有望孕育出改变行业运作方式的新技术，还可能在长远中影响整个技术生态系统。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丁炔二醇项目还致力于提升当地居民的技能和就业能力，通过与当地教育机构合作提供培训和教育机会，从而提高社区整体的生活水平和社会福祉。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丁炔二醇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6733"/>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丁炔二醇项目的建设和发展得益于一系列有利条件，这些条件涵盖了技术优势、市场潜力、政策支持、人力资源、基础设施以及投资和合作伙伴的支持，共同构成了项目成功的坚实基础。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丁炔二醇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丁炔二醇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11976"/>
      <w:r>
        <w:rPr>
          <w:rFonts w:ascii="仿宋" w:eastAsia="仿宋" w:hAnsi="仿宋" w:cs="仿宋" w:hint="eastAsia"/>
          <w:sz w:val="28"/>
          <w:lang w:eastAsia="zh-CN"/>
        </w:rPr>
        <w:t>三、丁炔二醇项目概论</w:t>
      </w:r>
      <w:bookmarkEnd w:id="9"/>
    </w:p>
    <w:p>
      <w:pPr>
        <w:pStyle w:val="Heading2"/>
        <w:rPr>
          <w:rFonts w:ascii="仿宋" w:eastAsia="仿宋" w:hAnsi="仿宋" w:cs="仿宋" w:hint="eastAsia"/>
          <w:lang w:eastAsia="zh-CN"/>
        </w:rPr>
      </w:pPr>
      <w:bookmarkStart w:id="10" w:name="_Toc18159"/>
      <w:r>
        <w:rPr>
          <w:rFonts w:ascii="仿宋" w:eastAsia="仿宋" w:hAnsi="仿宋" w:cs="仿宋" w:hint="eastAsia"/>
          <w:lang w:eastAsia="zh-CN"/>
        </w:rPr>
        <w:t>(一)、项目申报单位概况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丁炔二醇项目的申报单位是“XXX实业发展公司”，这是一家在其所处行业内备受尊敬的企业。公司自成立以来，通过其在丁炔二醇项目中表现出的创新精神和卓越执行力，在市场上赢得了显著的地位。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该公司的法定代表人秦XX，在丁炔二醇项目及其他多个行业领域中都有着显著的贡献。秦XX以其出色的领导才能和敏锐的商业洞察力，带领公司在丁炔二醇项目等多个领域实现了持续的成长和成功。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丁炔二醇项目的重要合作伙伴。公司专注于[行业名称]领域，以创新作为驱动力，不断推动技术进步和市场扩张。在丁炔二醇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丁炔二醇项目中展现了强劲的增长和稳定的财务表现。公司通过有效的策略，在丁炔二醇项目中扩大了其市场份额并增强了盈利能力。同时，公司积极承担社会责任，参与各类社会公益项目，增强了其在丁炔二醇项目中的品牌形象和社会影响力。</w:t>
      </w:r>
    </w:p>
    <w:p>
      <w:pPr>
        <w:pStyle w:val="Heading2"/>
        <w:ind w:firstLine="560" w:firstLineChars="200"/>
        <w:rPr>
          <w:rFonts w:ascii="仿宋" w:eastAsia="仿宋" w:hAnsi="仿宋" w:cs="仿宋" w:hint="eastAsia"/>
          <w:sz w:val="28"/>
          <w:lang w:eastAsia="zh-CN"/>
        </w:rPr>
      </w:pPr>
      <w:bookmarkStart w:id="11" w:name="_Toc29345"/>
      <w:r>
        <w:rPr>
          <w:rFonts w:ascii="仿宋" w:eastAsia="仿宋" w:hAnsi="仿宋" w:cs="仿宋" w:hint="eastAsia"/>
          <w:sz w:val="28"/>
          <w:lang w:eastAsia="zh-CN"/>
        </w:rPr>
        <w:t>(二)、项目概况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https://d.book118.com/717116144003006055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丁炔二醇项目可行性建设方案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丁炔二醇项目可行性建设方案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丁炔二醇项目可行性建设方案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丁炔二醇项目可行性建设方案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丁炔二醇项目可行性建设方案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丁炔二醇项目可行性建设方案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丁炔二醇项目可行性建设方案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丁炔二醇项目可行性建设方案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丁炔二醇项目可行性建设方案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丁炔二醇项目可行性建设方案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丁炔二醇项目可行性建设方案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丁炔二醇项目可行性建设方案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F93395"/>
    <w:rsid w:val="70F9339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17116144003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2024-03-11T19:30:00Z</dcterms:created>
  <dcterms:modified xsi:type="dcterms:W3CDTF">2024-03-11T19:31:01Z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833EA0B8C045453592FF57136B0F4296_11</vt:lpwstr>
  </property>
  <property fmtid="{D5CDD505-2E9C-101B-9397-08002B2CF9AE}" pid="3" name="KSOProductBuildVer">
    <vt:lpwstr>2052-12.1.0.16250</vt:lpwstr>
  </property>
</Properties>
</file>