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高性能预应力钢丝项目建设方案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02" w:history="1">
        <w:r>
          <w:rPr>
            <w:rFonts w:ascii="仿宋" w:eastAsia="仿宋" w:hAnsi="仿宋" w:cs="仿宋" w:hint="eastAsia"/>
            <w:lang w:eastAsia="zh-CN"/>
          </w:rPr>
          <w:t>概论</w:t>
        </w:r>
        <w:r>
          <w:tab/>
        </w:r>
        <w:r>
          <w:fldChar w:fldCharType="begin"/>
        </w:r>
        <w:r>
          <w:instrText xml:space="preserve"> PAGEREF _Toc10102 \h </w:instrText>
        </w:r>
        <w:r>
          <w:fldChar w:fldCharType="separate"/>
        </w:r>
        <w:r>
          <w:t>3</w:t>
        </w:r>
        <w:r>
          <w:fldChar w:fldCharType="end"/>
        </w:r>
      </w:hyperlink>
    </w:p>
    <w:p>
      <w:pPr>
        <w:pStyle w:val="TOC1"/>
        <w:tabs>
          <w:tab w:val="right" w:leader="dot" w:pos="8306"/>
        </w:tabs>
      </w:pPr>
      <w:hyperlink w:anchor="_Toc28201" w:history="1">
        <w:r>
          <w:rPr>
            <w:rFonts w:ascii="仿宋" w:eastAsia="仿宋" w:hAnsi="仿宋" w:cs="仿宋" w:hint="eastAsia"/>
            <w:lang w:eastAsia="zh-CN"/>
          </w:rPr>
          <w:t>一、项目监理与质量保证</w:t>
        </w:r>
        <w:r>
          <w:tab/>
        </w:r>
        <w:r>
          <w:fldChar w:fldCharType="begin"/>
        </w:r>
        <w:r>
          <w:instrText xml:space="preserve"> PAGEREF _Toc28201 \h </w:instrText>
        </w:r>
        <w:r>
          <w:fldChar w:fldCharType="separate"/>
        </w:r>
        <w:r>
          <w:t>3</w:t>
        </w:r>
        <w:r>
          <w:fldChar w:fldCharType="end"/>
        </w:r>
      </w:hyperlink>
    </w:p>
    <w:p>
      <w:pPr>
        <w:pStyle w:val="TOC2"/>
        <w:tabs>
          <w:tab w:val="right" w:leader="dot" w:pos="8306"/>
        </w:tabs>
      </w:pPr>
      <w:hyperlink w:anchor="_Toc8763" w:history="1">
        <w:r>
          <w:rPr>
            <w:rFonts w:ascii="仿宋" w:eastAsia="仿宋" w:hAnsi="仿宋" w:cs="仿宋" w:hint="eastAsia"/>
            <w:lang w:eastAsia="zh-CN"/>
          </w:rPr>
          <w:t>(一)、监理体系构建</w:t>
        </w:r>
        <w:r>
          <w:tab/>
        </w:r>
        <w:r>
          <w:fldChar w:fldCharType="begin"/>
        </w:r>
        <w:r>
          <w:instrText xml:space="preserve"> PAGEREF _Toc8763 \h </w:instrText>
        </w:r>
        <w:r>
          <w:fldChar w:fldCharType="separate"/>
        </w:r>
        <w:r>
          <w:t>3</w:t>
        </w:r>
        <w:r>
          <w:fldChar w:fldCharType="end"/>
        </w:r>
      </w:hyperlink>
    </w:p>
    <w:p>
      <w:pPr>
        <w:pStyle w:val="TOC2"/>
        <w:tabs>
          <w:tab w:val="right" w:leader="dot" w:pos="8306"/>
        </w:tabs>
      </w:pPr>
      <w:hyperlink w:anchor="_Toc10869" w:history="1">
        <w:r>
          <w:rPr>
            <w:rFonts w:ascii="仿宋" w:eastAsia="仿宋" w:hAnsi="仿宋" w:cs="仿宋" w:hint="eastAsia"/>
            <w:lang w:eastAsia="zh-CN"/>
          </w:rPr>
          <w:t>(二)、质量保证体系实施</w:t>
        </w:r>
        <w:r>
          <w:tab/>
        </w:r>
        <w:r>
          <w:fldChar w:fldCharType="begin"/>
        </w:r>
        <w:r>
          <w:instrText xml:space="preserve"> PAGEREF _Toc10869 \h </w:instrText>
        </w:r>
        <w:r>
          <w:fldChar w:fldCharType="separate"/>
        </w:r>
        <w:r>
          <w:t>4</w:t>
        </w:r>
        <w:r>
          <w:fldChar w:fldCharType="end"/>
        </w:r>
      </w:hyperlink>
    </w:p>
    <w:p>
      <w:pPr>
        <w:pStyle w:val="TOC2"/>
        <w:tabs>
          <w:tab w:val="right" w:leader="dot" w:pos="8306"/>
        </w:tabs>
      </w:pPr>
      <w:hyperlink w:anchor="_Toc11687" w:history="1">
        <w:r>
          <w:rPr>
            <w:rFonts w:ascii="仿宋" w:eastAsia="仿宋" w:hAnsi="仿宋" w:cs="仿宋" w:hint="eastAsia"/>
            <w:lang w:eastAsia="zh-CN"/>
          </w:rPr>
          <w:t>(三)、监理与质量控制流程</w:t>
        </w:r>
        <w:r>
          <w:tab/>
        </w:r>
        <w:r>
          <w:fldChar w:fldCharType="begin"/>
        </w:r>
        <w:r>
          <w:instrText xml:space="preserve"> PAGEREF _Toc11687 \h </w:instrText>
        </w:r>
        <w:r>
          <w:fldChar w:fldCharType="separate"/>
        </w:r>
        <w:r>
          <w:t>4</w:t>
        </w:r>
        <w:r>
          <w:fldChar w:fldCharType="end"/>
        </w:r>
      </w:hyperlink>
    </w:p>
    <w:p>
      <w:pPr>
        <w:pStyle w:val="TOC1"/>
        <w:tabs>
          <w:tab w:val="right" w:leader="dot" w:pos="8306"/>
        </w:tabs>
      </w:pPr>
      <w:hyperlink w:anchor="_Toc29925" w:history="1">
        <w:r>
          <w:rPr>
            <w:rFonts w:ascii="仿宋" w:eastAsia="仿宋" w:hAnsi="仿宋" w:cs="仿宋" w:hint="eastAsia"/>
            <w:lang w:eastAsia="zh-CN"/>
          </w:rPr>
          <w:t>二、经济影响分析</w:t>
        </w:r>
        <w:r>
          <w:tab/>
        </w:r>
        <w:r>
          <w:fldChar w:fldCharType="begin"/>
        </w:r>
        <w:r>
          <w:instrText xml:space="preserve"> PAGEREF _Toc29925 \h </w:instrText>
        </w:r>
        <w:r>
          <w:fldChar w:fldCharType="separate"/>
        </w:r>
        <w:r>
          <w:t>5</w:t>
        </w:r>
        <w:r>
          <w:fldChar w:fldCharType="end"/>
        </w:r>
      </w:hyperlink>
    </w:p>
    <w:p>
      <w:pPr>
        <w:pStyle w:val="TOC2"/>
        <w:tabs>
          <w:tab w:val="right" w:leader="dot" w:pos="8306"/>
        </w:tabs>
      </w:pPr>
      <w:hyperlink w:anchor="_Toc32605" w:history="1">
        <w:r>
          <w:rPr>
            <w:rFonts w:ascii="仿宋" w:eastAsia="仿宋" w:hAnsi="仿宋" w:cs="仿宋" w:hint="eastAsia"/>
            <w:lang w:eastAsia="zh-CN"/>
          </w:rPr>
          <w:t>(一)、经济费用效益或费用效果分析</w:t>
        </w:r>
        <w:r>
          <w:tab/>
        </w:r>
        <w:r>
          <w:fldChar w:fldCharType="begin"/>
        </w:r>
        <w:r>
          <w:instrText xml:space="preserve"> PAGEREF _Toc32605 \h </w:instrText>
        </w:r>
        <w:r>
          <w:fldChar w:fldCharType="separate"/>
        </w:r>
        <w:r>
          <w:t>5</w:t>
        </w:r>
        <w:r>
          <w:fldChar w:fldCharType="end"/>
        </w:r>
      </w:hyperlink>
    </w:p>
    <w:p>
      <w:pPr>
        <w:pStyle w:val="TOC2"/>
        <w:tabs>
          <w:tab w:val="right" w:leader="dot" w:pos="8306"/>
        </w:tabs>
      </w:pPr>
      <w:hyperlink w:anchor="_Toc1871" w:history="1">
        <w:r>
          <w:rPr>
            <w:rFonts w:ascii="仿宋" w:eastAsia="仿宋" w:hAnsi="仿宋" w:cs="仿宋" w:hint="eastAsia"/>
            <w:lang w:eastAsia="zh-CN"/>
          </w:rPr>
          <w:t>(二)、行业影响分析</w:t>
        </w:r>
        <w:r>
          <w:tab/>
        </w:r>
        <w:r>
          <w:fldChar w:fldCharType="begin"/>
        </w:r>
        <w:r>
          <w:instrText xml:space="preserve"> PAGEREF _Toc1871 \h </w:instrText>
        </w:r>
        <w:r>
          <w:fldChar w:fldCharType="separate"/>
        </w:r>
        <w:r>
          <w:t>7</w:t>
        </w:r>
        <w:r>
          <w:fldChar w:fldCharType="end"/>
        </w:r>
      </w:hyperlink>
    </w:p>
    <w:p>
      <w:pPr>
        <w:pStyle w:val="TOC2"/>
        <w:tabs>
          <w:tab w:val="right" w:leader="dot" w:pos="8306"/>
        </w:tabs>
      </w:pPr>
      <w:hyperlink w:anchor="_Toc24980" w:history="1">
        <w:r>
          <w:rPr>
            <w:rFonts w:ascii="仿宋" w:eastAsia="仿宋" w:hAnsi="仿宋" w:cs="仿宋" w:hint="eastAsia"/>
            <w:lang w:eastAsia="zh-CN"/>
          </w:rPr>
          <w:t>(三)、区域经济影响分析</w:t>
        </w:r>
        <w:r>
          <w:tab/>
        </w:r>
        <w:r>
          <w:fldChar w:fldCharType="begin"/>
        </w:r>
        <w:r>
          <w:instrText xml:space="preserve"> PAGEREF _Toc24980 \h </w:instrText>
        </w:r>
        <w:r>
          <w:fldChar w:fldCharType="separate"/>
        </w:r>
        <w:r>
          <w:t>9</w:t>
        </w:r>
        <w:r>
          <w:fldChar w:fldCharType="end"/>
        </w:r>
      </w:hyperlink>
    </w:p>
    <w:p>
      <w:pPr>
        <w:pStyle w:val="TOC2"/>
        <w:tabs>
          <w:tab w:val="right" w:leader="dot" w:pos="8306"/>
        </w:tabs>
      </w:pPr>
      <w:hyperlink w:anchor="_Toc997" w:history="1">
        <w:r>
          <w:rPr>
            <w:rFonts w:ascii="仿宋" w:eastAsia="仿宋" w:hAnsi="仿宋" w:cs="仿宋" w:hint="eastAsia"/>
            <w:lang w:eastAsia="zh-CN"/>
          </w:rPr>
          <w:t>(四)、宏观经济影响分析</w:t>
        </w:r>
        <w:r>
          <w:tab/>
        </w:r>
        <w:r>
          <w:fldChar w:fldCharType="begin"/>
        </w:r>
        <w:r>
          <w:instrText xml:space="preserve"> PAGEREF _Toc997 \h </w:instrText>
        </w:r>
        <w:r>
          <w:fldChar w:fldCharType="separate"/>
        </w:r>
        <w:r>
          <w:t>10</w:t>
        </w:r>
        <w:r>
          <w:fldChar w:fldCharType="end"/>
        </w:r>
      </w:hyperlink>
    </w:p>
    <w:p>
      <w:pPr>
        <w:pStyle w:val="TOC1"/>
        <w:tabs>
          <w:tab w:val="right" w:leader="dot" w:pos="8306"/>
        </w:tabs>
      </w:pPr>
      <w:hyperlink w:anchor="_Toc13126" w:history="1">
        <w:r>
          <w:rPr>
            <w:rFonts w:ascii="仿宋" w:eastAsia="仿宋" w:hAnsi="仿宋" w:cs="仿宋" w:hint="eastAsia"/>
            <w:lang w:eastAsia="zh-CN"/>
          </w:rPr>
          <w:t>三、高性能预应力钢丝项目概论</w:t>
        </w:r>
        <w:r>
          <w:tab/>
        </w:r>
        <w:r>
          <w:fldChar w:fldCharType="begin"/>
        </w:r>
        <w:r>
          <w:instrText xml:space="preserve"> PAGEREF _Toc13126 \h </w:instrText>
        </w:r>
        <w:r>
          <w:fldChar w:fldCharType="separate"/>
        </w:r>
        <w:r>
          <w:t>11</w:t>
        </w:r>
        <w:r>
          <w:fldChar w:fldCharType="end"/>
        </w:r>
      </w:hyperlink>
    </w:p>
    <w:p>
      <w:pPr>
        <w:pStyle w:val="TOC2"/>
        <w:tabs>
          <w:tab w:val="right" w:leader="dot" w:pos="8306"/>
        </w:tabs>
      </w:pPr>
      <w:hyperlink w:anchor="_Toc9496" w:history="1">
        <w:r>
          <w:rPr>
            <w:rFonts w:ascii="仿宋" w:eastAsia="仿宋" w:hAnsi="仿宋" w:cs="仿宋" w:hint="eastAsia"/>
            <w:lang w:eastAsia="zh-CN"/>
          </w:rPr>
          <w:t>(一)、项目申报单位概况</w:t>
        </w:r>
        <w:r>
          <w:tab/>
        </w:r>
        <w:r>
          <w:fldChar w:fldCharType="begin"/>
        </w:r>
        <w:r>
          <w:instrText xml:space="preserve"> PAGEREF _Toc9496 \h </w:instrText>
        </w:r>
        <w:r>
          <w:fldChar w:fldCharType="separate"/>
        </w:r>
        <w:r>
          <w:t>11</w:t>
        </w:r>
        <w:r>
          <w:fldChar w:fldCharType="end"/>
        </w:r>
      </w:hyperlink>
    </w:p>
    <w:p>
      <w:pPr>
        <w:pStyle w:val="TOC2"/>
        <w:tabs>
          <w:tab w:val="right" w:leader="dot" w:pos="8306"/>
        </w:tabs>
      </w:pPr>
      <w:hyperlink w:anchor="_Toc18164" w:history="1">
        <w:r>
          <w:rPr>
            <w:rFonts w:ascii="仿宋" w:eastAsia="仿宋" w:hAnsi="仿宋" w:cs="仿宋" w:hint="eastAsia"/>
            <w:lang w:eastAsia="zh-CN"/>
          </w:rPr>
          <w:t>(二)、项目概况</w:t>
        </w:r>
        <w:r>
          <w:tab/>
        </w:r>
        <w:r>
          <w:fldChar w:fldCharType="begin"/>
        </w:r>
        <w:r>
          <w:instrText xml:space="preserve"> PAGEREF _Toc18164 \h </w:instrText>
        </w:r>
        <w:r>
          <w:fldChar w:fldCharType="separate"/>
        </w:r>
        <w:r>
          <w:t>12</w:t>
        </w:r>
        <w:r>
          <w:fldChar w:fldCharType="end"/>
        </w:r>
      </w:hyperlink>
    </w:p>
    <w:p>
      <w:pPr>
        <w:pStyle w:val="TOC1"/>
        <w:tabs>
          <w:tab w:val="right" w:leader="dot" w:pos="8306"/>
        </w:tabs>
      </w:pPr>
      <w:hyperlink w:anchor="_Toc21973" w:history="1">
        <w:r>
          <w:rPr>
            <w:rFonts w:ascii="仿宋" w:eastAsia="仿宋" w:hAnsi="仿宋" w:cs="仿宋" w:hint="eastAsia"/>
            <w:lang w:eastAsia="zh-CN"/>
          </w:rPr>
          <w:t>四、发展规划、产业政策和行业准入分析</w:t>
        </w:r>
        <w:r>
          <w:tab/>
        </w:r>
        <w:r>
          <w:fldChar w:fldCharType="begin"/>
        </w:r>
        <w:r>
          <w:instrText xml:space="preserve"> PAGEREF _Toc21973 \h </w:instrText>
        </w:r>
        <w:r>
          <w:fldChar w:fldCharType="separate"/>
        </w:r>
        <w:r>
          <w:t>15</w:t>
        </w:r>
        <w:r>
          <w:fldChar w:fldCharType="end"/>
        </w:r>
      </w:hyperlink>
    </w:p>
    <w:p>
      <w:pPr>
        <w:pStyle w:val="TOC2"/>
        <w:tabs>
          <w:tab w:val="right" w:leader="dot" w:pos="8306"/>
        </w:tabs>
      </w:pPr>
      <w:hyperlink w:anchor="_Toc31877" w:history="1">
        <w:r>
          <w:rPr>
            <w:rFonts w:ascii="仿宋" w:eastAsia="仿宋" w:hAnsi="仿宋" w:cs="仿宋" w:hint="eastAsia"/>
            <w:lang w:eastAsia="zh-CN"/>
          </w:rPr>
          <w:t>(一)、发展规划分析</w:t>
        </w:r>
        <w:r>
          <w:tab/>
        </w:r>
        <w:r>
          <w:fldChar w:fldCharType="begin"/>
        </w:r>
        <w:r>
          <w:instrText xml:space="preserve"> PAGEREF _Toc31877 \h </w:instrText>
        </w:r>
        <w:r>
          <w:fldChar w:fldCharType="separate"/>
        </w:r>
        <w:r>
          <w:t>15</w:t>
        </w:r>
        <w:r>
          <w:fldChar w:fldCharType="end"/>
        </w:r>
      </w:hyperlink>
    </w:p>
    <w:p>
      <w:pPr>
        <w:pStyle w:val="TOC2"/>
        <w:tabs>
          <w:tab w:val="right" w:leader="dot" w:pos="8306"/>
        </w:tabs>
      </w:pPr>
      <w:hyperlink w:anchor="_Toc15468" w:history="1">
        <w:r>
          <w:rPr>
            <w:rFonts w:ascii="仿宋" w:eastAsia="仿宋" w:hAnsi="仿宋" w:cs="仿宋" w:hint="eastAsia"/>
            <w:lang w:eastAsia="zh-CN"/>
          </w:rPr>
          <w:t>(二)、产业政策分析</w:t>
        </w:r>
        <w:r>
          <w:tab/>
        </w:r>
        <w:r>
          <w:fldChar w:fldCharType="begin"/>
        </w:r>
        <w:r>
          <w:instrText xml:space="preserve"> PAGEREF _Toc15468 \h </w:instrText>
        </w:r>
        <w:r>
          <w:fldChar w:fldCharType="separate"/>
        </w:r>
        <w:r>
          <w:t>17</w:t>
        </w:r>
        <w:r>
          <w:fldChar w:fldCharType="end"/>
        </w:r>
      </w:hyperlink>
    </w:p>
    <w:p>
      <w:pPr>
        <w:pStyle w:val="TOC2"/>
        <w:tabs>
          <w:tab w:val="right" w:leader="dot" w:pos="8306"/>
        </w:tabs>
      </w:pPr>
      <w:hyperlink w:anchor="_Toc5887" w:history="1">
        <w:r>
          <w:rPr>
            <w:rFonts w:ascii="仿宋" w:eastAsia="仿宋" w:hAnsi="仿宋" w:cs="仿宋" w:hint="eastAsia"/>
            <w:lang w:eastAsia="zh-CN"/>
          </w:rPr>
          <w:t>(三)、行业准入分析</w:t>
        </w:r>
        <w:r>
          <w:tab/>
        </w:r>
        <w:r>
          <w:fldChar w:fldCharType="begin"/>
        </w:r>
        <w:r>
          <w:instrText xml:space="preserve"> PAGEREF _Toc5887 \h </w:instrText>
        </w:r>
        <w:r>
          <w:fldChar w:fldCharType="separate"/>
        </w:r>
        <w:r>
          <w:t>19</w:t>
        </w:r>
        <w:r>
          <w:fldChar w:fldCharType="end"/>
        </w:r>
      </w:hyperlink>
    </w:p>
    <w:p>
      <w:pPr>
        <w:pStyle w:val="TOC1"/>
        <w:tabs>
          <w:tab w:val="right" w:leader="dot" w:pos="8306"/>
        </w:tabs>
      </w:pPr>
      <w:hyperlink w:anchor="_Toc21982" w:history="1">
        <w:r>
          <w:rPr>
            <w:rFonts w:ascii="仿宋" w:eastAsia="仿宋" w:hAnsi="仿宋" w:cs="仿宋" w:hint="eastAsia"/>
            <w:lang w:eastAsia="zh-CN"/>
          </w:rPr>
          <w:t>五、环境和生态影响分析</w:t>
        </w:r>
        <w:r>
          <w:tab/>
        </w:r>
        <w:r>
          <w:fldChar w:fldCharType="begin"/>
        </w:r>
        <w:r>
          <w:instrText xml:space="preserve"> PAGEREF _Toc21982 \h </w:instrText>
        </w:r>
        <w:r>
          <w:fldChar w:fldCharType="separate"/>
        </w:r>
        <w:r>
          <w:t>20</w:t>
        </w:r>
        <w:r>
          <w:fldChar w:fldCharType="end"/>
        </w:r>
      </w:hyperlink>
    </w:p>
    <w:p>
      <w:pPr>
        <w:pStyle w:val="TOC2"/>
        <w:tabs>
          <w:tab w:val="right" w:leader="dot" w:pos="8306"/>
        </w:tabs>
      </w:pPr>
      <w:hyperlink w:anchor="_Toc5423" w:history="1">
        <w:r>
          <w:rPr>
            <w:rFonts w:ascii="仿宋" w:eastAsia="仿宋" w:hAnsi="仿宋" w:cs="仿宋" w:hint="eastAsia"/>
            <w:lang w:eastAsia="zh-CN"/>
          </w:rPr>
          <w:t>(一)、环境和生态现状</w:t>
        </w:r>
        <w:r>
          <w:tab/>
        </w:r>
        <w:r>
          <w:fldChar w:fldCharType="begin"/>
        </w:r>
        <w:r>
          <w:instrText xml:space="preserve"> PAGEREF _Toc5423 \h </w:instrText>
        </w:r>
        <w:r>
          <w:fldChar w:fldCharType="separate"/>
        </w:r>
        <w:r>
          <w:t>20</w:t>
        </w:r>
        <w:r>
          <w:fldChar w:fldCharType="end"/>
        </w:r>
      </w:hyperlink>
    </w:p>
    <w:p>
      <w:pPr>
        <w:pStyle w:val="TOC2"/>
        <w:tabs>
          <w:tab w:val="right" w:leader="dot" w:pos="8306"/>
        </w:tabs>
      </w:pPr>
      <w:hyperlink w:anchor="_Toc27747" w:history="1">
        <w:r>
          <w:rPr>
            <w:rFonts w:ascii="仿宋" w:eastAsia="仿宋" w:hAnsi="仿宋" w:cs="仿宋" w:hint="eastAsia"/>
            <w:lang w:eastAsia="zh-CN"/>
          </w:rPr>
          <w:t>(二)、生态环境影响分析</w:t>
        </w:r>
        <w:r>
          <w:tab/>
        </w:r>
        <w:r>
          <w:fldChar w:fldCharType="begin"/>
        </w:r>
        <w:r>
          <w:instrText xml:space="preserve"> PAGEREF _Toc27747 \h </w:instrText>
        </w:r>
        <w:r>
          <w:fldChar w:fldCharType="separate"/>
        </w:r>
        <w:r>
          <w:t>22</w:t>
        </w:r>
        <w:r>
          <w:fldChar w:fldCharType="end"/>
        </w:r>
      </w:hyperlink>
    </w:p>
    <w:p>
      <w:pPr>
        <w:pStyle w:val="TOC2"/>
        <w:tabs>
          <w:tab w:val="right" w:leader="dot" w:pos="8306"/>
        </w:tabs>
      </w:pPr>
      <w:hyperlink w:anchor="_Toc19584" w:history="1">
        <w:r>
          <w:rPr>
            <w:rFonts w:ascii="仿宋" w:eastAsia="仿宋" w:hAnsi="仿宋" w:cs="仿宋" w:hint="eastAsia"/>
            <w:lang w:eastAsia="zh-CN"/>
          </w:rPr>
          <w:t>(三)、生态环境保护措施</w:t>
        </w:r>
        <w:r>
          <w:tab/>
        </w:r>
        <w:r>
          <w:fldChar w:fldCharType="begin"/>
        </w:r>
        <w:r>
          <w:instrText xml:space="preserve"> PAGEREF _Toc19584 \h </w:instrText>
        </w:r>
        <w:r>
          <w:fldChar w:fldCharType="separate"/>
        </w:r>
        <w:r>
          <w:t>23</w:t>
        </w:r>
        <w:r>
          <w:fldChar w:fldCharType="end"/>
        </w:r>
      </w:hyperlink>
    </w:p>
    <w:p>
      <w:pPr>
        <w:pStyle w:val="TOC2"/>
        <w:tabs>
          <w:tab w:val="right" w:leader="dot" w:pos="8306"/>
        </w:tabs>
      </w:pPr>
      <w:hyperlink w:anchor="_Toc19308" w:history="1">
        <w:r>
          <w:rPr>
            <w:rFonts w:ascii="仿宋" w:eastAsia="仿宋" w:hAnsi="仿宋" w:cs="仿宋" w:hint="eastAsia"/>
            <w:lang w:eastAsia="zh-CN"/>
          </w:rPr>
          <w:t>(四)、地质灾害影响分析</w:t>
        </w:r>
        <w:r>
          <w:tab/>
        </w:r>
        <w:r>
          <w:fldChar w:fldCharType="begin"/>
        </w:r>
        <w:r>
          <w:instrText xml:space="preserve"> PAGEREF _Toc19308 \h </w:instrText>
        </w:r>
        <w:r>
          <w:fldChar w:fldCharType="separate"/>
        </w:r>
        <w:r>
          <w:t>25</w:t>
        </w:r>
        <w:r>
          <w:fldChar w:fldCharType="end"/>
        </w:r>
      </w:hyperlink>
    </w:p>
    <w:p>
      <w:pPr>
        <w:pStyle w:val="TOC2"/>
        <w:tabs>
          <w:tab w:val="right" w:leader="dot" w:pos="8306"/>
        </w:tabs>
      </w:pPr>
      <w:hyperlink w:anchor="_Toc16268" w:history="1">
        <w:r>
          <w:rPr>
            <w:rFonts w:ascii="仿宋" w:eastAsia="仿宋" w:hAnsi="仿宋" w:cs="仿宋" w:hint="eastAsia"/>
            <w:lang w:eastAsia="zh-CN"/>
          </w:rPr>
          <w:t>(五)、特殊环境影响</w:t>
        </w:r>
        <w:r>
          <w:tab/>
        </w:r>
        <w:r>
          <w:fldChar w:fldCharType="begin"/>
        </w:r>
        <w:r>
          <w:instrText xml:space="preserve"> PAGEREF _Toc16268 \h </w:instrText>
        </w:r>
        <w:r>
          <w:fldChar w:fldCharType="separate"/>
        </w:r>
        <w:r>
          <w:t>26</w:t>
        </w:r>
        <w:r>
          <w:fldChar w:fldCharType="end"/>
        </w:r>
      </w:hyperlink>
    </w:p>
    <w:p>
      <w:pPr>
        <w:pStyle w:val="TOC1"/>
        <w:tabs>
          <w:tab w:val="right" w:leader="dot" w:pos="8306"/>
        </w:tabs>
      </w:pPr>
      <w:hyperlink w:anchor="_Toc25712" w:history="1">
        <w:r>
          <w:rPr>
            <w:rFonts w:ascii="仿宋" w:eastAsia="仿宋" w:hAnsi="仿宋" w:cs="仿宋" w:hint="eastAsia"/>
            <w:lang w:eastAsia="zh-CN"/>
          </w:rPr>
          <w:t>六、资源开发及综合利用分析</w:t>
        </w:r>
        <w:r>
          <w:tab/>
        </w:r>
        <w:r>
          <w:fldChar w:fldCharType="begin"/>
        </w:r>
        <w:r>
          <w:instrText xml:space="preserve"> PAGEREF _Toc25712 \h </w:instrText>
        </w:r>
        <w:r>
          <w:fldChar w:fldCharType="separate"/>
        </w:r>
        <w:r>
          <w:t>27</w:t>
        </w:r>
        <w:r>
          <w:fldChar w:fldCharType="end"/>
        </w:r>
      </w:hyperlink>
    </w:p>
    <w:p>
      <w:pPr>
        <w:pStyle w:val="TOC2"/>
        <w:tabs>
          <w:tab w:val="right" w:leader="dot" w:pos="8306"/>
        </w:tabs>
      </w:pPr>
      <w:hyperlink w:anchor="_Toc13868" w:history="1">
        <w:r>
          <w:rPr>
            <w:rFonts w:ascii="仿宋" w:eastAsia="仿宋" w:hAnsi="仿宋" w:cs="仿宋" w:hint="eastAsia"/>
            <w:lang w:eastAsia="zh-CN"/>
          </w:rPr>
          <w:t>(一)、资源开发方案</w:t>
        </w:r>
        <w:r>
          <w:tab/>
        </w:r>
        <w:r>
          <w:fldChar w:fldCharType="begin"/>
        </w:r>
        <w:r>
          <w:instrText xml:space="preserve"> PAGEREF _Toc13868 \h </w:instrText>
        </w:r>
        <w:r>
          <w:fldChar w:fldCharType="separate"/>
        </w:r>
        <w:r>
          <w:t>27</w:t>
        </w:r>
        <w:r>
          <w:fldChar w:fldCharType="end"/>
        </w:r>
      </w:hyperlink>
    </w:p>
    <w:p>
      <w:pPr>
        <w:pStyle w:val="TOC2"/>
        <w:tabs>
          <w:tab w:val="right" w:leader="dot" w:pos="8306"/>
        </w:tabs>
      </w:pPr>
      <w:hyperlink w:anchor="_Toc29493" w:history="1">
        <w:r>
          <w:rPr>
            <w:rFonts w:ascii="仿宋" w:eastAsia="仿宋" w:hAnsi="仿宋" w:cs="仿宋" w:hint="eastAsia"/>
            <w:lang w:eastAsia="zh-CN"/>
          </w:rPr>
          <w:t>(二)、资源利用方案</w:t>
        </w:r>
        <w:r>
          <w:tab/>
        </w:r>
        <w:r>
          <w:fldChar w:fldCharType="begin"/>
        </w:r>
        <w:r>
          <w:instrText xml:space="preserve"> PAGEREF _Toc29493 \h </w:instrText>
        </w:r>
        <w:r>
          <w:fldChar w:fldCharType="separate"/>
        </w:r>
        <w:r>
          <w:t>28</w:t>
        </w:r>
        <w:r>
          <w:fldChar w:fldCharType="end"/>
        </w:r>
      </w:hyperlink>
    </w:p>
    <w:p>
      <w:pPr>
        <w:pStyle w:val="TOC2"/>
        <w:tabs>
          <w:tab w:val="right" w:leader="dot" w:pos="8306"/>
        </w:tabs>
      </w:pPr>
      <w:hyperlink w:anchor="_Toc2833" w:history="1">
        <w:r>
          <w:rPr>
            <w:rFonts w:ascii="仿宋" w:eastAsia="仿宋" w:hAnsi="仿宋" w:cs="仿宋" w:hint="eastAsia"/>
            <w:lang w:eastAsia="zh-CN"/>
          </w:rPr>
          <w:t>(三)、资源节约措施</w:t>
        </w:r>
        <w:r>
          <w:tab/>
        </w:r>
        <w:r>
          <w:fldChar w:fldCharType="begin"/>
        </w:r>
        <w:r>
          <w:instrText xml:space="preserve"> PAGEREF _Toc2833 \h </w:instrText>
        </w:r>
        <w:r>
          <w:fldChar w:fldCharType="separate"/>
        </w:r>
        <w:r>
          <w:t>29</w:t>
        </w:r>
        <w:r>
          <w:fldChar w:fldCharType="end"/>
        </w:r>
      </w:hyperlink>
    </w:p>
    <w:p>
      <w:pPr>
        <w:pStyle w:val="TOC1"/>
        <w:tabs>
          <w:tab w:val="right" w:leader="dot" w:pos="8306"/>
        </w:tabs>
      </w:pPr>
      <w:hyperlink w:anchor="_Toc25992" w:history="1">
        <w:r>
          <w:rPr>
            <w:rFonts w:ascii="仿宋" w:eastAsia="仿宋" w:hAnsi="仿宋" w:cs="仿宋" w:hint="eastAsia"/>
            <w:lang w:eastAsia="zh-CN"/>
          </w:rPr>
          <w:t>七、客户关系管理与市场拓展</w:t>
        </w:r>
        <w:r>
          <w:tab/>
        </w:r>
        <w:r>
          <w:fldChar w:fldCharType="begin"/>
        </w:r>
        <w:r>
          <w:instrText xml:space="preserve"> PAGEREF _Toc25992 \h </w:instrText>
        </w:r>
        <w:r>
          <w:fldChar w:fldCharType="separate"/>
        </w:r>
        <w:r>
          <w:t>31</w:t>
        </w:r>
        <w:r>
          <w:fldChar w:fldCharType="end"/>
        </w:r>
      </w:hyperlink>
    </w:p>
    <w:p>
      <w:pPr>
        <w:pStyle w:val="TOC2"/>
        <w:tabs>
          <w:tab w:val="right" w:leader="dot" w:pos="8306"/>
        </w:tabs>
      </w:pPr>
      <w:hyperlink w:anchor="_Toc818" w:history="1">
        <w:r>
          <w:rPr>
            <w:rFonts w:ascii="仿宋" w:eastAsia="仿宋" w:hAnsi="仿宋" w:cs="仿宋" w:hint="eastAsia"/>
            <w:lang w:eastAsia="zh-CN"/>
          </w:rPr>
          <w:t>(一)、客户关系管理策略</w:t>
        </w:r>
        <w:r>
          <w:tab/>
        </w:r>
        <w:r>
          <w:fldChar w:fldCharType="begin"/>
        </w:r>
        <w:r>
          <w:instrText xml:space="preserve"> PAGEREF _Toc818 \h </w:instrText>
        </w:r>
        <w:r>
          <w:fldChar w:fldCharType="separate"/>
        </w:r>
        <w:r>
          <w:t>31</w:t>
        </w:r>
        <w:r>
          <w:fldChar w:fldCharType="end"/>
        </w:r>
      </w:hyperlink>
    </w:p>
    <w:p>
      <w:pPr>
        <w:pStyle w:val="TOC2"/>
        <w:tabs>
          <w:tab w:val="right" w:leader="dot" w:pos="8306"/>
        </w:tabs>
      </w:pPr>
      <w:hyperlink w:anchor="_Toc10615" w:history="1">
        <w:r>
          <w:rPr>
            <w:rFonts w:ascii="仿宋" w:eastAsia="仿宋" w:hAnsi="仿宋" w:cs="仿宋" w:hint="eastAsia"/>
            <w:lang w:eastAsia="zh-CN"/>
          </w:rPr>
          <w:t>(二)、市场拓展方案</w:t>
        </w:r>
        <w:r>
          <w:tab/>
        </w:r>
        <w:r>
          <w:fldChar w:fldCharType="begin"/>
        </w:r>
        <w:r>
          <w:instrText xml:space="preserve"> PAGEREF _Toc10615 \h </w:instrText>
        </w:r>
        <w:r>
          <w:fldChar w:fldCharType="separate"/>
        </w:r>
        <w:r>
          <w:t>32</w:t>
        </w:r>
        <w:r>
          <w:fldChar w:fldCharType="end"/>
        </w:r>
      </w:hyperlink>
    </w:p>
    <w:p>
      <w:pPr>
        <w:pStyle w:val="TOC1"/>
        <w:tabs>
          <w:tab w:val="right" w:leader="dot" w:pos="8306"/>
        </w:tabs>
      </w:pPr>
      <w:hyperlink w:anchor="_Toc25998" w:history="1">
        <w:r>
          <w:rPr>
            <w:rFonts w:ascii="仿宋" w:eastAsia="仿宋" w:hAnsi="仿宋" w:cs="仿宋" w:hint="eastAsia"/>
            <w:lang w:eastAsia="zh-CN"/>
          </w:rPr>
          <w:t>八、环境保护与治理方案</w:t>
        </w:r>
        <w:r>
          <w:tab/>
        </w:r>
        <w:r>
          <w:fldChar w:fldCharType="begin"/>
        </w:r>
        <w:r>
          <w:instrText xml:space="preserve"> PAGEREF _Toc25998 \h </w:instrText>
        </w:r>
        <w:r>
          <w:fldChar w:fldCharType="separate"/>
        </w:r>
        <w:r>
          <w:t>33</w:t>
        </w:r>
        <w:r>
          <w:fldChar w:fldCharType="end"/>
        </w:r>
      </w:hyperlink>
    </w:p>
    <w:p>
      <w:pPr>
        <w:pStyle w:val="TOC2"/>
        <w:tabs>
          <w:tab w:val="right" w:leader="dot" w:pos="8306"/>
        </w:tabs>
      </w:pPr>
      <w:hyperlink w:anchor="_Toc24198" w:history="1">
        <w:r>
          <w:rPr>
            <w:rFonts w:ascii="仿宋" w:eastAsia="仿宋" w:hAnsi="仿宋" w:cs="仿宋" w:hint="eastAsia"/>
            <w:lang w:eastAsia="zh-CN"/>
          </w:rPr>
          <w:t>(一)、项目环境影响评估</w:t>
        </w:r>
        <w:r>
          <w:tab/>
        </w:r>
        <w:r>
          <w:fldChar w:fldCharType="begin"/>
        </w:r>
        <w:r>
          <w:instrText xml:space="preserve"> PAGEREF _Toc24198 \h </w:instrText>
        </w:r>
        <w:r>
          <w:fldChar w:fldCharType="separate"/>
        </w:r>
        <w:r>
          <w:t>33</w:t>
        </w:r>
        <w:r>
          <w:fldChar w:fldCharType="end"/>
        </w:r>
      </w:hyperlink>
    </w:p>
    <w:p>
      <w:pPr>
        <w:pStyle w:val="TOC2"/>
        <w:tabs>
          <w:tab w:val="right" w:leader="dot" w:pos="8306"/>
        </w:tabs>
      </w:pPr>
      <w:hyperlink w:anchor="_Toc32275" w:history="1">
        <w:r>
          <w:rPr>
            <w:rFonts w:ascii="仿宋" w:eastAsia="仿宋" w:hAnsi="仿宋" w:cs="仿宋" w:hint="eastAsia"/>
            <w:lang w:eastAsia="zh-CN"/>
          </w:rPr>
          <w:t>(二)、环境保护措施与治理方案</w:t>
        </w:r>
        <w:r>
          <w:tab/>
        </w:r>
        <w:r>
          <w:fldChar w:fldCharType="begin"/>
        </w:r>
        <w:r>
          <w:instrText xml:space="preserve"> PAGEREF _Toc32275 \h </w:instrText>
        </w:r>
        <w:r>
          <w:fldChar w:fldCharType="separate"/>
        </w:r>
        <w:r>
          <w:t>33</w:t>
        </w:r>
        <w:r>
          <w:fldChar w:fldCharType="end"/>
        </w:r>
      </w:hyperlink>
    </w:p>
    <w:p>
      <w:pPr>
        <w:pStyle w:val="TOC1"/>
        <w:tabs>
          <w:tab w:val="right" w:leader="dot" w:pos="8306"/>
        </w:tabs>
      </w:pPr>
      <w:hyperlink w:anchor="_Toc2432" w:history="1">
        <w:r>
          <w:rPr>
            <w:rFonts w:ascii="仿宋" w:eastAsia="仿宋" w:hAnsi="仿宋" w:cs="仿宋" w:hint="eastAsia"/>
            <w:lang w:eastAsia="zh-CN"/>
          </w:rPr>
          <w:t>九、安全与应急管理</w:t>
        </w:r>
        <w:r>
          <w:tab/>
        </w:r>
        <w:r>
          <w:fldChar w:fldCharType="begin"/>
        </w:r>
        <w:r>
          <w:instrText xml:space="preserve"> PAGEREF _Toc2432 \h </w:instrText>
        </w:r>
        <w:r>
          <w:fldChar w:fldCharType="separate"/>
        </w:r>
        <w:r>
          <w:t>34</w:t>
        </w:r>
        <w:r>
          <w:fldChar w:fldCharType="end"/>
        </w:r>
      </w:hyperlink>
    </w:p>
    <w:p>
      <w:pPr>
        <w:pStyle w:val="TOC2"/>
        <w:tabs>
          <w:tab w:val="right" w:leader="dot" w:pos="8306"/>
        </w:tabs>
      </w:pPr>
      <w:hyperlink w:anchor="_Toc19625" w:history="1">
        <w:r>
          <w:rPr>
            <w:rFonts w:ascii="仿宋" w:eastAsia="仿宋" w:hAnsi="仿宋" w:cs="仿宋" w:hint="eastAsia"/>
            <w:lang w:eastAsia="zh-CN"/>
          </w:rPr>
          <w:t>(一)、安全生产管理</w:t>
        </w:r>
        <w:r>
          <w:tab/>
        </w:r>
        <w:r>
          <w:fldChar w:fldCharType="begin"/>
        </w:r>
        <w:r>
          <w:instrText xml:space="preserve"> PAGEREF _Toc19625 \h </w:instrText>
        </w:r>
        <w:r>
          <w:fldChar w:fldCharType="separate"/>
        </w:r>
        <w:r>
          <w:t>34</w:t>
        </w:r>
        <w:r>
          <w:fldChar w:fldCharType="end"/>
        </w:r>
      </w:hyperlink>
    </w:p>
    <w:p>
      <w:pPr>
        <w:pStyle w:val="TOC2"/>
        <w:tabs>
          <w:tab w:val="right" w:leader="dot" w:pos="8306"/>
        </w:tabs>
      </w:pPr>
      <w:hyperlink w:anchor="_Toc10190" w:history="1">
        <w:r>
          <w:rPr>
            <w:rFonts w:ascii="仿宋" w:eastAsia="仿宋" w:hAnsi="仿宋" w:cs="仿宋" w:hint="eastAsia"/>
            <w:lang w:eastAsia="zh-CN"/>
          </w:rPr>
          <w:t>(二)、应急预案与响应</w:t>
        </w:r>
        <w:r>
          <w:tab/>
        </w:r>
        <w:r>
          <w:fldChar w:fldCharType="begin"/>
        </w:r>
        <w:r>
          <w:instrText xml:space="preserve"> PAGEREF _Toc10190 \h </w:instrText>
        </w:r>
        <w:r>
          <w:fldChar w:fldCharType="separate"/>
        </w:r>
        <w:r>
          <w:t>36</w:t>
        </w:r>
        <w:r>
          <w:fldChar w:fldCharType="end"/>
        </w:r>
      </w:hyperlink>
    </w:p>
    <w:p>
      <w:pPr>
        <w:pStyle w:val="TOC1"/>
        <w:tabs>
          <w:tab w:val="right" w:leader="dot" w:pos="8306"/>
        </w:tabs>
      </w:pPr>
      <w:hyperlink w:anchor="_Toc27060" w:history="1">
        <w:r>
          <w:rPr>
            <w:rFonts w:ascii="仿宋" w:eastAsia="仿宋" w:hAnsi="仿宋" w:cs="仿宋" w:hint="eastAsia"/>
            <w:lang w:eastAsia="zh-CN"/>
          </w:rPr>
          <w:t>十、环境保护与绿色发展</w:t>
        </w:r>
        <w:r>
          <w:tab/>
        </w:r>
        <w:r>
          <w:fldChar w:fldCharType="begin"/>
        </w:r>
        <w:r>
          <w:instrText xml:space="preserve"> PAGEREF _Toc27060 \h </w:instrText>
        </w:r>
        <w:r>
          <w:fldChar w:fldCharType="separate"/>
        </w:r>
        <w:r>
          <w:t>37</w:t>
        </w:r>
        <w:r>
          <w:fldChar w:fldCharType="end"/>
        </w:r>
      </w:hyperlink>
    </w:p>
    <w:p>
      <w:pPr>
        <w:pStyle w:val="TOC2"/>
        <w:tabs>
          <w:tab w:val="right" w:leader="dot" w:pos="8306"/>
        </w:tabs>
      </w:pPr>
      <w:hyperlink w:anchor="_Toc9844" w:history="1">
        <w:r>
          <w:rPr>
            <w:rFonts w:ascii="仿宋" w:eastAsia="仿宋" w:hAnsi="仿宋" w:cs="仿宋" w:hint="eastAsia"/>
            <w:lang w:eastAsia="zh-CN"/>
          </w:rPr>
          <w:t>(一)、环境保护措施</w:t>
        </w:r>
        <w:r>
          <w:tab/>
        </w:r>
        <w:r>
          <w:fldChar w:fldCharType="begin"/>
        </w:r>
        <w:r>
          <w:instrText xml:space="preserve"> PAGEREF _Toc9844 \h </w:instrText>
        </w:r>
        <w:r>
          <w:fldChar w:fldCharType="separate"/>
        </w:r>
        <w:r>
          <w:t>37</w:t>
        </w:r>
        <w:r>
          <w:fldChar w:fldCharType="end"/>
        </w:r>
      </w:hyperlink>
    </w:p>
    <w:p>
      <w:pPr>
        <w:pStyle w:val="TOC2"/>
        <w:tabs>
          <w:tab w:val="right" w:leader="dot" w:pos="8306"/>
        </w:tabs>
      </w:pPr>
      <w:hyperlink w:anchor="_Toc13195" w:history="1">
        <w:r>
          <w:rPr>
            <w:rFonts w:ascii="仿宋" w:eastAsia="仿宋" w:hAnsi="仿宋" w:cs="仿宋" w:hint="eastAsia"/>
            <w:lang w:eastAsia="zh-CN"/>
          </w:rPr>
          <w:t>(二)、绿色发展与可持续发展策略</w:t>
        </w:r>
        <w:r>
          <w:tab/>
        </w:r>
        <w:r>
          <w:fldChar w:fldCharType="begin"/>
        </w:r>
        <w:r>
          <w:instrText xml:space="preserve"> PAGEREF _Toc13195 \h </w:instrText>
        </w:r>
        <w:r>
          <w:fldChar w:fldCharType="separate"/>
        </w:r>
        <w:r>
          <w:t>39</w:t>
        </w:r>
        <w:r>
          <w:fldChar w:fldCharType="end"/>
        </w:r>
      </w:hyperlink>
    </w:p>
    <w:p>
      <w:pPr>
        <w:pStyle w:val="TOC1"/>
        <w:tabs>
          <w:tab w:val="right" w:leader="dot" w:pos="8306"/>
        </w:tabs>
      </w:pPr>
      <w:hyperlink w:anchor="_Toc8752" w:history="1">
        <w:r>
          <w:rPr>
            <w:rFonts w:ascii="仿宋" w:eastAsia="仿宋" w:hAnsi="仿宋" w:cs="仿宋" w:hint="eastAsia"/>
            <w:lang w:eastAsia="zh-CN"/>
          </w:rPr>
          <w:t>十一、项目实施与管理方案</w:t>
        </w:r>
        <w:r>
          <w:tab/>
        </w:r>
        <w:r>
          <w:fldChar w:fldCharType="begin"/>
        </w:r>
        <w:r>
          <w:instrText xml:space="preserve"> PAGEREF _Toc8752 \h </w:instrText>
        </w:r>
        <w:r>
          <w:fldChar w:fldCharType="separate"/>
        </w:r>
        <w:r>
          <w:t>41</w:t>
        </w:r>
        <w:r>
          <w:fldChar w:fldCharType="end"/>
        </w:r>
      </w:hyperlink>
    </w:p>
    <w:p>
      <w:pPr>
        <w:pStyle w:val="TOC2"/>
        <w:tabs>
          <w:tab w:val="right" w:leader="dot" w:pos="8306"/>
        </w:tabs>
      </w:pPr>
      <w:hyperlink w:anchor="_Toc13490" w:history="1">
        <w:r>
          <w:rPr>
            <w:rFonts w:ascii="仿宋" w:eastAsia="仿宋" w:hAnsi="仿宋" w:cs="仿宋" w:hint="eastAsia"/>
            <w:lang w:eastAsia="zh-CN"/>
          </w:rPr>
          <w:t>(一)、项目实施计划</w:t>
        </w:r>
        <w:r>
          <w:tab/>
        </w:r>
        <w:r>
          <w:fldChar w:fldCharType="begin"/>
        </w:r>
        <w:r>
          <w:instrText xml:space="preserve"> PAGEREF _Toc13490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15" w:history="1">
        <w:r>
          <w:rPr>
            <w:rFonts w:ascii="仿宋" w:eastAsia="仿宋" w:hAnsi="仿宋" w:cs="仿宋" w:hint="eastAsia"/>
            <w:lang w:eastAsia="zh-CN"/>
          </w:rPr>
          <w:t>(二)、项目组织机构与职责</w:t>
        </w:r>
        <w:r>
          <w:tab/>
        </w:r>
        <w:r>
          <w:fldChar w:fldCharType="begin"/>
        </w:r>
        <w:r>
          <w:instrText xml:space="preserve"> PAGEREF _Toc16715 \h </w:instrText>
        </w:r>
        <w:r>
          <w:fldChar w:fldCharType="separate"/>
        </w:r>
        <w:r>
          <w:t>42</w:t>
        </w:r>
        <w:r>
          <w:fldChar w:fldCharType="end"/>
        </w:r>
      </w:hyperlink>
    </w:p>
    <w:p>
      <w:pPr>
        <w:pStyle w:val="TOC2"/>
        <w:tabs>
          <w:tab w:val="right" w:leader="dot" w:pos="8306"/>
        </w:tabs>
      </w:pPr>
      <w:hyperlink w:anchor="_Toc28889" w:history="1">
        <w:r>
          <w:rPr>
            <w:rFonts w:ascii="仿宋" w:eastAsia="仿宋" w:hAnsi="仿宋" w:cs="仿宋" w:hint="eastAsia"/>
            <w:lang w:eastAsia="zh-CN"/>
          </w:rPr>
          <w:t>(三)、项目管理与监控体系</w:t>
        </w:r>
        <w:r>
          <w:tab/>
        </w:r>
        <w:r>
          <w:fldChar w:fldCharType="begin"/>
        </w:r>
        <w:r>
          <w:instrText xml:space="preserve"> PAGEREF _Toc28889 \h </w:instrText>
        </w:r>
        <w:r>
          <w:fldChar w:fldCharType="separate"/>
        </w:r>
        <w:r>
          <w:t>45</w:t>
        </w:r>
        <w:r>
          <w:fldChar w:fldCharType="end"/>
        </w:r>
      </w:hyperlink>
    </w:p>
    <w:p>
      <w:pPr>
        <w:pStyle w:val="TOC1"/>
        <w:tabs>
          <w:tab w:val="right" w:leader="dot" w:pos="8306"/>
        </w:tabs>
      </w:pPr>
      <w:hyperlink w:anchor="_Toc15632" w:history="1">
        <w:r>
          <w:rPr>
            <w:rFonts w:ascii="仿宋" w:eastAsia="仿宋" w:hAnsi="仿宋" w:cs="仿宋" w:hint="eastAsia"/>
            <w:lang w:eastAsia="zh-CN"/>
          </w:rPr>
          <w:t>十二、项目变更管理</w:t>
        </w:r>
        <w:r>
          <w:tab/>
        </w:r>
        <w:r>
          <w:fldChar w:fldCharType="begin"/>
        </w:r>
        <w:r>
          <w:instrText xml:space="preserve"> PAGEREF _Toc15632 \h </w:instrText>
        </w:r>
        <w:r>
          <w:fldChar w:fldCharType="separate"/>
        </w:r>
        <w:r>
          <w:t>46</w:t>
        </w:r>
        <w:r>
          <w:fldChar w:fldCharType="end"/>
        </w:r>
      </w:hyperlink>
    </w:p>
    <w:p>
      <w:pPr>
        <w:pStyle w:val="TOC2"/>
        <w:tabs>
          <w:tab w:val="right" w:leader="dot" w:pos="8306"/>
        </w:tabs>
      </w:pPr>
      <w:hyperlink w:anchor="_Toc30453" w:history="1">
        <w:r>
          <w:rPr>
            <w:rFonts w:ascii="仿宋" w:eastAsia="仿宋" w:hAnsi="仿宋" w:cs="仿宋" w:hint="eastAsia"/>
            <w:lang w:eastAsia="zh-CN"/>
          </w:rPr>
          <w:t>(一)、变更控制流程</w:t>
        </w:r>
        <w:r>
          <w:tab/>
        </w:r>
        <w:r>
          <w:fldChar w:fldCharType="begin"/>
        </w:r>
        <w:r>
          <w:instrText xml:space="preserve"> PAGEREF _Toc30453 \h </w:instrText>
        </w:r>
        <w:r>
          <w:fldChar w:fldCharType="separate"/>
        </w:r>
        <w:r>
          <w:t>46</w:t>
        </w:r>
        <w:r>
          <w:fldChar w:fldCharType="end"/>
        </w:r>
      </w:hyperlink>
    </w:p>
    <w:p>
      <w:pPr>
        <w:pStyle w:val="TOC2"/>
        <w:tabs>
          <w:tab w:val="right" w:leader="dot" w:pos="8306"/>
        </w:tabs>
      </w:pPr>
      <w:hyperlink w:anchor="_Toc8217" w:history="1">
        <w:r>
          <w:rPr>
            <w:rFonts w:ascii="仿宋" w:eastAsia="仿宋" w:hAnsi="仿宋" w:cs="仿宋" w:hint="eastAsia"/>
            <w:lang w:eastAsia="zh-CN"/>
          </w:rPr>
          <w:t>(二)、影响评估与处理</w:t>
        </w:r>
        <w:r>
          <w:tab/>
        </w:r>
        <w:r>
          <w:fldChar w:fldCharType="begin"/>
        </w:r>
        <w:r>
          <w:instrText xml:space="preserve"> PAGEREF _Toc8217 \h </w:instrText>
        </w:r>
        <w:r>
          <w:fldChar w:fldCharType="separate"/>
        </w:r>
        <w:r>
          <w:t>47</w:t>
        </w:r>
        <w:r>
          <w:fldChar w:fldCharType="end"/>
        </w:r>
      </w:hyperlink>
    </w:p>
    <w:p>
      <w:pPr>
        <w:pStyle w:val="TOC2"/>
        <w:tabs>
          <w:tab w:val="right" w:leader="dot" w:pos="8306"/>
        </w:tabs>
      </w:pPr>
      <w:hyperlink w:anchor="_Toc18662" w:history="1">
        <w:r>
          <w:rPr>
            <w:rFonts w:ascii="仿宋" w:eastAsia="仿宋" w:hAnsi="仿宋" w:cs="仿宋" w:hint="eastAsia"/>
            <w:lang w:eastAsia="zh-CN"/>
          </w:rPr>
          <w:t>(三)、变更记录与追踪</w:t>
        </w:r>
        <w:r>
          <w:tab/>
        </w:r>
        <w:r>
          <w:fldChar w:fldCharType="begin"/>
        </w:r>
        <w:r>
          <w:instrText xml:space="preserve"> PAGEREF _Toc18662 \h </w:instrText>
        </w:r>
        <w:r>
          <w:fldChar w:fldCharType="separate"/>
        </w:r>
        <w:r>
          <w:t>49</w:t>
        </w:r>
        <w:r>
          <w:fldChar w:fldCharType="end"/>
        </w:r>
      </w:hyperlink>
    </w:p>
    <w:p>
      <w:pPr>
        <w:pStyle w:val="TOC2"/>
        <w:tabs>
          <w:tab w:val="right" w:leader="dot" w:pos="8306"/>
        </w:tabs>
      </w:pPr>
      <w:hyperlink w:anchor="_Toc10180" w:history="1">
        <w:r>
          <w:rPr>
            <w:rFonts w:ascii="仿宋" w:eastAsia="仿宋" w:hAnsi="仿宋" w:cs="仿宋" w:hint="eastAsia"/>
            <w:lang w:eastAsia="zh-CN"/>
          </w:rPr>
          <w:t>(四)、变更管理策略</w:t>
        </w:r>
        <w:r>
          <w:tab/>
        </w:r>
        <w:r>
          <w:fldChar w:fldCharType="begin"/>
        </w:r>
        <w:r>
          <w:instrText xml:space="preserve"> PAGEREF _Toc10180 \h </w:instrText>
        </w:r>
        <w:r>
          <w:fldChar w:fldCharType="separate"/>
        </w:r>
        <w:r>
          <w:t>50</w:t>
        </w:r>
        <w:r>
          <w:fldChar w:fldCharType="end"/>
        </w:r>
      </w:hyperlink>
    </w:p>
    <w:p>
      <w:pPr>
        <w:pStyle w:val="TOC1"/>
        <w:tabs>
          <w:tab w:val="right" w:leader="dot" w:pos="8306"/>
        </w:tabs>
      </w:pPr>
      <w:hyperlink w:anchor="_Toc28040" w:history="1">
        <w:r>
          <w:rPr>
            <w:rFonts w:ascii="仿宋" w:eastAsia="仿宋" w:hAnsi="仿宋" w:cs="仿宋" w:hint="eastAsia"/>
            <w:lang w:eastAsia="zh-CN"/>
          </w:rPr>
          <w:t>十三、企业合规与伦理</w:t>
        </w:r>
        <w:r>
          <w:tab/>
        </w:r>
        <w:r>
          <w:fldChar w:fldCharType="begin"/>
        </w:r>
        <w:r>
          <w:instrText xml:space="preserve"> PAGEREF _Toc28040 \h </w:instrText>
        </w:r>
        <w:r>
          <w:fldChar w:fldCharType="separate"/>
        </w:r>
        <w:r>
          <w:t>52</w:t>
        </w:r>
        <w:r>
          <w:fldChar w:fldCharType="end"/>
        </w:r>
      </w:hyperlink>
    </w:p>
    <w:p>
      <w:pPr>
        <w:pStyle w:val="TOC2"/>
        <w:tabs>
          <w:tab w:val="right" w:leader="dot" w:pos="8306"/>
        </w:tabs>
      </w:pPr>
      <w:hyperlink w:anchor="_Toc27282" w:history="1">
        <w:r>
          <w:rPr>
            <w:rFonts w:ascii="仿宋" w:eastAsia="仿宋" w:hAnsi="仿宋" w:cs="仿宋" w:hint="eastAsia"/>
            <w:lang w:eastAsia="zh-CN"/>
          </w:rPr>
          <w:t>(一)、合规政策与程序</w:t>
        </w:r>
        <w:r>
          <w:tab/>
        </w:r>
        <w:r>
          <w:fldChar w:fldCharType="begin"/>
        </w:r>
        <w:r>
          <w:instrText xml:space="preserve"> PAGEREF _Toc27282 \h </w:instrText>
        </w:r>
        <w:r>
          <w:fldChar w:fldCharType="separate"/>
        </w:r>
        <w:r>
          <w:t>52</w:t>
        </w:r>
        <w:r>
          <w:fldChar w:fldCharType="end"/>
        </w:r>
      </w:hyperlink>
    </w:p>
    <w:p>
      <w:pPr>
        <w:pStyle w:val="TOC2"/>
        <w:tabs>
          <w:tab w:val="right" w:leader="dot" w:pos="8306"/>
        </w:tabs>
      </w:pPr>
      <w:hyperlink w:anchor="_Toc26663" w:history="1">
        <w:r>
          <w:rPr>
            <w:rFonts w:ascii="仿宋" w:eastAsia="仿宋" w:hAnsi="仿宋" w:cs="仿宋" w:hint="eastAsia"/>
            <w:lang w:eastAsia="zh-CN"/>
          </w:rPr>
          <w:t>(二)、伦理规范与培训</w:t>
        </w:r>
        <w:r>
          <w:tab/>
        </w:r>
        <w:r>
          <w:fldChar w:fldCharType="begin"/>
        </w:r>
        <w:r>
          <w:instrText xml:space="preserve"> PAGEREF _Toc26663 \h </w:instrText>
        </w:r>
        <w:r>
          <w:fldChar w:fldCharType="separate"/>
        </w:r>
        <w:r>
          <w:t>53</w:t>
        </w:r>
        <w:r>
          <w:fldChar w:fldCharType="end"/>
        </w:r>
      </w:hyperlink>
    </w:p>
    <w:p>
      <w:pPr>
        <w:pStyle w:val="TOC2"/>
        <w:tabs>
          <w:tab w:val="right" w:leader="dot" w:pos="8306"/>
        </w:tabs>
      </w:pPr>
      <w:hyperlink w:anchor="_Toc12862" w:history="1">
        <w:r>
          <w:rPr>
            <w:rFonts w:ascii="仿宋" w:eastAsia="仿宋" w:hAnsi="仿宋" w:cs="仿宋" w:hint="eastAsia"/>
            <w:lang w:eastAsia="zh-CN"/>
          </w:rPr>
          <w:t>(三)、合规风险评估</w:t>
        </w:r>
        <w:r>
          <w:tab/>
        </w:r>
        <w:r>
          <w:fldChar w:fldCharType="begin"/>
        </w:r>
        <w:r>
          <w:instrText xml:space="preserve"> PAGEREF _Toc12862 \h </w:instrText>
        </w:r>
        <w:r>
          <w:fldChar w:fldCharType="separate"/>
        </w:r>
        <w:r>
          <w:t>54</w:t>
        </w:r>
        <w:r>
          <w:fldChar w:fldCharType="end"/>
        </w:r>
      </w:hyperlink>
    </w:p>
    <w:p>
      <w:pPr>
        <w:pStyle w:val="TOC2"/>
        <w:tabs>
          <w:tab w:val="right" w:leader="dot" w:pos="8306"/>
        </w:tabs>
      </w:pPr>
      <w:hyperlink w:anchor="_Toc26791" w:history="1">
        <w:r>
          <w:rPr>
            <w:rFonts w:ascii="仿宋" w:eastAsia="仿宋" w:hAnsi="仿宋" w:cs="仿宋" w:hint="eastAsia"/>
            <w:lang w:eastAsia="zh-CN"/>
          </w:rPr>
          <w:t>(四)、合规监督与执行</w:t>
        </w:r>
        <w:r>
          <w:tab/>
        </w:r>
        <w:r>
          <w:fldChar w:fldCharType="begin"/>
        </w:r>
        <w:r>
          <w:instrText xml:space="preserve"> PAGEREF _Toc26791 \h </w:instrText>
        </w:r>
        <w:r>
          <w:fldChar w:fldCharType="separate"/>
        </w:r>
        <w:r>
          <w:t>55</w:t>
        </w:r>
        <w:r>
          <w:fldChar w:fldCharType="end"/>
        </w:r>
      </w:hyperlink>
    </w:p>
    <w:p>
      <w:pPr>
        <w:pStyle w:val="TOC1"/>
        <w:tabs>
          <w:tab w:val="right" w:leader="dot" w:pos="8306"/>
        </w:tabs>
      </w:pPr>
      <w:hyperlink w:anchor="_Toc12237" w:history="1">
        <w:r>
          <w:rPr>
            <w:rFonts w:ascii="仿宋" w:eastAsia="仿宋" w:hAnsi="仿宋" w:cs="仿宋" w:hint="eastAsia"/>
            <w:lang w:eastAsia="zh-CN"/>
          </w:rPr>
          <w:t>十四、设施与设备管理</w:t>
        </w:r>
        <w:r>
          <w:tab/>
        </w:r>
        <w:r>
          <w:fldChar w:fldCharType="begin"/>
        </w:r>
        <w:r>
          <w:instrText xml:space="preserve"> PAGEREF _Toc12237 \h </w:instrText>
        </w:r>
        <w:r>
          <w:fldChar w:fldCharType="separate"/>
        </w:r>
        <w:r>
          <w:t>56</w:t>
        </w:r>
        <w:r>
          <w:fldChar w:fldCharType="end"/>
        </w:r>
      </w:hyperlink>
    </w:p>
    <w:p>
      <w:pPr>
        <w:pStyle w:val="TOC2"/>
        <w:tabs>
          <w:tab w:val="right" w:leader="dot" w:pos="8306"/>
        </w:tabs>
      </w:pPr>
      <w:hyperlink w:anchor="_Toc25063" w:history="1">
        <w:r>
          <w:rPr>
            <w:rFonts w:ascii="仿宋" w:eastAsia="仿宋" w:hAnsi="仿宋" w:cs="仿宋" w:hint="eastAsia"/>
            <w:lang w:eastAsia="zh-CN"/>
          </w:rPr>
          <w:t>(一)、设施规划与配置</w:t>
        </w:r>
        <w:r>
          <w:tab/>
        </w:r>
        <w:r>
          <w:fldChar w:fldCharType="begin"/>
        </w:r>
        <w:r>
          <w:instrText xml:space="preserve"> PAGEREF _Toc25063 \h </w:instrText>
        </w:r>
        <w:r>
          <w:fldChar w:fldCharType="separate"/>
        </w:r>
        <w:r>
          <w:t>56</w:t>
        </w:r>
        <w:r>
          <w:fldChar w:fldCharType="end"/>
        </w:r>
      </w:hyperlink>
    </w:p>
    <w:p>
      <w:pPr>
        <w:pStyle w:val="TOC2"/>
        <w:tabs>
          <w:tab w:val="right" w:leader="dot" w:pos="8306"/>
        </w:tabs>
      </w:pPr>
      <w:hyperlink w:anchor="_Toc8427" w:history="1">
        <w:r>
          <w:rPr>
            <w:rFonts w:ascii="仿宋" w:eastAsia="仿宋" w:hAnsi="仿宋" w:cs="仿宋" w:hint="eastAsia"/>
            <w:lang w:eastAsia="zh-CN"/>
          </w:rPr>
          <w:t>(二)、设备采购与维护管理</w:t>
        </w:r>
        <w:r>
          <w:tab/>
        </w:r>
        <w:r>
          <w:fldChar w:fldCharType="begin"/>
        </w:r>
        <w:r>
          <w:instrText xml:space="preserve"> PAGEREF _Toc8427 \h </w:instrText>
        </w:r>
        <w:r>
          <w:fldChar w:fldCharType="separate"/>
        </w:r>
        <w:r>
          <w:t>57</w:t>
        </w:r>
        <w:r>
          <w:fldChar w:fldCharType="end"/>
        </w:r>
      </w:hyperlink>
    </w:p>
    <w:p>
      <w:pPr>
        <w:pStyle w:val="TOC2"/>
        <w:tabs>
          <w:tab w:val="right" w:leader="dot" w:pos="8306"/>
        </w:tabs>
      </w:pPr>
      <w:hyperlink w:anchor="_Toc24602" w:history="1">
        <w:r>
          <w:rPr>
            <w:rFonts w:ascii="仿宋" w:eastAsia="仿宋" w:hAnsi="仿宋" w:cs="仿宋" w:hint="eastAsia"/>
            <w:lang w:eastAsia="zh-CN"/>
          </w:rPr>
          <w:t>(三)、设施设备升级策略</w:t>
        </w:r>
        <w:r>
          <w:tab/>
        </w:r>
        <w:r>
          <w:fldChar w:fldCharType="begin"/>
        </w:r>
        <w:r>
          <w:instrText xml:space="preserve"> PAGEREF _Toc24602 \h </w:instrText>
        </w:r>
        <w:r>
          <w:fldChar w:fldCharType="separate"/>
        </w:r>
        <w:r>
          <w:t>58</w:t>
        </w:r>
        <w:r>
          <w:fldChar w:fldCharType="end"/>
        </w:r>
      </w:hyperlink>
    </w:p>
    <w:p>
      <w:pPr>
        <w:pStyle w:val="TOC1"/>
        <w:tabs>
          <w:tab w:val="right" w:leader="dot" w:pos="8306"/>
        </w:tabs>
      </w:pPr>
      <w:hyperlink w:anchor="_Toc31048" w:history="1">
        <w:r>
          <w:rPr>
            <w:rFonts w:ascii="仿宋" w:eastAsia="仿宋" w:hAnsi="仿宋" w:cs="仿宋" w:hint="eastAsia"/>
            <w:lang w:eastAsia="zh-CN"/>
          </w:rPr>
          <w:t>十五、成果转化与推广应用</w:t>
        </w:r>
        <w:r>
          <w:tab/>
        </w:r>
        <w:r>
          <w:fldChar w:fldCharType="begin"/>
        </w:r>
        <w:r>
          <w:instrText xml:space="preserve"> PAGEREF _Toc31048 \h </w:instrText>
        </w:r>
        <w:r>
          <w:fldChar w:fldCharType="separate"/>
        </w:r>
        <w:r>
          <w:t>58</w:t>
        </w:r>
        <w:r>
          <w:fldChar w:fldCharType="end"/>
        </w:r>
      </w:hyperlink>
    </w:p>
    <w:p>
      <w:pPr>
        <w:pStyle w:val="TOC2"/>
        <w:tabs>
          <w:tab w:val="right" w:leader="dot" w:pos="8306"/>
        </w:tabs>
      </w:pPr>
      <w:hyperlink w:anchor="_Toc1851" w:history="1">
        <w:r>
          <w:rPr>
            <w:rFonts w:ascii="仿宋" w:eastAsia="仿宋" w:hAnsi="仿宋" w:cs="仿宋" w:hint="eastAsia"/>
            <w:lang w:eastAsia="zh-CN"/>
          </w:rPr>
          <w:t>(一)、成果转化策略制定</w:t>
        </w:r>
        <w:r>
          <w:tab/>
        </w:r>
        <w:r>
          <w:fldChar w:fldCharType="begin"/>
        </w:r>
        <w:r>
          <w:instrText xml:space="preserve"> PAGEREF _Toc1851 \h </w:instrText>
        </w:r>
        <w:r>
          <w:fldChar w:fldCharType="separate"/>
        </w:r>
        <w:r>
          <w:t>58</w:t>
        </w:r>
        <w:r>
          <w:fldChar w:fldCharType="end"/>
        </w:r>
      </w:hyperlink>
    </w:p>
    <w:p>
      <w:pPr>
        <w:pStyle w:val="TOC2"/>
        <w:tabs>
          <w:tab w:val="right" w:leader="dot" w:pos="8306"/>
        </w:tabs>
      </w:pPr>
      <w:hyperlink w:anchor="_Toc30682" w:history="1">
        <w:r>
          <w:rPr>
            <w:rFonts w:ascii="仿宋" w:eastAsia="仿宋" w:hAnsi="仿宋" w:cs="仿宋" w:hint="eastAsia"/>
            <w:lang w:eastAsia="zh-CN"/>
          </w:rPr>
          <w:t>(二)、成果推广应用方案</w:t>
        </w:r>
        <w:r>
          <w:tab/>
        </w:r>
        <w:r>
          <w:fldChar w:fldCharType="begin"/>
        </w:r>
        <w:r>
          <w:instrText xml:space="preserve"> PAGEREF _Toc30682 \h </w:instrText>
        </w:r>
        <w:r>
          <w:fldChar w:fldCharType="separate"/>
        </w:r>
        <w:r>
          <w:t>60</w:t>
        </w:r>
        <w:r>
          <w:fldChar w:fldCharType="end"/>
        </w:r>
      </w:hyperlink>
    </w:p>
    <w:p>
      <w:pPr>
        <w:pStyle w:val="TOC1"/>
        <w:tabs>
          <w:tab w:val="right" w:leader="dot" w:pos="8306"/>
        </w:tabs>
      </w:pPr>
      <w:hyperlink w:anchor="_Toc8642" w:history="1">
        <w:r>
          <w:rPr>
            <w:rFonts w:ascii="仿宋" w:eastAsia="仿宋" w:hAnsi="仿宋" w:cs="仿宋" w:hint="eastAsia"/>
            <w:lang w:eastAsia="zh-CN"/>
          </w:rPr>
          <w:t>十六、法律法规与政策遵循</w:t>
        </w:r>
        <w:r>
          <w:tab/>
        </w:r>
        <w:r>
          <w:fldChar w:fldCharType="begin"/>
        </w:r>
        <w:r>
          <w:instrText xml:space="preserve"> PAGEREF _Toc8642 \h </w:instrText>
        </w:r>
        <w:r>
          <w:fldChar w:fldCharType="separate"/>
        </w:r>
        <w:r>
          <w:t>61</w:t>
        </w:r>
        <w:r>
          <w:fldChar w:fldCharType="end"/>
        </w:r>
      </w:hyperlink>
    </w:p>
    <w:p>
      <w:pPr>
        <w:pStyle w:val="TOC2"/>
        <w:tabs>
          <w:tab w:val="right" w:leader="dot" w:pos="8306"/>
        </w:tabs>
      </w:pPr>
      <w:hyperlink w:anchor="_Toc3885" w:history="1">
        <w:r>
          <w:rPr>
            <w:rFonts w:ascii="仿宋" w:eastAsia="仿宋" w:hAnsi="仿宋" w:cs="仿宋" w:hint="eastAsia"/>
            <w:lang w:eastAsia="zh-CN"/>
          </w:rPr>
          <w:t>(一)、法律法规遵守</w:t>
        </w:r>
        <w:r>
          <w:tab/>
        </w:r>
        <w:r>
          <w:fldChar w:fldCharType="begin"/>
        </w:r>
        <w:r>
          <w:instrText xml:space="preserve"> PAGEREF _Toc3885 \h </w:instrText>
        </w:r>
        <w:r>
          <w:fldChar w:fldCharType="separate"/>
        </w:r>
        <w:r>
          <w:t>61</w:t>
        </w:r>
        <w:r>
          <w:fldChar w:fldCharType="end"/>
        </w:r>
      </w:hyperlink>
    </w:p>
    <w:p>
      <w:pPr>
        <w:pStyle w:val="TOC2"/>
        <w:tabs>
          <w:tab w:val="right" w:leader="dot" w:pos="8306"/>
        </w:tabs>
      </w:pPr>
      <w:hyperlink w:anchor="_Toc10809" w:history="1">
        <w:r>
          <w:rPr>
            <w:rFonts w:ascii="仿宋" w:eastAsia="仿宋" w:hAnsi="仿宋" w:cs="仿宋" w:hint="eastAsia"/>
            <w:lang w:eastAsia="zh-CN"/>
          </w:rPr>
          <w:t>(二)、政策导向与利用</w:t>
        </w:r>
        <w:r>
          <w:tab/>
        </w:r>
        <w:r>
          <w:fldChar w:fldCharType="begin"/>
        </w:r>
        <w:r>
          <w:instrText xml:space="preserve"> PAGEREF _Toc10809 \h </w:instrText>
        </w:r>
        <w:r>
          <w:fldChar w:fldCharType="separate"/>
        </w:r>
        <w:r>
          <w:t>62</w:t>
        </w:r>
        <w:r>
          <w:fldChar w:fldCharType="end"/>
        </w:r>
      </w:hyperlink>
    </w:p>
    <w:p>
      <w:pPr>
        <w:pStyle w:val="TOC1"/>
        <w:tabs>
          <w:tab w:val="right" w:leader="dot" w:pos="8306"/>
        </w:tabs>
      </w:pPr>
      <w:hyperlink w:anchor="_Toc289" w:history="1">
        <w:r>
          <w:rPr>
            <w:rFonts w:ascii="仿宋" w:eastAsia="仿宋" w:hAnsi="仿宋" w:cs="仿宋" w:hint="eastAsia"/>
            <w:lang w:eastAsia="zh-CN"/>
          </w:rPr>
          <w:t>十七、人力资源管理与开发</w:t>
        </w:r>
        <w:r>
          <w:tab/>
        </w:r>
        <w:r>
          <w:fldChar w:fldCharType="begin"/>
        </w:r>
        <w:r>
          <w:instrText xml:space="preserve"> PAGEREF _Toc289 \h </w:instrText>
        </w:r>
        <w:r>
          <w:fldChar w:fldCharType="separate"/>
        </w:r>
        <w:r>
          <w:t>63</w:t>
        </w:r>
        <w:r>
          <w:fldChar w:fldCharType="end"/>
        </w:r>
      </w:hyperlink>
    </w:p>
    <w:p>
      <w:pPr>
        <w:pStyle w:val="TOC2"/>
        <w:tabs>
          <w:tab w:val="right" w:leader="dot" w:pos="8306"/>
        </w:tabs>
      </w:pPr>
      <w:hyperlink w:anchor="_Toc20082" w:history="1">
        <w:r>
          <w:rPr>
            <w:rFonts w:ascii="仿宋" w:eastAsia="仿宋" w:hAnsi="仿宋" w:cs="仿宋" w:hint="eastAsia"/>
            <w:lang w:eastAsia="zh-CN"/>
          </w:rPr>
          <w:t>(一)、人力资源规划</w:t>
        </w:r>
        <w:r>
          <w:tab/>
        </w:r>
        <w:r>
          <w:fldChar w:fldCharType="begin"/>
        </w:r>
        <w:r>
          <w:instrText xml:space="preserve"> PAGEREF _Toc20082 \h </w:instrText>
        </w:r>
        <w:r>
          <w:fldChar w:fldCharType="separate"/>
        </w:r>
        <w:r>
          <w:t>63</w:t>
        </w:r>
        <w:r>
          <w:fldChar w:fldCharType="end"/>
        </w:r>
      </w:hyperlink>
    </w:p>
    <w:p>
      <w:pPr>
        <w:pStyle w:val="TOC2"/>
        <w:tabs>
          <w:tab w:val="right" w:leader="dot" w:pos="8306"/>
        </w:tabs>
      </w:pPr>
      <w:hyperlink w:anchor="_Toc20947" w:history="1">
        <w:r>
          <w:rPr>
            <w:rFonts w:ascii="仿宋" w:eastAsia="仿宋" w:hAnsi="仿宋" w:cs="仿宋" w:hint="eastAsia"/>
            <w:lang w:eastAsia="zh-CN"/>
          </w:rPr>
          <w:t>(二)、人力资源开发与培训</w:t>
        </w:r>
        <w:r>
          <w:tab/>
        </w:r>
        <w:r>
          <w:fldChar w:fldCharType="begin"/>
        </w:r>
        <w:r>
          <w:instrText xml:space="preserve"> PAGEREF _Toc20947 \h </w:instrText>
        </w:r>
        <w:r>
          <w:fldChar w:fldCharType="separate"/>
        </w:r>
        <w:r>
          <w:t>65</w:t>
        </w:r>
        <w:r>
          <w:fldChar w:fldCharType="end"/>
        </w:r>
      </w:hyperlink>
    </w:p>
    <w:p>
      <w:pPr>
        <w:pStyle w:val="TOC1"/>
        <w:tabs>
          <w:tab w:val="right" w:leader="dot" w:pos="8306"/>
        </w:tabs>
      </w:pPr>
      <w:hyperlink w:anchor="_Toc8549" w:history="1">
        <w:r>
          <w:rPr>
            <w:rFonts w:ascii="仿宋" w:eastAsia="仿宋" w:hAnsi="仿宋" w:cs="仿宋" w:hint="eastAsia"/>
            <w:lang w:eastAsia="zh-CN"/>
          </w:rPr>
          <w:t>十八、产业协同与集群发展</w:t>
        </w:r>
        <w:r>
          <w:tab/>
        </w:r>
        <w:r>
          <w:fldChar w:fldCharType="begin"/>
        </w:r>
        <w:r>
          <w:instrText xml:space="preserve"> PAGEREF _Toc8549 \h </w:instrText>
        </w:r>
        <w:r>
          <w:fldChar w:fldCharType="separate"/>
        </w:r>
        <w:r>
          <w:t>67</w:t>
        </w:r>
        <w:r>
          <w:fldChar w:fldCharType="end"/>
        </w:r>
      </w:hyperlink>
    </w:p>
    <w:p>
      <w:pPr>
        <w:pStyle w:val="TOC2"/>
        <w:tabs>
          <w:tab w:val="right" w:leader="dot" w:pos="8306"/>
        </w:tabs>
      </w:pPr>
      <w:hyperlink w:anchor="_Toc4733" w:history="1">
        <w:r>
          <w:rPr>
            <w:rFonts w:ascii="仿宋" w:eastAsia="仿宋" w:hAnsi="仿宋" w:cs="仿宋" w:hint="eastAsia"/>
            <w:lang w:eastAsia="zh-CN"/>
          </w:rPr>
          <w:t>(一)、产业协同机制建设</w:t>
        </w:r>
        <w:r>
          <w:tab/>
        </w:r>
        <w:r>
          <w:fldChar w:fldCharType="begin"/>
        </w:r>
        <w:r>
          <w:instrText xml:space="preserve"> PAGEREF _Toc4733 \h </w:instrText>
        </w:r>
        <w:r>
          <w:fldChar w:fldCharType="separate"/>
        </w:r>
        <w:r>
          <w:t>67</w:t>
        </w:r>
        <w:r>
          <w:fldChar w:fldCharType="end"/>
        </w:r>
      </w:hyperlink>
    </w:p>
    <w:p>
      <w:pPr>
        <w:pStyle w:val="TOC2"/>
        <w:tabs>
          <w:tab w:val="right" w:leader="dot" w:pos="8306"/>
        </w:tabs>
      </w:pPr>
      <w:hyperlink w:anchor="_Toc6400" w:history="1">
        <w:r>
          <w:rPr>
            <w:rFonts w:ascii="仿宋" w:eastAsia="仿宋" w:hAnsi="仿宋" w:cs="仿宋" w:hint="eastAsia"/>
            <w:lang w:eastAsia="zh-CN"/>
          </w:rPr>
          <w:t>(二)、产业集群培育与发展</w:t>
        </w:r>
        <w:r>
          <w:tab/>
        </w:r>
        <w:r>
          <w:fldChar w:fldCharType="begin"/>
        </w:r>
        <w:r>
          <w:instrText xml:space="preserve"> PAGEREF _Toc6400 \h </w:instrText>
        </w:r>
        <w:r>
          <w:fldChar w:fldCharType="separate"/>
        </w:r>
        <w:r>
          <w:t>68</w:t>
        </w:r>
        <w:r>
          <w:fldChar w:fldCharType="end"/>
        </w:r>
      </w:hyperlink>
    </w:p>
    <w:p>
      <w:pPr>
        <w:pStyle w:val="TOC1"/>
        <w:tabs>
          <w:tab w:val="right" w:leader="dot" w:pos="8306"/>
        </w:tabs>
      </w:pPr>
      <w:hyperlink w:anchor="_Toc19592" w:history="1">
        <w:r>
          <w:rPr>
            <w:rFonts w:ascii="仿宋" w:eastAsia="仿宋" w:hAnsi="仿宋" w:cs="仿宋" w:hint="eastAsia"/>
            <w:lang w:eastAsia="zh-CN"/>
          </w:rPr>
          <w:t>十九、质量管理与控制</w:t>
        </w:r>
        <w:r>
          <w:tab/>
        </w:r>
        <w:r>
          <w:fldChar w:fldCharType="begin"/>
        </w:r>
        <w:r>
          <w:instrText xml:space="preserve"> PAGEREF _Toc19592 \h </w:instrText>
        </w:r>
        <w:r>
          <w:fldChar w:fldCharType="separate"/>
        </w:r>
        <w:r>
          <w:t>69</w:t>
        </w:r>
        <w:r>
          <w:fldChar w:fldCharType="end"/>
        </w:r>
      </w:hyperlink>
    </w:p>
    <w:p>
      <w:pPr>
        <w:pStyle w:val="TOC2"/>
        <w:tabs>
          <w:tab w:val="right" w:leader="dot" w:pos="8306"/>
        </w:tabs>
      </w:pPr>
      <w:hyperlink w:anchor="_Toc8044" w:history="1">
        <w:r>
          <w:rPr>
            <w:rFonts w:ascii="仿宋" w:eastAsia="仿宋" w:hAnsi="仿宋" w:cs="仿宋" w:hint="eastAsia"/>
            <w:lang w:eastAsia="zh-CN"/>
          </w:rPr>
          <w:t>(一)、质量管理体系建设</w:t>
        </w:r>
        <w:r>
          <w:tab/>
        </w:r>
        <w:r>
          <w:fldChar w:fldCharType="begin"/>
        </w:r>
        <w:r>
          <w:instrText xml:space="preserve"> PAGEREF _Toc8044 \h </w:instrText>
        </w:r>
        <w:r>
          <w:fldChar w:fldCharType="separate"/>
        </w:r>
        <w:r>
          <w:t>69</w:t>
        </w:r>
        <w:r>
          <w:fldChar w:fldCharType="end"/>
        </w:r>
      </w:hyperlink>
    </w:p>
    <w:p>
      <w:pPr>
        <w:pStyle w:val="TOC2"/>
        <w:tabs>
          <w:tab w:val="right" w:leader="dot" w:pos="8306"/>
        </w:tabs>
      </w:pPr>
      <w:hyperlink w:anchor="_Toc22072" w:history="1">
        <w:r>
          <w:rPr>
            <w:rFonts w:ascii="仿宋" w:eastAsia="仿宋" w:hAnsi="仿宋" w:cs="仿宋" w:hint="eastAsia"/>
            <w:lang w:eastAsia="zh-CN"/>
          </w:rPr>
          <w:t>(二)、质量控制措施</w:t>
        </w:r>
        <w:r>
          <w:tab/>
        </w:r>
        <w:r>
          <w:fldChar w:fldCharType="begin"/>
        </w:r>
        <w:r>
          <w:instrText xml:space="preserve"> PAGEREF _Toc22072 \h </w:instrText>
        </w:r>
        <w:r>
          <w:fldChar w:fldCharType="separate"/>
        </w:r>
        <w:r>
          <w:t>71</w:t>
        </w:r>
        <w:r>
          <w:fldChar w:fldCharType="end"/>
        </w:r>
      </w:hyperlink>
    </w:p>
    <w:p>
      <w:pPr>
        <w:pStyle w:val="TOC1"/>
        <w:tabs>
          <w:tab w:val="right" w:leader="dot" w:pos="8306"/>
        </w:tabs>
      </w:pPr>
      <w:hyperlink w:anchor="_Toc31643" w:history="1">
        <w:r>
          <w:rPr>
            <w:rFonts w:ascii="仿宋" w:eastAsia="仿宋" w:hAnsi="仿宋" w:cs="仿宋" w:hint="eastAsia"/>
            <w:lang w:eastAsia="zh-CN"/>
          </w:rPr>
          <w:t>二十、合作与交流机制建立</w:t>
        </w:r>
        <w:r>
          <w:tab/>
        </w:r>
        <w:r>
          <w:fldChar w:fldCharType="begin"/>
        </w:r>
        <w:r>
          <w:instrText xml:space="preserve"> PAGEREF _Toc31643 \h </w:instrText>
        </w:r>
        <w:r>
          <w:fldChar w:fldCharType="separate"/>
        </w:r>
        <w:r>
          <w:t>72</w:t>
        </w:r>
        <w:r>
          <w:fldChar w:fldCharType="end"/>
        </w:r>
      </w:hyperlink>
    </w:p>
    <w:p>
      <w:pPr>
        <w:pStyle w:val="TOC2"/>
        <w:tabs>
          <w:tab w:val="right" w:leader="dot" w:pos="8306"/>
        </w:tabs>
      </w:pPr>
      <w:hyperlink w:anchor="_Toc13077" w:history="1">
        <w:r>
          <w:rPr>
            <w:rFonts w:ascii="仿宋" w:eastAsia="仿宋" w:hAnsi="仿宋" w:cs="仿宋" w:hint="eastAsia"/>
            <w:lang w:eastAsia="zh-CN"/>
          </w:rPr>
          <w:t>(一)、合作伙伴选择与合作方式</w:t>
        </w:r>
        <w:r>
          <w:tab/>
        </w:r>
        <w:r>
          <w:fldChar w:fldCharType="begin"/>
        </w:r>
        <w:r>
          <w:instrText xml:space="preserve"> PAGEREF _Toc13077 \h </w:instrText>
        </w:r>
        <w:r>
          <w:fldChar w:fldCharType="separate"/>
        </w:r>
        <w:r>
          <w:t>72</w:t>
        </w:r>
        <w:r>
          <w:fldChar w:fldCharType="end"/>
        </w:r>
      </w:hyperlink>
    </w:p>
    <w:p>
      <w:pPr>
        <w:pStyle w:val="TOC2"/>
        <w:tabs>
          <w:tab w:val="right" w:leader="dot" w:pos="8306"/>
        </w:tabs>
      </w:pPr>
      <w:hyperlink w:anchor="_Toc6992" w:history="1">
        <w:r>
          <w:rPr>
            <w:rFonts w:ascii="仿宋" w:eastAsia="仿宋" w:hAnsi="仿宋" w:cs="仿宋" w:hint="eastAsia"/>
            <w:lang w:eastAsia="zh-CN"/>
          </w:rPr>
          <w:t>(二)、交流与合作平台搭建</w:t>
        </w:r>
        <w:r>
          <w:tab/>
        </w:r>
        <w:r>
          <w:fldChar w:fldCharType="begin"/>
        </w:r>
        <w:r>
          <w:instrText xml:space="preserve"> PAGEREF _Toc6992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01"/>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876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0869"/>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168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925"/>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2605"/>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直接收益：假设高性能预应力钢丝项目的产品或服务年销售收入为XX万元。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871"/>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若高性能预应力钢丝项目成功推广新型环保产品，比如采用可回收材料的包装，可能会激发消费者对可持续产品的需求。这种需求的增长可能迫使整个行业转向更环保的产品设计和生产方法。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98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高性能预应力钢丝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99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高性能预应力钢丝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高性能预应力钢丝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高性能预应力钢丝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高性能预应力钢丝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13126"/>
      <w:r>
        <w:rPr>
          <w:rFonts w:ascii="仿宋" w:eastAsia="仿宋" w:hAnsi="仿宋" w:cs="仿宋" w:hint="eastAsia"/>
          <w:sz w:val="28"/>
          <w:lang w:eastAsia="zh-CN"/>
        </w:rPr>
        <w:t>三、高性能预应力钢丝项目概论</w:t>
      </w:r>
      <w:bookmarkEnd w:id="11"/>
    </w:p>
    <w:p>
      <w:pPr>
        <w:pStyle w:val="Heading2"/>
        <w:rPr>
          <w:rFonts w:ascii="仿宋" w:eastAsia="仿宋" w:hAnsi="仿宋" w:cs="仿宋" w:hint="eastAsia"/>
          <w:lang w:eastAsia="zh-CN"/>
        </w:rPr>
      </w:pPr>
      <w:bookmarkStart w:id="12" w:name="_Toc9496"/>
      <w:r>
        <w:rPr>
          <w:rFonts w:ascii="仿宋" w:eastAsia="仿宋" w:hAnsi="仿宋" w:cs="仿宋" w:hint="eastAsia"/>
          <w:lang w:eastAsia="zh-CN"/>
        </w:rPr>
        <w:t>(一)、项目申报单位概况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https://d.book118.com/717116153116006041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高性能预应力钢丝项目建设方案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B8D2112"/>
    <w:rsid w:val="2B8D21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17116153116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2024-02-04T17:43:00Z</dcterms:created>
  <dcterms:modified xsi:type="dcterms:W3CDTF">2024-02-04T17:43:47Z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7B38EAD00AEF4D6CB0E750716F9FA636_11</vt:lpwstr>
  </property>
  <property fmtid="{D5CDD505-2E9C-101B-9397-08002B2CF9AE}" pid="3" name="KSOProductBuildVer">
    <vt:lpwstr>2052-12.1.0.16250</vt:lpwstr>
  </property>
</Properties>
</file>