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水处理自动化系统项目规划设计方案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99" w:history="1">
        <w:r>
          <w:rPr>
            <w:rFonts w:ascii="仿宋" w:eastAsia="仿宋" w:hAnsi="仿宋" w:cs="仿宋" w:hint="eastAsia"/>
            <w:lang w:eastAsia="zh-CN"/>
          </w:rPr>
          <w:t>概论</w:t>
        </w:r>
        <w:r>
          <w:tab/>
        </w:r>
        <w:r>
          <w:fldChar w:fldCharType="begin"/>
        </w:r>
        <w:r>
          <w:instrText xml:space="preserve"> PAGEREF _Toc30099 \h </w:instrText>
        </w:r>
        <w:r>
          <w:fldChar w:fldCharType="separate"/>
        </w:r>
        <w:r>
          <w:t>3</w:t>
        </w:r>
        <w:r>
          <w:fldChar w:fldCharType="end"/>
        </w:r>
      </w:hyperlink>
    </w:p>
    <w:p>
      <w:pPr>
        <w:pStyle w:val="TOC1"/>
        <w:tabs>
          <w:tab w:val="right" w:leader="dot" w:pos="8306"/>
        </w:tabs>
      </w:pPr>
      <w:hyperlink w:anchor="_Toc17109" w:history="1">
        <w:r>
          <w:rPr>
            <w:rFonts w:ascii="仿宋" w:eastAsia="仿宋" w:hAnsi="仿宋" w:cs="仿宋" w:hint="eastAsia"/>
            <w:lang w:eastAsia="zh-CN"/>
          </w:rPr>
          <w:t>一、水处理自动化系统项目建设背景及必要性分析</w:t>
        </w:r>
        <w:r>
          <w:tab/>
        </w:r>
        <w:r>
          <w:fldChar w:fldCharType="begin"/>
        </w:r>
        <w:r>
          <w:instrText xml:space="preserve"> PAGEREF _Toc17109 \h </w:instrText>
        </w:r>
        <w:r>
          <w:fldChar w:fldCharType="separate"/>
        </w:r>
        <w:r>
          <w:t>3</w:t>
        </w:r>
        <w:r>
          <w:fldChar w:fldCharType="end"/>
        </w:r>
      </w:hyperlink>
    </w:p>
    <w:p>
      <w:pPr>
        <w:pStyle w:val="TOC2"/>
        <w:tabs>
          <w:tab w:val="right" w:leader="dot" w:pos="8306"/>
        </w:tabs>
      </w:pPr>
      <w:hyperlink w:anchor="_Toc27792" w:history="1">
        <w:r>
          <w:rPr>
            <w:rFonts w:ascii="仿宋" w:eastAsia="仿宋" w:hAnsi="仿宋" w:cs="仿宋" w:hint="eastAsia"/>
            <w:lang w:eastAsia="zh-CN"/>
          </w:rPr>
          <w:t>(一)、水处理自动化系统项目背景分析</w:t>
        </w:r>
        <w:r>
          <w:tab/>
        </w:r>
        <w:r>
          <w:fldChar w:fldCharType="begin"/>
        </w:r>
        <w:r>
          <w:instrText xml:space="preserve"> PAGEREF _Toc27792 \h </w:instrText>
        </w:r>
        <w:r>
          <w:fldChar w:fldCharType="separate"/>
        </w:r>
        <w:r>
          <w:t>3</w:t>
        </w:r>
        <w:r>
          <w:fldChar w:fldCharType="end"/>
        </w:r>
      </w:hyperlink>
    </w:p>
    <w:p>
      <w:pPr>
        <w:pStyle w:val="TOC2"/>
        <w:tabs>
          <w:tab w:val="right" w:leader="dot" w:pos="8306"/>
        </w:tabs>
      </w:pPr>
      <w:hyperlink w:anchor="_Toc25159" w:history="1">
        <w:r>
          <w:rPr>
            <w:rFonts w:ascii="仿宋" w:eastAsia="仿宋" w:hAnsi="仿宋" w:cs="仿宋" w:hint="eastAsia"/>
            <w:lang w:eastAsia="zh-CN"/>
          </w:rPr>
          <w:t>(二)、水处理自动化系统项目建设必要性分析</w:t>
        </w:r>
        <w:r>
          <w:tab/>
        </w:r>
        <w:r>
          <w:fldChar w:fldCharType="begin"/>
        </w:r>
        <w:r>
          <w:instrText xml:space="preserve"> PAGEREF _Toc25159 \h </w:instrText>
        </w:r>
        <w:r>
          <w:fldChar w:fldCharType="separate"/>
        </w:r>
        <w:r>
          <w:t>5</w:t>
        </w:r>
        <w:r>
          <w:fldChar w:fldCharType="end"/>
        </w:r>
      </w:hyperlink>
    </w:p>
    <w:p>
      <w:pPr>
        <w:pStyle w:val="TOC1"/>
        <w:tabs>
          <w:tab w:val="right" w:leader="dot" w:pos="8306"/>
        </w:tabs>
      </w:pPr>
      <w:hyperlink w:anchor="_Toc29212" w:history="1">
        <w:r>
          <w:rPr>
            <w:rFonts w:ascii="仿宋" w:eastAsia="仿宋" w:hAnsi="仿宋" w:cs="仿宋" w:hint="eastAsia"/>
            <w:lang w:eastAsia="zh-CN"/>
          </w:rPr>
          <w:t>二、水处理自动化系统项目选址可行性分析</w:t>
        </w:r>
        <w:r>
          <w:tab/>
        </w:r>
        <w:r>
          <w:fldChar w:fldCharType="begin"/>
        </w:r>
        <w:r>
          <w:instrText xml:space="preserve"> PAGEREF _Toc29212 \h </w:instrText>
        </w:r>
        <w:r>
          <w:fldChar w:fldCharType="separate"/>
        </w:r>
        <w:r>
          <w:t>6</w:t>
        </w:r>
        <w:r>
          <w:fldChar w:fldCharType="end"/>
        </w:r>
      </w:hyperlink>
    </w:p>
    <w:p>
      <w:pPr>
        <w:pStyle w:val="TOC2"/>
        <w:tabs>
          <w:tab w:val="right" w:leader="dot" w:pos="8306"/>
        </w:tabs>
      </w:pPr>
      <w:hyperlink w:anchor="_Toc21146" w:history="1">
        <w:r>
          <w:rPr>
            <w:rFonts w:ascii="仿宋" w:eastAsia="仿宋" w:hAnsi="仿宋" w:cs="仿宋" w:hint="eastAsia"/>
            <w:lang w:eastAsia="zh-CN"/>
          </w:rPr>
          <w:t>(一)、水处理自动化系统项目选址</w:t>
        </w:r>
        <w:r>
          <w:tab/>
        </w:r>
        <w:r>
          <w:fldChar w:fldCharType="begin"/>
        </w:r>
        <w:r>
          <w:instrText xml:space="preserve"> PAGEREF _Toc21146 \h </w:instrText>
        </w:r>
        <w:r>
          <w:fldChar w:fldCharType="separate"/>
        </w:r>
        <w:r>
          <w:t>6</w:t>
        </w:r>
        <w:r>
          <w:fldChar w:fldCharType="end"/>
        </w:r>
      </w:hyperlink>
    </w:p>
    <w:p>
      <w:pPr>
        <w:pStyle w:val="TOC2"/>
        <w:tabs>
          <w:tab w:val="right" w:leader="dot" w:pos="8306"/>
        </w:tabs>
      </w:pPr>
      <w:hyperlink w:anchor="_Toc6237" w:history="1">
        <w:r>
          <w:rPr>
            <w:rFonts w:ascii="仿宋" w:eastAsia="仿宋" w:hAnsi="仿宋" w:cs="仿宋" w:hint="eastAsia"/>
            <w:lang w:eastAsia="zh-CN"/>
          </w:rPr>
          <w:t>(二)、用地控制指标</w:t>
        </w:r>
        <w:r>
          <w:tab/>
        </w:r>
        <w:r>
          <w:fldChar w:fldCharType="begin"/>
        </w:r>
        <w:r>
          <w:instrText xml:space="preserve"> PAGEREF _Toc6237 \h </w:instrText>
        </w:r>
        <w:r>
          <w:fldChar w:fldCharType="separate"/>
        </w:r>
        <w:r>
          <w:t>6</w:t>
        </w:r>
        <w:r>
          <w:fldChar w:fldCharType="end"/>
        </w:r>
      </w:hyperlink>
    </w:p>
    <w:p>
      <w:pPr>
        <w:pStyle w:val="TOC2"/>
        <w:tabs>
          <w:tab w:val="right" w:leader="dot" w:pos="8306"/>
        </w:tabs>
      </w:pPr>
      <w:hyperlink w:anchor="_Toc3024" w:history="1">
        <w:r>
          <w:rPr>
            <w:rFonts w:ascii="仿宋" w:eastAsia="仿宋" w:hAnsi="仿宋" w:cs="仿宋" w:hint="eastAsia"/>
            <w:lang w:eastAsia="zh-CN"/>
          </w:rPr>
          <w:t>(三)、节约用地措施</w:t>
        </w:r>
        <w:r>
          <w:tab/>
        </w:r>
        <w:r>
          <w:fldChar w:fldCharType="begin"/>
        </w:r>
        <w:r>
          <w:instrText xml:space="preserve"> PAGEREF _Toc3024 \h </w:instrText>
        </w:r>
        <w:r>
          <w:fldChar w:fldCharType="separate"/>
        </w:r>
        <w:r>
          <w:t>8</w:t>
        </w:r>
        <w:r>
          <w:fldChar w:fldCharType="end"/>
        </w:r>
      </w:hyperlink>
    </w:p>
    <w:p>
      <w:pPr>
        <w:pStyle w:val="TOC2"/>
        <w:tabs>
          <w:tab w:val="right" w:leader="dot" w:pos="8306"/>
        </w:tabs>
      </w:pPr>
      <w:hyperlink w:anchor="_Toc13299" w:history="1">
        <w:r>
          <w:rPr>
            <w:rFonts w:ascii="仿宋" w:eastAsia="仿宋" w:hAnsi="仿宋" w:cs="仿宋" w:hint="eastAsia"/>
            <w:lang w:eastAsia="zh-CN"/>
          </w:rPr>
          <w:t>(四)、总图布置方案</w:t>
        </w:r>
        <w:r>
          <w:tab/>
        </w:r>
        <w:r>
          <w:fldChar w:fldCharType="begin"/>
        </w:r>
        <w:r>
          <w:instrText xml:space="preserve"> PAGEREF _Toc13299 \h </w:instrText>
        </w:r>
        <w:r>
          <w:fldChar w:fldCharType="separate"/>
        </w:r>
        <w:r>
          <w:t>9</w:t>
        </w:r>
        <w:r>
          <w:fldChar w:fldCharType="end"/>
        </w:r>
      </w:hyperlink>
    </w:p>
    <w:p>
      <w:pPr>
        <w:pStyle w:val="TOC2"/>
        <w:tabs>
          <w:tab w:val="right" w:leader="dot" w:pos="8306"/>
        </w:tabs>
      </w:pPr>
      <w:hyperlink w:anchor="_Toc521" w:history="1">
        <w:r>
          <w:rPr>
            <w:rFonts w:ascii="仿宋" w:eastAsia="仿宋" w:hAnsi="仿宋" w:cs="仿宋" w:hint="eastAsia"/>
            <w:lang w:eastAsia="zh-CN"/>
          </w:rPr>
          <w:t>(五)、选址综合评价</w:t>
        </w:r>
        <w:r>
          <w:tab/>
        </w:r>
        <w:r>
          <w:fldChar w:fldCharType="begin"/>
        </w:r>
        <w:r>
          <w:instrText xml:space="preserve"> PAGEREF _Toc521 \h </w:instrText>
        </w:r>
        <w:r>
          <w:fldChar w:fldCharType="separate"/>
        </w:r>
        <w:r>
          <w:t>10</w:t>
        </w:r>
        <w:r>
          <w:fldChar w:fldCharType="end"/>
        </w:r>
      </w:hyperlink>
    </w:p>
    <w:p>
      <w:pPr>
        <w:pStyle w:val="TOC1"/>
        <w:tabs>
          <w:tab w:val="right" w:leader="dot" w:pos="8306"/>
        </w:tabs>
      </w:pPr>
      <w:hyperlink w:anchor="_Toc6775" w:history="1">
        <w:r>
          <w:rPr>
            <w:rFonts w:ascii="仿宋" w:eastAsia="仿宋" w:hAnsi="仿宋" w:cs="仿宋" w:hint="eastAsia"/>
            <w:lang w:eastAsia="zh-CN"/>
          </w:rPr>
          <w:t>三、水处理自动化系统项目可持续发展</w:t>
        </w:r>
        <w:r>
          <w:tab/>
        </w:r>
        <w:r>
          <w:fldChar w:fldCharType="begin"/>
        </w:r>
        <w:r>
          <w:instrText xml:space="preserve"> PAGEREF _Toc6775 \h </w:instrText>
        </w:r>
        <w:r>
          <w:fldChar w:fldCharType="separate"/>
        </w:r>
        <w:r>
          <w:t>12</w:t>
        </w:r>
        <w:r>
          <w:fldChar w:fldCharType="end"/>
        </w:r>
      </w:hyperlink>
    </w:p>
    <w:p>
      <w:pPr>
        <w:pStyle w:val="TOC2"/>
        <w:tabs>
          <w:tab w:val="right" w:leader="dot" w:pos="8306"/>
        </w:tabs>
      </w:pPr>
      <w:hyperlink w:anchor="_Toc1676" w:history="1">
        <w:r>
          <w:rPr>
            <w:rFonts w:ascii="仿宋" w:eastAsia="仿宋" w:hAnsi="仿宋" w:cs="仿宋" w:hint="eastAsia"/>
            <w:lang w:eastAsia="zh-CN"/>
          </w:rPr>
          <w:t>(一)、可持续战略与实践</w:t>
        </w:r>
        <w:r>
          <w:tab/>
        </w:r>
        <w:r>
          <w:fldChar w:fldCharType="begin"/>
        </w:r>
        <w:r>
          <w:instrText xml:space="preserve"> PAGEREF _Toc1676 \h </w:instrText>
        </w:r>
        <w:r>
          <w:fldChar w:fldCharType="separate"/>
        </w:r>
        <w:r>
          <w:t>12</w:t>
        </w:r>
        <w:r>
          <w:fldChar w:fldCharType="end"/>
        </w:r>
      </w:hyperlink>
    </w:p>
    <w:p>
      <w:pPr>
        <w:pStyle w:val="TOC2"/>
        <w:tabs>
          <w:tab w:val="right" w:leader="dot" w:pos="8306"/>
        </w:tabs>
      </w:pPr>
      <w:hyperlink w:anchor="_Toc10721" w:history="1">
        <w:r>
          <w:rPr>
            <w:rFonts w:ascii="仿宋" w:eastAsia="仿宋" w:hAnsi="仿宋" w:cs="仿宋" w:hint="eastAsia"/>
            <w:lang w:eastAsia="zh-CN"/>
          </w:rPr>
          <w:t>(二)、环保与社会责任</w:t>
        </w:r>
        <w:r>
          <w:tab/>
        </w:r>
        <w:r>
          <w:fldChar w:fldCharType="begin"/>
        </w:r>
        <w:r>
          <w:instrText xml:space="preserve"> PAGEREF _Toc10721 \h </w:instrText>
        </w:r>
        <w:r>
          <w:fldChar w:fldCharType="separate"/>
        </w:r>
        <w:r>
          <w:t>12</w:t>
        </w:r>
        <w:r>
          <w:fldChar w:fldCharType="end"/>
        </w:r>
      </w:hyperlink>
    </w:p>
    <w:p>
      <w:pPr>
        <w:pStyle w:val="TOC1"/>
        <w:tabs>
          <w:tab w:val="right" w:leader="dot" w:pos="8306"/>
        </w:tabs>
      </w:pPr>
      <w:hyperlink w:anchor="_Toc12818" w:history="1">
        <w:r>
          <w:rPr>
            <w:rFonts w:ascii="仿宋" w:eastAsia="仿宋" w:hAnsi="仿宋" w:cs="仿宋" w:hint="eastAsia"/>
            <w:lang w:eastAsia="zh-CN"/>
          </w:rPr>
          <w:t>四、水处理自动化系统项目建设单位说明</w:t>
        </w:r>
        <w:r>
          <w:tab/>
        </w:r>
        <w:r>
          <w:fldChar w:fldCharType="begin"/>
        </w:r>
        <w:r>
          <w:instrText xml:space="preserve"> PAGEREF _Toc12818 \h </w:instrText>
        </w:r>
        <w:r>
          <w:fldChar w:fldCharType="separate"/>
        </w:r>
        <w:r>
          <w:t>13</w:t>
        </w:r>
        <w:r>
          <w:fldChar w:fldCharType="end"/>
        </w:r>
      </w:hyperlink>
    </w:p>
    <w:p>
      <w:pPr>
        <w:pStyle w:val="TOC2"/>
        <w:tabs>
          <w:tab w:val="right" w:leader="dot" w:pos="8306"/>
        </w:tabs>
      </w:pPr>
      <w:hyperlink w:anchor="_Toc2080" w:history="1">
        <w:r>
          <w:rPr>
            <w:rFonts w:ascii="仿宋" w:eastAsia="仿宋" w:hAnsi="仿宋" w:cs="仿宋" w:hint="eastAsia"/>
            <w:lang w:eastAsia="zh-CN"/>
          </w:rPr>
          <w:t>(一)、水处理自动化系统项目承办单位基本情况</w:t>
        </w:r>
        <w:r>
          <w:tab/>
        </w:r>
        <w:r>
          <w:fldChar w:fldCharType="begin"/>
        </w:r>
        <w:r>
          <w:instrText xml:space="preserve"> PAGEREF _Toc2080 \h </w:instrText>
        </w:r>
        <w:r>
          <w:fldChar w:fldCharType="separate"/>
        </w:r>
        <w:r>
          <w:t>13</w:t>
        </w:r>
        <w:r>
          <w:fldChar w:fldCharType="end"/>
        </w:r>
      </w:hyperlink>
    </w:p>
    <w:p>
      <w:pPr>
        <w:pStyle w:val="TOC2"/>
        <w:tabs>
          <w:tab w:val="right" w:leader="dot" w:pos="8306"/>
        </w:tabs>
      </w:pPr>
      <w:hyperlink w:anchor="_Toc10882" w:history="1">
        <w:r>
          <w:rPr>
            <w:rFonts w:ascii="仿宋" w:eastAsia="仿宋" w:hAnsi="仿宋" w:cs="仿宋" w:hint="eastAsia"/>
            <w:lang w:eastAsia="zh-CN"/>
          </w:rPr>
          <w:t>(二)、公司经济效益分析</w:t>
        </w:r>
        <w:r>
          <w:tab/>
        </w:r>
        <w:r>
          <w:fldChar w:fldCharType="begin"/>
        </w:r>
        <w:r>
          <w:instrText xml:space="preserve"> PAGEREF _Toc10882 \h </w:instrText>
        </w:r>
        <w:r>
          <w:fldChar w:fldCharType="separate"/>
        </w:r>
        <w:r>
          <w:t>14</w:t>
        </w:r>
        <w:r>
          <w:fldChar w:fldCharType="end"/>
        </w:r>
      </w:hyperlink>
    </w:p>
    <w:p>
      <w:pPr>
        <w:pStyle w:val="TOC1"/>
        <w:tabs>
          <w:tab w:val="right" w:leader="dot" w:pos="8306"/>
        </w:tabs>
      </w:pPr>
      <w:hyperlink w:anchor="_Toc17512" w:history="1">
        <w:r>
          <w:rPr>
            <w:rFonts w:ascii="仿宋" w:eastAsia="仿宋" w:hAnsi="仿宋" w:cs="仿宋" w:hint="eastAsia"/>
            <w:lang w:eastAsia="zh-CN"/>
          </w:rPr>
          <w:t>五、水处理自动化系统项目土建工程</w:t>
        </w:r>
        <w:r>
          <w:tab/>
        </w:r>
        <w:r>
          <w:fldChar w:fldCharType="begin"/>
        </w:r>
        <w:r>
          <w:instrText xml:space="preserve"> PAGEREF _Toc17512 \h </w:instrText>
        </w:r>
        <w:r>
          <w:fldChar w:fldCharType="separate"/>
        </w:r>
        <w:r>
          <w:t>15</w:t>
        </w:r>
        <w:r>
          <w:fldChar w:fldCharType="end"/>
        </w:r>
      </w:hyperlink>
    </w:p>
    <w:p>
      <w:pPr>
        <w:pStyle w:val="TOC2"/>
        <w:tabs>
          <w:tab w:val="right" w:leader="dot" w:pos="8306"/>
        </w:tabs>
      </w:pPr>
      <w:hyperlink w:anchor="_Toc26497" w:history="1">
        <w:r>
          <w:rPr>
            <w:rFonts w:ascii="仿宋" w:eastAsia="仿宋" w:hAnsi="仿宋" w:cs="仿宋" w:hint="eastAsia"/>
            <w:lang w:eastAsia="zh-CN"/>
          </w:rPr>
          <w:t>(一)、建筑工程设计原则</w:t>
        </w:r>
        <w:r>
          <w:tab/>
        </w:r>
        <w:r>
          <w:fldChar w:fldCharType="begin"/>
        </w:r>
        <w:r>
          <w:instrText xml:space="preserve"> PAGEREF _Toc26497 \h </w:instrText>
        </w:r>
        <w:r>
          <w:fldChar w:fldCharType="separate"/>
        </w:r>
        <w:r>
          <w:t>15</w:t>
        </w:r>
        <w:r>
          <w:fldChar w:fldCharType="end"/>
        </w:r>
      </w:hyperlink>
    </w:p>
    <w:p>
      <w:pPr>
        <w:pStyle w:val="TOC2"/>
        <w:tabs>
          <w:tab w:val="right" w:leader="dot" w:pos="8306"/>
        </w:tabs>
      </w:pPr>
      <w:hyperlink w:anchor="_Toc4102" w:history="1">
        <w:r>
          <w:rPr>
            <w:rFonts w:ascii="仿宋" w:eastAsia="仿宋" w:hAnsi="仿宋" w:cs="仿宋" w:hint="eastAsia"/>
            <w:lang w:eastAsia="zh-CN"/>
          </w:rPr>
          <w:t>(二)、土建工程设计年限及安全等级</w:t>
        </w:r>
        <w:r>
          <w:tab/>
        </w:r>
        <w:r>
          <w:fldChar w:fldCharType="begin"/>
        </w:r>
        <w:r>
          <w:instrText xml:space="preserve"> PAGEREF _Toc4102 \h </w:instrText>
        </w:r>
        <w:r>
          <w:fldChar w:fldCharType="separate"/>
        </w:r>
        <w:r>
          <w:t>16</w:t>
        </w:r>
        <w:r>
          <w:fldChar w:fldCharType="end"/>
        </w:r>
      </w:hyperlink>
    </w:p>
    <w:p>
      <w:pPr>
        <w:pStyle w:val="TOC2"/>
        <w:tabs>
          <w:tab w:val="right" w:leader="dot" w:pos="8306"/>
        </w:tabs>
      </w:pPr>
      <w:hyperlink w:anchor="_Toc29822" w:history="1">
        <w:r>
          <w:rPr>
            <w:rFonts w:ascii="仿宋" w:eastAsia="仿宋" w:hAnsi="仿宋" w:cs="仿宋" w:hint="eastAsia"/>
            <w:lang w:eastAsia="zh-CN"/>
          </w:rPr>
          <w:t>(三)、建筑工程设计总体要求</w:t>
        </w:r>
        <w:r>
          <w:tab/>
        </w:r>
        <w:r>
          <w:fldChar w:fldCharType="begin"/>
        </w:r>
        <w:r>
          <w:instrText xml:space="preserve"> PAGEREF _Toc29822 \h </w:instrText>
        </w:r>
        <w:r>
          <w:fldChar w:fldCharType="separate"/>
        </w:r>
        <w:r>
          <w:t>17</w:t>
        </w:r>
        <w:r>
          <w:fldChar w:fldCharType="end"/>
        </w:r>
      </w:hyperlink>
    </w:p>
    <w:p>
      <w:pPr>
        <w:pStyle w:val="TOC2"/>
        <w:tabs>
          <w:tab w:val="right" w:leader="dot" w:pos="8306"/>
        </w:tabs>
      </w:pPr>
      <w:hyperlink w:anchor="_Toc12980" w:history="1">
        <w:r>
          <w:rPr>
            <w:rFonts w:ascii="仿宋" w:eastAsia="仿宋" w:hAnsi="仿宋" w:cs="仿宋" w:hint="eastAsia"/>
            <w:lang w:eastAsia="zh-CN"/>
          </w:rPr>
          <w:t>(四)、土建工程建设指标</w:t>
        </w:r>
        <w:r>
          <w:tab/>
        </w:r>
        <w:r>
          <w:fldChar w:fldCharType="begin"/>
        </w:r>
        <w:r>
          <w:instrText xml:space="preserve"> PAGEREF _Toc12980 \h </w:instrText>
        </w:r>
        <w:r>
          <w:fldChar w:fldCharType="separate"/>
        </w:r>
        <w:r>
          <w:t>18</w:t>
        </w:r>
        <w:r>
          <w:fldChar w:fldCharType="end"/>
        </w:r>
      </w:hyperlink>
    </w:p>
    <w:p>
      <w:pPr>
        <w:pStyle w:val="TOC1"/>
        <w:tabs>
          <w:tab w:val="right" w:leader="dot" w:pos="8306"/>
        </w:tabs>
      </w:pPr>
      <w:hyperlink w:anchor="_Toc25635" w:history="1">
        <w:r>
          <w:rPr>
            <w:rFonts w:ascii="仿宋" w:eastAsia="仿宋" w:hAnsi="仿宋" w:cs="仿宋" w:hint="eastAsia"/>
            <w:lang w:eastAsia="zh-CN"/>
          </w:rPr>
          <w:t>六、水处理自动化系统项目文档管理</w:t>
        </w:r>
        <w:r>
          <w:tab/>
        </w:r>
        <w:r>
          <w:fldChar w:fldCharType="begin"/>
        </w:r>
        <w:r>
          <w:instrText xml:space="preserve"> PAGEREF _Toc25635 \h </w:instrText>
        </w:r>
        <w:r>
          <w:fldChar w:fldCharType="separate"/>
        </w:r>
        <w:r>
          <w:t>18</w:t>
        </w:r>
        <w:r>
          <w:fldChar w:fldCharType="end"/>
        </w:r>
      </w:hyperlink>
    </w:p>
    <w:p>
      <w:pPr>
        <w:pStyle w:val="TOC2"/>
        <w:tabs>
          <w:tab w:val="right" w:leader="dot" w:pos="8306"/>
        </w:tabs>
      </w:pPr>
      <w:hyperlink w:anchor="_Toc16079" w:history="1">
        <w:r>
          <w:rPr>
            <w:rFonts w:ascii="仿宋" w:eastAsia="仿宋" w:hAnsi="仿宋" w:cs="仿宋" w:hint="eastAsia"/>
            <w:lang w:eastAsia="zh-CN"/>
          </w:rPr>
          <w:t>(一)、文档编制与审查</w:t>
        </w:r>
        <w:r>
          <w:tab/>
        </w:r>
        <w:r>
          <w:fldChar w:fldCharType="begin"/>
        </w:r>
        <w:r>
          <w:instrText xml:space="preserve"> PAGEREF _Toc16079 \h </w:instrText>
        </w:r>
        <w:r>
          <w:fldChar w:fldCharType="separate"/>
        </w:r>
        <w:r>
          <w:t>18</w:t>
        </w:r>
        <w:r>
          <w:fldChar w:fldCharType="end"/>
        </w:r>
      </w:hyperlink>
    </w:p>
    <w:p>
      <w:pPr>
        <w:pStyle w:val="TOC2"/>
        <w:tabs>
          <w:tab w:val="right" w:leader="dot" w:pos="8306"/>
        </w:tabs>
      </w:pPr>
      <w:hyperlink w:anchor="_Toc2134" w:history="1">
        <w:r>
          <w:rPr>
            <w:rFonts w:ascii="仿宋" w:eastAsia="仿宋" w:hAnsi="仿宋" w:cs="仿宋" w:hint="eastAsia"/>
            <w:lang w:eastAsia="zh-CN"/>
          </w:rPr>
          <w:t>(二)、文档发布与分发</w:t>
        </w:r>
        <w:r>
          <w:tab/>
        </w:r>
        <w:r>
          <w:fldChar w:fldCharType="begin"/>
        </w:r>
        <w:r>
          <w:instrText xml:space="preserve"> PAGEREF _Toc2134 \h </w:instrText>
        </w:r>
        <w:r>
          <w:fldChar w:fldCharType="separate"/>
        </w:r>
        <w:r>
          <w:t>20</w:t>
        </w:r>
        <w:r>
          <w:fldChar w:fldCharType="end"/>
        </w:r>
      </w:hyperlink>
    </w:p>
    <w:p>
      <w:pPr>
        <w:pStyle w:val="TOC2"/>
        <w:tabs>
          <w:tab w:val="right" w:leader="dot" w:pos="8306"/>
        </w:tabs>
      </w:pPr>
      <w:hyperlink w:anchor="_Toc27599" w:history="1">
        <w:r>
          <w:rPr>
            <w:rFonts w:ascii="仿宋" w:eastAsia="仿宋" w:hAnsi="仿宋" w:cs="仿宋" w:hint="eastAsia"/>
            <w:lang w:eastAsia="zh-CN"/>
          </w:rPr>
          <w:t>(三)、文档存档与归档</w:t>
        </w:r>
        <w:r>
          <w:tab/>
        </w:r>
        <w:r>
          <w:fldChar w:fldCharType="begin"/>
        </w:r>
        <w:r>
          <w:instrText xml:space="preserve"> PAGEREF _Toc27599 \h </w:instrText>
        </w:r>
        <w:r>
          <w:fldChar w:fldCharType="separate"/>
        </w:r>
        <w:r>
          <w:t>21</w:t>
        </w:r>
        <w:r>
          <w:fldChar w:fldCharType="end"/>
        </w:r>
      </w:hyperlink>
    </w:p>
    <w:p>
      <w:pPr>
        <w:pStyle w:val="TOC1"/>
        <w:tabs>
          <w:tab w:val="right" w:leader="dot" w:pos="8306"/>
        </w:tabs>
      </w:pPr>
      <w:hyperlink w:anchor="_Toc23338" w:history="1">
        <w:r>
          <w:rPr>
            <w:rFonts w:ascii="仿宋" w:eastAsia="仿宋" w:hAnsi="仿宋" w:cs="仿宋" w:hint="eastAsia"/>
            <w:lang w:eastAsia="zh-CN"/>
          </w:rPr>
          <w:t>七、水处理自动化系统项目人力资源管理</w:t>
        </w:r>
        <w:r>
          <w:tab/>
        </w:r>
        <w:r>
          <w:fldChar w:fldCharType="begin"/>
        </w:r>
        <w:r>
          <w:instrText xml:space="preserve"> PAGEREF _Toc23338 \h </w:instrText>
        </w:r>
        <w:r>
          <w:fldChar w:fldCharType="separate"/>
        </w:r>
        <w:r>
          <w:t>22</w:t>
        </w:r>
        <w:r>
          <w:fldChar w:fldCharType="end"/>
        </w:r>
      </w:hyperlink>
    </w:p>
    <w:p>
      <w:pPr>
        <w:pStyle w:val="TOC2"/>
        <w:tabs>
          <w:tab w:val="right" w:leader="dot" w:pos="8306"/>
        </w:tabs>
      </w:pPr>
      <w:hyperlink w:anchor="_Toc29173" w:history="1">
        <w:r>
          <w:rPr>
            <w:rFonts w:ascii="仿宋" w:eastAsia="仿宋" w:hAnsi="仿宋" w:cs="仿宋" w:hint="eastAsia"/>
            <w:lang w:eastAsia="zh-CN"/>
          </w:rPr>
          <w:t>(一)、建立健全的预算管理制度</w:t>
        </w:r>
        <w:r>
          <w:tab/>
        </w:r>
        <w:r>
          <w:fldChar w:fldCharType="begin"/>
        </w:r>
        <w:r>
          <w:instrText xml:space="preserve"> PAGEREF _Toc29173 \h </w:instrText>
        </w:r>
        <w:r>
          <w:fldChar w:fldCharType="separate"/>
        </w:r>
        <w:r>
          <w:t>22</w:t>
        </w:r>
        <w:r>
          <w:fldChar w:fldCharType="end"/>
        </w:r>
      </w:hyperlink>
    </w:p>
    <w:p>
      <w:pPr>
        <w:pStyle w:val="TOC2"/>
        <w:tabs>
          <w:tab w:val="right" w:leader="dot" w:pos="8306"/>
        </w:tabs>
      </w:pPr>
      <w:hyperlink w:anchor="_Toc10353" w:history="1">
        <w:r>
          <w:rPr>
            <w:rFonts w:ascii="仿宋" w:eastAsia="仿宋" w:hAnsi="仿宋" w:cs="仿宋" w:hint="eastAsia"/>
            <w:lang w:eastAsia="zh-CN"/>
          </w:rPr>
          <w:t>(二)、加强资金流动监控</w:t>
        </w:r>
        <w:r>
          <w:tab/>
        </w:r>
        <w:r>
          <w:fldChar w:fldCharType="begin"/>
        </w:r>
        <w:r>
          <w:instrText xml:space="preserve"> PAGEREF _Toc10353 \h </w:instrText>
        </w:r>
        <w:r>
          <w:fldChar w:fldCharType="separate"/>
        </w:r>
        <w:r>
          <w:t>24</w:t>
        </w:r>
        <w:r>
          <w:fldChar w:fldCharType="end"/>
        </w:r>
      </w:hyperlink>
    </w:p>
    <w:p>
      <w:pPr>
        <w:pStyle w:val="TOC2"/>
        <w:tabs>
          <w:tab w:val="right" w:leader="dot" w:pos="8306"/>
        </w:tabs>
      </w:pPr>
      <w:hyperlink w:anchor="_Toc22548" w:history="1">
        <w:r>
          <w:rPr>
            <w:rFonts w:ascii="仿宋" w:eastAsia="仿宋" w:hAnsi="仿宋" w:cs="仿宋" w:hint="eastAsia"/>
            <w:lang w:eastAsia="zh-CN"/>
          </w:rPr>
          <w:t>(三)、制定完善的风险控制机制</w:t>
        </w:r>
        <w:r>
          <w:tab/>
        </w:r>
        <w:r>
          <w:fldChar w:fldCharType="begin"/>
        </w:r>
        <w:r>
          <w:instrText xml:space="preserve"> PAGEREF _Toc22548 \h </w:instrText>
        </w:r>
        <w:r>
          <w:fldChar w:fldCharType="separate"/>
        </w:r>
        <w:r>
          <w:t>25</w:t>
        </w:r>
        <w:r>
          <w:fldChar w:fldCharType="end"/>
        </w:r>
      </w:hyperlink>
    </w:p>
    <w:p>
      <w:pPr>
        <w:pStyle w:val="TOC2"/>
        <w:tabs>
          <w:tab w:val="right" w:leader="dot" w:pos="8306"/>
        </w:tabs>
      </w:pPr>
      <w:hyperlink w:anchor="_Toc17618" w:history="1">
        <w:r>
          <w:rPr>
            <w:rFonts w:ascii="仿宋" w:eastAsia="仿宋" w:hAnsi="仿宋" w:cs="仿宋" w:hint="eastAsia"/>
            <w:lang w:eastAsia="zh-CN"/>
          </w:rPr>
          <w:t>(四)、优化成本管理</w:t>
        </w:r>
        <w:r>
          <w:tab/>
        </w:r>
        <w:r>
          <w:fldChar w:fldCharType="begin"/>
        </w:r>
        <w:r>
          <w:instrText xml:space="preserve"> PAGEREF _Toc17618 \h </w:instrText>
        </w:r>
        <w:r>
          <w:fldChar w:fldCharType="separate"/>
        </w:r>
        <w:r>
          <w:t>26</w:t>
        </w:r>
        <w:r>
          <w:fldChar w:fldCharType="end"/>
        </w:r>
      </w:hyperlink>
    </w:p>
    <w:p>
      <w:pPr>
        <w:pStyle w:val="TOC1"/>
        <w:tabs>
          <w:tab w:val="right" w:leader="dot" w:pos="8306"/>
        </w:tabs>
      </w:pPr>
      <w:hyperlink w:anchor="_Toc27860" w:history="1">
        <w:r>
          <w:rPr>
            <w:rFonts w:ascii="仿宋" w:eastAsia="仿宋" w:hAnsi="仿宋" w:cs="仿宋" w:hint="eastAsia"/>
            <w:lang w:eastAsia="zh-CN"/>
          </w:rPr>
          <w:t>八、水处理自动化系统项目计划安排</w:t>
        </w:r>
        <w:r>
          <w:tab/>
        </w:r>
        <w:r>
          <w:fldChar w:fldCharType="begin"/>
        </w:r>
        <w:r>
          <w:instrText xml:space="preserve"> PAGEREF _Toc27860 \h </w:instrText>
        </w:r>
        <w:r>
          <w:fldChar w:fldCharType="separate"/>
        </w:r>
        <w:r>
          <w:t>28</w:t>
        </w:r>
        <w:r>
          <w:fldChar w:fldCharType="end"/>
        </w:r>
      </w:hyperlink>
    </w:p>
    <w:p>
      <w:pPr>
        <w:pStyle w:val="TOC2"/>
        <w:tabs>
          <w:tab w:val="right" w:leader="dot" w:pos="8306"/>
        </w:tabs>
      </w:pPr>
      <w:hyperlink w:anchor="_Toc18058" w:history="1">
        <w:r>
          <w:rPr>
            <w:rFonts w:ascii="仿宋" w:eastAsia="仿宋" w:hAnsi="仿宋" w:cs="仿宋" w:hint="eastAsia"/>
            <w:lang w:eastAsia="zh-CN"/>
          </w:rPr>
          <w:t>(一)、建设周期</w:t>
        </w:r>
        <w:r>
          <w:tab/>
        </w:r>
        <w:r>
          <w:fldChar w:fldCharType="begin"/>
        </w:r>
        <w:r>
          <w:instrText xml:space="preserve"> PAGEREF _Toc18058 \h </w:instrText>
        </w:r>
        <w:r>
          <w:fldChar w:fldCharType="separate"/>
        </w:r>
        <w:r>
          <w:t>28</w:t>
        </w:r>
        <w:r>
          <w:fldChar w:fldCharType="end"/>
        </w:r>
      </w:hyperlink>
    </w:p>
    <w:p>
      <w:pPr>
        <w:pStyle w:val="TOC2"/>
        <w:tabs>
          <w:tab w:val="right" w:leader="dot" w:pos="8306"/>
        </w:tabs>
      </w:pPr>
      <w:hyperlink w:anchor="_Toc12006" w:history="1">
        <w:r>
          <w:rPr>
            <w:rFonts w:ascii="仿宋" w:eastAsia="仿宋" w:hAnsi="仿宋" w:cs="仿宋" w:hint="eastAsia"/>
            <w:lang w:eastAsia="zh-CN"/>
          </w:rPr>
          <w:t>(二)、建设进度</w:t>
        </w:r>
        <w:r>
          <w:tab/>
        </w:r>
        <w:r>
          <w:fldChar w:fldCharType="begin"/>
        </w:r>
        <w:r>
          <w:instrText xml:space="preserve"> PAGEREF _Toc12006 \h </w:instrText>
        </w:r>
        <w:r>
          <w:fldChar w:fldCharType="separate"/>
        </w:r>
        <w:r>
          <w:t>29</w:t>
        </w:r>
        <w:r>
          <w:fldChar w:fldCharType="end"/>
        </w:r>
      </w:hyperlink>
    </w:p>
    <w:p>
      <w:pPr>
        <w:pStyle w:val="TOC2"/>
        <w:tabs>
          <w:tab w:val="right" w:leader="dot" w:pos="8306"/>
        </w:tabs>
      </w:pPr>
      <w:hyperlink w:anchor="_Toc5445" w:history="1">
        <w:r>
          <w:rPr>
            <w:rFonts w:ascii="仿宋" w:eastAsia="仿宋" w:hAnsi="仿宋" w:cs="仿宋" w:hint="eastAsia"/>
            <w:lang w:eastAsia="zh-CN"/>
          </w:rPr>
          <w:t>(三)、进度安排注意事项</w:t>
        </w:r>
        <w:r>
          <w:tab/>
        </w:r>
        <w:r>
          <w:fldChar w:fldCharType="begin"/>
        </w:r>
        <w:r>
          <w:instrText xml:space="preserve"> PAGEREF _Toc5445 \h </w:instrText>
        </w:r>
        <w:r>
          <w:fldChar w:fldCharType="separate"/>
        </w:r>
        <w:r>
          <w:t>30</w:t>
        </w:r>
        <w:r>
          <w:fldChar w:fldCharType="end"/>
        </w:r>
      </w:hyperlink>
    </w:p>
    <w:p>
      <w:pPr>
        <w:pStyle w:val="TOC2"/>
        <w:tabs>
          <w:tab w:val="right" w:leader="dot" w:pos="8306"/>
        </w:tabs>
      </w:pPr>
      <w:hyperlink w:anchor="_Toc17409" w:history="1">
        <w:r>
          <w:rPr>
            <w:rFonts w:ascii="仿宋" w:eastAsia="仿宋" w:hAnsi="仿宋" w:cs="仿宋" w:hint="eastAsia"/>
            <w:lang w:eastAsia="zh-CN"/>
          </w:rPr>
          <w:t>(四)、人力资源配置</w:t>
        </w:r>
        <w:r>
          <w:tab/>
        </w:r>
        <w:r>
          <w:fldChar w:fldCharType="begin"/>
        </w:r>
        <w:r>
          <w:instrText xml:space="preserve"> PAGEREF _Toc17409 \h </w:instrText>
        </w:r>
        <w:r>
          <w:fldChar w:fldCharType="separate"/>
        </w:r>
        <w:r>
          <w:t>31</w:t>
        </w:r>
        <w:r>
          <w:fldChar w:fldCharType="end"/>
        </w:r>
      </w:hyperlink>
    </w:p>
    <w:p>
      <w:pPr>
        <w:pStyle w:val="TOC1"/>
        <w:tabs>
          <w:tab w:val="right" w:leader="dot" w:pos="8306"/>
        </w:tabs>
      </w:pPr>
      <w:hyperlink w:anchor="_Toc4530" w:history="1">
        <w:r>
          <w:rPr>
            <w:rFonts w:ascii="仿宋" w:eastAsia="仿宋" w:hAnsi="仿宋" w:cs="仿宋" w:hint="eastAsia"/>
            <w:lang w:eastAsia="zh-CN"/>
          </w:rPr>
          <w:t>九、水处理自动化系统项目创新与研发</w:t>
        </w:r>
        <w:r>
          <w:tab/>
        </w:r>
        <w:r>
          <w:fldChar w:fldCharType="begin"/>
        </w:r>
        <w:r>
          <w:instrText xml:space="preserve"> PAGEREF _Toc4530 \h </w:instrText>
        </w:r>
        <w:r>
          <w:fldChar w:fldCharType="separate"/>
        </w:r>
        <w:r>
          <w:t>32</w:t>
        </w:r>
        <w:r>
          <w:fldChar w:fldCharType="end"/>
        </w:r>
      </w:hyperlink>
    </w:p>
    <w:p>
      <w:pPr>
        <w:pStyle w:val="TOC2"/>
        <w:tabs>
          <w:tab w:val="right" w:leader="dot" w:pos="8306"/>
        </w:tabs>
      </w:pPr>
      <w:hyperlink w:anchor="_Toc23714" w:history="1">
        <w:r>
          <w:rPr>
            <w:rFonts w:ascii="仿宋" w:eastAsia="仿宋" w:hAnsi="仿宋" w:cs="仿宋" w:hint="eastAsia"/>
            <w:lang w:eastAsia="zh-CN"/>
          </w:rPr>
          <w:t>(一)、创新策略与方向</w:t>
        </w:r>
        <w:r>
          <w:tab/>
        </w:r>
        <w:r>
          <w:fldChar w:fldCharType="begin"/>
        </w:r>
        <w:r>
          <w:instrText xml:space="preserve"> PAGEREF _Toc23714 \h </w:instrText>
        </w:r>
        <w:r>
          <w:fldChar w:fldCharType="separate"/>
        </w:r>
        <w:r>
          <w:t>32</w:t>
        </w:r>
        <w:r>
          <w:fldChar w:fldCharType="end"/>
        </w:r>
      </w:hyperlink>
    </w:p>
    <w:p>
      <w:pPr>
        <w:pStyle w:val="TOC2"/>
        <w:tabs>
          <w:tab w:val="right" w:leader="dot" w:pos="8306"/>
        </w:tabs>
      </w:pPr>
      <w:hyperlink w:anchor="_Toc23228" w:history="1">
        <w:r>
          <w:rPr>
            <w:rFonts w:ascii="仿宋" w:eastAsia="仿宋" w:hAnsi="仿宋" w:cs="仿宋" w:hint="eastAsia"/>
            <w:lang w:eastAsia="zh-CN"/>
          </w:rPr>
          <w:t>(二)、研发规划与投入</w:t>
        </w:r>
        <w:r>
          <w:tab/>
        </w:r>
        <w:r>
          <w:fldChar w:fldCharType="begin"/>
        </w:r>
        <w:r>
          <w:instrText xml:space="preserve"> PAGEREF _Toc23228 \h </w:instrText>
        </w:r>
        <w:r>
          <w:fldChar w:fldCharType="separate"/>
        </w:r>
        <w:r>
          <w:t>33</w:t>
        </w:r>
        <w:r>
          <w:fldChar w:fldCharType="end"/>
        </w:r>
      </w:hyperlink>
    </w:p>
    <w:p>
      <w:pPr>
        <w:pStyle w:val="TOC1"/>
        <w:tabs>
          <w:tab w:val="right" w:leader="dot" w:pos="8306"/>
        </w:tabs>
      </w:pPr>
      <w:hyperlink w:anchor="_Toc4830" w:history="1">
        <w:r>
          <w:rPr>
            <w:rFonts w:ascii="仿宋" w:eastAsia="仿宋" w:hAnsi="仿宋" w:cs="仿宋" w:hint="eastAsia"/>
            <w:lang w:eastAsia="zh-CN"/>
          </w:rPr>
          <w:t>十、水处理自动化系统项目财务管理</w:t>
        </w:r>
        <w:r>
          <w:tab/>
        </w:r>
        <w:r>
          <w:fldChar w:fldCharType="begin"/>
        </w:r>
        <w:r>
          <w:instrText xml:space="preserve"> PAGEREF _Toc4830 \h </w:instrText>
        </w:r>
        <w:r>
          <w:fldChar w:fldCharType="separate"/>
        </w:r>
        <w:r>
          <w:t>35</w:t>
        </w:r>
        <w:r>
          <w:fldChar w:fldCharType="end"/>
        </w:r>
      </w:hyperlink>
    </w:p>
    <w:p>
      <w:pPr>
        <w:pStyle w:val="TOC2"/>
        <w:tabs>
          <w:tab w:val="right" w:leader="dot" w:pos="8306"/>
        </w:tabs>
      </w:pPr>
      <w:hyperlink w:anchor="_Toc9620" w:history="1">
        <w:r>
          <w:rPr>
            <w:rFonts w:ascii="仿宋" w:eastAsia="仿宋" w:hAnsi="仿宋" w:cs="仿宋" w:hint="eastAsia"/>
            <w:lang w:eastAsia="zh-CN"/>
          </w:rPr>
          <w:t>(一)、资金需求大</w:t>
        </w:r>
        <w:r>
          <w:tab/>
        </w:r>
        <w:r>
          <w:fldChar w:fldCharType="begin"/>
        </w:r>
        <w:r>
          <w:instrText xml:space="preserve"> PAGEREF _Toc9620 \h </w:instrText>
        </w:r>
        <w:r>
          <w:fldChar w:fldCharType="separate"/>
        </w:r>
        <w:r>
          <w:t>35</w:t>
        </w:r>
        <w:r>
          <w:fldChar w:fldCharType="end"/>
        </w:r>
      </w:hyperlink>
    </w:p>
    <w:p>
      <w:pPr>
        <w:pStyle w:val="TOC2"/>
        <w:tabs>
          <w:tab w:val="right" w:leader="dot" w:pos="8306"/>
        </w:tabs>
      </w:pPr>
      <w:hyperlink w:anchor="_Toc1233" w:history="1">
        <w:r>
          <w:rPr>
            <w:rFonts w:ascii="仿宋" w:eastAsia="仿宋" w:hAnsi="仿宋" w:cs="仿宋" w:hint="eastAsia"/>
            <w:lang w:eastAsia="zh-CN"/>
          </w:rPr>
          <w:t>(二)、研发周期长</w:t>
        </w:r>
        <w:r>
          <w:tab/>
        </w:r>
        <w:r>
          <w:fldChar w:fldCharType="begin"/>
        </w:r>
        <w:r>
          <w:instrText xml:space="preserve"> PAGEREF _Toc1233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8" w:history="1">
        <w:r>
          <w:rPr>
            <w:rFonts w:ascii="仿宋" w:eastAsia="仿宋" w:hAnsi="仿宋" w:cs="仿宋" w:hint="eastAsia"/>
            <w:lang w:eastAsia="zh-CN"/>
          </w:rPr>
          <w:t>(三)、市场风险大</w:t>
        </w:r>
        <w:r>
          <w:tab/>
        </w:r>
        <w:r>
          <w:fldChar w:fldCharType="begin"/>
        </w:r>
        <w:r>
          <w:instrText xml:space="preserve"> PAGEREF _Toc1768 \h </w:instrText>
        </w:r>
        <w:r>
          <w:fldChar w:fldCharType="separate"/>
        </w:r>
        <w:r>
          <w:t>38</w:t>
        </w:r>
        <w:r>
          <w:fldChar w:fldCharType="end"/>
        </w:r>
      </w:hyperlink>
    </w:p>
    <w:p>
      <w:pPr>
        <w:pStyle w:val="TOC2"/>
        <w:tabs>
          <w:tab w:val="right" w:leader="dot" w:pos="8306"/>
        </w:tabs>
      </w:pPr>
      <w:hyperlink w:anchor="_Toc12139" w:history="1">
        <w:r>
          <w:rPr>
            <w:rFonts w:ascii="仿宋" w:eastAsia="仿宋" w:hAnsi="仿宋" w:cs="仿宋" w:hint="eastAsia"/>
            <w:lang w:eastAsia="zh-CN"/>
          </w:rPr>
          <w:t>(四)、利润率高</w:t>
        </w:r>
        <w:r>
          <w:tab/>
        </w:r>
        <w:r>
          <w:fldChar w:fldCharType="begin"/>
        </w:r>
        <w:r>
          <w:instrText xml:space="preserve"> PAGEREF _Toc12139 \h </w:instrText>
        </w:r>
        <w:r>
          <w:fldChar w:fldCharType="separate"/>
        </w:r>
        <w:r>
          <w:t>40</w:t>
        </w:r>
        <w:r>
          <w:fldChar w:fldCharType="end"/>
        </w:r>
      </w:hyperlink>
    </w:p>
    <w:p>
      <w:pPr>
        <w:pStyle w:val="TOC1"/>
        <w:tabs>
          <w:tab w:val="right" w:leader="dot" w:pos="8306"/>
        </w:tabs>
      </w:pPr>
      <w:hyperlink w:anchor="_Toc16125" w:history="1">
        <w:r>
          <w:rPr>
            <w:rFonts w:ascii="仿宋" w:eastAsia="仿宋" w:hAnsi="仿宋" w:cs="仿宋" w:hint="eastAsia"/>
            <w:lang w:eastAsia="zh-CN"/>
          </w:rPr>
          <w:t>十一、水处理自动化系统项目投资规划</w:t>
        </w:r>
        <w:r>
          <w:tab/>
        </w:r>
        <w:r>
          <w:fldChar w:fldCharType="begin"/>
        </w:r>
        <w:r>
          <w:instrText xml:space="preserve"> PAGEREF _Toc16125 \h </w:instrText>
        </w:r>
        <w:r>
          <w:fldChar w:fldCharType="separate"/>
        </w:r>
        <w:r>
          <w:t>43</w:t>
        </w:r>
        <w:r>
          <w:fldChar w:fldCharType="end"/>
        </w:r>
      </w:hyperlink>
    </w:p>
    <w:p>
      <w:pPr>
        <w:pStyle w:val="TOC2"/>
        <w:tabs>
          <w:tab w:val="right" w:leader="dot" w:pos="8306"/>
        </w:tabs>
      </w:pPr>
      <w:hyperlink w:anchor="_Toc29859" w:history="1">
        <w:r>
          <w:rPr>
            <w:rFonts w:ascii="仿宋" w:eastAsia="仿宋" w:hAnsi="仿宋" w:cs="仿宋" w:hint="eastAsia"/>
            <w:lang w:eastAsia="zh-CN"/>
          </w:rPr>
          <w:t>(一)、水处理自动化系统项目总投资估算</w:t>
        </w:r>
        <w:r>
          <w:tab/>
        </w:r>
        <w:r>
          <w:fldChar w:fldCharType="begin"/>
        </w:r>
        <w:r>
          <w:instrText xml:space="preserve"> PAGEREF _Toc29859 \h </w:instrText>
        </w:r>
        <w:r>
          <w:fldChar w:fldCharType="separate"/>
        </w:r>
        <w:r>
          <w:t>43</w:t>
        </w:r>
        <w:r>
          <w:fldChar w:fldCharType="end"/>
        </w:r>
      </w:hyperlink>
    </w:p>
    <w:p>
      <w:pPr>
        <w:pStyle w:val="TOC2"/>
        <w:tabs>
          <w:tab w:val="right" w:leader="dot" w:pos="8306"/>
        </w:tabs>
      </w:pPr>
      <w:hyperlink w:anchor="_Toc26512" w:history="1">
        <w:r>
          <w:rPr>
            <w:rFonts w:ascii="仿宋" w:eastAsia="仿宋" w:hAnsi="仿宋" w:cs="仿宋" w:hint="eastAsia"/>
            <w:lang w:eastAsia="zh-CN"/>
          </w:rPr>
          <w:t>(二)、资金筹措</w:t>
        </w:r>
        <w:r>
          <w:tab/>
        </w:r>
        <w:r>
          <w:fldChar w:fldCharType="begin"/>
        </w:r>
        <w:r>
          <w:instrText xml:space="preserve"> PAGEREF _Toc26512 \h </w:instrText>
        </w:r>
        <w:r>
          <w:fldChar w:fldCharType="separate"/>
        </w:r>
        <w:r>
          <w:t>44</w:t>
        </w:r>
        <w:r>
          <w:fldChar w:fldCharType="end"/>
        </w:r>
      </w:hyperlink>
    </w:p>
    <w:p>
      <w:pPr>
        <w:pStyle w:val="TOC1"/>
        <w:tabs>
          <w:tab w:val="right" w:leader="dot" w:pos="8306"/>
        </w:tabs>
      </w:pPr>
      <w:hyperlink w:anchor="_Toc20575" w:history="1">
        <w:r>
          <w:rPr>
            <w:rFonts w:ascii="仿宋" w:eastAsia="仿宋" w:hAnsi="仿宋" w:cs="仿宋" w:hint="eastAsia"/>
            <w:lang w:eastAsia="zh-CN"/>
          </w:rPr>
          <w:t>十二、水处理自动化系统项目经营效益</w:t>
        </w:r>
        <w:r>
          <w:tab/>
        </w:r>
        <w:r>
          <w:fldChar w:fldCharType="begin"/>
        </w:r>
        <w:r>
          <w:instrText xml:space="preserve"> PAGEREF _Toc20575 \h </w:instrText>
        </w:r>
        <w:r>
          <w:fldChar w:fldCharType="separate"/>
        </w:r>
        <w:r>
          <w:t>45</w:t>
        </w:r>
        <w:r>
          <w:fldChar w:fldCharType="end"/>
        </w:r>
      </w:hyperlink>
    </w:p>
    <w:p>
      <w:pPr>
        <w:pStyle w:val="TOC2"/>
        <w:tabs>
          <w:tab w:val="right" w:leader="dot" w:pos="8306"/>
        </w:tabs>
      </w:pPr>
      <w:hyperlink w:anchor="_Toc6556" w:history="1">
        <w:r>
          <w:rPr>
            <w:rFonts w:ascii="仿宋" w:eastAsia="仿宋" w:hAnsi="仿宋" w:cs="仿宋" w:hint="eastAsia"/>
            <w:lang w:eastAsia="zh-CN"/>
          </w:rPr>
          <w:t>(一)、经济评价财务测算</w:t>
        </w:r>
        <w:r>
          <w:tab/>
        </w:r>
        <w:r>
          <w:fldChar w:fldCharType="begin"/>
        </w:r>
        <w:r>
          <w:instrText xml:space="preserve"> PAGEREF _Toc6556 \h </w:instrText>
        </w:r>
        <w:r>
          <w:fldChar w:fldCharType="separate"/>
        </w:r>
        <w:r>
          <w:t>45</w:t>
        </w:r>
        <w:r>
          <w:fldChar w:fldCharType="end"/>
        </w:r>
      </w:hyperlink>
    </w:p>
    <w:p>
      <w:pPr>
        <w:pStyle w:val="TOC2"/>
        <w:tabs>
          <w:tab w:val="right" w:leader="dot" w:pos="8306"/>
        </w:tabs>
      </w:pPr>
      <w:hyperlink w:anchor="_Toc6553" w:history="1">
        <w:r>
          <w:rPr>
            <w:rFonts w:ascii="仿宋" w:eastAsia="仿宋" w:hAnsi="仿宋" w:cs="仿宋" w:hint="eastAsia"/>
            <w:lang w:eastAsia="zh-CN"/>
          </w:rPr>
          <w:t>(二)、水处理自动化系统项目盈利能力分析</w:t>
        </w:r>
        <w:r>
          <w:tab/>
        </w:r>
        <w:r>
          <w:fldChar w:fldCharType="begin"/>
        </w:r>
        <w:r>
          <w:instrText xml:space="preserve"> PAGEREF _Toc6553 \h </w:instrText>
        </w:r>
        <w:r>
          <w:fldChar w:fldCharType="separate"/>
        </w:r>
        <w:r>
          <w:t>46</w:t>
        </w:r>
        <w:r>
          <w:fldChar w:fldCharType="end"/>
        </w:r>
      </w:hyperlink>
    </w:p>
    <w:p>
      <w:pPr>
        <w:pStyle w:val="TOC1"/>
        <w:tabs>
          <w:tab w:val="right" w:leader="dot" w:pos="8306"/>
        </w:tabs>
      </w:pPr>
      <w:hyperlink w:anchor="_Toc4731" w:history="1">
        <w:r>
          <w:rPr>
            <w:rFonts w:ascii="仿宋" w:eastAsia="仿宋" w:hAnsi="仿宋" w:cs="仿宋" w:hint="eastAsia"/>
            <w:lang w:eastAsia="zh-CN"/>
          </w:rPr>
          <w:t>十三、水处理自动化系统项目实施保障措施</w:t>
        </w:r>
        <w:r>
          <w:tab/>
        </w:r>
        <w:r>
          <w:fldChar w:fldCharType="begin"/>
        </w:r>
        <w:r>
          <w:instrText xml:space="preserve"> PAGEREF _Toc4731 \h </w:instrText>
        </w:r>
        <w:r>
          <w:fldChar w:fldCharType="separate"/>
        </w:r>
        <w:r>
          <w:t>47</w:t>
        </w:r>
        <w:r>
          <w:fldChar w:fldCharType="end"/>
        </w:r>
      </w:hyperlink>
    </w:p>
    <w:p>
      <w:pPr>
        <w:pStyle w:val="TOC2"/>
        <w:tabs>
          <w:tab w:val="right" w:leader="dot" w:pos="8306"/>
        </w:tabs>
      </w:pPr>
      <w:hyperlink w:anchor="_Toc22904" w:history="1">
        <w:r>
          <w:rPr>
            <w:rFonts w:ascii="仿宋" w:eastAsia="仿宋" w:hAnsi="仿宋" w:cs="仿宋" w:hint="eastAsia"/>
            <w:lang w:eastAsia="zh-CN"/>
          </w:rPr>
          <w:t>(一)、水处理自动化系统项目实施保障机制</w:t>
        </w:r>
        <w:r>
          <w:tab/>
        </w:r>
        <w:r>
          <w:fldChar w:fldCharType="begin"/>
        </w:r>
        <w:r>
          <w:instrText xml:space="preserve"> PAGEREF _Toc22904 \h </w:instrText>
        </w:r>
        <w:r>
          <w:fldChar w:fldCharType="separate"/>
        </w:r>
        <w:r>
          <w:t>47</w:t>
        </w:r>
        <w:r>
          <w:fldChar w:fldCharType="end"/>
        </w:r>
      </w:hyperlink>
    </w:p>
    <w:p>
      <w:pPr>
        <w:pStyle w:val="TOC2"/>
        <w:tabs>
          <w:tab w:val="right" w:leader="dot" w:pos="8306"/>
        </w:tabs>
      </w:pPr>
      <w:hyperlink w:anchor="_Toc23302" w:history="1">
        <w:r>
          <w:rPr>
            <w:rFonts w:ascii="仿宋" w:eastAsia="仿宋" w:hAnsi="仿宋" w:cs="仿宋" w:hint="eastAsia"/>
            <w:lang w:eastAsia="zh-CN"/>
          </w:rPr>
          <w:t>(二)、水处理自动化系统项目法律合规要求</w:t>
        </w:r>
        <w:r>
          <w:tab/>
        </w:r>
        <w:r>
          <w:fldChar w:fldCharType="begin"/>
        </w:r>
        <w:r>
          <w:instrText xml:space="preserve"> PAGEREF _Toc23302 \h </w:instrText>
        </w:r>
        <w:r>
          <w:fldChar w:fldCharType="separate"/>
        </w:r>
        <w:r>
          <w:t>51</w:t>
        </w:r>
        <w:r>
          <w:fldChar w:fldCharType="end"/>
        </w:r>
      </w:hyperlink>
    </w:p>
    <w:p>
      <w:pPr>
        <w:pStyle w:val="TOC2"/>
        <w:tabs>
          <w:tab w:val="right" w:leader="dot" w:pos="8306"/>
        </w:tabs>
      </w:pPr>
      <w:hyperlink w:anchor="_Toc20609" w:history="1">
        <w:r>
          <w:rPr>
            <w:rFonts w:ascii="仿宋" w:eastAsia="仿宋" w:hAnsi="仿宋" w:cs="仿宋" w:hint="eastAsia"/>
            <w:lang w:eastAsia="zh-CN"/>
          </w:rPr>
          <w:t>(三)、水处理自动化系统项目合同管理与法律事务</w:t>
        </w:r>
        <w:r>
          <w:tab/>
        </w:r>
        <w:r>
          <w:fldChar w:fldCharType="begin"/>
        </w:r>
        <w:r>
          <w:instrText xml:space="preserve"> PAGEREF _Toc20609 \h </w:instrText>
        </w:r>
        <w:r>
          <w:fldChar w:fldCharType="separate"/>
        </w:r>
        <w:r>
          <w:t>55</w:t>
        </w:r>
        <w:r>
          <w:fldChar w:fldCharType="end"/>
        </w:r>
      </w:hyperlink>
    </w:p>
    <w:p>
      <w:pPr>
        <w:pStyle w:val="TOC2"/>
        <w:tabs>
          <w:tab w:val="right" w:leader="dot" w:pos="8306"/>
        </w:tabs>
      </w:pPr>
      <w:hyperlink w:anchor="_Toc18576" w:history="1">
        <w:r>
          <w:rPr>
            <w:rFonts w:ascii="仿宋" w:eastAsia="仿宋" w:hAnsi="仿宋" w:cs="仿宋" w:hint="eastAsia"/>
            <w:lang w:eastAsia="zh-CN"/>
          </w:rPr>
          <w:t>(四)、水处理自动化系统项目知识产权保护策略</w:t>
        </w:r>
        <w:r>
          <w:tab/>
        </w:r>
        <w:r>
          <w:fldChar w:fldCharType="begin"/>
        </w:r>
        <w:r>
          <w:instrText xml:space="preserve"> PAGEREF _Toc18576 \h </w:instrText>
        </w:r>
        <w:r>
          <w:fldChar w:fldCharType="separate"/>
        </w:r>
        <w:r>
          <w:t>61</w:t>
        </w:r>
        <w:r>
          <w:fldChar w:fldCharType="end"/>
        </w:r>
      </w:hyperlink>
    </w:p>
    <w:p>
      <w:pPr>
        <w:pStyle w:val="TOC1"/>
        <w:tabs>
          <w:tab w:val="right" w:leader="dot" w:pos="8306"/>
        </w:tabs>
      </w:pPr>
      <w:hyperlink w:anchor="_Toc16911" w:history="1">
        <w:r>
          <w:rPr>
            <w:rFonts w:ascii="仿宋" w:eastAsia="仿宋" w:hAnsi="仿宋" w:cs="仿宋" w:hint="eastAsia"/>
            <w:lang w:eastAsia="zh-CN"/>
          </w:rPr>
          <w:t>十四、营销与推广策略</w:t>
        </w:r>
        <w:r>
          <w:tab/>
        </w:r>
        <w:r>
          <w:fldChar w:fldCharType="begin"/>
        </w:r>
        <w:r>
          <w:instrText xml:space="preserve"> PAGEREF _Toc16911 \h </w:instrText>
        </w:r>
        <w:r>
          <w:fldChar w:fldCharType="separate"/>
        </w:r>
        <w:r>
          <w:t>64</w:t>
        </w:r>
        <w:r>
          <w:fldChar w:fldCharType="end"/>
        </w:r>
      </w:hyperlink>
    </w:p>
    <w:p>
      <w:pPr>
        <w:pStyle w:val="TOC2"/>
        <w:tabs>
          <w:tab w:val="right" w:leader="dot" w:pos="8306"/>
        </w:tabs>
      </w:pPr>
      <w:hyperlink w:anchor="_Toc12028" w:history="1">
        <w:r>
          <w:rPr>
            <w:rFonts w:ascii="仿宋" w:eastAsia="仿宋" w:hAnsi="仿宋" w:cs="仿宋" w:hint="eastAsia"/>
            <w:lang w:eastAsia="zh-CN"/>
          </w:rPr>
          <w:t>(一)、产品/服务定位与特点</w:t>
        </w:r>
        <w:r>
          <w:tab/>
        </w:r>
        <w:r>
          <w:fldChar w:fldCharType="begin"/>
        </w:r>
        <w:r>
          <w:instrText xml:space="preserve"> PAGEREF _Toc12028 \h </w:instrText>
        </w:r>
        <w:r>
          <w:fldChar w:fldCharType="separate"/>
        </w:r>
        <w:r>
          <w:t>64</w:t>
        </w:r>
        <w:r>
          <w:fldChar w:fldCharType="end"/>
        </w:r>
      </w:hyperlink>
    </w:p>
    <w:p>
      <w:pPr>
        <w:pStyle w:val="TOC2"/>
        <w:tabs>
          <w:tab w:val="right" w:leader="dot" w:pos="8306"/>
        </w:tabs>
      </w:pPr>
      <w:hyperlink w:anchor="_Toc8359" w:history="1">
        <w:r>
          <w:rPr>
            <w:rFonts w:ascii="仿宋" w:eastAsia="仿宋" w:hAnsi="仿宋" w:cs="仿宋" w:hint="eastAsia"/>
            <w:lang w:eastAsia="zh-CN"/>
          </w:rPr>
          <w:t>(二)、市场定位与竞争分析</w:t>
        </w:r>
        <w:r>
          <w:tab/>
        </w:r>
        <w:r>
          <w:fldChar w:fldCharType="begin"/>
        </w:r>
        <w:r>
          <w:instrText xml:space="preserve"> PAGEREF _Toc8359 \h </w:instrText>
        </w:r>
        <w:r>
          <w:fldChar w:fldCharType="separate"/>
        </w:r>
        <w:r>
          <w:t>65</w:t>
        </w:r>
        <w:r>
          <w:fldChar w:fldCharType="end"/>
        </w:r>
      </w:hyperlink>
    </w:p>
    <w:p>
      <w:pPr>
        <w:pStyle w:val="TOC2"/>
        <w:tabs>
          <w:tab w:val="right" w:leader="dot" w:pos="8306"/>
        </w:tabs>
      </w:pPr>
      <w:hyperlink w:anchor="_Toc5180" w:history="1">
        <w:r>
          <w:rPr>
            <w:rFonts w:ascii="仿宋" w:eastAsia="仿宋" w:hAnsi="仿宋" w:cs="仿宋" w:hint="eastAsia"/>
            <w:lang w:eastAsia="zh-CN"/>
          </w:rPr>
          <w:t>(三)、营销渠道与策略</w:t>
        </w:r>
        <w:r>
          <w:tab/>
        </w:r>
        <w:r>
          <w:fldChar w:fldCharType="begin"/>
        </w:r>
        <w:r>
          <w:instrText xml:space="preserve"> PAGEREF _Toc5180 \h </w:instrText>
        </w:r>
        <w:r>
          <w:fldChar w:fldCharType="separate"/>
        </w:r>
        <w:r>
          <w:t>67</w:t>
        </w:r>
        <w:r>
          <w:fldChar w:fldCharType="end"/>
        </w:r>
      </w:hyperlink>
    </w:p>
    <w:p>
      <w:pPr>
        <w:pStyle w:val="TOC2"/>
        <w:tabs>
          <w:tab w:val="right" w:leader="dot" w:pos="8306"/>
        </w:tabs>
      </w:pPr>
      <w:hyperlink w:anchor="_Toc18927" w:history="1">
        <w:r>
          <w:rPr>
            <w:rFonts w:ascii="仿宋" w:eastAsia="仿宋" w:hAnsi="仿宋" w:cs="仿宋" w:hint="eastAsia"/>
            <w:lang w:eastAsia="zh-CN"/>
          </w:rPr>
          <w:t>(四)、推广与宣传活动</w:t>
        </w:r>
        <w:r>
          <w:tab/>
        </w:r>
        <w:r>
          <w:fldChar w:fldCharType="begin"/>
        </w:r>
        <w:r>
          <w:instrText xml:space="preserve"> PAGEREF _Toc18927 \h </w:instrText>
        </w:r>
        <w:r>
          <w:fldChar w:fldCharType="separate"/>
        </w:r>
        <w:r>
          <w:t>68</w:t>
        </w:r>
        <w:r>
          <w:fldChar w:fldCharType="end"/>
        </w:r>
      </w:hyperlink>
    </w:p>
    <w:p>
      <w:pPr>
        <w:pStyle w:val="TOC1"/>
        <w:tabs>
          <w:tab w:val="right" w:leader="dot" w:pos="8306"/>
        </w:tabs>
      </w:pPr>
      <w:hyperlink w:anchor="_Toc30961" w:history="1">
        <w:r>
          <w:rPr>
            <w:rFonts w:ascii="仿宋" w:eastAsia="仿宋" w:hAnsi="仿宋" w:cs="仿宋" w:hint="eastAsia"/>
            <w:lang w:eastAsia="zh-CN"/>
          </w:rPr>
          <w:t>十五、利益相关者分析与沟通计划</w:t>
        </w:r>
        <w:r>
          <w:tab/>
        </w:r>
        <w:r>
          <w:fldChar w:fldCharType="begin"/>
        </w:r>
        <w:r>
          <w:instrText xml:space="preserve"> PAGEREF _Toc30961 \h </w:instrText>
        </w:r>
        <w:r>
          <w:fldChar w:fldCharType="separate"/>
        </w:r>
        <w:r>
          <w:t>73</w:t>
        </w:r>
        <w:r>
          <w:fldChar w:fldCharType="end"/>
        </w:r>
      </w:hyperlink>
    </w:p>
    <w:p>
      <w:pPr>
        <w:pStyle w:val="TOC2"/>
        <w:tabs>
          <w:tab w:val="right" w:leader="dot" w:pos="8306"/>
        </w:tabs>
      </w:pPr>
      <w:hyperlink w:anchor="_Toc14154" w:history="1">
        <w:r>
          <w:rPr>
            <w:rFonts w:ascii="仿宋" w:eastAsia="仿宋" w:hAnsi="仿宋" w:cs="仿宋" w:hint="eastAsia"/>
            <w:lang w:eastAsia="zh-CN"/>
          </w:rPr>
          <w:t>(一)、利益相关者分析</w:t>
        </w:r>
        <w:r>
          <w:tab/>
        </w:r>
        <w:r>
          <w:fldChar w:fldCharType="begin"/>
        </w:r>
        <w:r>
          <w:instrText xml:space="preserve"> PAGEREF _Toc14154 \h </w:instrText>
        </w:r>
        <w:r>
          <w:fldChar w:fldCharType="separate"/>
        </w:r>
        <w:r>
          <w:t>73</w:t>
        </w:r>
        <w:r>
          <w:fldChar w:fldCharType="end"/>
        </w:r>
      </w:hyperlink>
    </w:p>
    <w:p>
      <w:pPr>
        <w:pStyle w:val="TOC2"/>
        <w:tabs>
          <w:tab w:val="right" w:leader="dot" w:pos="8306"/>
        </w:tabs>
      </w:pPr>
      <w:hyperlink w:anchor="_Toc10004" w:history="1">
        <w:r>
          <w:rPr>
            <w:rFonts w:ascii="仿宋" w:eastAsia="仿宋" w:hAnsi="仿宋" w:cs="仿宋" w:hint="eastAsia"/>
            <w:lang w:eastAsia="zh-CN"/>
          </w:rPr>
          <w:t>(二)、沟通计划</w:t>
        </w:r>
        <w:r>
          <w:tab/>
        </w:r>
        <w:r>
          <w:fldChar w:fldCharType="begin"/>
        </w:r>
        <w:r>
          <w:instrText xml:space="preserve"> PAGEREF _Toc10004 \h </w:instrText>
        </w:r>
        <w:r>
          <w:fldChar w:fldCharType="separate"/>
        </w:r>
        <w:r>
          <w:t>74</w:t>
        </w:r>
        <w:r>
          <w:fldChar w:fldCharType="end"/>
        </w:r>
      </w:hyperlink>
    </w:p>
    <w:p>
      <w:pPr>
        <w:pStyle w:val="TOC1"/>
        <w:tabs>
          <w:tab w:val="right" w:leader="dot" w:pos="8306"/>
        </w:tabs>
      </w:pPr>
      <w:hyperlink w:anchor="_Toc28775" w:history="1">
        <w:r>
          <w:rPr>
            <w:rFonts w:ascii="仿宋" w:eastAsia="仿宋" w:hAnsi="仿宋" w:cs="仿宋" w:hint="eastAsia"/>
            <w:lang w:eastAsia="zh-CN"/>
          </w:rPr>
          <w:t>十六、水处理自动化系统项目变更管理</w:t>
        </w:r>
        <w:r>
          <w:tab/>
        </w:r>
        <w:r>
          <w:fldChar w:fldCharType="begin"/>
        </w:r>
        <w:r>
          <w:instrText xml:space="preserve"> PAGEREF _Toc28775 \h </w:instrText>
        </w:r>
        <w:r>
          <w:fldChar w:fldCharType="separate"/>
        </w:r>
        <w:r>
          <w:t>76</w:t>
        </w:r>
        <w:r>
          <w:fldChar w:fldCharType="end"/>
        </w:r>
      </w:hyperlink>
    </w:p>
    <w:p>
      <w:pPr>
        <w:pStyle w:val="TOC2"/>
        <w:tabs>
          <w:tab w:val="right" w:leader="dot" w:pos="8306"/>
        </w:tabs>
      </w:pPr>
      <w:hyperlink w:anchor="_Toc16071" w:history="1">
        <w:r>
          <w:rPr>
            <w:rFonts w:ascii="仿宋" w:eastAsia="仿宋" w:hAnsi="仿宋" w:cs="仿宋" w:hint="eastAsia"/>
            <w:lang w:eastAsia="zh-CN"/>
          </w:rPr>
          <w:t>(一)、变更申请与评估</w:t>
        </w:r>
        <w:r>
          <w:tab/>
        </w:r>
        <w:r>
          <w:fldChar w:fldCharType="begin"/>
        </w:r>
        <w:r>
          <w:instrText xml:space="preserve"> PAGEREF _Toc16071 \h </w:instrText>
        </w:r>
        <w:r>
          <w:fldChar w:fldCharType="separate"/>
        </w:r>
        <w:r>
          <w:t>76</w:t>
        </w:r>
        <w:r>
          <w:fldChar w:fldCharType="end"/>
        </w:r>
      </w:hyperlink>
    </w:p>
    <w:p>
      <w:pPr>
        <w:pStyle w:val="TOC2"/>
        <w:tabs>
          <w:tab w:val="right" w:leader="dot" w:pos="8306"/>
        </w:tabs>
      </w:pPr>
      <w:hyperlink w:anchor="_Toc14157" w:history="1">
        <w:r>
          <w:rPr>
            <w:rFonts w:ascii="仿宋" w:eastAsia="仿宋" w:hAnsi="仿宋" w:cs="仿宋" w:hint="eastAsia"/>
            <w:lang w:eastAsia="zh-CN"/>
          </w:rPr>
          <w:t>(二)、变更实施与控制</w:t>
        </w:r>
        <w:r>
          <w:tab/>
        </w:r>
        <w:r>
          <w:fldChar w:fldCharType="begin"/>
        </w:r>
        <w:r>
          <w:instrText xml:space="preserve"> PAGEREF _Toc14157 \h </w:instrText>
        </w:r>
        <w:r>
          <w:fldChar w:fldCharType="separate"/>
        </w:r>
        <w:r>
          <w:t>76</w:t>
        </w:r>
        <w:r>
          <w:fldChar w:fldCharType="end"/>
        </w:r>
      </w:hyperlink>
    </w:p>
    <w:p>
      <w:pPr>
        <w:pStyle w:val="TOC1"/>
        <w:tabs>
          <w:tab w:val="right" w:leader="dot" w:pos="8306"/>
        </w:tabs>
      </w:pPr>
      <w:hyperlink w:anchor="_Toc15036" w:history="1">
        <w:r>
          <w:rPr>
            <w:rFonts w:ascii="仿宋" w:eastAsia="仿宋" w:hAnsi="仿宋" w:cs="仿宋" w:hint="eastAsia"/>
            <w:lang w:eastAsia="zh-CN"/>
          </w:rPr>
          <w:t>十七、水处理自动化系统项目实施时间节点</w:t>
        </w:r>
        <w:r>
          <w:tab/>
        </w:r>
        <w:r>
          <w:fldChar w:fldCharType="begin"/>
        </w:r>
        <w:r>
          <w:instrText xml:space="preserve"> PAGEREF _Toc15036 \h </w:instrText>
        </w:r>
        <w:r>
          <w:fldChar w:fldCharType="separate"/>
        </w:r>
        <w:r>
          <w:t>77</w:t>
        </w:r>
        <w:r>
          <w:fldChar w:fldCharType="end"/>
        </w:r>
      </w:hyperlink>
    </w:p>
    <w:p>
      <w:pPr>
        <w:pStyle w:val="TOC2"/>
        <w:tabs>
          <w:tab w:val="right" w:leader="dot" w:pos="8306"/>
        </w:tabs>
      </w:pPr>
      <w:hyperlink w:anchor="_Toc24990" w:history="1">
        <w:r>
          <w:rPr>
            <w:rFonts w:ascii="仿宋" w:eastAsia="仿宋" w:hAnsi="仿宋" w:cs="仿宋" w:hint="eastAsia"/>
            <w:lang w:eastAsia="zh-CN"/>
          </w:rPr>
          <w:t>(一)、水处理自动化系统项目启动阶段时间节点</w:t>
        </w:r>
        <w:r>
          <w:tab/>
        </w:r>
        <w:r>
          <w:fldChar w:fldCharType="begin"/>
        </w:r>
        <w:r>
          <w:instrText xml:space="preserve"> PAGEREF _Toc24990 \h </w:instrText>
        </w:r>
        <w:r>
          <w:fldChar w:fldCharType="separate"/>
        </w:r>
        <w:r>
          <w:t>77</w:t>
        </w:r>
        <w:r>
          <w:fldChar w:fldCharType="end"/>
        </w:r>
      </w:hyperlink>
    </w:p>
    <w:p>
      <w:pPr>
        <w:pStyle w:val="TOC2"/>
        <w:tabs>
          <w:tab w:val="right" w:leader="dot" w:pos="8306"/>
        </w:tabs>
      </w:pPr>
      <w:hyperlink w:anchor="_Toc12506" w:history="1">
        <w:r>
          <w:rPr>
            <w:rFonts w:ascii="仿宋" w:eastAsia="仿宋" w:hAnsi="仿宋" w:cs="仿宋" w:hint="eastAsia"/>
            <w:lang w:eastAsia="zh-CN"/>
          </w:rPr>
          <w:t>(二)、水处理自动化系统项目执行阶段时间节点</w:t>
        </w:r>
        <w:r>
          <w:tab/>
        </w:r>
        <w:r>
          <w:fldChar w:fldCharType="begin"/>
        </w:r>
        <w:r>
          <w:instrText xml:space="preserve"> PAGEREF _Toc12506 \h </w:instrText>
        </w:r>
        <w:r>
          <w:fldChar w:fldCharType="separate"/>
        </w:r>
        <w:r>
          <w:t>78</w:t>
        </w:r>
        <w:r>
          <w:fldChar w:fldCharType="end"/>
        </w:r>
      </w:hyperlink>
    </w:p>
    <w:p>
      <w:pPr>
        <w:pStyle w:val="TOC2"/>
        <w:tabs>
          <w:tab w:val="right" w:leader="dot" w:pos="8306"/>
        </w:tabs>
      </w:pPr>
      <w:hyperlink w:anchor="_Toc12591" w:history="1">
        <w:r>
          <w:rPr>
            <w:rFonts w:ascii="仿宋" w:eastAsia="仿宋" w:hAnsi="仿宋" w:cs="仿宋" w:hint="eastAsia"/>
            <w:lang w:eastAsia="zh-CN"/>
          </w:rPr>
          <w:t>(三)、水处理自动化系统项目完成阶段时间节点</w:t>
        </w:r>
        <w:r>
          <w:tab/>
        </w:r>
        <w:r>
          <w:fldChar w:fldCharType="begin"/>
        </w:r>
        <w:r>
          <w:instrText xml:space="preserve"> PAGEREF _Toc12591 \h </w:instrText>
        </w:r>
        <w:r>
          <w:fldChar w:fldCharType="separate"/>
        </w:r>
        <w:r>
          <w:t>79</w:t>
        </w:r>
        <w:r>
          <w:fldChar w:fldCharType="end"/>
        </w:r>
      </w:hyperlink>
    </w:p>
    <w:p>
      <w:pPr>
        <w:pStyle w:val="TOC1"/>
        <w:tabs>
          <w:tab w:val="right" w:leader="dot" w:pos="8306"/>
        </w:tabs>
      </w:pPr>
      <w:hyperlink w:anchor="_Toc30983" w:history="1">
        <w:r>
          <w:rPr>
            <w:rFonts w:ascii="仿宋" w:eastAsia="仿宋" w:hAnsi="仿宋" w:cs="仿宋" w:hint="eastAsia"/>
            <w:lang w:eastAsia="zh-CN"/>
          </w:rPr>
          <w:t>十八、风险识别与分类</w:t>
        </w:r>
        <w:r>
          <w:tab/>
        </w:r>
        <w:r>
          <w:fldChar w:fldCharType="begin"/>
        </w:r>
        <w:r>
          <w:instrText xml:space="preserve"> PAGEREF _Toc30983 \h </w:instrText>
        </w:r>
        <w:r>
          <w:fldChar w:fldCharType="separate"/>
        </w:r>
        <w:r>
          <w:t>80</w:t>
        </w:r>
        <w:r>
          <w:fldChar w:fldCharType="end"/>
        </w:r>
      </w:hyperlink>
    </w:p>
    <w:p>
      <w:pPr>
        <w:pStyle w:val="TOC2"/>
        <w:tabs>
          <w:tab w:val="right" w:leader="dot" w:pos="8306"/>
        </w:tabs>
      </w:pPr>
      <w:hyperlink w:anchor="_Toc20007" w:history="1">
        <w:r>
          <w:rPr>
            <w:rFonts w:ascii="仿宋" w:eastAsia="仿宋" w:hAnsi="仿宋" w:cs="仿宋" w:hint="eastAsia"/>
            <w:lang w:eastAsia="zh-CN"/>
          </w:rPr>
          <w:t>(一)、风险识别</w:t>
        </w:r>
        <w:r>
          <w:tab/>
        </w:r>
        <w:r>
          <w:fldChar w:fldCharType="begin"/>
        </w:r>
        <w:r>
          <w:instrText xml:space="preserve"> PAGEREF _Toc20007 \h </w:instrText>
        </w:r>
        <w:r>
          <w:fldChar w:fldCharType="separate"/>
        </w:r>
        <w:r>
          <w:t>80</w:t>
        </w:r>
        <w:r>
          <w:fldChar w:fldCharType="end"/>
        </w:r>
      </w:hyperlink>
    </w:p>
    <w:p>
      <w:pPr>
        <w:pStyle w:val="TOC2"/>
        <w:tabs>
          <w:tab w:val="right" w:leader="dot" w:pos="8306"/>
        </w:tabs>
      </w:pPr>
      <w:hyperlink w:anchor="_Toc29503" w:history="1">
        <w:r>
          <w:rPr>
            <w:rFonts w:ascii="仿宋" w:eastAsia="仿宋" w:hAnsi="仿宋" w:cs="仿宋" w:hint="eastAsia"/>
            <w:lang w:eastAsia="zh-CN"/>
          </w:rPr>
          <w:t>(二)、风险分类</w:t>
        </w:r>
        <w:r>
          <w:tab/>
        </w:r>
        <w:r>
          <w:fldChar w:fldCharType="begin"/>
        </w:r>
        <w:r>
          <w:instrText xml:space="preserve"> PAGEREF _Toc29503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109"/>
      <w:r>
        <w:rPr>
          <w:rFonts w:ascii="仿宋" w:eastAsia="仿宋" w:hAnsi="仿宋" w:cs="仿宋" w:hint="eastAsia"/>
          <w:sz w:val="28"/>
          <w:lang w:eastAsia="zh-CN"/>
        </w:rPr>
        <w:t>一、水处理自动化系统项目建设背景及必要性分析</w:t>
      </w:r>
      <w:bookmarkEnd w:id="2"/>
    </w:p>
    <w:p>
      <w:pPr>
        <w:pStyle w:val="Heading2"/>
        <w:rPr>
          <w:rFonts w:ascii="仿宋" w:eastAsia="仿宋" w:hAnsi="仿宋" w:cs="仿宋" w:hint="eastAsia"/>
          <w:lang w:eastAsia="zh-CN"/>
        </w:rPr>
      </w:pPr>
      <w:bookmarkStart w:id="3" w:name="_Toc27792"/>
      <w:r>
        <w:rPr>
          <w:rFonts w:ascii="仿宋" w:eastAsia="仿宋" w:hAnsi="仿宋" w:cs="仿宋" w:hint="eastAsia"/>
          <w:lang w:eastAsia="zh-CN"/>
        </w:rPr>
        <w:t>(一)、水处理自动化系统项目背景分析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自动化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处理自动化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处理自动化系统项目在这个潮流中的定位。同时，我们将关注行业内涌现的新兴机遇，以便水处理自动化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处理自动化系统项目提供了强大的发展动力。我们将聚焦于行业内最新的技术发展趋势，包括但不限于人工智能、大数据分析、物联网等领域。通过深度的技术研究，我们将确保水处理自动化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处理自动化系统项目发展的源泉。我们将投入更多的精力对市场需求进行深入剖析，超越表面的需求，深入挖掘潜在的市场痛点和机遇。通过对市场需求的细致了解，水处理自动化系统项目将更有针对性地设计解决方案，满足市场的多样化需求，从而更好地促进水处理自动化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处理自动化系统项目战略至关重要。我们将对竞争态势进行更为深入的分析，包括但不限于市场份额、产品特点、客户满意度等多个维度。通过深度的竞争分析，水处理自动化系统项目将能够更准确地把握市场脉搏，制定具有竞争力的水处理自动化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水处理自动化系统项目的发展具有直接的影响。我们将进行更为全面的法规和政策分析，了解行业发展中的潜在法律风险和合规挑战。通过充分了解和遵守相关法规，水处理自动化系统项目将确保在法律框架内合法合规运营，为水处理自动化系统项目的稳健发展提供有力支持。</w:t>
      </w:r>
    </w:p>
    <w:p>
      <w:pPr>
        <w:pStyle w:val="Heading2"/>
        <w:ind w:firstLine="560" w:firstLineChars="200"/>
        <w:rPr>
          <w:rFonts w:ascii="仿宋" w:eastAsia="仿宋" w:hAnsi="仿宋" w:cs="仿宋" w:hint="eastAsia"/>
          <w:sz w:val="28"/>
          <w:lang w:eastAsia="zh-CN"/>
        </w:rPr>
      </w:pPr>
      <w:bookmarkStart w:id="4" w:name="_Toc25159"/>
      <w:r>
        <w:rPr>
          <w:rFonts w:ascii="仿宋" w:eastAsia="仿宋" w:hAnsi="仿宋" w:cs="仿宋" w:hint="eastAsia"/>
          <w:sz w:val="28"/>
          <w:lang w:eastAsia="zh-CN"/>
        </w:rPr>
        <w:t>(二)、水处理自动化系统项目建设必要性分析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自动化系统项目建设的迫切性源于对行业发展趋势的深刻洞察。我们正处于一个行业变革的时代，科技创新、数字化转型成为企业发展的关键动力。水处理自动化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自动化系统项目建设不仅仅是为了跟上潮流，更是为了通过技术创新推动企业的持续发展。通过引入先进的技术和解决方案，水处理自动化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处理自动化系统项目的建设成为必然选择，通过提高产品质量、拓展服务领域，从而在竞争中获得更多的机会。水处理自动化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处理自动化系统项目建设的必要性体现在对客户需求更精准的满足。通过水处理自动化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自动化系统项目建设的背后是对企业持续创新的追求。只有通过不断创新，企业才能在竞争中立于不败之地。水处理自动化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212"/>
      <w:r>
        <w:rPr>
          <w:rFonts w:ascii="仿宋" w:eastAsia="仿宋" w:hAnsi="仿宋" w:cs="仿宋" w:hint="eastAsia"/>
          <w:sz w:val="28"/>
          <w:lang w:eastAsia="zh-CN"/>
        </w:rPr>
        <w:t>二、水处理自动化系统项目选址可行性分析</w:t>
      </w:r>
      <w:bookmarkEnd w:id="5"/>
    </w:p>
    <w:p>
      <w:pPr>
        <w:pStyle w:val="Heading2"/>
        <w:rPr>
          <w:rFonts w:ascii="仿宋" w:eastAsia="仿宋" w:hAnsi="仿宋" w:cs="仿宋" w:hint="eastAsia"/>
          <w:lang w:eastAsia="zh-CN"/>
        </w:rPr>
      </w:pPr>
      <w:bookmarkStart w:id="6" w:name="_Toc21146"/>
      <w:r>
        <w:rPr>
          <w:rFonts w:ascii="仿宋" w:eastAsia="仿宋" w:hAnsi="仿宋" w:cs="仿宋" w:hint="eastAsia"/>
          <w:lang w:eastAsia="zh-CN"/>
        </w:rPr>
        <w:t>(一)、水处理自动化系统项目选址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该水处理自动化系统项目选址位于XX省XX市XX区XXX街道</w:t>
      </w:r>
    </w:p>
    <w:p>
      <w:pPr>
        <w:pStyle w:val="Heading2"/>
        <w:ind w:firstLine="560" w:firstLineChars="200"/>
        <w:rPr>
          <w:rFonts w:ascii="仿宋" w:eastAsia="仿宋" w:hAnsi="仿宋" w:cs="仿宋" w:hint="eastAsia"/>
          <w:sz w:val="28"/>
          <w:lang w:eastAsia="zh-CN"/>
        </w:rPr>
      </w:pPr>
      <w:bookmarkStart w:id="7" w:name="_Toc623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处理自动化系统项目的征地面积将根据水处理自动化系统项目的实际规模和需求进行精确规划。具体面积XXX平方米，旨在确保水处理自动化系统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净用地面积是在征地面积基础上去除不可利用面积后的实际可开发用地。具体面积XXX平方米，考虑到环保、交通、安全等多方面因素，以确保水处理自动化系统项目在整体利用效率上达到最优。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水处理自动化系统项目计划建设的建筑总规模具体面积XXX平方米。这一规模的确定综合考虑了水处理自动化系统项目的性质、规模，以及城市规划的相关要求，确保建筑布局与周边环境协调一致。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绿地率是水处理自动化系统项目用地中被规划为绿地的比例。具体面积XXX平方米，旨在通过合理规划绿地，改善水处理自动化系统项目周边环境，提升居民生活质量，并符合城市整体绿化规划。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容积率是用地上可以建设的建筑总体积与用地面积之比。具体面积XXX，通过合理的容积率规划，确保水处理自动化系统项目建筑规模与周边环境和谐共生。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处理自动化系统项目选址与当地城市规划相一致，具体面积XXX平方米。通过与城市规划部门深入沟通，确保水处理自动化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处理自动化系统项目选址符合当地产业政策，具体面积XXX平方米。这包括水处理自动化系统项目对当地经济的促进作用，以及对相关产业的带动效应，确保水处理自动化系统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用地总体要求必须符合环保和可持续发展的原则，具体面积XXX平方米。通过采用绿色建筑设计、节能减排等措施，确保水处理自动化系统项目在建设和运营过程中对环境的影响最小化，达到可持续发展的要求。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确保水处理自动化系统项目选址具备必要的公共设施配套，具体面积XXX平方米。这包括交通便利性、教育、医疗等基础设施，以提高居民生活品质，使得水处理自动化系统项目选址更具吸引力。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考虑用地总体要求对当地社会稳定性的影响，具体面积XXX平方米。通过深入了解当地社区反馈，确保水处理自动化系统项目的选址和建设过程对当地社会和谐稳定产生积极作用。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处理自动化系统项目选址不仅符合法规和规划，还在实际操作中具有可行性。这一全面规划将为水处理自动化系统项目的成功实施提供坚实的基础，确保水处理自动化系统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02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水处理自动化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处理自动化系统项目的设备规划和空间设计中，我们将采取灵活设备布局的措施。设备布局将根据实际需求进行灵活设计，避免不必要的浪费。通过合理规划设备摆放位置，我们将提高设备的利用率，减少设备间距，以确保水处理自动化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处理自动化系统项目内部引入共享设施的概念，例如共享会议室、办公区等。通过这种方式，我们可以减少对资源的重复建设，提高资源共享效率，从而减小水处理自动化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329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水处理自动化系统项目的总图布置中，我们将不同功能区域进行明确的规划，以最大程度满足水处理自动化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2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水处理自动化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处理自动化系统项目对环境的影响是综合评价的重要因素之一。我们将详细考虑选址周边的自然环境、生态保护区、水源地等情况，确保水处理自动化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对选址的评价还需充分考虑当地政府的产业政策和法规。我们将详细了解水处理自动化系统项目所在地的相关政策，确保水处理自动化系统项目的规划和运营与当地法规相符，降低不必要的法律风险。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考虑到社会稳定性对企业运营的重要性，我们将评估选址地区的社会安全情况、劳工关系、社区反馈等方面，以确保水处理自动化系统项目的建设和运营不会受到社会稳定性的负面影响。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最后，我们将综合考虑用地成本，包括土地购置费用、土地开发成本等。通过对用地成本的详细评估，我们能够做出更为精确的经济效益分析，为水处理自动化系统项目的投资决策提供有力支持。</w:t>
      </w:r>
    </w:p>
    <w:p>
      <w:pPr>
        <w:pStyle w:val="Heading1"/>
        <w:ind w:firstLine="560" w:firstLineChars="200"/>
        <w:rPr>
          <w:rFonts w:ascii="仿宋" w:eastAsia="仿宋" w:hAnsi="仿宋" w:cs="仿宋" w:hint="eastAsia"/>
          <w:sz w:val="28"/>
          <w:lang w:eastAsia="zh-CN"/>
        </w:rPr>
      </w:pPr>
      <w:bookmarkStart w:id="11" w:name="_Toc6775"/>
      <w:r>
        <w:rPr>
          <w:rFonts w:ascii="仿宋" w:eastAsia="仿宋" w:hAnsi="仿宋" w:cs="仿宋" w:hint="eastAsia"/>
          <w:sz w:val="28"/>
          <w:lang w:eastAsia="zh-CN"/>
        </w:rPr>
        <w:t>三、水处理自动化系统项目可持续发展</w:t>
      </w:r>
      <w:bookmarkEnd w:id="11"/>
    </w:p>
    <w:p>
      <w:pPr>
        <w:pStyle w:val="Heading2"/>
        <w:rPr>
          <w:rFonts w:ascii="仿宋" w:eastAsia="仿宋" w:hAnsi="仿宋" w:cs="仿宋" w:hint="eastAsia"/>
          <w:lang w:eastAsia="zh-CN"/>
        </w:rPr>
      </w:pPr>
      <w:bookmarkStart w:id="12" w:name="_Toc167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自动化系统项目中，水处理自动化系统项目团队着眼于未来，明确了可持续发展的战略方向。制定的具体可持续发展目标包括降低资源使用、采用环保技术、最大化社会效益等。这一步骤不仅有助于水处理自动化系统项目在环保和社会责任方面达到最高标准，也为未来提供了明确的指引，确保水处理自动化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可持续实践的融入水处理自动化系统项目管理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处理自动化系统项目管理周期。从水处理自动化系统项目规划开始，水处理自动化系统项目团队就考虑了环境和社会的因素。在执行阶段，水处理自动化系统项目团队积极推动绿色技术的应用，优化资源利用。此外，关注员工的社会责任，通过培训和沟通活动提高员工对可持续发展的认知，使他们能够在日常工作中践行可持续实践。这些举措不仅为水处理自动化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072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处理自动化系统项目的可持续发展理念，我们深信环保与社会责任是水处理自动化系统项目成功的关键支柱。在水处理自动化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自动化系统项目团队通过引入先进的环保技术、建立高效的废物处理系统以及推动能源节约措施，积极履行环保责任。定期的环保监测和评估确保水处理自动化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自动化系统项目不仅致力于自身可持续发展，还注重对社会的回馈。通过支持社区水处理自动化系统项目、参与慈善事业、提供培训机会等方式，水处理自动化系统项目积极履行社会责任。与当地社区建立积极互动，关注员工的工作与生活平衡，以及员工的身心健康，是水处理自动化系统项目在社会责任层面的关键举措。这样的实践不仅增强了水处理自动化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2818"/>
      <w:r>
        <w:rPr>
          <w:rFonts w:ascii="仿宋" w:eastAsia="仿宋" w:hAnsi="仿宋" w:cs="仿宋" w:hint="eastAsia"/>
          <w:sz w:val="28"/>
          <w:lang w:eastAsia="zh-CN"/>
        </w:rPr>
        <w:t>四、水处理自动化系统项目建设单位说明</w:t>
      </w:r>
      <w:bookmarkEnd w:id="14"/>
    </w:p>
    <w:p>
      <w:pPr>
        <w:pStyle w:val="Heading2"/>
        <w:rPr>
          <w:rFonts w:ascii="仿宋" w:eastAsia="仿宋" w:hAnsi="仿宋" w:cs="仿宋" w:hint="eastAsia"/>
          <w:lang w:eastAsia="zh-CN"/>
        </w:rPr>
      </w:pPr>
      <w:bookmarkStart w:id="15" w:name="_Toc2080"/>
      <w:r>
        <w:rPr>
          <w:rFonts w:ascii="仿宋" w:eastAsia="仿宋" w:hAnsi="仿宋" w:cs="仿宋" w:hint="eastAsia"/>
          <w:lang w:eastAsia="zh-CN"/>
        </w:rPr>
        <w:t>(一)、水处理自动化系统项目承办单位基本情况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088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处理自动化系统项目承办单位的XXXX，我们着眼于实现可持续的经济效益。通过技术创新和解决方案的提供，公司预计在水处理自动化系统项目执行期间将获得可观的收入增长。这一收入来源主要包括水处理自动化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同时，我们注重成本控制和效率提升，以确保水处理自动化系统项目的可持续盈利。透过精细的管理和资源优化，公司期望实现水处理自动化系统项目利润最大化。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处理自动化系统项目实施进行全面的投资评估，包括水处理自动化系统项目启动阶段的资金投入和后续运营成本。通过对水处理自动化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水处理自动化系统项目实施过程中具备足够的资金流动性，公司将进行详尽的现金流分析。这包括资金需求的合理预测、水处理自动化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7512"/>
      <w:r>
        <w:rPr>
          <w:rFonts w:ascii="仿宋" w:eastAsia="仿宋" w:hAnsi="仿宋" w:cs="仿宋" w:hint="eastAsia"/>
          <w:sz w:val="28"/>
          <w:lang w:eastAsia="zh-CN"/>
        </w:rPr>
        <w:t>五、水处理自动化系统项目土建工程</w:t>
      </w:r>
      <w:bookmarkEnd w:id="17"/>
    </w:p>
    <w:p>
      <w:pPr>
        <w:pStyle w:val="Heading2"/>
        <w:rPr>
          <w:rFonts w:ascii="仿宋" w:eastAsia="仿宋" w:hAnsi="仿宋" w:cs="仿宋" w:hint="eastAsia"/>
          <w:lang w:eastAsia="zh-CN"/>
        </w:rPr>
      </w:pPr>
      <w:bookmarkStart w:id="18" w:name="_Toc26497"/>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在水处理自动化系统项目的建筑工程设计中，我们将秉承一系列重要的设计原则，以确保水处理自动化系统项目建筑在功能、美观、可持续性等方面达到最佳效果。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首要原则是确保建筑的功能性得到最大化的发挥。我们将充分理解水处理自动化系统项目的实际需求，合理布局各个功能区域，保证建筑在满足业务需求的同时，提供高效的工作环境。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在建筑设计中，我们将综合考虑建设和运营成本。通过精细的经济效益分析，确保设计方案在高效利用资源的同时，对水处理自动化系统项目的长期盈利能力有积极的贡献。</w:t>
      </w:r>
    </w:p>
    <w:p>
      <w:pPr>
        <w:pStyle w:val="Heading2"/>
        <w:ind w:firstLine="560" w:firstLineChars="200"/>
        <w:rPr>
          <w:rFonts w:ascii="仿宋" w:eastAsia="仿宋" w:hAnsi="仿宋" w:cs="仿宋" w:hint="eastAsia"/>
          <w:sz w:val="28"/>
          <w:lang w:eastAsia="zh-CN"/>
        </w:rPr>
      </w:pPr>
      <w:bookmarkStart w:id="19" w:name="_Toc4102"/>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自动化系统项目的土建工程设计中，我们将精准设定设计年限，结合水处理自动化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https://d.book118.com/717134124060006034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4E12B5"/>
    <w:rsid w:val="524E12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13412406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2024-01-25T16:55:00Z</dcterms:created>
  <dcterms:modified xsi:type="dcterms:W3CDTF">2024-01-25T16:55:53Z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C50C89FA605845879C9B068EB6231367_11</vt:lpwstr>
  </property>
  <property fmtid="{D5CDD505-2E9C-101B-9397-08002B2CF9AE}" pid="3" name="KSOProductBuildVer">
    <vt:lpwstr>2052-12.1.0.16120</vt:lpwstr>
  </property>
</Properties>
</file>