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其它新型平面显示器项目规划设计纲要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952" w:history="1">
        <w:r>
          <w:rPr>
            <w:rFonts w:ascii="仿宋" w:eastAsia="仿宋" w:hAnsi="仿宋" w:cs="仿宋" w:hint="eastAsia"/>
            <w:lang w:eastAsia="zh-CN"/>
          </w:rPr>
          <w:t>概论</w:t>
        </w:r>
        <w:r>
          <w:tab/>
        </w:r>
        <w:r>
          <w:fldChar w:fldCharType="begin"/>
        </w:r>
        <w:r>
          <w:instrText xml:space="preserve"> PAGEREF _Toc16952 \h </w:instrText>
        </w:r>
        <w:r>
          <w:fldChar w:fldCharType="separate"/>
        </w:r>
        <w:r>
          <w:t>3</w:t>
        </w:r>
        <w:r>
          <w:fldChar w:fldCharType="end"/>
        </w:r>
      </w:hyperlink>
    </w:p>
    <w:p>
      <w:pPr>
        <w:pStyle w:val="TOC1"/>
        <w:tabs>
          <w:tab w:val="right" w:leader="dot" w:pos="8306"/>
        </w:tabs>
      </w:pPr>
      <w:hyperlink w:anchor="_Toc16352" w:history="1">
        <w:r>
          <w:rPr>
            <w:rFonts w:ascii="仿宋" w:eastAsia="仿宋" w:hAnsi="仿宋" w:cs="仿宋" w:hint="eastAsia"/>
            <w:lang w:eastAsia="zh-CN"/>
          </w:rPr>
          <w:t>一、其它新型平面显示器项目土建工程</w:t>
        </w:r>
        <w:r>
          <w:tab/>
        </w:r>
        <w:r>
          <w:fldChar w:fldCharType="begin"/>
        </w:r>
        <w:r>
          <w:instrText xml:space="preserve"> PAGEREF _Toc16352 \h </w:instrText>
        </w:r>
        <w:r>
          <w:fldChar w:fldCharType="separate"/>
        </w:r>
        <w:r>
          <w:t>3</w:t>
        </w:r>
        <w:r>
          <w:fldChar w:fldCharType="end"/>
        </w:r>
      </w:hyperlink>
    </w:p>
    <w:p>
      <w:pPr>
        <w:pStyle w:val="TOC2"/>
        <w:tabs>
          <w:tab w:val="right" w:leader="dot" w:pos="8306"/>
        </w:tabs>
      </w:pPr>
      <w:hyperlink w:anchor="_Toc28861" w:history="1">
        <w:r>
          <w:rPr>
            <w:rFonts w:ascii="仿宋" w:eastAsia="仿宋" w:hAnsi="仿宋" w:cs="仿宋" w:hint="eastAsia"/>
            <w:lang w:eastAsia="zh-CN"/>
          </w:rPr>
          <w:t>(一)、建筑工程设计原则</w:t>
        </w:r>
        <w:r>
          <w:tab/>
        </w:r>
        <w:r>
          <w:fldChar w:fldCharType="begin"/>
        </w:r>
        <w:r>
          <w:instrText xml:space="preserve"> PAGEREF _Toc28861 \h </w:instrText>
        </w:r>
        <w:r>
          <w:fldChar w:fldCharType="separate"/>
        </w:r>
        <w:r>
          <w:t>3</w:t>
        </w:r>
        <w:r>
          <w:fldChar w:fldCharType="end"/>
        </w:r>
      </w:hyperlink>
    </w:p>
    <w:p>
      <w:pPr>
        <w:pStyle w:val="TOC2"/>
        <w:tabs>
          <w:tab w:val="right" w:leader="dot" w:pos="8306"/>
        </w:tabs>
      </w:pPr>
      <w:hyperlink w:anchor="_Toc30493" w:history="1">
        <w:r>
          <w:rPr>
            <w:rFonts w:ascii="仿宋" w:eastAsia="仿宋" w:hAnsi="仿宋" w:cs="仿宋" w:hint="eastAsia"/>
            <w:lang w:eastAsia="zh-CN"/>
          </w:rPr>
          <w:t>(二)、土建工程设计年限及安全等级</w:t>
        </w:r>
        <w:r>
          <w:tab/>
        </w:r>
        <w:r>
          <w:fldChar w:fldCharType="begin"/>
        </w:r>
        <w:r>
          <w:instrText xml:space="preserve"> PAGEREF _Toc30493 \h </w:instrText>
        </w:r>
        <w:r>
          <w:fldChar w:fldCharType="separate"/>
        </w:r>
        <w:r>
          <w:t>4</w:t>
        </w:r>
        <w:r>
          <w:fldChar w:fldCharType="end"/>
        </w:r>
      </w:hyperlink>
    </w:p>
    <w:p>
      <w:pPr>
        <w:pStyle w:val="TOC2"/>
        <w:tabs>
          <w:tab w:val="right" w:leader="dot" w:pos="8306"/>
        </w:tabs>
      </w:pPr>
      <w:hyperlink w:anchor="_Toc5574" w:history="1">
        <w:r>
          <w:rPr>
            <w:rFonts w:ascii="仿宋" w:eastAsia="仿宋" w:hAnsi="仿宋" w:cs="仿宋" w:hint="eastAsia"/>
            <w:lang w:eastAsia="zh-CN"/>
          </w:rPr>
          <w:t>(三)、建筑工程设计总体要求</w:t>
        </w:r>
        <w:r>
          <w:tab/>
        </w:r>
        <w:r>
          <w:fldChar w:fldCharType="begin"/>
        </w:r>
        <w:r>
          <w:instrText xml:space="preserve"> PAGEREF _Toc5574 \h </w:instrText>
        </w:r>
        <w:r>
          <w:fldChar w:fldCharType="separate"/>
        </w:r>
        <w:r>
          <w:t>5</w:t>
        </w:r>
        <w:r>
          <w:fldChar w:fldCharType="end"/>
        </w:r>
      </w:hyperlink>
    </w:p>
    <w:p>
      <w:pPr>
        <w:pStyle w:val="TOC2"/>
        <w:tabs>
          <w:tab w:val="right" w:leader="dot" w:pos="8306"/>
        </w:tabs>
      </w:pPr>
      <w:hyperlink w:anchor="_Toc28253" w:history="1">
        <w:r>
          <w:rPr>
            <w:rFonts w:ascii="仿宋" w:eastAsia="仿宋" w:hAnsi="仿宋" w:cs="仿宋" w:hint="eastAsia"/>
            <w:lang w:eastAsia="zh-CN"/>
          </w:rPr>
          <w:t>(四)、土建工程建设指标</w:t>
        </w:r>
        <w:r>
          <w:tab/>
        </w:r>
        <w:r>
          <w:fldChar w:fldCharType="begin"/>
        </w:r>
        <w:r>
          <w:instrText xml:space="preserve"> PAGEREF _Toc28253 \h </w:instrText>
        </w:r>
        <w:r>
          <w:fldChar w:fldCharType="separate"/>
        </w:r>
        <w:r>
          <w:t>6</w:t>
        </w:r>
        <w:r>
          <w:fldChar w:fldCharType="end"/>
        </w:r>
      </w:hyperlink>
    </w:p>
    <w:p>
      <w:pPr>
        <w:pStyle w:val="TOC1"/>
        <w:tabs>
          <w:tab w:val="right" w:leader="dot" w:pos="8306"/>
        </w:tabs>
      </w:pPr>
      <w:hyperlink w:anchor="_Toc10514" w:history="1">
        <w:r>
          <w:rPr>
            <w:rFonts w:ascii="仿宋" w:eastAsia="仿宋" w:hAnsi="仿宋" w:cs="仿宋" w:hint="eastAsia"/>
            <w:lang w:eastAsia="zh-CN"/>
          </w:rPr>
          <w:t>二、其它新型平面显示器项目概论</w:t>
        </w:r>
        <w:r>
          <w:tab/>
        </w:r>
        <w:r>
          <w:fldChar w:fldCharType="begin"/>
        </w:r>
        <w:r>
          <w:instrText xml:space="preserve"> PAGEREF _Toc10514 \h </w:instrText>
        </w:r>
        <w:r>
          <w:fldChar w:fldCharType="separate"/>
        </w:r>
        <w:r>
          <w:t>6</w:t>
        </w:r>
        <w:r>
          <w:fldChar w:fldCharType="end"/>
        </w:r>
      </w:hyperlink>
    </w:p>
    <w:p>
      <w:pPr>
        <w:pStyle w:val="TOC2"/>
        <w:tabs>
          <w:tab w:val="right" w:leader="dot" w:pos="8306"/>
        </w:tabs>
      </w:pPr>
      <w:hyperlink w:anchor="_Toc17659" w:history="1">
        <w:r>
          <w:rPr>
            <w:rFonts w:ascii="仿宋" w:eastAsia="仿宋" w:hAnsi="仿宋" w:cs="仿宋" w:hint="eastAsia"/>
            <w:lang w:eastAsia="zh-CN"/>
          </w:rPr>
          <w:t>(一)、其它新型平面显示器项目概况</w:t>
        </w:r>
        <w:r>
          <w:tab/>
        </w:r>
        <w:r>
          <w:fldChar w:fldCharType="begin"/>
        </w:r>
        <w:r>
          <w:instrText xml:space="preserve"> PAGEREF _Toc17659 \h </w:instrText>
        </w:r>
        <w:r>
          <w:fldChar w:fldCharType="separate"/>
        </w:r>
        <w:r>
          <w:t>6</w:t>
        </w:r>
        <w:r>
          <w:fldChar w:fldCharType="end"/>
        </w:r>
      </w:hyperlink>
    </w:p>
    <w:p>
      <w:pPr>
        <w:pStyle w:val="TOC2"/>
        <w:tabs>
          <w:tab w:val="right" w:leader="dot" w:pos="8306"/>
        </w:tabs>
      </w:pPr>
      <w:hyperlink w:anchor="_Toc211" w:history="1">
        <w:r>
          <w:rPr>
            <w:rFonts w:ascii="仿宋" w:eastAsia="仿宋" w:hAnsi="仿宋" w:cs="仿宋" w:hint="eastAsia"/>
            <w:lang w:eastAsia="zh-CN"/>
          </w:rPr>
          <w:t>(二)、其它新型平面显示器项目目标</w:t>
        </w:r>
        <w:r>
          <w:tab/>
        </w:r>
        <w:r>
          <w:fldChar w:fldCharType="begin"/>
        </w:r>
        <w:r>
          <w:instrText xml:space="preserve"> PAGEREF _Toc211 \h </w:instrText>
        </w:r>
        <w:r>
          <w:fldChar w:fldCharType="separate"/>
        </w:r>
        <w:r>
          <w:t>9</w:t>
        </w:r>
        <w:r>
          <w:fldChar w:fldCharType="end"/>
        </w:r>
      </w:hyperlink>
    </w:p>
    <w:p>
      <w:pPr>
        <w:pStyle w:val="TOC2"/>
        <w:tabs>
          <w:tab w:val="right" w:leader="dot" w:pos="8306"/>
        </w:tabs>
      </w:pPr>
      <w:hyperlink w:anchor="_Toc894" w:history="1">
        <w:r>
          <w:rPr>
            <w:rFonts w:ascii="仿宋" w:eastAsia="仿宋" w:hAnsi="仿宋" w:cs="仿宋" w:hint="eastAsia"/>
            <w:lang w:eastAsia="zh-CN"/>
          </w:rPr>
          <w:t>(三)、其它新型平面显示器项目提出的理由</w:t>
        </w:r>
        <w:r>
          <w:tab/>
        </w:r>
        <w:r>
          <w:fldChar w:fldCharType="begin"/>
        </w:r>
        <w:r>
          <w:instrText xml:space="preserve"> PAGEREF _Toc894 \h </w:instrText>
        </w:r>
        <w:r>
          <w:fldChar w:fldCharType="separate"/>
        </w:r>
        <w:r>
          <w:t>10</w:t>
        </w:r>
        <w:r>
          <w:fldChar w:fldCharType="end"/>
        </w:r>
      </w:hyperlink>
    </w:p>
    <w:p>
      <w:pPr>
        <w:pStyle w:val="TOC2"/>
        <w:tabs>
          <w:tab w:val="right" w:leader="dot" w:pos="8306"/>
        </w:tabs>
      </w:pPr>
      <w:hyperlink w:anchor="_Toc27158" w:history="1">
        <w:r>
          <w:rPr>
            <w:rFonts w:ascii="仿宋" w:eastAsia="仿宋" w:hAnsi="仿宋" w:cs="仿宋" w:hint="eastAsia"/>
            <w:lang w:eastAsia="zh-CN"/>
          </w:rPr>
          <w:t>(四)、其它新型平面显示器项目意义</w:t>
        </w:r>
        <w:r>
          <w:tab/>
        </w:r>
        <w:r>
          <w:fldChar w:fldCharType="begin"/>
        </w:r>
        <w:r>
          <w:instrText xml:space="preserve"> PAGEREF _Toc27158 \h </w:instrText>
        </w:r>
        <w:r>
          <w:fldChar w:fldCharType="separate"/>
        </w:r>
        <w:r>
          <w:t>11</w:t>
        </w:r>
        <w:r>
          <w:fldChar w:fldCharType="end"/>
        </w:r>
      </w:hyperlink>
    </w:p>
    <w:p>
      <w:pPr>
        <w:pStyle w:val="TOC2"/>
        <w:tabs>
          <w:tab w:val="right" w:leader="dot" w:pos="8306"/>
        </w:tabs>
      </w:pPr>
      <w:hyperlink w:anchor="_Toc30452" w:history="1">
        <w:r>
          <w:rPr>
            <w:rFonts w:ascii="仿宋" w:eastAsia="仿宋" w:hAnsi="仿宋" w:cs="仿宋" w:hint="eastAsia"/>
            <w:lang w:eastAsia="zh-CN"/>
          </w:rPr>
          <w:t>(五)、其它新型平面显示器项目背景</w:t>
        </w:r>
        <w:r>
          <w:tab/>
        </w:r>
        <w:r>
          <w:fldChar w:fldCharType="begin"/>
        </w:r>
        <w:r>
          <w:instrText xml:space="preserve"> PAGEREF _Toc30452 \h </w:instrText>
        </w:r>
        <w:r>
          <w:fldChar w:fldCharType="separate"/>
        </w:r>
        <w:r>
          <w:t>12</w:t>
        </w:r>
        <w:r>
          <w:fldChar w:fldCharType="end"/>
        </w:r>
      </w:hyperlink>
    </w:p>
    <w:p>
      <w:pPr>
        <w:pStyle w:val="TOC1"/>
        <w:tabs>
          <w:tab w:val="right" w:leader="dot" w:pos="8306"/>
        </w:tabs>
      </w:pPr>
      <w:hyperlink w:anchor="_Toc10517" w:history="1">
        <w:r>
          <w:rPr>
            <w:rFonts w:ascii="仿宋" w:eastAsia="仿宋" w:hAnsi="仿宋" w:cs="仿宋" w:hint="eastAsia"/>
            <w:lang w:eastAsia="zh-CN"/>
          </w:rPr>
          <w:t>三、其它新型平面显示器项目绩效评估</w:t>
        </w:r>
        <w:r>
          <w:tab/>
        </w:r>
        <w:r>
          <w:fldChar w:fldCharType="begin"/>
        </w:r>
        <w:r>
          <w:instrText xml:space="preserve"> PAGEREF _Toc10517 \h </w:instrText>
        </w:r>
        <w:r>
          <w:fldChar w:fldCharType="separate"/>
        </w:r>
        <w:r>
          <w:t>13</w:t>
        </w:r>
        <w:r>
          <w:fldChar w:fldCharType="end"/>
        </w:r>
      </w:hyperlink>
    </w:p>
    <w:p>
      <w:pPr>
        <w:pStyle w:val="TOC2"/>
        <w:tabs>
          <w:tab w:val="right" w:leader="dot" w:pos="8306"/>
        </w:tabs>
      </w:pPr>
      <w:hyperlink w:anchor="_Toc30833" w:history="1">
        <w:r>
          <w:rPr>
            <w:rFonts w:ascii="仿宋" w:eastAsia="仿宋" w:hAnsi="仿宋" w:cs="仿宋" w:hint="eastAsia"/>
            <w:lang w:eastAsia="zh-CN"/>
          </w:rPr>
          <w:t>(一)、绩效评估指标</w:t>
        </w:r>
        <w:r>
          <w:tab/>
        </w:r>
        <w:r>
          <w:fldChar w:fldCharType="begin"/>
        </w:r>
        <w:r>
          <w:instrText xml:space="preserve"> PAGEREF _Toc30833 \h </w:instrText>
        </w:r>
        <w:r>
          <w:fldChar w:fldCharType="separate"/>
        </w:r>
        <w:r>
          <w:t>13</w:t>
        </w:r>
        <w:r>
          <w:fldChar w:fldCharType="end"/>
        </w:r>
      </w:hyperlink>
    </w:p>
    <w:p>
      <w:pPr>
        <w:pStyle w:val="TOC2"/>
        <w:tabs>
          <w:tab w:val="right" w:leader="dot" w:pos="8306"/>
        </w:tabs>
      </w:pPr>
      <w:hyperlink w:anchor="_Toc18771" w:history="1">
        <w:r>
          <w:rPr>
            <w:rFonts w:ascii="仿宋" w:eastAsia="仿宋" w:hAnsi="仿宋" w:cs="仿宋" w:hint="eastAsia"/>
            <w:lang w:eastAsia="zh-CN"/>
          </w:rPr>
          <w:t>(二)、绩效评估方法</w:t>
        </w:r>
        <w:r>
          <w:tab/>
        </w:r>
        <w:r>
          <w:fldChar w:fldCharType="begin"/>
        </w:r>
        <w:r>
          <w:instrText xml:space="preserve"> PAGEREF _Toc18771 \h </w:instrText>
        </w:r>
        <w:r>
          <w:fldChar w:fldCharType="separate"/>
        </w:r>
        <w:r>
          <w:t>14</w:t>
        </w:r>
        <w:r>
          <w:fldChar w:fldCharType="end"/>
        </w:r>
      </w:hyperlink>
    </w:p>
    <w:p>
      <w:pPr>
        <w:pStyle w:val="TOC2"/>
        <w:tabs>
          <w:tab w:val="right" w:leader="dot" w:pos="8306"/>
        </w:tabs>
      </w:pPr>
      <w:hyperlink w:anchor="_Toc2365" w:history="1">
        <w:r>
          <w:rPr>
            <w:rFonts w:ascii="仿宋" w:eastAsia="仿宋" w:hAnsi="仿宋" w:cs="仿宋" w:hint="eastAsia"/>
            <w:lang w:eastAsia="zh-CN"/>
          </w:rPr>
          <w:t>(三)、绩效评估周期</w:t>
        </w:r>
        <w:r>
          <w:tab/>
        </w:r>
        <w:r>
          <w:fldChar w:fldCharType="begin"/>
        </w:r>
        <w:r>
          <w:instrText xml:space="preserve"> PAGEREF _Toc2365 \h </w:instrText>
        </w:r>
        <w:r>
          <w:fldChar w:fldCharType="separate"/>
        </w:r>
        <w:r>
          <w:t>16</w:t>
        </w:r>
        <w:r>
          <w:fldChar w:fldCharType="end"/>
        </w:r>
      </w:hyperlink>
    </w:p>
    <w:p>
      <w:pPr>
        <w:pStyle w:val="TOC1"/>
        <w:tabs>
          <w:tab w:val="right" w:leader="dot" w:pos="8306"/>
        </w:tabs>
      </w:pPr>
      <w:hyperlink w:anchor="_Toc9085" w:history="1">
        <w:r>
          <w:rPr>
            <w:rFonts w:ascii="仿宋" w:eastAsia="仿宋" w:hAnsi="仿宋" w:cs="仿宋" w:hint="eastAsia"/>
            <w:lang w:eastAsia="zh-CN"/>
          </w:rPr>
          <w:t>四、其它新型平面显示器项目可持续发展</w:t>
        </w:r>
        <w:r>
          <w:tab/>
        </w:r>
        <w:r>
          <w:fldChar w:fldCharType="begin"/>
        </w:r>
        <w:r>
          <w:instrText xml:space="preserve"> PAGEREF _Toc9085 \h </w:instrText>
        </w:r>
        <w:r>
          <w:fldChar w:fldCharType="separate"/>
        </w:r>
        <w:r>
          <w:t>17</w:t>
        </w:r>
        <w:r>
          <w:fldChar w:fldCharType="end"/>
        </w:r>
      </w:hyperlink>
    </w:p>
    <w:p>
      <w:pPr>
        <w:pStyle w:val="TOC2"/>
        <w:tabs>
          <w:tab w:val="right" w:leader="dot" w:pos="8306"/>
        </w:tabs>
      </w:pPr>
      <w:hyperlink w:anchor="_Toc12724" w:history="1">
        <w:r>
          <w:rPr>
            <w:rFonts w:ascii="仿宋" w:eastAsia="仿宋" w:hAnsi="仿宋" w:cs="仿宋" w:hint="eastAsia"/>
            <w:lang w:eastAsia="zh-CN"/>
          </w:rPr>
          <w:t>(一)、可持续战略与实践</w:t>
        </w:r>
        <w:r>
          <w:tab/>
        </w:r>
        <w:r>
          <w:fldChar w:fldCharType="begin"/>
        </w:r>
        <w:r>
          <w:instrText xml:space="preserve"> PAGEREF _Toc12724 \h </w:instrText>
        </w:r>
        <w:r>
          <w:fldChar w:fldCharType="separate"/>
        </w:r>
        <w:r>
          <w:t>17</w:t>
        </w:r>
        <w:r>
          <w:fldChar w:fldCharType="end"/>
        </w:r>
      </w:hyperlink>
    </w:p>
    <w:p>
      <w:pPr>
        <w:pStyle w:val="TOC2"/>
        <w:tabs>
          <w:tab w:val="right" w:leader="dot" w:pos="8306"/>
        </w:tabs>
      </w:pPr>
      <w:hyperlink w:anchor="_Toc28510" w:history="1">
        <w:r>
          <w:rPr>
            <w:rFonts w:ascii="仿宋" w:eastAsia="仿宋" w:hAnsi="仿宋" w:cs="仿宋" w:hint="eastAsia"/>
            <w:lang w:eastAsia="zh-CN"/>
          </w:rPr>
          <w:t>(二)、环保与社会责任</w:t>
        </w:r>
        <w:r>
          <w:tab/>
        </w:r>
        <w:r>
          <w:fldChar w:fldCharType="begin"/>
        </w:r>
        <w:r>
          <w:instrText xml:space="preserve"> PAGEREF _Toc28510 \h </w:instrText>
        </w:r>
        <w:r>
          <w:fldChar w:fldCharType="separate"/>
        </w:r>
        <w:r>
          <w:t>17</w:t>
        </w:r>
        <w:r>
          <w:fldChar w:fldCharType="end"/>
        </w:r>
      </w:hyperlink>
    </w:p>
    <w:p>
      <w:pPr>
        <w:pStyle w:val="TOC1"/>
        <w:tabs>
          <w:tab w:val="right" w:leader="dot" w:pos="8306"/>
        </w:tabs>
      </w:pPr>
      <w:hyperlink w:anchor="_Toc16358" w:history="1">
        <w:r>
          <w:rPr>
            <w:rFonts w:ascii="仿宋" w:eastAsia="仿宋" w:hAnsi="仿宋" w:cs="仿宋" w:hint="eastAsia"/>
            <w:lang w:eastAsia="zh-CN"/>
          </w:rPr>
          <w:t>五、其它新型平面显示器项目危机管理</w:t>
        </w:r>
        <w:r>
          <w:tab/>
        </w:r>
        <w:r>
          <w:fldChar w:fldCharType="begin"/>
        </w:r>
        <w:r>
          <w:instrText xml:space="preserve"> PAGEREF _Toc16358 \h </w:instrText>
        </w:r>
        <w:r>
          <w:fldChar w:fldCharType="separate"/>
        </w:r>
        <w:r>
          <w:t>18</w:t>
        </w:r>
        <w:r>
          <w:fldChar w:fldCharType="end"/>
        </w:r>
      </w:hyperlink>
    </w:p>
    <w:p>
      <w:pPr>
        <w:pStyle w:val="TOC2"/>
        <w:tabs>
          <w:tab w:val="right" w:leader="dot" w:pos="8306"/>
        </w:tabs>
      </w:pPr>
      <w:hyperlink w:anchor="_Toc10857" w:history="1">
        <w:r>
          <w:rPr>
            <w:rFonts w:ascii="仿宋" w:eastAsia="仿宋" w:hAnsi="仿宋" w:cs="仿宋" w:hint="eastAsia"/>
            <w:lang w:eastAsia="zh-CN"/>
          </w:rPr>
          <w:t>(一)、危机预警与识别</w:t>
        </w:r>
        <w:r>
          <w:tab/>
        </w:r>
        <w:r>
          <w:fldChar w:fldCharType="begin"/>
        </w:r>
        <w:r>
          <w:instrText xml:space="preserve"> PAGEREF _Toc10857 \h </w:instrText>
        </w:r>
        <w:r>
          <w:fldChar w:fldCharType="separate"/>
        </w:r>
        <w:r>
          <w:t>18</w:t>
        </w:r>
        <w:r>
          <w:fldChar w:fldCharType="end"/>
        </w:r>
      </w:hyperlink>
    </w:p>
    <w:p>
      <w:pPr>
        <w:pStyle w:val="TOC2"/>
        <w:tabs>
          <w:tab w:val="right" w:leader="dot" w:pos="8306"/>
        </w:tabs>
      </w:pPr>
      <w:hyperlink w:anchor="_Toc11386" w:history="1">
        <w:r>
          <w:rPr>
            <w:rFonts w:ascii="仿宋" w:eastAsia="仿宋" w:hAnsi="仿宋" w:cs="仿宋" w:hint="eastAsia"/>
            <w:lang w:eastAsia="zh-CN"/>
          </w:rPr>
          <w:t>(二)、危机应对与恢复</w:t>
        </w:r>
        <w:r>
          <w:tab/>
        </w:r>
        <w:r>
          <w:fldChar w:fldCharType="begin"/>
        </w:r>
        <w:r>
          <w:instrText xml:space="preserve"> PAGEREF _Toc11386 \h </w:instrText>
        </w:r>
        <w:r>
          <w:fldChar w:fldCharType="separate"/>
        </w:r>
        <w:r>
          <w:t>19</w:t>
        </w:r>
        <w:r>
          <w:fldChar w:fldCharType="end"/>
        </w:r>
      </w:hyperlink>
    </w:p>
    <w:p>
      <w:pPr>
        <w:pStyle w:val="TOC1"/>
        <w:tabs>
          <w:tab w:val="right" w:leader="dot" w:pos="8306"/>
        </w:tabs>
      </w:pPr>
      <w:hyperlink w:anchor="_Toc8107" w:history="1">
        <w:r>
          <w:rPr>
            <w:rFonts w:ascii="仿宋" w:eastAsia="仿宋" w:hAnsi="仿宋" w:cs="仿宋" w:hint="eastAsia"/>
            <w:lang w:eastAsia="zh-CN"/>
          </w:rPr>
          <w:t>六、市场分析、调研</w:t>
        </w:r>
        <w:r>
          <w:tab/>
        </w:r>
        <w:r>
          <w:fldChar w:fldCharType="begin"/>
        </w:r>
        <w:r>
          <w:instrText xml:space="preserve"> PAGEREF _Toc8107 \h </w:instrText>
        </w:r>
        <w:r>
          <w:fldChar w:fldCharType="separate"/>
        </w:r>
        <w:r>
          <w:t>21</w:t>
        </w:r>
        <w:r>
          <w:fldChar w:fldCharType="end"/>
        </w:r>
      </w:hyperlink>
    </w:p>
    <w:p>
      <w:pPr>
        <w:pStyle w:val="TOC2"/>
        <w:tabs>
          <w:tab w:val="right" w:leader="dot" w:pos="8306"/>
        </w:tabs>
      </w:pPr>
      <w:hyperlink w:anchor="_Toc24415" w:history="1">
        <w:r>
          <w:rPr>
            <w:rFonts w:ascii="仿宋" w:eastAsia="仿宋" w:hAnsi="仿宋" w:cs="仿宋" w:hint="eastAsia"/>
            <w:lang w:eastAsia="zh-CN"/>
          </w:rPr>
          <w:t>(一)、其它新型平面显示器行业分析</w:t>
        </w:r>
        <w:r>
          <w:tab/>
        </w:r>
        <w:r>
          <w:fldChar w:fldCharType="begin"/>
        </w:r>
        <w:r>
          <w:instrText xml:space="preserve"> PAGEREF _Toc24415 \h </w:instrText>
        </w:r>
        <w:r>
          <w:fldChar w:fldCharType="separate"/>
        </w:r>
        <w:r>
          <w:t>21</w:t>
        </w:r>
        <w:r>
          <w:fldChar w:fldCharType="end"/>
        </w:r>
      </w:hyperlink>
    </w:p>
    <w:p>
      <w:pPr>
        <w:pStyle w:val="TOC2"/>
        <w:tabs>
          <w:tab w:val="right" w:leader="dot" w:pos="8306"/>
        </w:tabs>
      </w:pPr>
      <w:hyperlink w:anchor="_Toc1051" w:history="1">
        <w:r>
          <w:rPr>
            <w:rFonts w:ascii="仿宋" w:eastAsia="仿宋" w:hAnsi="仿宋" w:cs="仿宋" w:hint="eastAsia"/>
            <w:lang w:eastAsia="zh-CN"/>
          </w:rPr>
          <w:t>(二)、其它新型平面显示器市场分析预测</w:t>
        </w:r>
        <w:r>
          <w:tab/>
        </w:r>
        <w:r>
          <w:fldChar w:fldCharType="begin"/>
        </w:r>
        <w:r>
          <w:instrText xml:space="preserve"> PAGEREF _Toc1051 \h </w:instrText>
        </w:r>
        <w:r>
          <w:fldChar w:fldCharType="separate"/>
        </w:r>
        <w:r>
          <w:t>22</w:t>
        </w:r>
        <w:r>
          <w:fldChar w:fldCharType="end"/>
        </w:r>
      </w:hyperlink>
    </w:p>
    <w:p>
      <w:pPr>
        <w:pStyle w:val="TOC1"/>
        <w:tabs>
          <w:tab w:val="right" w:leader="dot" w:pos="8306"/>
        </w:tabs>
      </w:pPr>
      <w:hyperlink w:anchor="_Toc6992" w:history="1">
        <w:r>
          <w:rPr>
            <w:rFonts w:ascii="仿宋" w:eastAsia="仿宋" w:hAnsi="仿宋" w:cs="仿宋" w:hint="eastAsia"/>
            <w:lang w:eastAsia="zh-CN"/>
          </w:rPr>
          <w:t>七、其它新型平面显示器项目人力资源管理</w:t>
        </w:r>
        <w:r>
          <w:tab/>
        </w:r>
        <w:r>
          <w:fldChar w:fldCharType="begin"/>
        </w:r>
        <w:r>
          <w:instrText xml:space="preserve"> PAGEREF _Toc6992 \h </w:instrText>
        </w:r>
        <w:r>
          <w:fldChar w:fldCharType="separate"/>
        </w:r>
        <w:r>
          <w:t>23</w:t>
        </w:r>
        <w:r>
          <w:fldChar w:fldCharType="end"/>
        </w:r>
      </w:hyperlink>
    </w:p>
    <w:p>
      <w:pPr>
        <w:pStyle w:val="TOC2"/>
        <w:tabs>
          <w:tab w:val="right" w:leader="dot" w:pos="8306"/>
        </w:tabs>
      </w:pPr>
      <w:hyperlink w:anchor="_Toc29349" w:history="1">
        <w:r>
          <w:rPr>
            <w:rFonts w:ascii="仿宋" w:eastAsia="仿宋" w:hAnsi="仿宋" w:cs="仿宋" w:hint="eastAsia"/>
            <w:lang w:eastAsia="zh-CN"/>
          </w:rPr>
          <w:t>(一)、建立健全的预算管理制度</w:t>
        </w:r>
        <w:r>
          <w:tab/>
        </w:r>
        <w:r>
          <w:fldChar w:fldCharType="begin"/>
        </w:r>
        <w:r>
          <w:instrText xml:space="preserve"> PAGEREF _Toc29349 \h </w:instrText>
        </w:r>
        <w:r>
          <w:fldChar w:fldCharType="separate"/>
        </w:r>
        <w:r>
          <w:t>23</w:t>
        </w:r>
        <w:r>
          <w:fldChar w:fldCharType="end"/>
        </w:r>
      </w:hyperlink>
    </w:p>
    <w:p>
      <w:pPr>
        <w:pStyle w:val="TOC2"/>
        <w:tabs>
          <w:tab w:val="right" w:leader="dot" w:pos="8306"/>
        </w:tabs>
      </w:pPr>
      <w:hyperlink w:anchor="_Toc20026" w:history="1">
        <w:r>
          <w:rPr>
            <w:rFonts w:ascii="仿宋" w:eastAsia="仿宋" w:hAnsi="仿宋" w:cs="仿宋" w:hint="eastAsia"/>
            <w:lang w:eastAsia="zh-CN"/>
          </w:rPr>
          <w:t>(二)、加强资金流动监控</w:t>
        </w:r>
        <w:r>
          <w:tab/>
        </w:r>
        <w:r>
          <w:fldChar w:fldCharType="begin"/>
        </w:r>
        <w:r>
          <w:instrText xml:space="preserve"> PAGEREF _Toc20026 \h </w:instrText>
        </w:r>
        <w:r>
          <w:fldChar w:fldCharType="separate"/>
        </w:r>
        <w:r>
          <w:t>24</w:t>
        </w:r>
        <w:r>
          <w:fldChar w:fldCharType="end"/>
        </w:r>
      </w:hyperlink>
    </w:p>
    <w:p>
      <w:pPr>
        <w:pStyle w:val="TOC2"/>
        <w:tabs>
          <w:tab w:val="right" w:leader="dot" w:pos="8306"/>
        </w:tabs>
      </w:pPr>
      <w:hyperlink w:anchor="_Toc11626" w:history="1">
        <w:r>
          <w:rPr>
            <w:rFonts w:ascii="仿宋" w:eastAsia="仿宋" w:hAnsi="仿宋" w:cs="仿宋" w:hint="eastAsia"/>
            <w:lang w:eastAsia="zh-CN"/>
          </w:rPr>
          <w:t>(三)、制定完善的风险控制机制</w:t>
        </w:r>
        <w:r>
          <w:tab/>
        </w:r>
        <w:r>
          <w:fldChar w:fldCharType="begin"/>
        </w:r>
        <w:r>
          <w:instrText xml:space="preserve"> PAGEREF _Toc11626 \h </w:instrText>
        </w:r>
        <w:r>
          <w:fldChar w:fldCharType="separate"/>
        </w:r>
        <w:r>
          <w:t>26</w:t>
        </w:r>
        <w:r>
          <w:fldChar w:fldCharType="end"/>
        </w:r>
      </w:hyperlink>
    </w:p>
    <w:p>
      <w:pPr>
        <w:pStyle w:val="TOC2"/>
        <w:tabs>
          <w:tab w:val="right" w:leader="dot" w:pos="8306"/>
        </w:tabs>
      </w:pPr>
      <w:hyperlink w:anchor="_Toc13824" w:history="1">
        <w:r>
          <w:rPr>
            <w:rFonts w:ascii="仿宋" w:eastAsia="仿宋" w:hAnsi="仿宋" w:cs="仿宋" w:hint="eastAsia"/>
            <w:lang w:eastAsia="zh-CN"/>
          </w:rPr>
          <w:t>(四)、优化成本管理</w:t>
        </w:r>
        <w:r>
          <w:tab/>
        </w:r>
        <w:r>
          <w:fldChar w:fldCharType="begin"/>
        </w:r>
        <w:r>
          <w:instrText xml:space="preserve"> PAGEREF _Toc13824 \h </w:instrText>
        </w:r>
        <w:r>
          <w:fldChar w:fldCharType="separate"/>
        </w:r>
        <w:r>
          <w:t>27</w:t>
        </w:r>
        <w:r>
          <w:fldChar w:fldCharType="end"/>
        </w:r>
      </w:hyperlink>
    </w:p>
    <w:p>
      <w:pPr>
        <w:pStyle w:val="TOC1"/>
        <w:tabs>
          <w:tab w:val="right" w:leader="dot" w:pos="8306"/>
        </w:tabs>
      </w:pPr>
      <w:hyperlink w:anchor="_Toc30206" w:history="1">
        <w:r>
          <w:rPr>
            <w:rFonts w:ascii="仿宋" w:eastAsia="仿宋" w:hAnsi="仿宋" w:cs="仿宋" w:hint="eastAsia"/>
            <w:lang w:eastAsia="zh-CN"/>
          </w:rPr>
          <w:t>八、其它新型平面显示器项目计划安排</w:t>
        </w:r>
        <w:r>
          <w:tab/>
        </w:r>
        <w:r>
          <w:fldChar w:fldCharType="begin"/>
        </w:r>
        <w:r>
          <w:instrText xml:space="preserve"> PAGEREF _Toc30206 \h </w:instrText>
        </w:r>
        <w:r>
          <w:fldChar w:fldCharType="separate"/>
        </w:r>
        <w:r>
          <w:t>29</w:t>
        </w:r>
        <w:r>
          <w:fldChar w:fldCharType="end"/>
        </w:r>
      </w:hyperlink>
    </w:p>
    <w:p>
      <w:pPr>
        <w:pStyle w:val="TOC2"/>
        <w:tabs>
          <w:tab w:val="right" w:leader="dot" w:pos="8306"/>
        </w:tabs>
      </w:pPr>
      <w:hyperlink w:anchor="_Toc1074" w:history="1">
        <w:r>
          <w:rPr>
            <w:rFonts w:ascii="仿宋" w:eastAsia="仿宋" w:hAnsi="仿宋" w:cs="仿宋" w:hint="eastAsia"/>
            <w:lang w:eastAsia="zh-CN"/>
          </w:rPr>
          <w:t>(一)、建设周期</w:t>
        </w:r>
        <w:r>
          <w:tab/>
        </w:r>
        <w:r>
          <w:fldChar w:fldCharType="begin"/>
        </w:r>
        <w:r>
          <w:instrText xml:space="preserve"> PAGEREF _Toc1074 \h </w:instrText>
        </w:r>
        <w:r>
          <w:fldChar w:fldCharType="separate"/>
        </w:r>
        <w:r>
          <w:t>29</w:t>
        </w:r>
        <w:r>
          <w:fldChar w:fldCharType="end"/>
        </w:r>
      </w:hyperlink>
    </w:p>
    <w:p>
      <w:pPr>
        <w:pStyle w:val="TOC2"/>
        <w:tabs>
          <w:tab w:val="right" w:leader="dot" w:pos="8306"/>
        </w:tabs>
      </w:pPr>
      <w:hyperlink w:anchor="_Toc7351" w:history="1">
        <w:r>
          <w:rPr>
            <w:rFonts w:ascii="仿宋" w:eastAsia="仿宋" w:hAnsi="仿宋" w:cs="仿宋" w:hint="eastAsia"/>
            <w:lang w:eastAsia="zh-CN"/>
          </w:rPr>
          <w:t>(二)、建设进度</w:t>
        </w:r>
        <w:r>
          <w:tab/>
        </w:r>
        <w:r>
          <w:fldChar w:fldCharType="begin"/>
        </w:r>
        <w:r>
          <w:instrText xml:space="preserve"> PAGEREF _Toc7351 \h </w:instrText>
        </w:r>
        <w:r>
          <w:fldChar w:fldCharType="separate"/>
        </w:r>
        <w:r>
          <w:t>30</w:t>
        </w:r>
        <w:r>
          <w:fldChar w:fldCharType="end"/>
        </w:r>
      </w:hyperlink>
    </w:p>
    <w:p>
      <w:pPr>
        <w:pStyle w:val="TOC2"/>
        <w:tabs>
          <w:tab w:val="right" w:leader="dot" w:pos="8306"/>
        </w:tabs>
      </w:pPr>
      <w:hyperlink w:anchor="_Toc16565" w:history="1">
        <w:r>
          <w:rPr>
            <w:rFonts w:ascii="仿宋" w:eastAsia="仿宋" w:hAnsi="仿宋" w:cs="仿宋" w:hint="eastAsia"/>
            <w:lang w:eastAsia="zh-CN"/>
          </w:rPr>
          <w:t>(三)、进度安排注意事项</w:t>
        </w:r>
        <w:r>
          <w:tab/>
        </w:r>
        <w:r>
          <w:fldChar w:fldCharType="begin"/>
        </w:r>
        <w:r>
          <w:instrText xml:space="preserve"> PAGEREF _Toc16565 \h </w:instrText>
        </w:r>
        <w:r>
          <w:fldChar w:fldCharType="separate"/>
        </w:r>
        <w:r>
          <w:t>31</w:t>
        </w:r>
        <w:r>
          <w:fldChar w:fldCharType="end"/>
        </w:r>
      </w:hyperlink>
    </w:p>
    <w:p>
      <w:pPr>
        <w:pStyle w:val="TOC2"/>
        <w:tabs>
          <w:tab w:val="right" w:leader="dot" w:pos="8306"/>
        </w:tabs>
      </w:pPr>
      <w:hyperlink w:anchor="_Toc10052" w:history="1">
        <w:r>
          <w:rPr>
            <w:rFonts w:ascii="仿宋" w:eastAsia="仿宋" w:hAnsi="仿宋" w:cs="仿宋" w:hint="eastAsia"/>
            <w:lang w:eastAsia="zh-CN"/>
          </w:rPr>
          <w:t>(四)、人力资源配置</w:t>
        </w:r>
        <w:r>
          <w:tab/>
        </w:r>
        <w:r>
          <w:fldChar w:fldCharType="begin"/>
        </w:r>
        <w:r>
          <w:instrText xml:space="preserve"> PAGEREF _Toc10052 \h </w:instrText>
        </w:r>
        <w:r>
          <w:fldChar w:fldCharType="separate"/>
        </w:r>
        <w:r>
          <w:t>32</w:t>
        </w:r>
        <w:r>
          <w:fldChar w:fldCharType="end"/>
        </w:r>
      </w:hyperlink>
    </w:p>
    <w:p>
      <w:pPr>
        <w:pStyle w:val="TOC1"/>
        <w:tabs>
          <w:tab w:val="right" w:leader="dot" w:pos="8306"/>
        </w:tabs>
      </w:pPr>
      <w:hyperlink w:anchor="_Toc27245" w:history="1">
        <w:r>
          <w:rPr>
            <w:rFonts w:ascii="仿宋" w:eastAsia="仿宋" w:hAnsi="仿宋" w:cs="仿宋" w:hint="eastAsia"/>
            <w:lang w:eastAsia="zh-CN"/>
          </w:rPr>
          <w:t>九、其它新型平面显示器项目创新与研发</w:t>
        </w:r>
        <w:r>
          <w:tab/>
        </w:r>
        <w:r>
          <w:fldChar w:fldCharType="begin"/>
        </w:r>
        <w:r>
          <w:instrText xml:space="preserve"> PAGEREF _Toc27245 \h </w:instrText>
        </w:r>
        <w:r>
          <w:fldChar w:fldCharType="separate"/>
        </w:r>
        <w:r>
          <w:t>33</w:t>
        </w:r>
        <w:r>
          <w:fldChar w:fldCharType="end"/>
        </w:r>
      </w:hyperlink>
    </w:p>
    <w:p>
      <w:pPr>
        <w:pStyle w:val="TOC2"/>
        <w:tabs>
          <w:tab w:val="right" w:leader="dot" w:pos="8306"/>
        </w:tabs>
      </w:pPr>
      <w:hyperlink w:anchor="_Toc12579" w:history="1">
        <w:r>
          <w:rPr>
            <w:rFonts w:ascii="仿宋" w:eastAsia="仿宋" w:hAnsi="仿宋" w:cs="仿宋" w:hint="eastAsia"/>
            <w:lang w:eastAsia="zh-CN"/>
          </w:rPr>
          <w:t>(一)、创新策略与方向</w:t>
        </w:r>
        <w:r>
          <w:tab/>
        </w:r>
        <w:r>
          <w:fldChar w:fldCharType="begin"/>
        </w:r>
        <w:r>
          <w:instrText xml:space="preserve"> PAGEREF _Toc12579 \h </w:instrText>
        </w:r>
        <w:r>
          <w:fldChar w:fldCharType="separate"/>
        </w:r>
        <w:r>
          <w:t>33</w:t>
        </w:r>
        <w:r>
          <w:fldChar w:fldCharType="end"/>
        </w:r>
      </w:hyperlink>
    </w:p>
    <w:p>
      <w:pPr>
        <w:pStyle w:val="TOC2"/>
        <w:tabs>
          <w:tab w:val="right" w:leader="dot" w:pos="8306"/>
        </w:tabs>
      </w:pPr>
      <w:hyperlink w:anchor="_Toc3681" w:history="1">
        <w:r>
          <w:rPr>
            <w:rFonts w:ascii="仿宋" w:eastAsia="仿宋" w:hAnsi="仿宋" w:cs="仿宋" w:hint="eastAsia"/>
            <w:lang w:eastAsia="zh-CN"/>
          </w:rPr>
          <w:t>(二)、研发规划与投入</w:t>
        </w:r>
        <w:r>
          <w:tab/>
        </w:r>
        <w:r>
          <w:fldChar w:fldCharType="begin"/>
        </w:r>
        <w:r>
          <w:instrText xml:space="preserve"> PAGEREF _Toc3681 \h </w:instrText>
        </w:r>
        <w:r>
          <w:fldChar w:fldCharType="separate"/>
        </w:r>
        <w:r>
          <w:t>34</w:t>
        </w:r>
        <w:r>
          <w:fldChar w:fldCharType="end"/>
        </w:r>
      </w:hyperlink>
    </w:p>
    <w:p>
      <w:pPr>
        <w:pStyle w:val="TOC1"/>
        <w:tabs>
          <w:tab w:val="right" w:leader="dot" w:pos="8306"/>
        </w:tabs>
      </w:pPr>
      <w:hyperlink w:anchor="_Toc31926" w:history="1">
        <w:r>
          <w:rPr>
            <w:rFonts w:ascii="仿宋" w:eastAsia="仿宋" w:hAnsi="仿宋" w:cs="仿宋" w:hint="eastAsia"/>
            <w:lang w:eastAsia="zh-CN"/>
          </w:rPr>
          <w:t>十、其它新型平面显示器项目人力资源培养与发展</w:t>
        </w:r>
        <w:r>
          <w:tab/>
        </w:r>
        <w:r>
          <w:fldChar w:fldCharType="begin"/>
        </w:r>
        <w:r>
          <w:instrText xml:space="preserve"> PAGEREF _Toc31926 \h </w:instrText>
        </w:r>
        <w:r>
          <w:fldChar w:fldCharType="separate"/>
        </w:r>
        <w:r>
          <w:t>36</w:t>
        </w:r>
        <w:r>
          <w:fldChar w:fldCharType="end"/>
        </w:r>
      </w:hyperlink>
    </w:p>
    <w:p>
      <w:pPr>
        <w:pStyle w:val="TOC2"/>
        <w:tabs>
          <w:tab w:val="right" w:leader="dot" w:pos="8306"/>
        </w:tabs>
      </w:pPr>
      <w:hyperlink w:anchor="_Toc4350" w:history="1">
        <w:r>
          <w:rPr>
            <w:rFonts w:ascii="仿宋" w:eastAsia="仿宋" w:hAnsi="仿宋" w:cs="仿宋" w:hint="eastAsia"/>
            <w:lang w:eastAsia="zh-CN"/>
          </w:rPr>
          <w:t>(一)、人才需求与规划</w:t>
        </w:r>
        <w:r>
          <w:tab/>
        </w:r>
        <w:r>
          <w:fldChar w:fldCharType="begin"/>
        </w:r>
        <w:r>
          <w:instrText xml:space="preserve"> PAGEREF _Toc4350 \h </w:instrText>
        </w:r>
        <w:r>
          <w:fldChar w:fldCharType="separate"/>
        </w:r>
        <w:r>
          <w:t>36</w:t>
        </w:r>
        <w:r>
          <w:fldChar w:fldCharType="end"/>
        </w:r>
      </w:hyperlink>
    </w:p>
    <w:p>
      <w:pPr>
        <w:pStyle w:val="TOC2"/>
        <w:tabs>
          <w:tab w:val="right" w:leader="dot" w:pos="8306"/>
        </w:tabs>
      </w:pPr>
      <w:hyperlink w:anchor="_Toc8703" w:history="1">
        <w:r>
          <w:rPr>
            <w:rFonts w:ascii="仿宋" w:eastAsia="仿宋" w:hAnsi="仿宋" w:cs="仿宋" w:hint="eastAsia"/>
            <w:lang w:eastAsia="zh-CN"/>
          </w:rPr>
          <w:t>(二)、培训与发展计划</w:t>
        </w:r>
        <w:r>
          <w:tab/>
        </w:r>
        <w:r>
          <w:fldChar w:fldCharType="begin"/>
        </w:r>
        <w:r>
          <w:instrText xml:space="preserve"> PAGEREF _Toc8703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04" w:history="1">
        <w:r>
          <w:rPr>
            <w:rFonts w:ascii="仿宋" w:eastAsia="仿宋" w:hAnsi="仿宋" w:cs="仿宋" w:hint="eastAsia"/>
            <w:lang w:eastAsia="zh-CN"/>
          </w:rPr>
          <w:t>十一、其它新型平面显示器项目财务管理</w:t>
        </w:r>
        <w:r>
          <w:tab/>
        </w:r>
        <w:r>
          <w:fldChar w:fldCharType="begin"/>
        </w:r>
        <w:r>
          <w:instrText xml:space="preserve"> PAGEREF _Toc604 \h </w:instrText>
        </w:r>
        <w:r>
          <w:fldChar w:fldCharType="separate"/>
        </w:r>
        <w:r>
          <w:t>37</w:t>
        </w:r>
        <w:r>
          <w:fldChar w:fldCharType="end"/>
        </w:r>
      </w:hyperlink>
    </w:p>
    <w:p>
      <w:pPr>
        <w:pStyle w:val="TOC2"/>
        <w:tabs>
          <w:tab w:val="right" w:leader="dot" w:pos="8306"/>
        </w:tabs>
      </w:pPr>
      <w:hyperlink w:anchor="_Toc28757" w:history="1">
        <w:r>
          <w:rPr>
            <w:rFonts w:ascii="仿宋" w:eastAsia="仿宋" w:hAnsi="仿宋" w:cs="仿宋" w:hint="eastAsia"/>
            <w:lang w:eastAsia="zh-CN"/>
          </w:rPr>
          <w:t>(一)、资金需求大</w:t>
        </w:r>
        <w:r>
          <w:tab/>
        </w:r>
        <w:r>
          <w:fldChar w:fldCharType="begin"/>
        </w:r>
        <w:r>
          <w:instrText xml:space="preserve"> PAGEREF _Toc28757 \h </w:instrText>
        </w:r>
        <w:r>
          <w:fldChar w:fldCharType="separate"/>
        </w:r>
        <w:r>
          <w:t>37</w:t>
        </w:r>
        <w:r>
          <w:fldChar w:fldCharType="end"/>
        </w:r>
      </w:hyperlink>
    </w:p>
    <w:p>
      <w:pPr>
        <w:pStyle w:val="TOC2"/>
        <w:tabs>
          <w:tab w:val="right" w:leader="dot" w:pos="8306"/>
        </w:tabs>
      </w:pPr>
      <w:hyperlink w:anchor="_Toc23982" w:history="1">
        <w:r>
          <w:rPr>
            <w:rFonts w:ascii="仿宋" w:eastAsia="仿宋" w:hAnsi="仿宋" w:cs="仿宋" w:hint="eastAsia"/>
            <w:lang w:eastAsia="zh-CN"/>
          </w:rPr>
          <w:t>(二)、研发周期长</w:t>
        </w:r>
        <w:r>
          <w:tab/>
        </w:r>
        <w:r>
          <w:fldChar w:fldCharType="begin"/>
        </w:r>
        <w:r>
          <w:instrText xml:space="preserve"> PAGEREF _Toc23982 \h </w:instrText>
        </w:r>
        <w:r>
          <w:fldChar w:fldCharType="separate"/>
        </w:r>
        <w:r>
          <w:t>39</w:t>
        </w:r>
        <w:r>
          <w:fldChar w:fldCharType="end"/>
        </w:r>
      </w:hyperlink>
    </w:p>
    <w:p>
      <w:pPr>
        <w:pStyle w:val="TOC2"/>
        <w:tabs>
          <w:tab w:val="right" w:leader="dot" w:pos="8306"/>
        </w:tabs>
      </w:pPr>
      <w:hyperlink w:anchor="_Toc645" w:history="1">
        <w:r>
          <w:rPr>
            <w:rFonts w:ascii="仿宋" w:eastAsia="仿宋" w:hAnsi="仿宋" w:cs="仿宋" w:hint="eastAsia"/>
            <w:lang w:eastAsia="zh-CN"/>
          </w:rPr>
          <w:t>(三)、市场风险大</w:t>
        </w:r>
        <w:r>
          <w:tab/>
        </w:r>
        <w:r>
          <w:fldChar w:fldCharType="begin"/>
        </w:r>
        <w:r>
          <w:instrText xml:space="preserve"> PAGEREF _Toc645 \h </w:instrText>
        </w:r>
        <w:r>
          <w:fldChar w:fldCharType="separate"/>
        </w:r>
        <w:r>
          <w:t>40</w:t>
        </w:r>
        <w:r>
          <w:fldChar w:fldCharType="end"/>
        </w:r>
      </w:hyperlink>
    </w:p>
    <w:p>
      <w:pPr>
        <w:pStyle w:val="TOC2"/>
        <w:tabs>
          <w:tab w:val="right" w:leader="dot" w:pos="8306"/>
        </w:tabs>
      </w:pPr>
      <w:hyperlink w:anchor="_Toc21838" w:history="1">
        <w:r>
          <w:rPr>
            <w:rFonts w:ascii="仿宋" w:eastAsia="仿宋" w:hAnsi="仿宋" w:cs="仿宋" w:hint="eastAsia"/>
            <w:lang w:eastAsia="zh-CN"/>
          </w:rPr>
          <w:t>(四)、利润率高</w:t>
        </w:r>
        <w:r>
          <w:tab/>
        </w:r>
        <w:r>
          <w:fldChar w:fldCharType="begin"/>
        </w:r>
        <w:r>
          <w:instrText xml:space="preserve"> PAGEREF _Toc21838 \h </w:instrText>
        </w:r>
        <w:r>
          <w:fldChar w:fldCharType="separate"/>
        </w:r>
        <w:r>
          <w:t>43</w:t>
        </w:r>
        <w:r>
          <w:fldChar w:fldCharType="end"/>
        </w:r>
      </w:hyperlink>
    </w:p>
    <w:p>
      <w:pPr>
        <w:pStyle w:val="TOC1"/>
        <w:tabs>
          <w:tab w:val="right" w:leader="dot" w:pos="8306"/>
        </w:tabs>
      </w:pPr>
      <w:hyperlink w:anchor="_Toc16702" w:history="1">
        <w:r>
          <w:rPr>
            <w:rFonts w:ascii="仿宋" w:eastAsia="仿宋" w:hAnsi="仿宋" w:cs="仿宋" w:hint="eastAsia"/>
            <w:lang w:eastAsia="zh-CN"/>
          </w:rPr>
          <w:t>十二、其它新型平面显示器项目投资规划</w:t>
        </w:r>
        <w:r>
          <w:tab/>
        </w:r>
        <w:r>
          <w:fldChar w:fldCharType="begin"/>
        </w:r>
        <w:r>
          <w:instrText xml:space="preserve"> PAGEREF _Toc16702 \h </w:instrText>
        </w:r>
        <w:r>
          <w:fldChar w:fldCharType="separate"/>
        </w:r>
        <w:r>
          <w:t>45</w:t>
        </w:r>
        <w:r>
          <w:fldChar w:fldCharType="end"/>
        </w:r>
      </w:hyperlink>
    </w:p>
    <w:p>
      <w:pPr>
        <w:pStyle w:val="TOC2"/>
        <w:tabs>
          <w:tab w:val="right" w:leader="dot" w:pos="8306"/>
        </w:tabs>
      </w:pPr>
      <w:hyperlink w:anchor="_Toc6140" w:history="1">
        <w:r>
          <w:rPr>
            <w:rFonts w:ascii="仿宋" w:eastAsia="仿宋" w:hAnsi="仿宋" w:cs="仿宋" w:hint="eastAsia"/>
            <w:lang w:eastAsia="zh-CN"/>
          </w:rPr>
          <w:t>(一)、其它新型平面显示器项目总投资估算</w:t>
        </w:r>
        <w:r>
          <w:tab/>
        </w:r>
        <w:r>
          <w:fldChar w:fldCharType="begin"/>
        </w:r>
        <w:r>
          <w:instrText xml:space="preserve"> PAGEREF _Toc6140 \h </w:instrText>
        </w:r>
        <w:r>
          <w:fldChar w:fldCharType="separate"/>
        </w:r>
        <w:r>
          <w:t>45</w:t>
        </w:r>
        <w:r>
          <w:fldChar w:fldCharType="end"/>
        </w:r>
      </w:hyperlink>
    </w:p>
    <w:p>
      <w:pPr>
        <w:pStyle w:val="TOC2"/>
        <w:tabs>
          <w:tab w:val="right" w:leader="dot" w:pos="8306"/>
        </w:tabs>
      </w:pPr>
      <w:hyperlink w:anchor="_Toc11717" w:history="1">
        <w:r>
          <w:rPr>
            <w:rFonts w:ascii="仿宋" w:eastAsia="仿宋" w:hAnsi="仿宋" w:cs="仿宋" w:hint="eastAsia"/>
            <w:lang w:eastAsia="zh-CN"/>
          </w:rPr>
          <w:t>(二)、资金筹措</w:t>
        </w:r>
        <w:r>
          <w:tab/>
        </w:r>
        <w:r>
          <w:fldChar w:fldCharType="begin"/>
        </w:r>
        <w:r>
          <w:instrText xml:space="preserve"> PAGEREF _Toc11717 \h </w:instrText>
        </w:r>
        <w:r>
          <w:fldChar w:fldCharType="separate"/>
        </w:r>
        <w:r>
          <w:t>46</w:t>
        </w:r>
        <w:r>
          <w:fldChar w:fldCharType="end"/>
        </w:r>
      </w:hyperlink>
    </w:p>
    <w:p>
      <w:pPr>
        <w:pStyle w:val="TOC1"/>
        <w:tabs>
          <w:tab w:val="right" w:leader="dot" w:pos="8306"/>
        </w:tabs>
      </w:pPr>
      <w:hyperlink w:anchor="_Toc8526" w:history="1">
        <w:r>
          <w:rPr>
            <w:rFonts w:ascii="仿宋" w:eastAsia="仿宋" w:hAnsi="仿宋" w:cs="仿宋" w:hint="eastAsia"/>
            <w:lang w:eastAsia="zh-CN"/>
          </w:rPr>
          <w:t>十三、供应链管理</w:t>
        </w:r>
        <w:r>
          <w:tab/>
        </w:r>
        <w:r>
          <w:fldChar w:fldCharType="begin"/>
        </w:r>
        <w:r>
          <w:instrText xml:space="preserve"> PAGEREF _Toc8526 \h </w:instrText>
        </w:r>
        <w:r>
          <w:fldChar w:fldCharType="separate"/>
        </w:r>
        <w:r>
          <w:t>47</w:t>
        </w:r>
        <w:r>
          <w:fldChar w:fldCharType="end"/>
        </w:r>
      </w:hyperlink>
    </w:p>
    <w:p>
      <w:pPr>
        <w:pStyle w:val="TOC2"/>
        <w:tabs>
          <w:tab w:val="right" w:leader="dot" w:pos="8306"/>
        </w:tabs>
      </w:pPr>
      <w:hyperlink w:anchor="_Toc24374" w:history="1">
        <w:r>
          <w:rPr>
            <w:rFonts w:ascii="仿宋" w:eastAsia="仿宋" w:hAnsi="仿宋" w:cs="仿宋" w:hint="eastAsia"/>
            <w:lang w:eastAsia="zh-CN"/>
          </w:rPr>
          <w:t>(一)、供应链战略规划</w:t>
        </w:r>
        <w:r>
          <w:tab/>
        </w:r>
        <w:r>
          <w:fldChar w:fldCharType="begin"/>
        </w:r>
        <w:r>
          <w:instrText xml:space="preserve"> PAGEREF _Toc24374 \h </w:instrText>
        </w:r>
        <w:r>
          <w:fldChar w:fldCharType="separate"/>
        </w:r>
        <w:r>
          <w:t>47</w:t>
        </w:r>
        <w:r>
          <w:fldChar w:fldCharType="end"/>
        </w:r>
      </w:hyperlink>
    </w:p>
    <w:p>
      <w:pPr>
        <w:pStyle w:val="TOC2"/>
        <w:tabs>
          <w:tab w:val="right" w:leader="dot" w:pos="8306"/>
        </w:tabs>
      </w:pPr>
      <w:hyperlink w:anchor="_Toc30306" w:history="1">
        <w:r>
          <w:rPr>
            <w:rFonts w:ascii="仿宋" w:eastAsia="仿宋" w:hAnsi="仿宋" w:cs="仿宋" w:hint="eastAsia"/>
            <w:lang w:eastAsia="zh-CN"/>
          </w:rPr>
          <w:t>(二)、供应商选择与合作</w:t>
        </w:r>
        <w:r>
          <w:tab/>
        </w:r>
        <w:r>
          <w:fldChar w:fldCharType="begin"/>
        </w:r>
        <w:r>
          <w:instrText xml:space="preserve"> PAGEREF _Toc30306 \h </w:instrText>
        </w:r>
        <w:r>
          <w:fldChar w:fldCharType="separate"/>
        </w:r>
        <w:r>
          <w:t>48</w:t>
        </w:r>
        <w:r>
          <w:fldChar w:fldCharType="end"/>
        </w:r>
      </w:hyperlink>
    </w:p>
    <w:p>
      <w:pPr>
        <w:pStyle w:val="TOC2"/>
        <w:tabs>
          <w:tab w:val="right" w:leader="dot" w:pos="8306"/>
        </w:tabs>
      </w:pPr>
      <w:hyperlink w:anchor="_Toc12001" w:history="1">
        <w:r>
          <w:rPr>
            <w:rFonts w:ascii="仿宋" w:eastAsia="仿宋" w:hAnsi="仿宋" w:cs="仿宋" w:hint="eastAsia"/>
            <w:lang w:eastAsia="zh-CN"/>
          </w:rPr>
          <w:t>(三)、物流与库存管理</w:t>
        </w:r>
        <w:r>
          <w:tab/>
        </w:r>
        <w:r>
          <w:fldChar w:fldCharType="begin"/>
        </w:r>
        <w:r>
          <w:instrText xml:space="preserve"> PAGEREF _Toc12001 \h </w:instrText>
        </w:r>
        <w:r>
          <w:fldChar w:fldCharType="separate"/>
        </w:r>
        <w:r>
          <w:t>50</w:t>
        </w:r>
        <w:r>
          <w:fldChar w:fldCharType="end"/>
        </w:r>
      </w:hyperlink>
    </w:p>
    <w:p>
      <w:pPr>
        <w:pStyle w:val="TOC1"/>
        <w:tabs>
          <w:tab w:val="right" w:leader="dot" w:pos="8306"/>
        </w:tabs>
      </w:pPr>
      <w:hyperlink w:anchor="_Toc31051" w:history="1">
        <w:r>
          <w:rPr>
            <w:rFonts w:ascii="仿宋" w:eastAsia="仿宋" w:hAnsi="仿宋" w:cs="仿宋" w:hint="eastAsia"/>
            <w:lang w:eastAsia="zh-CN"/>
          </w:rPr>
          <w:t>十四、利益相关者分析与沟通计划</w:t>
        </w:r>
        <w:r>
          <w:tab/>
        </w:r>
        <w:r>
          <w:fldChar w:fldCharType="begin"/>
        </w:r>
        <w:r>
          <w:instrText xml:space="preserve"> PAGEREF _Toc31051 \h </w:instrText>
        </w:r>
        <w:r>
          <w:fldChar w:fldCharType="separate"/>
        </w:r>
        <w:r>
          <w:t>51</w:t>
        </w:r>
        <w:r>
          <w:fldChar w:fldCharType="end"/>
        </w:r>
      </w:hyperlink>
    </w:p>
    <w:p>
      <w:pPr>
        <w:pStyle w:val="TOC2"/>
        <w:tabs>
          <w:tab w:val="right" w:leader="dot" w:pos="8306"/>
        </w:tabs>
      </w:pPr>
      <w:hyperlink w:anchor="_Toc13447" w:history="1">
        <w:r>
          <w:rPr>
            <w:rFonts w:ascii="仿宋" w:eastAsia="仿宋" w:hAnsi="仿宋" w:cs="仿宋" w:hint="eastAsia"/>
            <w:lang w:eastAsia="zh-CN"/>
          </w:rPr>
          <w:t>(一)、利益相关者分析</w:t>
        </w:r>
        <w:r>
          <w:tab/>
        </w:r>
        <w:r>
          <w:fldChar w:fldCharType="begin"/>
        </w:r>
        <w:r>
          <w:instrText xml:space="preserve"> PAGEREF _Toc13447 \h </w:instrText>
        </w:r>
        <w:r>
          <w:fldChar w:fldCharType="separate"/>
        </w:r>
        <w:r>
          <w:t>51</w:t>
        </w:r>
        <w:r>
          <w:fldChar w:fldCharType="end"/>
        </w:r>
      </w:hyperlink>
    </w:p>
    <w:p>
      <w:pPr>
        <w:pStyle w:val="TOC2"/>
        <w:tabs>
          <w:tab w:val="right" w:leader="dot" w:pos="8306"/>
        </w:tabs>
      </w:pPr>
      <w:hyperlink w:anchor="_Toc4314" w:history="1">
        <w:r>
          <w:rPr>
            <w:rFonts w:ascii="仿宋" w:eastAsia="仿宋" w:hAnsi="仿宋" w:cs="仿宋" w:hint="eastAsia"/>
            <w:lang w:eastAsia="zh-CN"/>
          </w:rPr>
          <w:t>(二)、沟通计划</w:t>
        </w:r>
        <w:r>
          <w:tab/>
        </w:r>
        <w:r>
          <w:fldChar w:fldCharType="begin"/>
        </w:r>
        <w:r>
          <w:instrText xml:space="preserve"> PAGEREF _Toc4314 \h </w:instrText>
        </w:r>
        <w:r>
          <w:fldChar w:fldCharType="separate"/>
        </w:r>
        <w:r>
          <w:t>52</w:t>
        </w:r>
        <w:r>
          <w:fldChar w:fldCharType="end"/>
        </w:r>
      </w:hyperlink>
    </w:p>
    <w:p>
      <w:pPr>
        <w:pStyle w:val="TOC1"/>
        <w:tabs>
          <w:tab w:val="right" w:leader="dot" w:pos="8306"/>
        </w:tabs>
      </w:pPr>
      <w:hyperlink w:anchor="_Toc31101" w:history="1">
        <w:r>
          <w:rPr>
            <w:rFonts w:ascii="仿宋" w:eastAsia="仿宋" w:hAnsi="仿宋" w:cs="仿宋" w:hint="eastAsia"/>
            <w:lang w:eastAsia="zh-CN"/>
          </w:rPr>
          <w:t>十五、其它新型平面显示器项目工程方案分析</w:t>
        </w:r>
        <w:r>
          <w:tab/>
        </w:r>
        <w:r>
          <w:fldChar w:fldCharType="begin"/>
        </w:r>
        <w:r>
          <w:instrText xml:space="preserve"> PAGEREF _Toc31101 \h </w:instrText>
        </w:r>
        <w:r>
          <w:fldChar w:fldCharType="separate"/>
        </w:r>
        <w:r>
          <w:t>53</w:t>
        </w:r>
        <w:r>
          <w:fldChar w:fldCharType="end"/>
        </w:r>
      </w:hyperlink>
    </w:p>
    <w:p>
      <w:pPr>
        <w:pStyle w:val="TOC2"/>
        <w:tabs>
          <w:tab w:val="right" w:leader="dot" w:pos="8306"/>
        </w:tabs>
      </w:pPr>
      <w:hyperlink w:anchor="_Toc4011" w:history="1">
        <w:r>
          <w:rPr>
            <w:rFonts w:ascii="仿宋" w:eastAsia="仿宋" w:hAnsi="仿宋" w:cs="仿宋" w:hint="eastAsia"/>
            <w:lang w:eastAsia="zh-CN"/>
          </w:rPr>
          <w:t>(一)、建筑工程设计原则</w:t>
        </w:r>
        <w:r>
          <w:tab/>
        </w:r>
        <w:r>
          <w:fldChar w:fldCharType="begin"/>
        </w:r>
        <w:r>
          <w:instrText xml:space="preserve"> PAGEREF _Toc4011 \h </w:instrText>
        </w:r>
        <w:r>
          <w:fldChar w:fldCharType="separate"/>
        </w:r>
        <w:r>
          <w:t>53</w:t>
        </w:r>
        <w:r>
          <w:fldChar w:fldCharType="end"/>
        </w:r>
      </w:hyperlink>
    </w:p>
    <w:p>
      <w:pPr>
        <w:pStyle w:val="TOC2"/>
        <w:tabs>
          <w:tab w:val="right" w:leader="dot" w:pos="8306"/>
        </w:tabs>
      </w:pPr>
      <w:hyperlink w:anchor="_Toc16907" w:history="1">
        <w:r>
          <w:rPr>
            <w:rFonts w:ascii="仿宋" w:eastAsia="仿宋" w:hAnsi="仿宋" w:cs="仿宋" w:hint="eastAsia"/>
            <w:lang w:eastAsia="zh-CN"/>
          </w:rPr>
          <w:t>(二)、土建工程建设指标</w:t>
        </w:r>
        <w:r>
          <w:tab/>
        </w:r>
        <w:r>
          <w:fldChar w:fldCharType="begin"/>
        </w:r>
        <w:r>
          <w:instrText xml:space="preserve"> PAGEREF _Toc16907 \h </w:instrText>
        </w:r>
        <w:r>
          <w:fldChar w:fldCharType="separate"/>
        </w:r>
        <w:r>
          <w:t>57</w:t>
        </w:r>
        <w:r>
          <w:fldChar w:fldCharType="end"/>
        </w:r>
      </w:hyperlink>
    </w:p>
    <w:p>
      <w:pPr>
        <w:pStyle w:val="TOC1"/>
        <w:tabs>
          <w:tab w:val="right" w:leader="dot" w:pos="8306"/>
        </w:tabs>
      </w:pPr>
      <w:hyperlink w:anchor="_Toc23713" w:history="1">
        <w:r>
          <w:rPr>
            <w:rFonts w:ascii="仿宋" w:eastAsia="仿宋" w:hAnsi="仿宋" w:cs="仿宋" w:hint="eastAsia"/>
            <w:lang w:eastAsia="zh-CN"/>
          </w:rPr>
          <w:t>十六、其它新型平面显示器项目实施时间节点</w:t>
        </w:r>
        <w:r>
          <w:tab/>
        </w:r>
        <w:r>
          <w:fldChar w:fldCharType="begin"/>
        </w:r>
        <w:r>
          <w:instrText xml:space="preserve"> PAGEREF _Toc23713 \h </w:instrText>
        </w:r>
        <w:r>
          <w:fldChar w:fldCharType="separate"/>
        </w:r>
        <w:r>
          <w:t>58</w:t>
        </w:r>
        <w:r>
          <w:fldChar w:fldCharType="end"/>
        </w:r>
      </w:hyperlink>
    </w:p>
    <w:p>
      <w:pPr>
        <w:pStyle w:val="TOC2"/>
        <w:tabs>
          <w:tab w:val="right" w:leader="dot" w:pos="8306"/>
        </w:tabs>
      </w:pPr>
      <w:hyperlink w:anchor="_Toc1650" w:history="1">
        <w:r>
          <w:rPr>
            <w:rFonts w:ascii="仿宋" w:eastAsia="仿宋" w:hAnsi="仿宋" w:cs="仿宋" w:hint="eastAsia"/>
            <w:lang w:eastAsia="zh-CN"/>
          </w:rPr>
          <w:t>(一)、其它新型平面显示器项目启动阶段时间节点</w:t>
        </w:r>
        <w:r>
          <w:tab/>
        </w:r>
        <w:r>
          <w:fldChar w:fldCharType="begin"/>
        </w:r>
        <w:r>
          <w:instrText xml:space="preserve"> PAGEREF _Toc1650 \h </w:instrText>
        </w:r>
        <w:r>
          <w:fldChar w:fldCharType="separate"/>
        </w:r>
        <w:r>
          <w:t>58</w:t>
        </w:r>
        <w:r>
          <w:fldChar w:fldCharType="end"/>
        </w:r>
      </w:hyperlink>
    </w:p>
    <w:p>
      <w:pPr>
        <w:pStyle w:val="TOC2"/>
        <w:tabs>
          <w:tab w:val="right" w:leader="dot" w:pos="8306"/>
        </w:tabs>
      </w:pPr>
      <w:hyperlink w:anchor="_Toc12339" w:history="1">
        <w:r>
          <w:rPr>
            <w:rFonts w:ascii="仿宋" w:eastAsia="仿宋" w:hAnsi="仿宋" w:cs="仿宋" w:hint="eastAsia"/>
            <w:lang w:eastAsia="zh-CN"/>
          </w:rPr>
          <w:t>(二)、其它新型平面显示器项目执行阶段时间节点</w:t>
        </w:r>
        <w:r>
          <w:tab/>
        </w:r>
        <w:r>
          <w:fldChar w:fldCharType="begin"/>
        </w:r>
        <w:r>
          <w:instrText xml:space="preserve"> PAGEREF _Toc12339 \h </w:instrText>
        </w:r>
        <w:r>
          <w:fldChar w:fldCharType="separate"/>
        </w:r>
        <w:r>
          <w:t>60</w:t>
        </w:r>
        <w:r>
          <w:fldChar w:fldCharType="end"/>
        </w:r>
      </w:hyperlink>
    </w:p>
    <w:p>
      <w:pPr>
        <w:pStyle w:val="TOC2"/>
        <w:tabs>
          <w:tab w:val="right" w:leader="dot" w:pos="8306"/>
        </w:tabs>
      </w:pPr>
      <w:hyperlink w:anchor="_Toc16774" w:history="1">
        <w:r>
          <w:rPr>
            <w:rFonts w:ascii="仿宋" w:eastAsia="仿宋" w:hAnsi="仿宋" w:cs="仿宋" w:hint="eastAsia"/>
            <w:lang w:eastAsia="zh-CN"/>
          </w:rPr>
          <w:t>(三)、其它新型平面显示器项目完成阶段时间节点</w:t>
        </w:r>
        <w:r>
          <w:tab/>
        </w:r>
        <w:r>
          <w:fldChar w:fldCharType="begin"/>
        </w:r>
        <w:r>
          <w:instrText xml:space="preserve"> PAGEREF _Toc16774 \h </w:instrText>
        </w:r>
        <w:r>
          <w:fldChar w:fldCharType="separate"/>
        </w:r>
        <w:r>
          <w:t>61</w:t>
        </w:r>
        <w:r>
          <w:fldChar w:fldCharType="end"/>
        </w:r>
      </w:hyperlink>
    </w:p>
    <w:p>
      <w:pPr>
        <w:pStyle w:val="TOC1"/>
        <w:tabs>
          <w:tab w:val="right" w:leader="dot" w:pos="8306"/>
        </w:tabs>
      </w:pPr>
      <w:hyperlink w:anchor="_Toc5435" w:history="1">
        <w:r>
          <w:rPr>
            <w:rFonts w:ascii="仿宋" w:eastAsia="仿宋" w:hAnsi="仿宋" w:cs="仿宋" w:hint="eastAsia"/>
            <w:lang w:eastAsia="zh-CN"/>
          </w:rPr>
          <w:t>十七、其它新型平面显示器项目实施保障措施</w:t>
        </w:r>
        <w:r>
          <w:tab/>
        </w:r>
        <w:r>
          <w:fldChar w:fldCharType="begin"/>
        </w:r>
        <w:r>
          <w:instrText xml:space="preserve"> PAGEREF _Toc5435 \h </w:instrText>
        </w:r>
        <w:r>
          <w:fldChar w:fldCharType="separate"/>
        </w:r>
        <w:r>
          <w:t>62</w:t>
        </w:r>
        <w:r>
          <w:fldChar w:fldCharType="end"/>
        </w:r>
      </w:hyperlink>
    </w:p>
    <w:p>
      <w:pPr>
        <w:pStyle w:val="TOC2"/>
        <w:tabs>
          <w:tab w:val="right" w:leader="dot" w:pos="8306"/>
        </w:tabs>
      </w:pPr>
      <w:hyperlink w:anchor="_Toc10434" w:history="1">
        <w:r>
          <w:rPr>
            <w:rFonts w:ascii="仿宋" w:eastAsia="仿宋" w:hAnsi="仿宋" w:cs="仿宋" w:hint="eastAsia"/>
            <w:lang w:eastAsia="zh-CN"/>
          </w:rPr>
          <w:t>(一)、其它新型平面显示器项目实施保障机制</w:t>
        </w:r>
        <w:r>
          <w:tab/>
        </w:r>
        <w:r>
          <w:fldChar w:fldCharType="begin"/>
        </w:r>
        <w:r>
          <w:instrText xml:space="preserve"> PAGEREF _Toc10434 \h </w:instrText>
        </w:r>
        <w:r>
          <w:fldChar w:fldCharType="separate"/>
        </w:r>
        <w:r>
          <w:t>62</w:t>
        </w:r>
        <w:r>
          <w:fldChar w:fldCharType="end"/>
        </w:r>
      </w:hyperlink>
    </w:p>
    <w:p>
      <w:pPr>
        <w:pStyle w:val="TOC2"/>
        <w:tabs>
          <w:tab w:val="right" w:leader="dot" w:pos="8306"/>
        </w:tabs>
      </w:pPr>
      <w:hyperlink w:anchor="_Toc4391" w:history="1">
        <w:r>
          <w:rPr>
            <w:rFonts w:ascii="仿宋" w:eastAsia="仿宋" w:hAnsi="仿宋" w:cs="仿宋" w:hint="eastAsia"/>
            <w:lang w:eastAsia="zh-CN"/>
          </w:rPr>
          <w:t>(二)、其它新型平面显示器项目法律合规要求</w:t>
        </w:r>
        <w:r>
          <w:tab/>
        </w:r>
        <w:r>
          <w:fldChar w:fldCharType="begin"/>
        </w:r>
        <w:r>
          <w:instrText xml:space="preserve"> PAGEREF _Toc4391 \h </w:instrText>
        </w:r>
        <w:r>
          <w:fldChar w:fldCharType="separate"/>
        </w:r>
        <w:r>
          <w:t>66</w:t>
        </w:r>
        <w:r>
          <w:fldChar w:fldCharType="end"/>
        </w:r>
      </w:hyperlink>
    </w:p>
    <w:p>
      <w:pPr>
        <w:pStyle w:val="TOC2"/>
        <w:tabs>
          <w:tab w:val="right" w:leader="dot" w:pos="8306"/>
        </w:tabs>
      </w:pPr>
      <w:hyperlink w:anchor="_Toc14007" w:history="1">
        <w:r>
          <w:rPr>
            <w:rFonts w:ascii="仿宋" w:eastAsia="仿宋" w:hAnsi="仿宋" w:cs="仿宋" w:hint="eastAsia"/>
            <w:lang w:eastAsia="zh-CN"/>
          </w:rPr>
          <w:t>(三)、其它新型平面显示器项目合同管理与法律事务</w:t>
        </w:r>
        <w:r>
          <w:tab/>
        </w:r>
        <w:r>
          <w:fldChar w:fldCharType="begin"/>
        </w:r>
        <w:r>
          <w:instrText xml:space="preserve"> PAGEREF _Toc14007 \h </w:instrText>
        </w:r>
        <w:r>
          <w:fldChar w:fldCharType="separate"/>
        </w:r>
        <w:r>
          <w:t>71</w:t>
        </w:r>
        <w:r>
          <w:fldChar w:fldCharType="end"/>
        </w:r>
      </w:hyperlink>
    </w:p>
    <w:p>
      <w:pPr>
        <w:pStyle w:val="TOC2"/>
        <w:tabs>
          <w:tab w:val="right" w:leader="dot" w:pos="8306"/>
        </w:tabs>
      </w:pPr>
      <w:hyperlink w:anchor="_Toc11985" w:history="1">
        <w:r>
          <w:rPr>
            <w:rFonts w:ascii="仿宋" w:eastAsia="仿宋" w:hAnsi="仿宋" w:cs="仿宋" w:hint="eastAsia"/>
            <w:lang w:eastAsia="zh-CN"/>
          </w:rPr>
          <w:t>(四)、其它新型平面显示器项目知识产权保护策略</w:t>
        </w:r>
        <w:r>
          <w:tab/>
        </w:r>
        <w:r>
          <w:fldChar w:fldCharType="begin"/>
        </w:r>
        <w:r>
          <w:instrText xml:space="preserve"> PAGEREF _Toc11985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95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6352"/>
      <w:r>
        <w:rPr>
          <w:rFonts w:ascii="仿宋" w:eastAsia="仿宋" w:hAnsi="仿宋" w:cs="仿宋" w:hint="eastAsia"/>
          <w:sz w:val="28"/>
          <w:lang w:eastAsia="zh-CN"/>
        </w:rPr>
        <w:t>一、其它新型平面显示器项目土建工程</w:t>
      </w:r>
      <w:bookmarkEnd w:id="2"/>
    </w:p>
    <w:p>
      <w:pPr>
        <w:pStyle w:val="Heading2"/>
        <w:rPr>
          <w:rFonts w:ascii="仿宋" w:eastAsia="仿宋" w:hAnsi="仿宋" w:cs="仿宋" w:hint="eastAsia"/>
          <w:lang w:eastAsia="zh-CN"/>
        </w:rPr>
      </w:pPr>
      <w:bookmarkStart w:id="3" w:name="_Toc28861"/>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在其它新型平面显示器项目的建筑工程设计中，我们将秉承一系列重要的设计原则，以确保其它新型平面显示器项目建筑在功能、美观、可持续性等方面达到最佳效果。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首要原则是确保建筑的功能性得到最大化的发挥。我们将充分理解其它新型平面显示器项目的实际需求，合理布局各个功能区域，保证建筑在满足业务需求的同时，提供高效的工作环境。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在建筑设计中，我们将综合考虑建设和运营成本。通过精细的经济效益分析，确保设计方案在高效利用资源的同时，对其它新型平面显示器项目的长期盈利能力有积极的贡献。</w:t>
      </w:r>
    </w:p>
    <w:p>
      <w:pPr>
        <w:pStyle w:val="Heading2"/>
        <w:ind w:firstLine="560" w:firstLineChars="200"/>
        <w:rPr>
          <w:rFonts w:ascii="仿宋" w:eastAsia="仿宋" w:hAnsi="仿宋" w:cs="仿宋" w:hint="eastAsia"/>
          <w:sz w:val="28"/>
          <w:lang w:eastAsia="zh-CN"/>
        </w:rPr>
      </w:pPr>
      <w:bookmarkStart w:id="4" w:name="_Toc30493"/>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它新型平面显示器项目的土建工程设计中，我们将精准设定设计年限，结合其它新型平面显示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其它新型平面显示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557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其它新型平面显示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其它新型平面显示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其它新型平面显示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825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本期工程其它新型平面显示器项目预计总建筑面积XXX平方米，其中：计容建筑面积XXX平方米，计划建筑工程投资XX万元，占其它新型平面显示器项目总投资的XX%。</w:t>
      </w:r>
    </w:p>
    <w:p>
      <w:pPr>
        <w:pStyle w:val="Heading1"/>
        <w:ind w:firstLine="560" w:firstLineChars="200"/>
        <w:rPr>
          <w:rFonts w:ascii="仿宋" w:eastAsia="仿宋" w:hAnsi="仿宋" w:cs="仿宋" w:hint="eastAsia"/>
          <w:sz w:val="28"/>
          <w:lang w:eastAsia="zh-CN"/>
        </w:rPr>
      </w:pPr>
      <w:bookmarkStart w:id="7" w:name="_Toc10514"/>
      <w:r>
        <w:rPr>
          <w:rFonts w:ascii="仿宋" w:eastAsia="仿宋" w:hAnsi="仿宋" w:cs="仿宋" w:hint="eastAsia"/>
          <w:sz w:val="28"/>
          <w:lang w:eastAsia="zh-CN"/>
        </w:rPr>
        <w:t>二、其它新型平面显示器项目概论</w:t>
      </w:r>
      <w:bookmarkEnd w:id="7"/>
    </w:p>
    <w:p>
      <w:pPr>
        <w:pStyle w:val="Heading2"/>
        <w:rPr>
          <w:rFonts w:ascii="仿宋" w:eastAsia="仿宋" w:hAnsi="仿宋" w:cs="仿宋" w:hint="eastAsia"/>
          <w:lang w:eastAsia="zh-CN"/>
        </w:rPr>
      </w:pPr>
      <w:bookmarkStart w:id="8" w:name="_Toc17659"/>
      <w:r>
        <w:rPr>
          <w:rFonts w:ascii="仿宋" w:eastAsia="仿宋" w:hAnsi="仿宋" w:cs="仿宋" w:hint="eastAsia"/>
          <w:lang w:eastAsia="zh-CN"/>
        </w:rPr>
        <w:t>(一)、其它新型平面显示器项目概况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起源追溯至对市场的深入洞察。市场的不断演变与变革为其它新型平面显示器项目提供了难得的机遇。当前市场存在的需求缺口和变革的大环境共同构成了其它新型平面显示器项目的背景。这个其它新型平面显示器项目旨在充分利用市场机遇，填补行业中尚未满足的需求，为客户提供全新的解决方案。市场的变革和需求的增长使得这个其它新型平面显示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其它新型平面显示器项目名称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正式命名为其它新型平面显示器。这个名称不仅仅是一个标识，更代表了其它新型平面显示器项目的核心理念和愿景。它蕴含着其它新型平面显示器项目所要解决问题的关键字，具有强烈的表达和辨识度，为其它新型平面显示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其它新型平面显示器项目目标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核心目标是提供一种全新、高效的解决方案，满足客户日益增长的需求。其它新型平面显示器项目追求的不仅仅是满足市场需求，更是在市场中获得卓越的竞争优势。通过不断提升产品或服务的质量和创新水平，其它新型平面显示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其它新型平面显示器项目范围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全面涵盖了产品研发、制造、市场推广和售后服务，确保从产品设计到最终用户体验的全方位关注。这一全面的其它新型平面显示器项目范围是为了确保其它新型平面显示器项目能够在整个价值链中提供卓越的价值，从而满足客户的期望并赢得市场份额。</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1.5 其它新型平面显示器项目时间表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计划在未来18个月内完成，包括研发、测试、市场试点和正式推出等不同阶段。这个时间表的合理设计是为了确保其它新型平面显示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其它新型平面显示器项目预算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总预算估算为XX百万美元，主要分配在研发、市场推广、人员培训和运营等方面。这一充足的预算为其它新型平面显示器项目提供了充足的资源，确保其它新型平面显示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其它新型平面显示器项目风险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可能面临的风险包括市场接受度低、技术难题、竞争激烈等。其它新型平面显示器项目团队已经制定了相应的风险应对计划，通过前瞻性的风险管理，确保其它新型平面显示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其它新型平面显示器项目团队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其它新型平面显示器项目汇聚了一支经验丰富、多领域专业素养的核心团队，确保其它新型平面显示器项目在各个方面都能拥有高水平的执行力。团队的协同作战是其它新型平面显示器项目成功的关键因素之一。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其它新型平面显示器项目背景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其它新型平面显示器项目的背景根植于市场对更高效、创新产品的渴望，同时也受到科技发展对行业格局的深刻改变的影响。这为其它新型平面显示器项目提供了广阔的发展空间和市场需求。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其它新型平面显示器项目现状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截至目前，其它新型平面显示器项目已完成市场调研和技术验证，取得了初步的成功。这为其它新型平面显示器项目在未来的发展奠定了坚实的基础，为更远大的目标打下了坚实的基石。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9" w:name="_Toc211"/>
      <w:r>
        <w:rPr>
          <w:rFonts w:ascii="仿宋" w:eastAsia="仿宋" w:hAnsi="仿宋" w:cs="仿宋" w:hint="eastAsia"/>
          <w:sz w:val="28"/>
          <w:lang w:eastAsia="zh-CN"/>
        </w:rPr>
        <w:t>(二)、其它新型平面显示器项目目标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keyword》其它新型平面显示器项目首要业务目标是在市场中占据有利地位，实现产品/服务的成功推广和销售。通过不断提升产品质量、创新性，其它新型平面显示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在科技迅速发展的时代，其它新型平面显示器项目着眼于技术创新。通过持续的研发和技术升级，其它新型平面显示器项目旨在推出更具创新性的产品或服务，以满足市场对新鲜、先进解决方案的需求。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其它新型平面显示器项目设定了客户满意度目标。通过提供卓越的产品质量和优质的客户服务，其它新型平面显示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其它新型平面显示器项目注重社会责任和可持续发展。通过实施环保、社会责任其它新型平面显示器项目，其它新型平面显示器项目致力于在经济发展的同时保护环境，促进社会公平，实现可持续经营。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其它新型平面显示器项目的团队是实现目标的核心驱动力。因此，其它新型平面显示器项目设定了团队发展目标，包括提升团队成员的专业技能、培养领导力，以及搭建协同高效的团队工作氛围。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0" w:name="_Toc894"/>
      <w:r>
        <w:rPr>
          <w:rFonts w:ascii="仿宋" w:eastAsia="仿宋" w:hAnsi="仿宋" w:cs="仿宋" w:hint="eastAsia"/>
          <w:sz w:val="28"/>
          <w:lang w:eastAsia="zh-CN"/>
        </w:rPr>
        <w:t>(三)、其它新型平面显示器项目提出的理由</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2. 其它新型平面显示器项目提出的理由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提出源于对市场机遇的深刻洞察。当前市场中存在的需求缺口和行业发展趋势表明，有巨大的商业机会等待被开发。通过准确捕捉市场机遇，其它新型平面显示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理念基于对技术创新的信仰。通过持续的研发和技术投入，其它新型平面显示器项目有望推出更具创新性的产品或服务。在科技飞速发展的当下，其它新型平面显示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提出是为了增强企业的行业竞争力。通过提升产品或服务的质量和独特性，其它新型平面显示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响应了消费者需求的变化。随着社会和科技的不断发展，消费者对产品和服务的需求也在发生变化。通过深入了解并及时回应消费者的新需求，其它新型平面显示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提出是企业战略发展规划的一部分。在面对日益激烈的市场竞争和不断变化的商业环境中，其它新型平面显示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提出不仅仅是基于商业考量，还注重社会责任。通过推出环保、社会责任等方面的其它新型平面显示器项目，其它新型平面显示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其它新型平面显示器项目的提出反映了对利益相关者期望的关注。包括客户、员工、投资者等利益相关者在企业发展中都有着各自的期望，其它新型平面显示器项目力求在满足这些期望的同时，取得更大的共赢。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27158"/>
      <w:r>
        <w:rPr>
          <w:rFonts w:ascii="仿宋" w:eastAsia="仿宋" w:hAnsi="仿宋" w:cs="仿宋" w:hint="eastAsia"/>
          <w:sz w:val="28"/>
          <w:lang w:eastAsia="zh-CN"/>
        </w:rPr>
        <w:t>(四)、其它新型平面显示器项目意义</w:t>
      </w:r>
      <w:bookmarkEnd w:id="11"/>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在实施其它新型平面显示器项目的过程中，我们不仅仅是在追逐商业成功，更是为企业和社会的多个层面创造了深远的意义。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的首要意义在于提升企业的市场竞争力。通过持续的创新和对产品质量的高标准要求，其它新型平面显示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其它新型平面显示器项目的推进将促使行业技术水平的提升。通过引入先进技术和创新性解决方案，其它新型平面显示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其它新型平面显示器项目不仅创造了大量就业机会，提高了就业水平，还注重社会责任和环保。通过参与社会公益事业和推动环保其它新型平面显示器项目，其它新型平面显示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综合而言，其它新型平面显示器项目意义重大，不仅推动了企业的发展，也为行业和社会的进步贡献了积极力量。这是一个全面而深刻的影响，将在未来产生可持续的正面效应。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2" w:name="_Toc30452"/>
      <w:r>
        <w:rPr>
          <w:rFonts w:ascii="仿宋" w:eastAsia="仿宋" w:hAnsi="仿宋" w:cs="仿宋" w:hint="eastAsia"/>
          <w:sz w:val="28"/>
          <w:lang w:eastAsia="zh-CN"/>
        </w:rPr>
        <w:t>(五)、其它新型平面显示器项目背景</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在当今迅猛发展的商业环境中，其它新型平面显示器项目的动因根植于对多方面因素的审慎考量。这个其它新型平面显示器项目的提出并非孤立的决策，而是对企业所处背景深入思考的产物。</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其它新型平面显示器项目背后的首要原因。科技的迅速发展和全球市场的快速变化使得企业必须灵活应对。其它新型平面显示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其它新型平面显示器项目背景中不可忽视的一环。企业需要在激烈竞争中脱颖而出，为此，其它新型平面显示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技术的迅速发展为企业带来了机遇与挑战。作为其它新型平面显示器项目启动的背景之一，对新兴技术的应用将有助于提升企业的技术水平，使其在不断演进的商业环境中保持竞争优势。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其它新型平面显示器项目充分融入了社会责任的理念，通过可持续经营和社会公益其它新型平面显示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3" w:name="_Toc10517"/>
      <w:r>
        <w:rPr>
          <w:rFonts w:ascii="仿宋" w:eastAsia="仿宋" w:hAnsi="仿宋" w:cs="仿宋" w:hint="eastAsia"/>
          <w:sz w:val="28"/>
          <w:lang w:eastAsia="zh-CN"/>
        </w:rPr>
        <w:t>三、其它新型平面显示器项目绩效评估</w:t>
      </w:r>
      <w:bookmarkEnd w:id="13"/>
    </w:p>
    <w:p>
      <w:pPr>
        <w:pStyle w:val="Heading2"/>
        <w:rPr>
          <w:rFonts w:ascii="仿宋" w:eastAsia="仿宋" w:hAnsi="仿宋" w:cs="仿宋" w:hint="eastAsia"/>
          <w:lang w:eastAsia="zh-CN"/>
        </w:rPr>
      </w:pPr>
      <w:bookmarkStart w:id="14" w:name="_Toc30833"/>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其它新型平面显示器项目中，我们设计了一套全面的绩效评估指标，以确保其它新型平面显示器项目的可控和成功交付。这些指标跨足其它新型平面显示器项目目标、成本、进度和质量等多个维度，为我们提供了全面洞察其它新型平面显示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目标达成率是我们关注的首要指标。我们设定了明确的目标，并通过定期监测和评估，迅速发现并应对潜在的目标偏差。这为其它新型平面显示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成本绩效是另一个核心关注点。通过实际成本与预算成本的对比分析，我们深入了解成本差异的原因，及时调整资源分配，保持其它新型平面显示器项目在经济效益方面的合理水平。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新型平面显示器项目进度作为关键的绩效指标之一，得到了精心的关注。我们制定了详细的其它新型平面显示器项目进度计划，并设立了进度符合度指标，确保实际进度与计划进度保持一致。这使我们能够快速发现和解决潜在的进度问题，保持其它新型平面显示器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其它新型平面显示器项目绩效的不可或缺的一环。我们引入了一系列的质量标准和客户满意度指标，以确保其它新型平面显示器项目交付的成果在质量上达到或超越预期水平。通过持续监测这些指标，我们努力提升其它新型平面显示器项目整体质量水平，为其它新型平面显示器项目的成功交付提供有力保障。通过这些科学且全面的绩效评估，我们能够更好地引导其它新型平面显示器项目的持续改进，确保其它新型平面显示器项目目标的顺利达成。</w:t>
      </w:r>
    </w:p>
    <w:p>
      <w:pPr>
        <w:pStyle w:val="Heading2"/>
        <w:ind w:firstLine="560" w:firstLineChars="200"/>
        <w:rPr>
          <w:rFonts w:ascii="仿宋" w:eastAsia="仿宋" w:hAnsi="仿宋" w:cs="仿宋" w:hint="eastAsia"/>
          <w:sz w:val="28"/>
          <w:lang w:eastAsia="zh-CN"/>
        </w:rPr>
      </w:pPr>
      <w:bookmarkStart w:id="15" w:name="_Toc18771"/>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绩效评估是其它新型平面显示器项目中的关键环节，为确保其它新型平面显示器项目达到预期目标，我们采用了多层次、多维度的绩效评估方法。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其它新型平面显示器项目的战略目标对齐，确保每个决策和行动都与其它新型平面显示器项目整体目标保持一致。团队会定期召开战略对齐会议，审视当前工作与其它新型平面显示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其它新型平面显示器项目进度、质量、成本和风险等方面。这些指标通过数据收集和分析，为其它新型平面显示器项目管理团队提供了客观的评估依据。例如，我们通过其它新型平面显示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其它新型平面显示器项目内部，还考虑了其它新型平面显示器项目对外部环境的影响。我们定期进行干系人满意度调查，以了解各利益相关方对其它新型平面显示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这种多层次、多角度的绩效评估方法，使得我们能够全面了解其它新型平面显示器项目的运行状态，及时做出调整，确保其它新型平面显示器项目在不断变化的环境中保持稳健前行。</w:t>
      </w:r>
    </w:p>
    <w:p>
      <w:pPr>
        <w:pStyle w:val="Heading2"/>
        <w:ind w:firstLine="560" w:firstLineChars="200"/>
        <w:rPr>
          <w:rFonts w:ascii="仿宋" w:eastAsia="仿宋" w:hAnsi="仿宋" w:cs="仿宋" w:hint="eastAsia"/>
          <w:sz w:val="28"/>
          <w:lang w:eastAsia="zh-CN"/>
        </w:rPr>
      </w:pPr>
      <w:bookmarkStart w:id="16" w:name="_Toc2365"/>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为了确保其它新型平面显示器项目的有效管理和不断优化，我们采用了精心设计的绩效评估周期。这个周期旨在实现灵活、实时和全面的评估，以适应其它新型平面显示器项目执行中的各种挑战。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其它新型平面显示器项目的不同需求，分为短期、中期和长期。短期评估关注每个迭代或工作周期，以及时发现和解决当前任务中的问题。中期评估涵盖几个迭代，深入了解整体其它新型平面显示器项目的趋势和性能。长期评估则着眼于整个其它新型平面显示器项目阶段，确保其它新型平面显示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其它新型平面显示器项目管理工具和协作平台，团队成员能够随时更新和分享其它新型平面显示器项目数据。这种实时性的反馈机制使我们能够及时察觉潜在问题，快速调整，保持其它新型平面显示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其它新型平面显示器项目的决策制定密不可分。每个周期的其它新型平面显示器项目回顾会议成为集体总结经验、识别问题深层次原因并找到创新解决方案的平台。这种定期的反思与调整机制使其它新型平面显示器项目能够不断学习、进化，以更好地适应变化的环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https://d.book118.com/717141153026006040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其它新型平面显示器项目规划设计纲要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8B23FD"/>
    <w:rsid w:val="548B23F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714115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2024-02-01T15:02:00Z</dcterms:created>
  <dcterms:modified xsi:type="dcterms:W3CDTF">2024-02-01T15:03:11Z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87406A366C334BB3AACC7904270EE929_11</vt:lpwstr>
  </property>
  <property fmtid="{D5CDD505-2E9C-101B-9397-08002B2CF9AE}" pid="3" name="KSOProductBuildVer">
    <vt:lpwstr>2052-12.1.0.16250</vt:lpwstr>
  </property>
</Properties>
</file>