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轴承钢项目计划设计方案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80" w:history="1">
        <w:r>
          <w:rPr>
            <w:rFonts w:ascii="仿宋" w:eastAsia="仿宋" w:hAnsi="仿宋" w:cs="仿宋" w:hint="eastAsia"/>
            <w:lang w:eastAsia="zh-CN"/>
          </w:rPr>
          <w:t>概论</w:t>
        </w:r>
        <w:r>
          <w:tab/>
        </w:r>
        <w:r>
          <w:fldChar w:fldCharType="begin"/>
        </w:r>
        <w:r>
          <w:instrText xml:space="preserve"> PAGEREF _Toc19680 \h </w:instrText>
        </w:r>
        <w:r>
          <w:fldChar w:fldCharType="separate"/>
        </w:r>
        <w:r>
          <w:t>3</w:t>
        </w:r>
        <w:r>
          <w:fldChar w:fldCharType="end"/>
        </w:r>
      </w:hyperlink>
    </w:p>
    <w:p>
      <w:pPr>
        <w:pStyle w:val="TOC1"/>
        <w:tabs>
          <w:tab w:val="right" w:leader="dot" w:pos="8306"/>
        </w:tabs>
      </w:pPr>
      <w:hyperlink w:anchor="_Toc11850" w:history="1">
        <w:r>
          <w:rPr>
            <w:rFonts w:ascii="仿宋" w:eastAsia="仿宋" w:hAnsi="仿宋" w:cs="仿宋" w:hint="eastAsia"/>
            <w:lang w:eastAsia="zh-CN"/>
          </w:rPr>
          <w:t>一、工艺说明</w:t>
        </w:r>
        <w:r>
          <w:tab/>
        </w:r>
        <w:r>
          <w:fldChar w:fldCharType="begin"/>
        </w:r>
        <w:r>
          <w:instrText xml:space="preserve"> PAGEREF _Toc11850 \h </w:instrText>
        </w:r>
        <w:r>
          <w:fldChar w:fldCharType="separate"/>
        </w:r>
        <w:r>
          <w:t>3</w:t>
        </w:r>
        <w:r>
          <w:fldChar w:fldCharType="end"/>
        </w:r>
      </w:hyperlink>
    </w:p>
    <w:p>
      <w:pPr>
        <w:pStyle w:val="TOC2"/>
        <w:tabs>
          <w:tab w:val="right" w:leader="dot" w:pos="8306"/>
        </w:tabs>
      </w:pPr>
      <w:hyperlink w:anchor="_Toc29338" w:history="1">
        <w:r>
          <w:rPr>
            <w:rFonts w:ascii="仿宋" w:eastAsia="仿宋" w:hAnsi="仿宋" w:cs="仿宋" w:hint="eastAsia"/>
            <w:lang w:eastAsia="zh-CN"/>
          </w:rPr>
          <w:t>(一)、技术管理特点</w:t>
        </w:r>
        <w:r>
          <w:tab/>
        </w:r>
        <w:r>
          <w:fldChar w:fldCharType="begin"/>
        </w:r>
        <w:r>
          <w:instrText xml:space="preserve"> PAGEREF _Toc29338 \h </w:instrText>
        </w:r>
        <w:r>
          <w:fldChar w:fldCharType="separate"/>
        </w:r>
        <w:r>
          <w:t>3</w:t>
        </w:r>
        <w:r>
          <w:fldChar w:fldCharType="end"/>
        </w:r>
      </w:hyperlink>
    </w:p>
    <w:p>
      <w:pPr>
        <w:pStyle w:val="TOC2"/>
        <w:tabs>
          <w:tab w:val="right" w:leader="dot" w:pos="8306"/>
        </w:tabs>
      </w:pPr>
      <w:hyperlink w:anchor="_Toc8559" w:history="1">
        <w:r>
          <w:rPr>
            <w:rFonts w:ascii="仿宋" w:eastAsia="仿宋" w:hAnsi="仿宋" w:cs="仿宋" w:hint="eastAsia"/>
            <w:lang w:eastAsia="zh-CN"/>
          </w:rPr>
          <w:t>(二)、轴承钢项目工艺技术设计方案</w:t>
        </w:r>
        <w:r>
          <w:tab/>
        </w:r>
        <w:r>
          <w:fldChar w:fldCharType="begin"/>
        </w:r>
        <w:r>
          <w:instrText xml:space="preserve"> PAGEREF _Toc8559 \h </w:instrText>
        </w:r>
        <w:r>
          <w:fldChar w:fldCharType="separate"/>
        </w:r>
        <w:r>
          <w:t>4</w:t>
        </w:r>
        <w:r>
          <w:fldChar w:fldCharType="end"/>
        </w:r>
      </w:hyperlink>
    </w:p>
    <w:p>
      <w:pPr>
        <w:pStyle w:val="TOC2"/>
        <w:tabs>
          <w:tab w:val="right" w:leader="dot" w:pos="8306"/>
        </w:tabs>
      </w:pPr>
      <w:hyperlink w:anchor="_Toc16725" w:history="1">
        <w:r>
          <w:rPr>
            <w:rFonts w:ascii="仿宋" w:eastAsia="仿宋" w:hAnsi="仿宋" w:cs="仿宋" w:hint="eastAsia"/>
            <w:lang w:eastAsia="zh-CN"/>
          </w:rPr>
          <w:t>(三)、设备选型方案</w:t>
        </w:r>
        <w:r>
          <w:tab/>
        </w:r>
        <w:r>
          <w:fldChar w:fldCharType="begin"/>
        </w:r>
        <w:r>
          <w:instrText xml:space="preserve"> PAGEREF _Toc16725 \h </w:instrText>
        </w:r>
        <w:r>
          <w:fldChar w:fldCharType="separate"/>
        </w:r>
        <w:r>
          <w:t>5</w:t>
        </w:r>
        <w:r>
          <w:fldChar w:fldCharType="end"/>
        </w:r>
      </w:hyperlink>
    </w:p>
    <w:p>
      <w:pPr>
        <w:pStyle w:val="TOC1"/>
        <w:tabs>
          <w:tab w:val="right" w:leader="dot" w:pos="8306"/>
        </w:tabs>
      </w:pPr>
      <w:hyperlink w:anchor="_Toc15720" w:history="1">
        <w:r>
          <w:rPr>
            <w:rFonts w:ascii="仿宋" w:eastAsia="仿宋" w:hAnsi="仿宋" w:cs="仿宋" w:hint="eastAsia"/>
            <w:lang w:eastAsia="zh-CN"/>
          </w:rPr>
          <w:t>二、轴承钢项目文档管理</w:t>
        </w:r>
        <w:r>
          <w:tab/>
        </w:r>
        <w:r>
          <w:fldChar w:fldCharType="begin"/>
        </w:r>
        <w:r>
          <w:instrText xml:space="preserve"> PAGEREF _Toc15720 \h </w:instrText>
        </w:r>
        <w:r>
          <w:fldChar w:fldCharType="separate"/>
        </w:r>
        <w:r>
          <w:t>7</w:t>
        </w:r>
        <w:r>
          <w:fldChar w:fldCharType="end"/>
        </w:r>
      </w:hyperlink>
    </w:p>
    <w:p>
      <w:pPr>
        <w:pStyle w:val="TOC2"/>
        <w:tabs>
          <w:tab w:val="right" w:leader="dot" w:pos="8306"/>
        </w:tabs>
      </w:pPr>
      <w:hyperlink w:anchor="_Toc21262" w:history="1">
        <w:r>
          <w:rPr>
            <w:rFonts w:ascii="仿宋" w:eastAsia="仿宋" w:hAnsi="仿宋" w:cs="仿宋" w:hint="eastAsia"/>
            <w:lang w:eastAsia="zh-CN"/>
          </w:rPr>
          <w:t>(一)、文档编制与审查</w:t>
        </w:r>
        <w:r>
          <w:tab/>
        </w:r>
        <w:r>
          <w:fldChar w:fldCharType="begin"/>
        </w:r>
        <w:r>
          <w:instrText xml:space="preserve"> PAGEREF _Toc21262 \h </w:instrText>
        </w:r>
        <w:r>
          <w:fldChar w:fldCharType="separate"/>
        </w:r>
        <w:r>
          <w:t>7</w:t>
        </w:r>
        <w:r>
          <w:fldChar w:fldCharType="end"/>
        </w:r>
      </w:hyperlink>
    </w:p>
    <w:p>
      <w:pPr>
        <w:pStyle w:val="TOC2"/>
        <w:tabs>
          <w:tab w:val="right" w:leader="dot" w:pos="8306"/>
        </w:tabs>
      </w:pPr>
      <w:hyperlink w:anchor="_Toc23788" w:history="1">
        <w:r>
          <w:rPr>
            <w:rFonts w:ascii="仿宋" w:eastAsia="仿宋" w:hAnsi="仿宋" w:cs="仿宋" w:hint="eastAsia"/>
            <w:lang w:eastAsia="zh-CN"/>
          </w:rPr>
          <w:t>(二)、文档发布与分发</w:t>
        </w:r>
        <w:r>
          <w:tab/>
        </w:r>
        <w:r>
          <w:fldChar w:fldCharType="begin"/>
        </w:r>
        <w:r>
          <w:instrText xml:space="preserve"> PAGEREF _Toc23788 \h </w:instrText>
        </w:r>
        <w:r>
          <w:fldChar w:fldCharType="separate"/>
        </w:r>
        <w:r>
          <w:t>8</w:t>
        </w:r>
        <w:r>
          <w:fldChar w:fldCharType="end"/>
        </w:r>
      </w:hyperlink>
    </w:p>
    <w:p>
      <w:pPr>
        <w:pStyle w:val="TOC2"/>
        <w:tabs>
          <w:tab w:val="right" w:leader="dot" w:pos="8306"/>
        </w:tabs>
      </w:pPr>
      <w:hyperlink w:anchor="_Toc25998" w:history="1">
        <w:r>
          <w:rPr>
            <w:rFonts w:ascii="仿宋" w:eastAsia="仿宋" w:hAnsi="仿宋" w:cs="仿宋" w:hint="eastAsia"/>
            <w:lang w:eastAsia="zh-CN"/>
          </w:rPr>
          <w:t>(三)、文档存档与归档</w:t>
        </w:r>
        <w:r>
          <w:tab/>
        </w:r>
        <w:r>
          <w:fldChar w:fldCharType="begin"/>
        </w:r>
        <w:r>
          <w:instrText xml:space="preserve"> PAGEREF _Toc25998 \h </w:instrText>
        </w:r>
        <w:r>
          <w:fldChar w:fldCharType="separate"/>
        </w:r>
        <w:r>
          <w:t>9</w:t>
        </w:r>
        <w:r>
          <w:fldChar w:fldCharType="end"/>
        </w:r>
      </w:hyperlink>
    </w:p>
    <w:p>
      <w:pPr>
        <w:pStyle w:val="TOC1"/>
        <w:tabs>
          <w:tab w:val="right" w:leader="dot" w:pos="8306"/>
        </w:tabs>
      </w:pPr>
      <w:hyperlink w:anchor="_Toc1257" w:history="1">
        <w:r>
          <w:rPr>
            <w:rFonts w:ascii="仿宋" w:eastAsia="仿宋" w:hAnsi="仿宋" w:cs="仿宋" w:hint="eastAsia"/>
            <w:lang w:eastAsia="zh-CN"/>
          </w:rPr>
          <w:t>三、产品规划分析</w:t>
        </w:r>
        <w:r>
          <w:tab/>
        </w:r>
        <w:r>
          <w:fldChar w:fldCharType="begin"/>
        </w:r>
        <w:r>
          <w:instrText xml:space="preserve"> PAGEREF _Toc1257 \h </w:instrText>
        </w:r>
        <w:r>
          <w:fldChar w:fldCharType="separate"/>
        </w:r>
        <w:r>
          <w:t>10</w:t>
        </w:r>
        <w:r>
          <w:fldChar w:fldCharType="end"/>
        </w:r>
      </w:hyperlink>
    </w:p>
    <w:p>
      <w:pPr>
        <w:pStyle w:val="TOC2"/>
        <w:tabs>
          <w:tab w:val="right" w:leader="dot" w:pos="8306"/>
        </w:tabs>
      </w:pPr>
      <w:hyperlink w:anchor="_Toc14147" w:history="1">
        <w:r>
          <w:rPr>
            <w:rFonts w:ascii="仿宋" w:eastAsia="仿宋" w:hAnsi="仿宋" w:cs="仿宋" w:hint="eastAsia"/>
            <w:lang w:eastAsia="zh-CN"/>
          </w:rPr>
          <w:t>(一)、产品规划</w:t>
        </w:r>
        <w:r>
          <w:tab/>
        </w:r>
        <w:r>
          <w:fldChar w:fldCharType="begin"/>
        </w:r>
        <w:r>
          <w:instrText xml:space="preserve"> PAGEREF _Toc14147 \h </w:instrText>
        </w:r>
        <w:r>
          <w:fldChar w:fldCharType="separate"/>
        </w:r>
        <w:r>
          <w:t>10</w:t>
        </w:r>
        <w:r>
          <w:fldChar w:fldCharType="end"/>
        </w:r>
      </w:hyperlink>
    </w:p>
    <w:p>
      <w:pPr>
        <w:pStyle w:val="TOC2"/>
        <w:tabs>
          <w:tab w:val="right" w:leader="dot" w:pos="8306"/>
        </w:tabs>
      </w:pPr>
      <w:hyperlink w:anchor="_Toc31330" w:history="1">
        <w:r>
          <w:rPr>
            <w:rFonts w:ascii="仿宋" w:eastAsia="仿宋" w:hAnsi="仿宋" w:cs="仿宋" w:hint="eastAsia"/>
            <w:lang w:eastAsia="zh-CN"/>
          </w:rPr>
          <w:t>(二)、建设规模</w:t>
        </w:r>
        <w:r>
          <w:tab/>
        </w:r>
        <w:r>
          <w:fldChar w:fldCharType="begin"/>
        </w:r>
        <w:r>
          <w:instrText xml:space="preserve"> PAGEREF _Toc31330 \h </w:instrText>
        </w:r>
        <w:r>
          <w:fldChar w:fldCharType="separate"/>
        </w:r>
        <w:r>
          <w:t>11</w:t>
        </w:r>
        <w:r>
          <w:fldChar w:fldCharType="end"/>
        </w:r>
      </w:hyperlink>
    </w:p>
    <w:p>
      <w:pPr>
        <w:pStyle w:val="TOC1"/>
        <w:tabs>
          <w:tab w:val="right" w:leader="dot" w:pos="8306"/>
        </w:tabs>
      </w:pPr>
      <w:hyperlink w:anchor="_Toc16433" w:history="1">
        <w:r>
          <w:rPr>
            <w:rFonts w:ascii="仿宋" w:eastAsia="仿宋" w:hAnsi="仿宋" w:cs="仿宋" w:hint="eastAsia"/>
            <w:lang w:eastAsia="zh-CN"/>
          </w:rPr>
          <w:t>四、轴承钢项目危机管理</w:t>
        </w:r>
        <w:r>
          <w:tab/>
        </w:r>
        <w:r>
          <w:fldChar w:fldCharType="begin"/>
        </w:r>
        <w:r>
          <w:instrText xml:space="preserve"> PAGEREF _Toc16433 \h </w:instrText>
        </w:r>
        <w:r>
          <w:fldChar w:fldCharType="separate"/>
        </w:r>
        <w:r>
          <w:t>12</w:t>
        </w:r>
        <w:r>
          <w:fldChar w:fldCharType="end"/>
        </w:r>
      </w:hyperlink>
    </w:p>
    <w:p>
      <w:pPr>
        <w:pStyle w:val="TOC2"/>
        <w:tabs>
          <w:tab w:val="right" w:leader="dot" w:pos="8306"/>
        </w:tabs>
      </w:pPr>
      <w:hyperlink w:anchor="_Toc10287" w:history="1">
        <w:r>
          <w:rPr>
            <w:rFonts w:ascii="仿宋" w:eastAsia="仿宋" w:hAnsi="仿宋" w:cs="仿宋" w:hint="eastAsia"/>
            <w:lang w:eastAsia="zh-CN"/>
          </w:rPr>
          <w:t>(一)、危机预警与识别</w:t>
        </w:r>
        <w:r>
          <w:tab/>
        </w:r>
        <w:r>
          <w:fldChar w:fldCharType="begin"/>
        </w:r>
        <w:r>
          <w:instrText xml:space="preserve"> PAGEREF _Toc10287 \h </w:instrText>
        </w:r>
        <w:r>
          <w:fldChar w:fldCharType="separate"/>
        </w:r>
        <w:r>
          <w:t>12</w:t>
        </w:r>
        <w:r>
          <w:fldChar w:fldCharType="end"/>
        </w:r>
      </w:hyperlink>
    </w:p>
    <w:p>
      <w:pPr>
        <w:pStyle w:val="TOC2"/>
        <w:tabs>
          <w:tab w:val="right" w:leader="dot" w:pos="8306"/>
        </w:tabs>
      </w:pPr>
      <w:hyperlink w:anchor="_Toc20265" w:history="1">
        <w:r>
          <w:rPr>
            <w:rFonts w:ascii="仿宋" w:eastAsia="仿宋" w:hAnsi="仿宋" w:cs="仿宋" w:hint="eastAsia"/>
            <w:lang w:eastAsia="zh-CN"/>
          </w:rPr>
          <w:t>(二)、危机应对与恢复</w:t>
        </w:r>
        <w:r>
          <w:tab/>
        </w:r>
        <w:r>
          <w:fldChar w:fldCharType="begin"/>
        </w:r>
        <w:r>
          <w:instrText xml:space="preserve"> PAGEREF _Toc20265 \h </w:instrText>
        </w:r>
        <w:r>
          <w:fldChar w:fldCharType="separate"/>
        </w:r>
        <w:r>
          <w:t>13</w:t>
        </w:r>
        <w:r>
          <w:fldChar w:fldCharType="end"/>
        </w:r>
      </w:hyperlink>
    </w:p>
    <w:p>
      <w:pPr>
        <w:pStyle w:val="TOC1"/>
        <w:tabs>
          <w:tab w:val="right" w:leader="dot" w:pos="8306"/>
        </w:tabs>
      </w:pPr>
      <w:hyperlink w:anchor="_Toc23499" w:history="1">
        <w:r>
          <w:rPr>
            <w:rFonts w:ascii="仿宋" w:eastAsia="仿宋" w:hAnsi="仿宋" w:cs="仿宋" w:hint="eastAsia"/>
            <w:lang w:eastAsia="zh-CN"/>
          </w:rPr>
          <w:t>五、市场分析、调研</w:t>
        </w:r>
        <w:r>
          <w:tab/>
        </w:r>
        <w:r>
          <w:fldChar w:fldCharType="begin"/>
        </w:r>
        <w:r>
          <w:instrText xml:space="preserve"> PAGEREF _Toc23499 \h </w:instrText>
        </w:r>
        <w:r>
          <w:fldChar w:fldCharType="separate"/>
        </w:r>
        <w:r>
          <w:t>14</w:t>
        </w:r>
        <w:r>
          <w:fldChar w:fldCharType="end"/>
        </w:r>
      </w:hyperlink>
    </w:p>
    <w:p>
      <w:pPr>
        <w:pStyle w:val="TOC2"/>
        <w:tabs>
          <w:tab w:val="right" w:leader="dot" w:pos="8306"/>
        </w:tabs>
      </w:pPr>
      <w:hyperlink w:anchor="_Toc5601" w:history="1">
        <w:r>
          <w:rPr>
            <w:rFonts w:ascii="仿宋" w:eastAsia="仿宋" w:hAnsi="仿宋" w:cs="仿宋" w:hint="eastAsia"/>
            <w:lang w:eastAsia="zh-CN"/>
          </w:rPr>
          <w:t>(一)、轴承钢行业分析</w:t>
        </w:r>
        <w:r>
          <w:tab/>
        </w:r>
        <w:r>
          <w:fldChar w:fldCharType="begin"/>
        </w:r>
        <w:r>
          <w:instrText xml:space="preserve"> PAGEREF _Toc5601 \h </w:instrText>
        </w:r>
        <w:r>
          <w:fldChar w:fldCharType="separate"/>
        </w:r>
        <w:r>
          <w:t>14</w:t>
        </w:r>
        <w:r>
          <w:fldChar w:fldCharType="end"/>
        </w:r>
      </w:hyperlink>
    </w:p>
    <w:p>
      <w:pPr>
        <w:pStyle w:val="TOC2"/>
        <w:tabs>
          <w:tab w:val="right" w:leader="dot" w:pos="8306"/>
        </w:tabs>
      </w:pPr>
      <w:hyperlink w:anchor="_Toc22940" w:history="1">
        <w:r>
          <w:rPr>
            <w:rFonts w:ascii="仿宋" w:eastAsia="仿宋" w:hAnsi="仿宋" w:cs="仿宋" w:hint="eastAsia"/>
            <w:lang w:eastAsia="zh-CN"/>
          </w:rPr>
          <w:t>(二)、轴承钢市场分析预测</w:t>
        </w:r>
        <w:r>
          <w:tab/>
        </w:r>
        <w:r>
          <w:fldChar w:fldCharType="begin"/>
        </w:r>
        <w:r>
          <w:instrText xml:space="preserve"> PAGEREF _Toc22940 \h </w:instrText>
        </w:r>
        <w:r>
          <w:fldChar w:fldCharType="separate"/>
        </w:r>
        <w:r>
          <w:t>15</w:t>
        </w:r>
        <w:r>
          <w:fldChar w:fldCharType="end"/>
        </w:r>
      </w:hyperlink>
    </w:p>
    <w:p>
      <w:pPr>
        <w:pStyle w:val="TOC1"/>
        <w:tabs>
          <w:tab w:val="right" w:leader="dot" w:pos="8306"/>
        </w:tabs>
      </w:pPr>
      <w:hyperlink w:anchor="_Toc17060" w:history="1">
        <w:r>
          <w:rPr>
            <w:rFonts w:ascii="仿宋" w:eastAsia="仿宋" w:hAnsi="仿宋" w:cs="仿宋" w:hint="eastAsia"/>
            <w:lang w:eastAsia="zh-CN"/>
          </w:rPr>
          <w:t>六、轴承钢项目概论</w:t>
        </w:r>
        <w:r>
          <w:tab/>
        </w:r>
        <w:r>
          <w:fldChar w:fldCharType="begin"/>
        </w:r>
        <w:r>
          <w:instrText xml:space="preserve"> PAGEREF _Toc17060 \h </w:instrText>
        </w:r>
        <w:r>
          <w:fldChar w:fldCharType="separate"/>
        </w:r>
        <w:r>
          <w:t>16</w:t>
        </w:r>
        <w:r>
          <w:fldChar w:fldCharType="end"/>
        </w:r>
      </w:hyperlink>
    </w:p>
    <w:p>
      <w:pPr>
        <w:pStyle w:val="TOC2"/>
        <w:tabs>
          <w:tab w:val="right" w:leader="dot" w:pos="8306"/>
        </w:tabs>
      </w:pPr>
      <w:hyperlink w:anchor="_Toc3151" w:history="1">
        <w:r>
          <w:rPr>
            <w:rFonts w:ascii="仿宋" w:eastAsia="仿宋" w:hAnsi="仿宋" w:cs="仿宋" w:hint="eastAsia"/>
            <w:lang w:eastAsia="zh-CN"/>
          </w:rPr>
          <w:t>(一)、轴承钢项目概况</w:t>
        </w:r>
        <w:r>
          <w:tab/>
        </w:r>
        <w:r>
          <w:fldChar w:fldCharType="begin"/>
        </w:r>
        <w:r>
          <w:instrText xml:space="preserve"> PAGEREF _Toc3151 \h </w:instrText>
        </w:r>
        <w:r>
          <w:fldChar w:fldCharType="separate"/>
        </w:r>
        <w:r>
          <w:t>16</w:t>
        </w:r>
        <w:r>
          <w:fldChar w:fldCharType="end"/>
        </w:r>
      </w:hyperlink>
    </w:p>
    <w:p>
      <w:pPr>
        <w:pStyle w:val="TOC2"/>
        <w:tabs>
          <w:tab w:val="right" w:leader="dot" w:pos="8306"/>
        </w:tabs>
      </w:pPr>
      <w:hyperlink w:anchor="_Toc31925" w:history="1">
        <w:r>
          <w:rPr>
            <w:rFonts w:ascii="仿宋" w:eastAsia="仿宋" w:hAnsi="仿宋" w:cs="仿宋" w:hint="eastAsia"/>
            <w:lang w:eastAsia="zh-CN"/>
          </w:rPr>
          <w:t>(二)、轴承钢项目目标</w:t>
        </w:r>
        <w:r>
          <w:tab/>
        </w:r>
        <w:r>
          <w:fldChar w:fldCharType="begin"/>
        </w:r>
        <w:r>
          <w:instrText xml:space="preserve"> PAGEREF _Toc31925 \h </w:instrText>
        </w:r>
        <w:r>
          <w:fldChar w:fldCharType="separate"/>
        </w:r>
        <w:r>
          <w:t>18</w:t>
        </w:r>
        <w:r>
          <w:fldChar w:fldCharType="end"/>
        </w:r>
      </w:hyperlink>
    </w:p>
    <w:p>
      <w:pPr>
        <w:pStyle w:val="TOC2"/>
        <w:tabs>
          <w:tab w:val="right" w:leader="dot" w:pos="8306"/>
        </w:tabs>
      </w:pPr>
      <w:hyperlink w:anchor="_Toc28736" w:history="1">
        <w:r>
          <w:rPr>
            <w:rFonts w:ascii="仿宋" w:eastAsia="仿宋" w:hAnsi="仿宋" w:cs="仿宋" w:hint="eastAsia"/>
            <w:lang w:eastAsia="zh-CN"/>
          </w:rPr>
          <w:t>(三)、轴承钢项目提出的理由</w:t>
        </w:r>
        <w:r>
          <w:tab/>
        </w:r>
        <w:r>
          <w:fldChar w:fldCharType="begin"/>
        </w:r>
        <w:r>
          <w:instrText xml:space="preserve"> PAGEREF _Toc28736 \h </w:instrText>
        </w:r>
        <w:r>
          <w:fldChar w:fldCharType="separate"/>
        </w:r>
        <w:r>
          <w:t>19</w:t>
        </w:r>
        <w:r>
          <w:fldChar w:fldCharType="end"/>
        </w:r>
      </w:hyperlink>
    </w:p>
    <w:p>
      <w:pPr>
        <w:pStyle w:val="TOC2"/>
        <w:tabs>
          <w:tab w:val="right" w:leader="dot" w:pos="8306"/>
        </w:tabs>
      </w:pPr>
      <w:hyperlink w:anchor="_Toc155" w:history="1">
        <w:r>
          <w:rPr>
            <w:rFonts w:ascii="仿宋" w:eastAsia="仿宋" w:hAnsi="仿宋" w:cs="仿宋" w:hint="eastAsia"/>
            <w:lang w:eastAsia="zh-CN"/>
          </w:rPr>
          <w:t>(四)、轴承钢项目意义</w:t>
        </w:r>
        <w:r>
          <w:tab/>
        </w:r>
        <w:r>
          <w:fldChar w:fldCharType="begin"/>
        </w:r>
        <w:r>
          <w:instrText xml:space="preserve"> PAGEREF _Toc155 \h </w:instrText>
        </w:r>
        <w:r>
          <w:fldChar w:fldCharType="separate"/>
        </w:r>
        <w:r>
          <w:t>20</w:t>
        </w:r>
        <w:r>
          <w:fldChar w:fldCharType="end"/>
        </w:r>
      </w:hyperlink>
    </w:p>
    <w:p>
      <w:pPr>
        <w:pStyle w:val="TOC2"/>
        <w:tabs>
          <w:tab w:val="right" w:leader="dot" w:pos="8306"/>
        </w:tabs>
      </w:pPr>
      <w:hyperlink w:anchor="_Toc8970" w:history="1">
        <w:r>
          <w:rPr>
            <w:rFonts w:ascii="仿宋" w:eastAsia="仿宋" w:hAnsi="仿宋" w:cs="仿宋" w:hint="eastAsia"/>
            <w:lang w:eastAsia="zh-CN"/>
          </w:rPr>
          <w:t>(五)、轴承钢项目背景</w:t>
        </w:r>
        <w:r>
          <w:tab/>
        </w:r>
        <w:r>
          <w:fldChar w:fldCharType="begin"/>
        </w:r>
        <w:r>
          <w:instrText xml:space="preserve"> PAGEREF _Toc8970 \h </w:instrText>
        </w:r>
        <w:r>
          <w:fldChar w:fldCharType="separate"/>
        </w:r>
        <w:r>
          <w:t>21</w:t>
        </w:r>
        <w:r>
          <w:fldChar w:fldCharType="end"/>
        </w:r>
      </w:hyperlink>
    </w:p>
    <w:p>
      <w:pPr>
        <w:pStyle w:val="TOC1"/>
        <w:tabs>
          <w:tab w:val="right" w:leader="dot" w:pos="8306"/>
        </w:tabs>
      </w:pPr>
      <w:hyperlink w:anchor="_Toc17385" w:history="1">
        <w:r>
          <w:rPr>
            <w:rFonts w:ascii="仿宋" w:eastAsia="仿宋" w:hAnsi="仿宋" w:cs="仿宋" w:hint="eastAsia"/>
            <w:lang w:eastAsia="zh-CN"/>
          </w:rPr>
          <w:t>七、轴承钢项目财务管理</w:t>
        </w:r>
        <w:r>
          <w:tab/>
        </w:r>
        <w:r>
          <w:fldChar w:fldCharType="begin"/>
        </w:r>
        <w:r>
          <w:instrText xml:space="preserve"> PAGEREF _Toc17385 \h </w:instrText>
        </w:r>
        <w:r>
          <w:fldChar w:fldCharType="separate"/>
        </w:r>
        <w:r>
          <w:t>22</w:t>
        </w:r>
        <w:r>
          <w:fldChar w:fldCharType="end"/>
        </w:r>
      </w:hyperlink>
    </w:p>
    <w:p>
      <w:pPr>
        <w:pStyle w:val="TOC2"/>
        <w:tabs>
          <w:tab w:val="right" w:leader="dot" w:pos="8306"/>
        </w:tabs>
      </w:pPr>
      <w:hyperlink w:anchor="_Toc180" w:history="1">
        <w:r>
          <w:rPr>
            <w:rFonts w:ascii="仿宋" w:eastAsia="仿宋" w:hAnsi="仿宋" w:cs="仿宋" w:hint="eastAsia"/>
            <w:lang w:eastAsia="zh-CN"/>
          </w:rPr>
          <w:t>(一)、资金需求大</w:t>
        </w:r>
        <w:r>
          <w:tab/>
        </w:r>
        <w:r>
          <w:fldChar w:fldCharType="begin"/>
        </w:r>
        <w:r>
          <w:instrText xml:space="preserve"> PAGEREF _Toc180 \h </w:instrText>
        </w:r>
        <w:r>
          <w:fldChar w:fldCharType="separate"/>
        </w:r>
        <w:r>
          <w:t>22</w:t>
        </w:r>
        <w:r>
          <w:fldChar w:fldCharType="end"/>
        </w:r>
      </w:hyperlink>
    </w:p>
    <w:p>
      <w:pPr>
        <w:pStyle w:val="TOC2"/>
        <w:tabs>
          <w:tab w:val="right" w:leader="dot" w:pos="8306"/>
        </w:tabs>
      </w:pPr>
      <w:hyperlink w:anchor="_Toc1100" w:history="1">
        <w:r>
          <w:rPr>
            <w:rFonts w:ascii="仿宋" w:eastAsia="仿宋" w:hAnsi="仿宋" w:cs="仿宋" w:hint="eastAsia"/>
            <w:lang w:eastAsia="zh-CN"/>
          </w:rPr>
          <w:t>(二)、研发周期长</w:t>
        </w:r>
        <w:r>
          <w:tab/>
        </w:r>
        <w:r>
          <w:fldChar w:fldCharType="begin"/>
        </w:r>
        <w:r>
          <w:instrText xml:space="preserve"> PAGEREF _Toc1100 \h </w:instrText>
        </w:r>
        <w:r>
          <w:fldChar w:fldCharType="separate"/>
        </w:r>
        <w:r>
          <w:t>23</w:t>
        </w:r>
        <w:r>
          <w:fldChar w:fldCharType="end"/>
        </w:r>
      </w:hyperlink>
    </w:p>
    <w:p>
      <w:pPr>
        <w:pStyle w:val="TOC2"/>
        <w:tabs>
          <w:tab w:val="right" w:leader="dot" w:pos="8306"/>
        </w:tabs>
      </w:pPr>
      <w:hyperlink w:anchor="_Toc17167" w:history="1">
        <w:r>
          <w:rPr>
            <w:rFonts w:ascii="仿宋" w:eastAsia="仿宋" w:hAnsi="仿宋" w:cs="仿宋" w:hint="eastAsia"/>
            <w:lang w:eastAsia="zh-CN"/>
          </w:rPr>
          <w:t>(三)、市场风险大</w:t>
        </w:r>
        <w:r>
          <w:tab/>
        </w:r>
        <w:r>
          <w:fldChar w:fldCharType="begin"/>
        </w:r>
        <w:r>
          <w:instrText xml:space="preserve"> PAGEREF _Toc17167 \h </w:instrText>
        </w:r>
        <w:r>
          <w:fldChar w:fldCharType="separate"/>
        </w:r>
        <w:r>
          <w:t>24</w:t>
        </w:r>
        <w:r>
          <w:fldChar w:fldCharType="end"/>
        </w:r>
      </w:hyperlink>
    </w:p>
    <w:p>
      <w:pPr>
        <w:pStyle w:val="TOC2"/>
        <w:tabs>
          <w:tab w:val="right" w:leader="dot" w:pos="8306"/>
        </w:tabs>
      </w:pPr>
      <w:hyperlink w:anchor="_Toc980" w:history="1">
        <w:r>
          <w:rPr>
            <w:rFonts w:ascii="仿宋" w:eastAsia="仿宋" w:hAnsi="仿宋" w:cs="仿宋" w:hint="eastAsia"/>
            <w:lang w:eastAsia="zh-CN"/>
          </w:rPr>
          <w:t>(四)、利润率高</w:t>
        </w:r>
        <w:r>
          <w:tab/>
        </w:r>
        <w:r>
          <w:fldChar w:fldCharType="begin"/>
        </w:r>
        <w:r>
          <w:instrText xml:space="preserve"> PAGEREF _Toc980 \h </w:instrText>
        </w:r>
        <w:r>
          <w:fldChar w:fldCharType="separate"/>
        </w:r>
        <w:r>
          <w:t>27</w:t>
        </w:r>
        <w:r>
          <w:fldChar w:fldCharType="end"/>
        </w:r>
      </w:hyperlink>
    </w:p>
    <w:p>
      <w:pPr>
        <w:pStyle w:val="TOC1"/>
        <w:tabs>
          <w:tab w:val="right" w:leader="dot" w:pos="8306"/>
        </w:tabs>
      </w:pPr>
      <w:hyperlink w:anchor="_Toc32069" w:history="1">
        <w:r>
          <w:rPr>
            <w:rFonts w:ascii="仿宋" w:eastAsia="仿宋" w:hAnsi="仿宋" w:cs="仿宋" w:hint="eastAsia"/>
            <w:lang w:eastAsia="zh-CN"/>
          </w:rPr>
          <w:t>八、轴承钢项目人力资源培养与发展</w:t>
        </w:r>
        <w:r>
          <w:tab/>
        </w:r>
        <w:r>
          <w:fldChar w:fldCharType="begin"/>
        </w:r>
        <w:r>
          <w:instrText xml:space="preserve"> PAGEREF _Toc32069 \h </w:instrText>
        </w:r>
        <w:r>
          <w:fldChar w:fldCharType="separate"/>
        </w:r>
        <w:r>
          <w:t>29</w:t>
        </w:r>
        <w:r>
          <w:fldChar w:fldCharType="end"/>
        </w:r>
      </w:hyperlink>
    </w:p>
    <w:p>
      <w:pPr>
        <w:pStyle w:val="TOC2"/>
        <w:tabs>
          <w:tab w:val="right" w:leader="dot" w:pos="8306"/>
        </w:tabs>
      </w:pPr>
      <w:hyperlink w:anchor="_Toc1250" w:history="1">
        <w:r>
          <w:rPr>
            <w:rFonts w:ascii="仿宋" w:eastAsia="仿宋" w:hAnsi="仿宋" w:cs="仿宋" w:hint="eastAsia"/>
            <w:lang w:eastAsia="zh-CN"/>
          </w:rPr>
          <w:t>(一)、人才需求与规划</w:t>
        </w:r>
        <w:r>
          <w:tab/>
        </w:r>
        <w:r>
          <w:fldChar w:fldCharType="begin"/>
        </w:r>
        <w:r>
          <w:instrText xml:space="preserve"> PAGEREF _Toc1250 \h </w:instrText>
        </w:r>
        <w:r>
          <w:fldChar w:fldCharType="separate"/>
        </w:r>
        <w:r>
          <w:t>29</w:t>
        </w:r>
        <w:r>
          <w:fldChar w:fldCharType="end"/>
        </w:r>
      </w:hyperlink>
    </w:p>
    <w:p>
      <w:pPr>
        <w:pStyle w:val="TOC2"/>
        <w:tabs>
          <w:tab w:val="right" w:leader="dot" w:pos="8306"/>
        </w:tabs>
      </w:pPr>
      <w:hyperlink w:anchor="_Toc23725" w:history="1">
        <w:r>
          <w:rPr>
            <w:rFonts w:ascii="仿宋" w:eastAsia="仿宋" w:hAnsi="仿宋" w:cs="仿宋" w:hint="eastAsia"/>
            <w:lang w:eastAsia="zh-CN"/>
          </w:rPr>
          <w:t>(二)、培训与发展计划</w:t>
        </w:r>
        <w:r>
          <w:tab/>
        </w:r>
        <w:r>
          <w:fldChar w:fldCharType="begin"/>
        </w:r>
        <w:r>
          <w:instrText xml:space="preserve"> PAGEREF _Toc23725 \h </w:instrText>
        </w:r>
        <w:r>
          <w:fldChar w:fldCharType="separate"/>
        </w:r>
        <w:r>
          <w:t>30</w:t>
        </w:r>
        <w:r>
          <w:fldChar w:fldCharType="end"/>
        </w:r>
      </w:hyperlink>
    </w:p>
    <w:p>
      <w:pPr>
        <w:pStyle w:val="TOC1"/>
        <w:tabs>
          <w:tab w:val="right" w:leader="dot" w:pos="8306"/>
        </w:tabs>
      </w:pPr>
      <w:hyperlink w:anchor="_Toc27162" w:history="1">
        <w:r>
          <w:rPr>
            <w:rFonts w:ascii="仿宋" w:eastAsia="仿宋" w:hAnsi="仿宋" w:cs="仿宋" w:hint="eastAsia"/>
            <w:lang w:eastAsia="zh-CN"/>
          </w:rPr>
          <w:t>九、轴承钢项目技术管理</w:t>
        </w:r>
        <w:r>
          <w:tab/>
        </w:r>
        <w:r>
          <w:fldChar w:fldCharType="begin"/>
        </w:r>
        <w:r>
          <w:instrText xml:space="preserve"> PAGEREF _Toc27162 \h </w:instrText>
        </w:r>
        <w:r>
          <w:fldChar w:fldCharType="separate"/>
        </w:r>
        <w:r>
          <w:t>30</w:t>
        </w:r>
        <w:r>
          <w:fldChar w:fldCharType="end"/>
        </w:r>
      </w:hyperlink>
    </w:p>
    <w:p>
      <w:pPr>
        <w:pStyle w:val="TOC2"/>
        <w:tabs>
          <w:tab w:val="right" w:leader="dot" w:pos="8306"/>
        </w:tabs>
      </w:pPr>
      <w:hyperlink w:anchor="_Toc8533" w:history="1">
        <w:r>
          <w:rPr>
            <w:rFonts w:ascii="仿宋" w:eastAsia="仿宋" w:hAnsi="仿宋" w:cs="仿宋" w:hint="eastAsia"/>
            <w:lang w:eastAsia="zh-CN"/>
          </w:rPr>
          <w:t>(一)、技术方案选用方向</w:t>
        </w:r>
        <w:r>
          <w:tab/>
        </w:r>
        <w:r>
          <w:fldChar w:fldCharType="begin"/>
        </w:r>
        <w:r>
          <w:instrText xml:space="preserve"> PAGEREF _Toc8533 \h </w:instrText>
        </w:r>
        <w:r>
          <w:fldChar w:fldCharType="separate"/>
        </w:r>
        <w:r>
          <w:t>30</w:t>
        </w:r>
        <w:r>
          <w:fldChar w:fldCharType="end"/>
        </w:r>
      </w:hyperlink>
    </w:p>
    <w:p>
      <w:pPr>
        <w:pStyle w:val="TOC2"/>
        <w:tabs>
          <w:tab w:val="right" w:leader="dot" w:pos="8306"/>
        </w:tabs>
      </w:pPr>
      <w:hyperlink w:anchor="_Toc17225" w:history="1">
        <w:r>
          <w:rPr>
            <w:rFonts w:ascii="仿宋" w:eastAsia="仿宋" w:hAnsi="仿宋" w:cs="仿宋" w:hint="eastAsia"/>
            <w:lang w:eastAsia="zh-CN"/>
          </w:rPr>
          <w:t>(二)、工艺技术方案选用原则</w:t>
        </w:r>
        <w:r>
          <w:tab/>
        </w:r>
        <w:r>
          <w:fldChar w:fldCharType="begin"/>
        </w:r>
        <w:r>
          <w:instrText xml:space="preserve"> PAGEREF _Toc17225 \h </w:instrText>
        </w:r>
        <w:r>
          <w:fldChar w:fldCharType="separate"/>
        </w:r>
        <w:r>
          <w:t>32</w:t>
        </w:r>
        <w:r>
          <w:fldChar w:fldCharType="end"/>
        </w:r>
      </w:hyperlink>
    </w:p>
    <w:p>
      <w:pPr>
        <w:pStyle w:val="TOC2"/>
        <w:tabs>
          <w:tab w:val="right" w:leader="dot" w:pos="8306"/>
        </w:tabs>
      </w:pPr>
      <w:hyperlink w:anchor="_Toc5105" w:history="1">
        <w:r>
          <w:rPr>
            <w:rFonts w:ascii="仿宋" w:eastAsia="仿宋" w:hAnsi="仿宋" w:cs="仿宋" w:hint="eastAsia"/>
            <w:lang w:eastAsia="zh-CN"/>
          </w:rPr>
          <w:t>(三)、工艺技术方案要求</w:t>
        </w:r>
        <w:r>
          <w:tab/>
        </w:r>
        <w:r>
          <w:fldChar w:fldCharType="begin"/>
        </w:r>
        <w:r>
          <w:instrText xml:space="preserve"> PAGEREF _Toc5105 \h </w:instrText>
        </w:r>
        <w:r>
          <w:fldChar w:fldCharType="separate"/>
        </w:r>
        <w:r>
          <w:t>34</w:t>
        </w:r>
        <w:r>
          <w:fldChar w:fldCharType="end"/>
        </w:r>
      </w:hyperlink>
    </w:p>
    <w:p>
      <w:pPr>
        <w:pStyle w:val="TOC1"/>
        <w:tabs>
          <w:tab w:val="right" w:leader="dot" w:pos="8306"/>
        </w:tabs>
      </w:pPr>
      <w:hyperlink w:anchor="_Toc5667" w:history="1">
        <w:r>
          <w:rPr>
            <w:rFonts w:ascii="仿宋" w:eastAsia="仿宋" w:hAnsi="仿宋" w:cs="仿宋" w:hint="eastAsia"/>
            <w:lang w:eastAsia="zh-CN"/>
          </w:rPr>
          <w:t>十、轴承钢项目社会影响</w:t>
        </w:r>
        <w:r>
          <w:tab/>
        </w:r>
        <w:r>
          <w:fldChar w:fldCharType="begin"/>
        </w:r>
        <w:r>
          <w:instrText xml:space="preserve"> PAGEREF _Toc5667 \h </w:instrText>
        </w:r>
        <w:r>
          <w:fldChar w:fldCharType="separate"/>
        </w:r>
        <w:r>
          <w:t>36</w:t>
        </w:r>
        <w:r>
          <w:fldChar w:fldCharType="end"/>
        </w:r>
      </w:hyperlink>
    </w:p>
    <w:p>
      <w:pPr>
        <w:pStyle w:val="TOC2"/>
        <w:tabs>
          <w:tab w:val="right" w:leader="dot" w:pos="8306"/>
        </w:tabs>
      </w:pPr>
      <w:hyperlink w:anchor="_Toc11263" w:history="1">
        <w:r>
          <w:rPr>
            <w:rFonts w:ascii="仿宋" w:eastAsia="仿宋" w:hAnsi="仿宋" w:cs="仿宋" w:hint="eastAsia"/>
            <w:lang w:eastAsia="zh-CN"/>
          </w:rPr>
          <w:t>(一)、社会责任与义务</w:t>
        </w:r>
        <w:r>
          <w:tab/>
        </w:r>
        <w:r>
          <w:fldChar w:fldCharType="begin"/>
        </w:r>
        <w:r>
          <w:instrText xml:space="preserve"> PAGEREF _Toc11263 \h </w:instrText>
        </w:r>
        <w:r>
          <w:fldChar w:fldCharType="separate"/>
        </w:r>
        <w:r>
          <w:t>36</w:t>
        </w:r>
        <w:r>
          <w:fldChar w:fldCharType="end"/>
        </w:r>
      </w:hyperlink>
    </w:p>
    <w:p>
      <w:pPr>
        <w:pStyle w:val="TOC2"/>
        <w:tabs>
          <w:tab w:val="right" w:leader="dot" w:pos="8306"/>
        </w:tabs>
      </w:pPr>
      <w:hyperlink w:anchor="_Toc27201" w:history="1">
        <w:r>
          <w:rPr>
            <w:rFonts w:ascii="仿宋" w:eastAsia="仿宋" w:hAnsi="仿宋" w:cs="仿宋" w:hint="eastAsia"/>
            <w:lang w:eastAsia="zh-CN"/>
          </w:rPr>
          <w:t>(二)、社会参与与沟通</w:t>
        </w:r>
        <w:r>
          <w:tab/>
        </w:r>
        <w:r>
          <w:fldChar w:fldCharType="begin"/>
        </w:r>
        <w:r>
          <w:instrText xml:space="preserve"> PAGEREF _Toc27201 \h </w:instrText>
        </w:r>
        <w:r>
          <w:fldChar w:fldCharType="separate"/>
        </w:r>
        <w:r>
          <w:t>37</w:t>
        </w:r>
        <w:r>
          <w:fldChar w:fldCharType="end"/>
        </w:r>
      </w:hyperlink>
    </w:p>
    <w:p>
      <w:pPr>
        <w:pStyle w:val="TOC1"/>
        <w:tabs>
          <w:tab w:val="right" w:leader="dot" w:pos="8306"/>
        </w:tabs>
      </w:pPr>
      <w:hyperlink w:anchor="_Toc28779" w:history="1">
        <w:r>
          <w:rPr>
            <w:rFonts w:ascii="仿宋" w:eastAsia="仿宋" w:hAnsi="仿宋" w:cs="仿宋" w:hint="eastAsia"/>
            <w:lang w:eastAsia="zh-CN"/>
          </w:rPr>
          <w:t>十一、轴承钢项目环境影响分析</w:t>
        </w:r>
        <w:r>
          <w:tab/>
        </w:r>
        <w:r>
          <w:fldChar w:fldCharType="begin"/>
        </w:r>
        <w:r>
          <w:instrText xml:space="preserve"> PAGEREF _Toc28779 \h </w:instrText>
        </w:r>
        <w:r>
          <w:fldChar w:fldCharType="separate"/>
        </w:r>
        <w:r>
          <w:t>38</w:t>
        </w:r>
        <w:r>
          <w:fldChar w:fldCharType="end"/>
        </w:r>
      </w:hyperlink>
    </w:p>
    <w:p>
      <w:pPr>
        <w:pStyle w:val="TOC2"/>
        <w:tabs>
          <w:tab w:val="right" w:leader="dot" w:pos="8306"/>
        </w:tabs>
      </w:pPr>
      <w:hyperlink w:anchor="_Toc6604" w:history="1">
        <w:r>
          <w:rPr>
            <w:rFonts w:ascii="仿宋" w:eastAsia="仿宋" w:hAnsi="仿宋" w:cs="仿宋" w:hint="eastAsia"/>
            <w:lang w:eastAsia="zh-CN"/>
          </w:rPr>
          <w:t>(一)、建设区域环境质量现状</w:t>
        </w:r>
        <w:r>
          <w:tab/>
        </w:r>
        <w:r>
          <w:fldChar w:fldCharType="begin"/>
        </w:r>
        <w:r>
          <w:instrText xml:space="preserve"> PAGEREF _Toc6604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70" w:history="1">
        <w:r>
          <w:rPr>
            <w:rFonts w:ascii="仿宋" w:eastAsia="仿宋" w:hAnsi="仿宋" w:cs="仿宋" w:hint="eastAsia"/>
            <w:lang w:eastAsia="zh-CN"/>
          </w:rPr>
          <w:t>(二)、建设期环境保护</w:t>
        </w:r>
        <w:r>
          <w:tab/>
        </w:r>
        <w:r>
          <w:fldChar w:fldCharType="begin"/>
        </w:r>
        <w:r>
          <w:instrText xml:space="preserve"> PAGEREF _Toc11770 \h </w:instrText>
        </w:r>
        <w:r>
          <w:fldChar w:fldCharType="separate"/>
        </w:r>
        <w:r>
          <w:t>39</w:t>
        </w:r>
        <w:r>
          <w:fldChar w:fldCharType="end"/>
        </w:r>
      </w:hyperlink>
    </w:p>
    <w:p>
      <w:pPr>
        <w:pStyle w:val="TOC2"/>
        <w:tabs>
          <w:tab w:val="right" w:leader="dot" w:pos="8306"/>
        </w:tabs>
      </w:pPr>
      <w:hyperlink w:anchor="_Toc13489" w:history="1">
        <w:r>
          <w:rPr>
            <w:rFonts w:ascii="仿宋" w:eastAsia="仿宋" w:hAnsi="仿宋" w:cs="仿宋" w:hint="eastAsia"/>
            <w:lang w:eastAsia="zh-CN"/>
          </w:rPr>
          <w:t>(三)、运营期环境保护</w:t>
        </w:r>
        <w:r>
          <w:tab/>
        </w:r>
        <w:r>
          <w:fldChar w:fldCharType="begin"/>
        </w:r>
        <w:r>
          <w:instrText xml:space="preserve"> PAGEREF _Toc13489 \h </w:instrText>
        </w:r>
        <w:r>
          <w:fldChar w:fldCharType="separate"/>
        </w:r>
        <w:r>
          <w:t>41</w:t>
        </w:r>
        <w:r>
          <w:fldChar w:fldCharType="end"/>
        </w:r>
      </w:hyperlink>
    </w:p>
    <w:p>
      <w:pPr>
        <w:pStyle w:val="TOC2"/>
        <w:tabs>
          <w:tab w:val="right" w:leader="dot" w:pos="8306"/>
        </w:tabs>
      </w:pPr>
      <w:hyperlink w:anchor="_Toc14901" w:history="1">
        <w:r>
          <w:rPr>
            <w:rFonts w:ascii="仿宋" w:eastAsia="仿宋" w:hAnsi="仿宋" w:cs="仿宋" w:hint="eastAsia"/>
            <w:lang w:eastAsia="zh-CN"/>
          </w:rPr>
          <w:t>(四)、轴承钢项目建设对区域经济的影响</w:t>
        </w:r>
        <w:r>
          <w:tab/>
        </w:r>
        <w:r>
          <w:fldChar w:fldCharType="begin"/>
        </w:r>
        <w:r>
          <w:instrText xml:space="preserve"> PAGEREF _Toc14901 \h </w:instrText>
        </w:r>
        <w:r>
          <w:fldChar w:fldCharType="separate"/>
        </w:r>
        <w:r>
          <w:t>42</w:t>
        </w:r>
        <w:r>
          <w:fldChar w:fldCharType="end"/>
        </w:r>
      </w:hyperlink>
    </w:p>
    <w:p>
      <w:pPr>
        <w:pStyle w:val="TOC2"/>
        <w:tabs>
          <w:tab w:val="right" w:leader="dot" w:pos="8306"/>
        </w:tabs>
      </w:pPr>
      <w:hyperlink w:anchor="_Toc29276" w:history="1">
        <w:r>
          <w:rPr>
            <w:rFonts w:ascii="仿宋" w:eastAsia="仿宋" w:hAnsi="仿宋" w:cs="仿宋" w:hint="eastAsia"/>
            <w:lang w:eastAsia="zh-CN"/>
          </w:rPr>
          <w:t>(五)、废弃物处理</w:t>
        </w:r>
        <w:r>
          <w:tab/>
        </w:r>
        <w:r>
          <w:fldChar w:fldCharType="begin"/>
        </w:r>
        <w:r>
          <w:instrText xml:space="preserve"> PAGEREF _Toc29276 \h </w:instrText>
        </w:r>
        <w:r>
          <w:fldChar w:fldCharType="separate"/>
        </w:r>
        <w:r>
          <w:t>44</w:t>
        </w:r>
        <w:r>
          <w:fldChar w:fldCharType="end"/>
        </w:r>
      </w:hyperlink>
    </w:p>
    <w:p>
      <w:pPr>
        <w:pStyle w:val="TOC2"/>
        <w:tabs>
          <w:tab w:val="right" w:leader="dot" w:pos="8306"/>
        </w:tabs>
      </w:pPr>
      <w:hyperlink w:anchor="_Toc28352" w:history="1">
        <w:r>
          <w:rPr>
            <w:rFonts w:ascii="仿宋" w:eastAsia="仿宋" w:hAnsi="仿宋" w:cs="仿宋" w:hint="eastAsia"/>
            <w:lang w:eastAsia="zh-CN"/>
          </w:rPr>
          <w:t>(六)、特殊环境影响分析</w:t>
        </w:r>
        <w:r>
          <w:tab/>
        </w:r>
        <w:r>
          <w:fldChar w:fldCharType="begin"/>
        </w:r>
        <w:r>
          <w:instrText xml:space="preserve"> PAGEREF _Toc28352 \h </w:instrText>
        </w:r>
        <w:r>
          <w:fldChar w:fldCharType="separate"/>
        </w:r>
        <w:r>
          <w:t>45</w:t>
        </w:r>
        <w:r>
          <w:fldChar w:fldCharType="end"/>
        </w:r>
      </w:hyperlink>
    </w:p>
    <w:p>
      <w:pPr>
        <w:pStyle w:val="TOC2"/>
        <w:tabs>
          <w:tab w:val="right" w:leader="dot" w:pos="8306"/>
        </w:tabs>
      </w:pPr>
      <w:hyperlink w:anchor="_Toc20030" w:history="1">
        <w:r>
          <w:rPr>
            <w:rFonts w:ascii="仿宋" w:eastAsia="仿宋" w:hAnsi="仿宋" w:cs="仿宋" w:hint="eastAsia"/>
            <w:lang w:eastAsia="zh-CN"/>
          </w:rPr>
          <w:t>(七)、清洁生产</w:t>
        </w:r>
        <w:r>
          <w:tab/>
        </w:r>
        <w:r>
          <w:fldChar w:fldCharType="begin"/>
        </w:r>
        <w:r>
          <w:instrText xml:space="preserve"> PAGEREF _Toc20030 \h </w:instrText>
        </w:r>
        <w:r>
          <w:fldChar w:fldCharType="separate"/>
        </w:r>
        <w:r>
          <w:t>46</w:t>
        </w:r>
        <w:r>
          <w:fldChar w:fldCharType="end"/>
        </w:r>
      </w:hyperlink>
    </w:p>
    <w:p>
      <w:pPr>
        <w:pStyle w:val="TOC2"/>
        <w:tabs>
          <w:tab w:val="right" w:leader="dot" w:pos="8306"/>
        </w:tabs>
      </w:pPr>
      <w:hyperlink w:anchor="_Toc10290" w:history="1">
        <w:r>
          <w:rPr>
            <w:rFonts w:ascii="仿宋" w:eastAsia="仿宋" w:hAnsi="仿宋" w:cs="仿宋" w:hint="eastAsia"/>
            <w:lang w:eastAsia="zh-CN"/>
          </w:rPr>
          <w:t>(八)、环境保护综合评价</w:t>
        </w:r>
        <w:r>
          <w:tab/>
        </w:r>
        <w:r>
          <w:fldChar w:fldCharType="begin"/>
        </w:r>
        <w:r>
          <w:instrText xml:space="preserve"> PAGEREF _Toc10290 \h </w:instrText>
        </w:r>
        <w:r>
          <w:fldChar w:fldCharType="separate"/>
        </w:r>
        <w:r>
          <w:t>47</w:t>
        </w:r>
        <w:r>
          <w:fldChar w:fldCharType="end"/>
        </w:r>
      </w:hyperlink>
    </w:p>
    <w:p>
      <w:pPr>
        <w:pStyle w:val="TOC1"/>
        <w:tabs>
          <w:tab w:val="right" w:leader="dot" w:pos="8306"/>
        </w:tabs>
      </w:pPr>
      <w:hyperlink w:anchor="_Toc3513" w:history="1">
        <w:r>
          <w:rPr>
            <w:rFonts w:ascii="仿宋" w:eastAsia="仿宋" w:hAnsi="仿宋" w:cs="仿宋" w:hint="eastAsia"/>
            <w:lang w:eastAsia="zh-CN"/>
          </w:rPr>
          <w:t>十二、轴承钢项目计划安排</w:t>
        </w:r>
        <w:r>
          <w:tab/>
        </w:r>
        <w:r>
          <w:fldChar w:fldCharType="begin"/>
        </w:r>
        <w:r>
          <w:instrText xml:space="preserve"> PAGEREF _Toc3513 \h </w:instrText>
        </w:r>
        <w:r>
          <w:fldChar w:fldCharType="separate"/>
        </w:r>
        <w:r>
          <w:t>48</w:t>
        </w:r>
        <w:r>
          <w:fldChar w:fldCharType="end"/>
        </w:r>
      </w:hyperlink>
    </w:p>
    <w:p>
      <w:pPr>
        <w:pStyle w:val="TOC2"/>
        <w:tabs>
          <w:tab w:val="right" w:leader="dot" w:pos="8306"/>
        </w:tabs>
      </w:pPr>
      <w:hyperlink w:anchor="_Toc11503" w:history="1">
        <w:r>
          <w:rPr>
            <w:rFonts w:ascii="仿宋" w:eastAsia="仿宋" w:hAnsi="仿宋" w:cs="仿宋" w:hint="eastAsia"/>
            <w:lang w:eastAsia="zh-CN"/>
          </w:rPr>
          <w:t>(一)、建设周期</w:t>
        </w:r>
        <w:r>
          <w:tab/>
        </w:r>
        <w:r>
          <w:fldChar w:fldCharType="begin"/>
        </w:r>
        <w:r>
          <w:instrText xml:space="preserve"> PAGEREF _Toc11503 \h </w:instrText>
        </w:r>
        <w:r>
          <w:fldChar w:fldCharType="separate"/>
        </w:r>
        <w:r>
          <w:t>48</w:t>
        </w:r>
        <w:r>
          <w:fldChar w:fldCharType="end"/>
        </w:r>
      </w:hyperlink>
    </w:p>
    <w:p>
      <w:pPr>
        <w:pStyle w:val="TOC2"/>
        <w:tabs>
          <w:tab w:val="right" w:leader="dot" w:pos="8306"/>
        </w:tabs>
      </w:pPr>
      <w:hyperlink w:anchor="_Toc8733" w:history="1">
        <w:r>
          <w:rPr>
            <w:rFonts w:ascii="仿宋" w:eastAsia="仿宋" w:hAnsi="仿宋" w:cs="仿宋" w:hint="eastAsia"/>
            <w:lang w:eastAsia="zh-CN"/>
          </w:rPr>
          <w:t>(二)、建设进度</w:t>
        </w:r>
        <w:r>
          <w:tab/>
        </w:r>
        <w:r>
          <w:fldChar w:fldCharType="begin"/>
        </w:r>
        <w:r>
          <w:instrText xml:space="preserve"> PAGEREF _Toc8733 \h </w:instrText>
        </w:r>
        <w:r>
          <w:fldChar w:fldCharType="separate"/>
        </w:r>
        <w:r>
          <w:t>49</w:t>
        </w:r>
        <w:r>
          <w:fldChar w:fldCharType="end"/>
        </w:r>
      </w:hyperlink>
    </w:p>
    <w:p>
      <w:pPr>
        <w:pStyle w:val="TOC2"/>
        <w:tabs>
          <w:tab w:val="right" w:leader="dot" w:pos="8306"/>
        </w:tabs>
      </w:pPr>
      <w:hyperlink w:anchor="_Toc17300" w:history="1">
        <w:r>
          <w:rPr>
            <w:rFonts w:ascii="仿宋" w:eastAsia="仿宋" w:hAnsi="仿宋" w:cs="仿宋" w:hint="eastAsia"/>
            <w:lang w:eastAsia="zh-CN"/>
          </w:rPr>
          <w:t>(三)、进度安排注意事项</w:t>
        </w:r>
        <w:r>
          <w:tab/>
        </w:r>
        <w:r>
          <w:fldChar w:fldCharType="begin"/>
        </w:r>
        <w:r>
          <w:instrText xml:space="preserve"> PAGEREF _Toc17300 \h </w:instrText>
        </w:r>
        <w:r>
          <w:fldChar w:fldCharType="separate"/>
        </w:r>
        <w:r>
          <w:t>50</w:t>
        </w:r>
        <w:r>
          <w:fldChar w:fldCharType="end"/>
        </w:r>
      </w:hyperlink>
    </w:p>
    <w:p>
      <w:pPr>
        <w:pStyle w:val="TOC2"/>
        <w:tabs>
          <w:tab w:val="right" w:leader="dot" w:pos="8306"/>
        </w:tabs>
      </w:pPr>
      <w:hyperlink w:anchor="_Toc12252" w:history="1">
        <w:r>
          <w:rPr>
            <w:rFonts w:ascii="仿宋" w:eastAsia="仿宋" w:hAnsi="仿宋" w:cs="仿宋" w:hint="eastAsia"/>
            <w:lang w:eastAsia="zh-CN"/>
          </w:rPr>
          <w:t>(四)、人力资源配置</w:t>
        </w:r>
        <w:r>
          <w:tab/>
        </w:r>
        <w:r>
          <w:fldChar w:fldCharType="begin"/>
        </w:r>
        <w:r>
          <w:instrText xml:space="preserve"> PAGEREF _Toc12252 \h </w:instrText>
        </w:r>
        <w:r>
          <w:fldChar w:fldCharType="separate"/>
        </w:r>
        <w:r>
          <w:t>52</w:t>
        </w:r>
        <w:r>
          <w:fldChar w:fldCharType="end"/>
        </w:r>
      </w:hyperlink>
    </w:p>
    <w:p>
      <w:pPr>
        <w:pStyle w:val="TOC1"/>
        <w:tabs>
          <w:tab w:val="right" w:leader="dot" w:pos="8306"/>
        </w:tabs>
      </w:pPr>
      <w:hyperlink w:anchor="_Toc15855" w:history="1">
        <w:r>
          <w:rPr>
            <w:rFonts w:ascii="仿宋" w:eastAsia="仿宋" w:hAnsi="仿宋" w:cs="仿宋" w:hint="eastAsia"/>
            <w:lang w:eastAsia="zh-CN"/>
          </w:rPr>
          <w:t>十三、供应链管理</w:t>
        </w:r>
        <w:r>
          <w:tab/>
        </w:r>
        <w:r>
          <w:fldChar w:fldCharType="begin"/>
        </w:r>
        <w:r>
          <w:instrText xml:space="preserve"> PAGEREF _Toc15855 \h </w:instrText>
        </w:r>
        <w:r>
          <w:fldChar w:fldCharType="separate"/>
        </w:r>
        <w:r>
          <w:t>52</w:t>
        </w:r>
        <w:r>
          <w:fldChar w:fldCharType="end"/>
        </w:r>
      </w:hyperlink>
    </w:p>
    <w:p>
      <w:pPr>
        <w:pStyle w:val="TOC2"/>
        <w:tabs>
          <w:tab w:val="right" w:leader="dot" w:pos="8306"/>
        </w:tabs>
      </w:pPr>
      <w:hyperlink w:anchor="_Toc3109" w:history="1">
        <w:r>
          <w:rPr>
            <w:rFonts w:ascii="仿宋" w:eastAsia="仿宋" w:hAnsi="仿宋" w:cs="仿宋" w:hint="eastAsia"/>
            <w:lang w:eastAsia="zh-CN"/>
          </w:rPr>
          <w:t>(一)、供应链战略规划</w:t>
        </w:r>
        <w:r>
          <w:tab/>
        </w:r>
        <w:r>
          <w:fldChar w:fldCharType="begin"/>
        </w:r>
        <w:r>
          <w:instrText xml:space="preserve"> PAGEREF _Toc3109 \h </w:instrText>
        </w:r>
        <w:r>
          <w:fldChar w:fldCharType="separate"/>
        </w:r>
        <w:r>
          <w:t>52</w:t>
        </w:r>
        <w:r>
          <w:fldChar w:fldCharType="end"/>
        </w:r>
      </w:hyperlink>
    </w:p>
    <w:p>
      <w:pPr>
        <w:pStyle w:val="TOC2"/>
        <w:tabs>
          <w:tab w:val="right" w:leader="dot" w:pos="8306"/>
        </w:tabs>
      </w:pPr>
      <w:hyperlink w:anchor="_Toc9377" w:history="1">
        <w:r>
          <w:rPr>
            <w:rFonts w:ascii="仿宋" w:eastAsia="仿宋" w:hAnsi="仿宋" w:cs="仿宋" w:hint="eastAsia"/>
            <w:lang w:eastAsia="zh-CN"/>
          </w:rPr>
          <w:t>(二)、供应商选择与合作</w:t>
        </w:r>
        <w:r>
          <w:tab/>
        </w:r>
        <w:r>
          <w:fldChar w:fldCharType="begin"/>
        </w:r>
        <w:r>
          <w:instrText xml:space="preserve"> PAGEREF _Toc9377 \h </w:instrText>
        </w:r>
        <w:r>
          <w:fldChar w:fldCharType="separate"/>
        </w:r>
        <w:r>
          <w:t>54</w:t>
        </w:r>
        <w:r>
          <w:fldChar w:fldCharType="end"/>
        </w:r>
      </w:hyperlink>
    </w:p>
    <w:p>
      <w:pPr>
        <w:pStyle w:val="TOC2"/>
        <w:tabs>
          <w:tab w:val="right" w:leader="dot" w:pos="8306"/>
        </w:tabs>
      </w:pPr>
      <w:hyperlink w:anchor="_Toc19586" w:history="1">
        <w:r>
          <w:rPr>
            <w:rFonts w:ascii="仿宋" w:eastAsia="仿宋" w:hAnsi="仿宋" w:cs="仿宋" w:hint="eastAsia"/>
            <w:lang w:eastAsia="zh-CN"/>
          </w:rPr>
          <w:t>(三)、物流与库存管理</w:t>
        </w:r>
        <w:r>
          <w:tab/>
        </w:r>
        <w:r>
          <w:fldChar w:fldCharType="begin"/>
        </w:r>
        <w:r>
          <w:instrText xml:space="preserve"> PAGEREF _Toc19586 \h </w:instrText>
        </w:r>
        <w:r>
          <w:fldChar w:fldCharType="separate"/>
        </w:r>
        <w:r>
          <w:t>55</w:t>
        </w:r>
        <w:r>
          <w:fldChar w:fldCharType="end"/>
        </w:r>
      </w:hyperlink>
    </w:p>
    <w:p>
      <w:pPr>
        <w:pStyle w:val="TOC1"/>
        <w:tabs>
          <w:tab w:val="right" w:leader="dot" w:pos="8306"/>
        </w:tabs>
      </w:pPr>
      <w:hyperlink w:anchor="_Toc20693" w:history="1">
        <w:r>
          <w:rPr>
            <w:rFonts w:ascii="仿宋" w:eastAsia="仿宋" w:hAnsi="仿宋" w:cs="仿宋" w:hint="eastAsia"/>
            <w:lang w:eastAsia="zh-CN"/>
          </w:rPr>
          <w:t>十四、质量管理体系</w:t>
        </w:r>
        <w:r>
          <w:tab/>
        </w:r>
        <w:r>
          <w:fldChar w:fldCharType="begin"/>
        </w:r>
        <w:r>
          <w:instrText xml:space="preserve"> PAGEREF _Toc20693 \h </w:instrText>
        </w:r>
        <w:r>
          <w:fldChar w:fldCharType="separate"/>
        </w:r>
        <w:r>
          <w:t>56</w:t>
        </w:r>
        <w:r>
          <w:fldChar w:fldCharType="end"/>
        </w:r>
      </w:hyperlink>
    </w:p>
    <w:p>
      <w:pPr>
        <w:pStyle w:val="TOC2"/>
        <w:tabs>
          <w:tab w:val="right" w:leader="dot" w:pos="8306"/>
        </w:tabs>
      </w:pPr>
      <w:hyperlink w:anchor="_Toc8233" w:history="1">
        <w:r>
          <w:rPr>
            <w:rFonts w:ascii="仿宋" w:eastAsia="仿宋" w:hAnsi="仿宋" w:cs="仿宋" w:hint="eastAsia"/>
            <w:lang w:eastAsia="zh-CN"/>
          </w:rPr>
          <w:t>(一)、质量目标与方针</w:t>
        </w:r>
        <w:r>
          <w:tab/>
        </w:r>
        <w:r>
          <w:fldChar w:fldCharType="begin"/>
        </w:r>
        <w:r>
          <w:instrText xml:space="preserve"> PAGEREF _Toc8233 \h </w:instrText>
        </w:r>
        <w:r>
          <w:fldChar w:fldCharType="separate"/>
        </w:r>
        <w:r>
          <w:t>56</w:t>
        </w:r>
        <w:r>
          <w:fldChar w:fldCharType="end"/>
        </w:r>
      </w:hyperlink>
    </w:p>
    <w:p>
      <w:pPr>
        <w:pStyle w:val="TOC2"/>
        <w:tabs>
          <w:tab w:val="right" w:leader="dot" w:pos="8306"/>
        </w:tabs>
      </w:pPr>
      <w:hyperlink w:anchor="_Toc27830" w:history="1">
        <w:r>
          <w:rPr>
            <w:rFonts w:ascii="仿宋" w:eastAsia="仿宋" w:hAnsi="仿宋" w:cs="仿宋" w:hint="eastAsia"/>
            <w:lang w:eastAsia="zh-CN"/>
          </w:rPr>
          <w:t>(二)、质量管理责任</w:t>
        </w:r>
        <w:r>
          <w:tab/>
        </w:r>
        <w:r>
          <w:fldChar w:fldCharType="begin"/>
        </w:r>
        <w:r>
          <w:instrText xml:space="preserve"> PAGEREF _Toc27830 \h </w:instrText>
        </w:r>
        <w:r>
          <w:fldChar w:fldCharType="separate"/>
        </w:r>
        <w:r>
          <w:t>57</w:t>
        </w:r>
        <w:r>
          <w:fldChar w:fldCharType="end"/>
        </w:r>
      </w:hyperlink>
    </w:p>
    <w:p>
      <w:pPr>
        <w:pStyle w:val="TOC2"/>
        <w:tabs>
          <w:tab w:val="right" w:leader="dot" w:pos="8306"/>
        </w:tabs>
      </w:pPr>
      <w:hyperlink w:anchor="_Toc10532" w:history="1">
        <w:r>
          <w:rPr>
            <w:rFonts w:ascii="仿宋" w:eastAsia="仿宋" w:hAnsi="仿宋" w:cs="仿宋" w:hint="eastAsia"/>
            <w:lang w:eastAsia="zh-CN"/>
          </w:rPr>
          <w:t>(三)、质量管理体系文件</w:t>
        </w:r>
        <w:r>
          <w:tab/>
        </w:r>
        <w:r>
          <w:fldChar w:fldCharType="begin"/>
        </w:r>
        <w:r>
          <w:instrText xml:space="preserve"> PAGEREF _Toc10532 \h </w:instrText>
        </w:r>
        <w:r>
          <w:fldChar w:fldCharType="separate"/>
        </w:r>
        <w:r>
          <w:t>59</w:t>
        </w:r>
        <w:r>
          <w:fldChar w:fldCharType="end"/>
        </w:r>
      </w:hyperlink>
    </w:p>
    <w:p>
      <w:pPr>
        <w:pStyle w:val="TOC2"/>
        <w:tabs>
          <w:tab w:val="right" w:leader="dot" w:pos="8306"/>
        </w:tabs>
      </w:pPr>
      <w:hyperlink w:anchor="_Toc22663" w:history="1">
        <w:r>
          <w:rPr>
            <w:rFonts w:ascii="仿宋" w:eastAsia="仿宋" w:hAnsi="仿宋" w:cs="仿宋" w:hint="eastAsia"/>
            <w:lang w:eastAsia="zh-CN"/>
          </w:rPr>
          <w:t>(四)、质量培训与教育</w:t>
        </w:r>
        <w:r>
          <w:tab/>
        </w:r>
        <w:r>
          <w:fldChar w:fldCharType="begin"/>
        </w:r>
        <w:r>
          <w:instrText xml:space="preserve"> PAGEREF _Toc22663 \h </w:instrText>
        </w:r>
        <w:r>
          <w:fldChar w:fldCharType="separate"/>
        </w:r>
        <w:r>
          <w:t>61</w:t>
        </w:r>
        <w:r>
          <w:fldChar w:fldCharType="end"/>
        </w:r>
      </w:hyperlink>
    </w:p>
    <w:p>
      <w:pPr>
        <w:pStyle w:val="TOC2"/>
        <w:tabs>
          <w:tab w:val="right" w:leader="dot" w:pos="8306"/>
        </w:tabs>
      </w:pPr>
      <w:hyperlink w:anchor="_Toc31620" w:history="1">
        <w:r>
          <w:rPr>
            <w:rFonts w:ascii="仿宋" w:eastAsia="仿宋" w:hAnsi="仿宋" w:cs="仿宋" w:hint="eastAsia"/>
            <w:lang w:eastAsia="zh-CN"/>
          </w:rPr>
          <w:t>(五)、质量审核与评价</w:t>
        </w:r>
        <w:r>
          <w:tab/>
        </w:r>
        <w:r>
          <w:fldChar w:fldCharType="begin"/>
        </w:r>
        <w:r>
          <w:instrText xml:space="preserve"> PAGEREF _Toc31620 \h </w:instrText>
        </w:r>
        <w:r>
          <w:fldChar w:fldCharType="separate"/>
        </w:r>
        <w:r>
          <w:t>62</w:t>
        </w:r>
        <w:r>
          <w:fldChar w:fldCharType="end"/>
        </w:r>
      </w:hyperlink>
    </w:p>
    <w:p>
      <w:pPr>
        <w:pStyle w:val="TOC2"/>
        <w:tabs>
          <w:tab w:val="right" w:leader="dot" w:pos="8306"/>
        </w:tabs>
      </w:pPr>
      <w:hyperlink w:anchor="_Toc8588" w:history="1">
        <w:r>
          <w:rPr>
            <w:rFonts w:ascii="仿宋" w:eastAsia="仿宋" w:hAnsi="仿宋" w:cs="仿宋" w:hint="eastAsia"/>
            <w:lang w:eastAsia="zh-CN"/>
          </w:rPr>
          <w:t>(六)、不符合与纠正措施</w:t>
        </w:r>
        <w:r>
          <w:tab/>
        </w:r>
        <w:r>
          <w:fldChar w:fldCharType="begin"/>
        </w:r>
        <w:r>
          <w:instrText xml:space="preserve"> PAGEREF _Toc8588 \h </w:instrText>
        </w:r>
        <w:r>
          <w:fldChar w:fldCharType="separate"/>
        </w:r>
        <w:r>
          <w:t>63</w:t>
        </w:r>
        <w:r>
          <w:fldChar w:fldCharType="end"/>
        </w:r>
      </w:hyperlink>
    </w:p>
    <w:p>
      <w:pPr>
        <w:pStyle w:val="TOC1"/>
        <w:tabs>
          <w:tab w:val="right" w:leader="dot" w:pos="8306"/>
        </w:tabs>
      </w:pPr>
      <w:hyperlink w:anchor="_Toc23338" w:history="1">
        <w:r>
          <w:rPr>
            <w:rFonts w:ascii="仿宋" w:eastAsia="仿宋" w:hAnsi="仿宋" w:cs="仿宋" w:hint="eastAsia"/>
            <w:lang w:eastAsia="zh-CN"/>
          </w:rPr>
          <w:t>十五、轴承钢项目变更管理</w:t>
        </w:r>
        <w:r>
          <w:tab/>
        </w:r>
        <w:r>
          <w:fldChar w:fldCharType="begin"/>
        </w:r>
        <w:r>
          <w:instrText xml:space="preserve"> PAGEREF _Toc23338 \h </w:instrText>
        </w:r>
        <w:r>
          <w:fldChar w:fldCharType="separate"/>
        </w:r>
        <w:r>
          <w:t>64</w:t>
        </w:r>
        <w:r>
          <w:fldChar w:fldCharType="end"/>
        </w:r>
      </w:hyperlink>
    </w:p>
    <w:p>
      <w:pPr>
        <w:pStyle w:val="TOC2"/>
        <w:tabs>
          <w:tab w:val="right" w:leader="dot" w:pos="8306"/>
        </w:tabs>
      </w:pPr>
      <w:hyperlink w:anchor="_Toc24865" w:history="1">
        <w:r>
          <w:rPr>
            <w:rFonts w:ascii="仿宋" w:eastAsia="仿宋" w:hAnsi="仿宋" w:cs="仿宋" w:hint="eastAsia"/>
            <w:lang w:eastAsia="zh-CN"/>
          </w:rPr>
          <w:t>(一)、变更申请与评估</w:t>
        </w:r>
        <w:r>
          <w:tab/>
        </w:r>
        <w:r>
          <w:fldChar w:fldCharType="begin"/>
        </w:r>
        <w:r>
          <w:instrText xml:space="preserve"> PAGEREF _Toc24865 \h </w:instrText>
        </w:r>
        <w:r>
          <w:fldChar w:fldCharType="separate"/>
        </w:r>
        <w:r>
          <w:t>64</w:t>
        </w:r>
        <w:r>
          <w:fldChar w:fldCharType="end"/>
        </w:r>
      </w:hyperlink>
    </w:p>
    <w:p>
      <w:pPr>
        <w:pStyle w:val="TOC2"/>
        <w:tabs>
          <w:tab w:val="right" w:leader="dot" w:pos="8306"/>
        </w:tabs>
      </w:pPr>
      <w:hyperlink w:anchor="_Toc21749" w:history="1">
        <w:r>
          <w:rPr>
            <w:rFonts w:ascii="仿宋" w:eastAsia="仿宋" w:hAnsi="仿宋" w:cs="仿宋" w:hint="eastAsia"/>
            <w:lang w:eastAsia="zh-CN"/>
          </w:rPr>
          <w:t>(二)、变更实施与控制</w:t>
        </w:r>
        <w:r>
          <w:tab/>
        </w:r>
        <w:r>
          <w:fldChar w:fldCharType="begin"/>
        </w:r>
        <w:r>
          <w:instrText xml:space="preserve"> PAGEREF _Toc21749 \h </w:instrText>
        </w:r>
        <w:r>
          <w:fldChar w:fldCharType="separate"/>
        </w:r>
        <w:r>
          <w:t>65</w:t>
        </w:r>
        <w:r>
          <w:fldChar w:fldCharType="end"/>
        </w:r>
      </w:hyperlink>
    </w:p>
    <w:p>
      <w:pPr>
        <w:pStyle w:val="TOC1"/>
        <w:tabs>
          <w:tab w:val="right" w:leader="dot" w:pos="8306"/>
        </w:tabs>
      </w:pPr>
      <w:hyperlink w:anchor="_Toc19898" w:history="1">
        <w:r>
          <w:rPr>
            <w:rFonts w:ascii="仿宋" w:eastAsia="仿宋" w:hAnsi="仿宋" w:cs="仿宋" w:hint="eastAsia"/>
            <w:lang w:eastAsia="zh-CN"/>
          </w:rPr>
          <w:t>十六、利益相关者分析与沟通计划</w:t>
        </w:r>
        <w:r>
          <w:tab/>
        </w:r>
        <w:r>
          <w:fldChar w:fldCharType="begin"/>
        </w:r>
        <w:r>
          <w:instrText xml:space="preserve"> PAGEREF _Toc19898 \h </w:instrText>
        </w:r>
        <w:r>
          <w:fldChar w:fldCharType="separate"/>
        </w:r>
        <w:r>
          <w:t>65</w:t>
        </w:r>
        <w:r>
          <w:fldChar w:fldCharType="end"/>
        </w:r>
      </w:hyperlink>
    </w:p>
    <w:p>
      <w:pPr>
        <w:pStyle w:val="TOC2"/>
        <w:tabs>
          <w:tab w:val="right" w:leader="dot" w:pos="8306"/>
        </w:tabs>
      </w:pPr>
      <w:hyperlink w:anchor="_Toc30300" w:history="1">
        <w:r>
          <w:rPr>
            <w:rFonts w:ascii="仿宋" w:eastAsia="仿宋" w:hAnsi="仿宋" w:cs="仿宋" w:hint="eastAsia"/>
            <w:lang w:eastAsia="zh-CN"/>
          </w:rPr>
          <w:t>(一)、利益相关者分析</w:t>
        </w:r>
        <w:r>
          <w:tab/>
        </w:r>
        <w:r>
          <w:fldChar w:fldCharType="begin"/>
        </w:r>
        <w:r>
          <w:instrText xml:space="preserve"> PAGEREF _Toc30300 \h </w:instrText>
        </w:r>
        <w:r>
          <w:fldChar w:fldCharType="separate"/>
        </w:r>
        <w:r>
          <w:t>65</w:t>
        </w:r>
        <w:r>
          <w:fldChar w:fldCharType="end"/>
        </w:r>
      </w:hyperlink>
    </w:p>
    <w:p>
      <w:pPr>
        <w:pStyle w:val="TOC2"/>
        <w:tabs>
          <w:tab w:val="right" w:leader="dot" w:pos="8306"/>
        </w:tabs>
      </w:pPr>
      <w:hyperlink w:anchor="_Toc21656" w:history="1">
        <w:r>
          <w:rPr>
            <w:rFonts w:ascii="仿宋" w:eastAsia="仿宋" w:hAnsi="仿宋" w:cs="仿宋" w:hint="eastAsia"/>
            <w:lang w:eastAsia="zh-CN"/>
          </w:rPr>
          <w:t>(二)、沟通计划</w:t>
        </w:r>
        <w:r>
          <w:tab/>
        </w:r>
        <w:r>
          <w:fldChar w:fldCharType="begin"/>
        </w:r>
        <w:r>
          <w:instrText xml:space="preserve"> PAGEREF _Toc21656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85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33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的技术管理特点体现在其创新导向。通过引入最先进的技术趋势和解决方案，轴承钢项目致力于提升科技含量、提高质量和效率水平。这意味着我们将采用最新的工具和方法，确保轴承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轴承钢项目技术管理的显著特征。通过整合不同领域的技术资源，我们实现了跨学科的协同工作。这有助于优化技术架构，提高整体效能。此外，整合性策略还促进了不同技术团队之间的紧密沟通和高效合作，确保轴承钢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轴承钢项目所采用的技术。通过不断优化技术方案，轴承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轴承钢项目团队将在轴承钢项目初期识别可能的技术风险，并采取相应的预防和应对措施。通过建立健全的风险评估机制，轴承钢项目能够在实施过程中及时发现并解决潜在的技术问题，保障轴承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通过这些独特的技术管理特点，我们确信在轴承钢项目中，技术将成为轴承钢项目成功的有力支持。这一深度剖析揭示了技术管理在轴承钢项目实施中的关键作用，为轴承钢项目的技术基础奠定了坚实的基础。</w:t>
      </w:r>
    </w:p>
    <w:p>
      <w:pPr>
        <w:pStyle w:val="Heading2"/>
        <w:ind w:firstLine="560" w:firstLineChars="200"/>
        <w:rPr>
          <w:rFonts w:ascii="仿宋" w:eastAsia="仿宋" w:hAnsi="仿宋" w:cs="仿宋" w:hint="eastAsia"/>
          <w:sz w:val="28"/>
          <w:lang w:eastAsia="zh-CN"/>
        </w:rPr>
      </w:pPr>
      <w:bookmarkStart w:id="4" w:name="_Toc8559"/>
      <w:r>
        <w:rPr>
          <w:rFonts w:ascii="仿宋" w:eastAsia="仿宋" w:hAnsi="仿宋" w:cs="仿宋" w:hint="eastAsia"/>
          <w:sz w:val="28"/>
          <w:lang w:eastAsia="zh-CN"/>
        </w:rPr>
        <w:t>(二)、轴承钢项目工艺技术设计方案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轴承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轴承钢项目将严格按照相关行业规范要求进行组织。通过有效控制产品质量，轴承钢项目将致力于为顾客提供优质的轴承钢项目产品和良好的服务。这体现了轴承钢项目对于生产活动合规性和质量标准的高度重视，为轴承钢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轴承钢项目注重生态效益和清洁生产原则。轴承钢项目建设将紧密结合地方特色经济发展，与社会经济发展规划和区域环境保护规划方案相协调一致。通过与当地区域自然生态系统的结合，轴承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轴承钢项目产品具有多样化的客户需求和个性化的特点。因此，轴承钢项目产品规格品种多样，且单批生产数量较小。为满足这一特点，轴承钢项目承办单位将建设先进的柔性制造生产线。通过广泛应用柔性制造技术，轴承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轴承钢项目采用的技术具有较高的技术含量和自动化水平，处于国内先进水平。这一技术选用不仅体现了对生产效率、质量和环境友好性的高标准要求，同时为轴承钢项目的可持续发展奠定了坚实的基础。</w:t>
      </w:r>
    </w:p>
    <w:p>
      <w:pPr>
        <w:pStyle w:val="Heading2"/>
        <w:ind w:firstLine="560" w:firstLineChars="200"/>
        <w:rPr>
          <w:rFonts w:ascii="仿宋" w:eastAsia="仿宋" w:hAnsi="仿宋" w:cs="仿宋" w:hint="eastAsia"/>
          <w:sz w:val="28"/>
          <w:lang w:eastAsia="zh-CN"/>
        </w:rPr>
      </w:pPr>
      <w:bookmarkStart w:id="5" w:name="_Toc1672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为确保轴承钢项目的高效生产和技术实施，我们制定了一套精心设计的设备选型方案，以满足轴承钢项目生产、质量和环保的要求。该方案的主要特点如下：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轴承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针对轴承钢项目产品的多样性和小批量生产的特点，我们将建设柔性制造生产线。通过在设备选型中考虑柔性制造技术，可以灵活应对不同产品规格和生产需求，实现生产线的高度灵活性和适应性。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5720"/>
      <w:r>
        <w:rPr>
          <w:rFonts w:ascii="仿宋" w:eastAsia="仿宋" w:hAnsi="仿宋" w:cs="仿宋" w:hint="eastAsia"/>
          <w:sz w:val="28"/>
          <w:lang w:eastAsia="zh-CN"/>
        </w:rPr>
        <w:t>二、轴承钢项目文档管理</w:t>
      </w:r>
      <w:bookmarkEnd w:id="6"/>
    </w:p>
    <w:p>
      <w:pPr>
        <w:pStyle w:val="Heading2"/>
        <w:rPr>
          <w:rFonts w:ascii="仿宋" w:eastAsia="仿宋" w:hAnsi="仿宋" w:cs="仿宋" w:hint="eastAsia"/>
          <w:lang w:eastAsia="zh-CN"/>
        </w:rPr>
      </w:pPr>
      <w:bookmarkStart w:id="7" w:name="_Toc21262"/>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轴承钢项目高度重视文档的质量和准确性，以支持轴承钢项目的各项活动和决策。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文档的编制始于轴承钢项目计划的初期，我们制定了详细的文档编制计划，明确了每个文档的内容、格式和编写责任人。在轴承钢项目启动阶段，我们首先编制了轴承钢项目章程，明确定义了轴承钢项目的目标、范围、风险等关键要素。随后，轴承钢项目团队根据计划陆续编制了需求文档、设计文档、测试文档等各类文档，确保轴承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轴承钢项目管理中的重要环节，旨在确保轴承钢项目文档符合质量标准和轴承钢项目需求。在轴承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除了内部审查，我们还进行了外部审查，邀请轴承钢项目相关利益方和专业领域的专家对文档进行独立审查。这有助于获取更全面、客观的反馈，确保轴承钢项目文档不仅符合内部标准，也满足外部需求。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轴承钢项目在文档编制与审查方面建立了严格的管理机制，通过规范的流程和多维度的审查，确保轴承钢项目文档的质量、准确性和可靠性，为轴承钢项目的顺利推进提供了有力支持。</w:t>
      </w:r>
    </w:p>
    <w:p>
      <w:pPr>
        <w:pStyle w:val="Heading2"/>
        <w:ind w:firstLine="560" w:firstLineChars="200"/>
        <w:rPr>
          <w:rFonts w:ascii="仿宋" w:eastAsia="仿宋" w:hAnsi="仿宋" w:cs="仿宋" w:hint="eastAsia"/>
          <w:sz w:val="28"/>
          <w:lang w:eastAsia="zh-CN"/>
        </w:rPr>
      </w:pPr>
      <w:bookmarkStart w:id="8" w:name="_Toc2378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在轴承钢项目中，我们致力于优化文档发布与分发过程，以确保信息的高效传递和团队间协作的顺畅进行。以下是我们采取的关键优化策略：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我们通过多渠道发布文档，包括电子邮件、轴承钢项目管理平台、内部网站等，以满足不同团队成员的偏好和需求。多渠道发布确保了信息的全面覆盖。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我们采用了精细的权限控制，确保只有授权人员可以访问敏感信息。这种安全措施保护了轴承钢项目文档的机密性，防止了未经授权的信息泄露。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599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文档存档与归档是轴承钢项目生命周期中一个至关重要的环节，直接关系到轴承钢项目信息的长期保存和历史记录的完整性。在轴承钢项目中，我们实施了一系列有效的文档存档与归档管理策略：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257"/>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4147"/>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轴承钢项目的主要产品是XXXX，预计年产值为XXX万元。这一产品在市场中占据着重要的地位，其广泛的应用范围使得该轴承钢项目的市场前景非常广阔。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轴承钢项目的xxx产品作为重要的原材料之一，将在多个领域发挥关键作用。其在建筑、交通、能源等方面的广泛应用将为整个产业链提供强大的支持，形成产业协同效应。轴承钢项目的年产值XXX万XXX万XXX万万元不仅反映了其在市场上的巨大潜力，更预示着它对国民经济的积极贡献。这种关联度高、涉及面广的产业关系，使得该轴承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31330"/>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总征地面积为XXXX平方米，相当于约XX.XX亩，其中净用地面积为XXXX平方米，红线范围内相当于约XX.XX亩。这一用地规模充分考虑了轴承钢项目的建设需求，保障了轴承钢项目在合适的空间内得以充分发展。轴承钢项目规划的总建筑面积为XXXX平方米，其中主体工程建设占XXXX平方米，计容建筑面积达XXXX平方米。预计建筑工程的投资将达到XXXX万元，为轴承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计划购置的设备共计XXXX台（套），设备购置费用为XXXX万元。这一设备购置计划充分考虑到轴承钢项目的生产需求和技术要求，确保了轴承钢项目在生产运营中具备先进的技术装备和高效的生产能力。设备的合理配置将为轴承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计划总投资为XXXX万元，预计年实现营业收入为XXXX万元。这一产能规模的设定旨在确保轴承钢项目能够在投资与回报之间取得平衡，实现长期可持续的发展。轴承钢项目的总投资充分考虑到各个方面的需求，包括用地建设、设备购置等多个环节，以确保轴承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6433"/>
      <w:r>
        <w:rPr>
          <w:rFonts w:ascii="仿宋" w:eastAsia="仿宋" w:hAnsi="仿宋" w:cs="仿宋" w:hint="eastAsia"/>
          <w:sz w:val="28"/>
          <w:lang w:eastAsia="zh-CN"/>
        </w:rPr>
        <w:t>四、轴承钢项目危机管理</w:t>
      </w:r>
      <w:bookmarkEnd w:id="13"/>
    </w:p>
    <w:p>
      <w:pPr>
        <w:pStyle w:val="Heading2"/>
        <w:rPr>
          <w:rFonts w:ascii="仿宋" w:eastAsia="仿宋" w:hAnsi="仿宋" w:cs="仿宋" w:hint="eastAsia"/>
          <w:lang w:eastAsia="zh-CN"/>
        </w:rPr>
      </w:pPr>
      <w:bookmarkStart w:id="14" w:name="_Toc10287"/>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轴承钢项目危机管理中，危机预警与识别是确保轴承钢项目稳健运行的核心步骤。通过建立全面的监测机制，轴承钢项目团队旨在及时发现和理解潜在的风险和危机因素，以便采取及时的预防和应对措施，确保轴承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首先，通过深入的风险评估，轴承钢项目团队全面分析了整个轴承钢项目和各个阶段可能存在的威胁。这包括准确评估每个潜在风险的发生概率和可能影响的程度，为后续危机预警提供了有力支持。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轴承钢项目团队着重于明确定义轴承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轴承钢项目进展的持续监控，团队能够及时发现潜在问题并作出迅速反应。轴承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在这一阶段，团队的专业素养和反应速度将发挥至关重要的作用，以确保潜在危机能够在初期得到有效的处理，最大程度地减轻负面影响。通过危机预警与识别，轴承钢项目得以更有序、可控地推进。</w:t>
      </w:r>
    </w:p>
    <w:p>
      <w:pPr>
        <w:pStyle w:val="Heading2"/>
        <w:ind w:firstLine="560" w:firstLineChars="200"/>
        <w:rPr>
          <w:rFonts w:ascii="仿宋" w:eastAsia="仿宋" w:hAnsi="仿宋" w:cs="仿宋" w:hint="eastAsia"/>
          <w:sz w:val="28"/>
          <w:lang w:eastAsia="zh-CN"/>
        </w:rPr>
      </w:pPr>
      <w:bookmarkStart w:id="15" w:name="_Toc20265"/>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在危机发生时，轴承钢项目团队立即行动，成立了应急小组。该小组的任务是迅速制定并实施紧急应对措施，以最小化潜在损失。以下是采取的主要措施：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暂停轴承钢项目进度：为遏制危机蔓延，轴承钢项目暂时停止进行，以便全面评估当前状况。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资源重新分配：重新评估轴承钢项目资源的分配，确保最大限度地减小损失。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实时沟通：与关键利益相关者建立实时沟通机制，向他们传递轴承钢项目危机的实际状况，保障轴承钢项目核心利益。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在紧急应对的同时，轴承钢项目团队强调了团队协作和有效沟通的重要性。以下是团队协作的关键举措：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信息共享机制：建立了信息共享平台，确保团队成员能够及时获取轴承钢项目危机的实时信息。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领导者沟通：轴承钢项目领导者通过定期会议和即时沟通工具，指导团队应对危机，保持团队稳定运行。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随着危机得到初步控制，轴承钢项目团队转向制定恢复计划，以确保轴承钢项目能够从中迅速恢复。主要恢复计划包括：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修复受损的进度计划：重新评估轴承钢项目进度，制定修复计划，确保轴承钢项目尽快回归正常进程。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重新调整资源分配：优化资源分配，确保轴承钢项目在有限资源下高效运转。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风险管理机制加强：对轴承钢项目风险进行全面评估，制定更强化的风险管理策略，以预防未来可能的危机。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3499"/>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5601"/>
      <w:r>
        <w:rPr>
          <w:rFonts w:ascii="仿宋" w:eastAsia="仿宋" w:hAnsi="仿宋" w:cs="仿宋" w:hint="eastAsia"/>
          <w:lang w:eastAsia="zh-CN"/>
        </w:rPr>
        <w:t>(一)、轴承钢行业分析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轴承钢行业一直以来都是市场的关注焦点。行业内的发展趋势、竞争态势以及潜在机会都对轴承钢项目的推进产生深远的影响。通过深入研究行业的整体概貌，我们将更好地理解行业的核心特征，为轴承钢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轴承钢行业，技术一直是推动创新和发展的关键因素。我们将对当前技术趋势进行详尽分析，包括但不限于人工智能、大数据应用、先进制造技术等。这有助于轴承钢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轴承钢项目成功的基础。我们将对主要竞争对手进行深入研究，包括其市场份额、产品特点、市场定位等。通过全面了解竞争对手的优势和劣势，轴承钢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2940"/>
      <w:r>
        <w:rPr>
          <w:rFonts w:ascii="仿宋" w:eastAsia="仿宋" w:hAnsi="仿宋" w:cs="仿宋" w:hint="eastAsia"/>
          <w:sz w:val="28"/>
          <w:lang w:eastAsia="zh-CN"/>
        </w:rPr>
        <w:t>(二)、轴承钢市场分析预测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通过对市场规模的深入调研，我们将预测轴承钢市场未来的增长趋势。这包括市场的整体规模、各细分领域的发展趋势等。轴承钢项目可以根据市场的扩张速度和潜在机会，制定更符合市场需求的发展策略。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了解消费者的需求是市场分析的核心。我们将通过调查研究，深入挖掘目标消费者的需求特点、购买习惯以及对产品和服务的期望。这有助于轴承钢项目更好地定位目标市场，提供更符合消费者期待的解决方案。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轴承钢项目实施过程中需要充分考虑的因素。我们将对市场风险进行全面评估，包括但不限于政策法规风险、市场竞争风险、技术变革风险等。通过对潜在风险的深入分析，轴承钢项目可以制定相应的风险缓解策略，降低不确定性对轴承钢项目的影响。</w:t>
      </w:r>
    </w:p>
    <w:p>
      <w:pPr>
        <w:pStyle w:val="Heading1"/>
        <w:ind w:firstLine="560" w:firstLineChars="200"/>
        <w:rPr>
          <w:rFonts w:ascii="仿宋" w:eastAsia="仿宋" w:hAnsi="仿宋" w:cs="仿宋" w:hint="eastAsia"/>
          <w:sz w:val="28"/>
          <w:lang w:eastAsia="zh-CN"/>
        </w:rPr>
      </w:pPr>
      <w:bookmarkStart w:id="19" w:name="_Toc17060"/>
      <w:r>
        <w:rPr>
          <w:rFonts w:ascii="仿宋" w:eastAsia="仿宋" w:hAnsi="仿宋" w:cs="仿宋" w:hint="eastAsia"/>
          <w:sz w:val="28"/>
          <w:lang w:eastAsia="zh-CN"/>
        </w:rPr>
        <w:t>六、轴承钢项目概论</w:t>
      </w:r>
      <w:bookmarkEnd w:id="19"/>
    </w:p>
    <w:p>
      <w:pPr>
        <w:pStyle w:val="Heading2"/>
        <w:rPr>
          <w:rFonts w:ascii="仿宋" w:eastAsia="仿宋" w:hAnsi="仿宋" w:cs="仿宋" w:hint="eastAsia"/>
          <w:lang w:eastAsia="zh-CN"/>
        </w:rPr>
      </w:pPr>
      <w:bookmarkStart w:id="20" w:name="_Toc3151"/>
      <w:r>
        <w:rPr>
          <w:rFonts w:ascii="仿宋" w:eastAsia="仿宋" w:hAnsi="仿宋" w:cs="仿宋" w:hint="eastAsia"/>
          <w:lang w:eastAsia="zh-CN"/>
        </w:rPr>
        <w:t>(一)、轴承钢项目概况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的起源追溯至对市场的深入洞察。市场的不断演变与变革为轴承钢项目提供了难得的机遇。当前市场存在的需求缺口和变革的大环境共同构成了轴承钢项目的背景。这个轴承钢项目旨在充分利用市场机遇，填补行业中尚未满足的需求，为客户提供全新的解决方案。市场的变革和需求的增长使得这个轴承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轴承钢项目名称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轴承钢项目正式命名为轴承钢。这个名称不仅仅是一个标识，更代表了轴承钢项目的核心理念和愿景。它蕴含着轴承钢项目所要解决问题的关键字，具有强烈的表达和辨识度，为轴承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轴承钢项目目标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https://d.book118.com/717143051016006030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轴承钢项目计划设计方案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9B2649"/>
    <w:rsid w:val="239B26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4305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2024-01-09T01:27:00Z</dcterms:created>
  <dcterms:modified xsi:type="dcterms:W3CDTF">2024-01-09T01:27:26Z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8A605613F10440E3A06B793187BC8514_11</vt:lpwstr>
  </property>
  <property fmtid="{D5CDD505-2E9C-101B-9397-08002B2CF9AE}" pid="3" name="KSOProductBuildVer">
    <vt:lpwstr>2052-12.1.0.16120</vt:lpwstr>
  </property>
</Properties>
</file>