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铝镁合金项目规划设计纲要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147" w:history="1">
        <w:r>
          <w:rPr>
            <w:rFonts w:ascii="仿宋" w:eastAsia="仿宋" w:hAnsi="仿宋" w:cs="仿宋" w:hint="eastAsia"/>
            <w:lang w:eastAsia="zh-CN"/>
          </w:rPr>
          <w:t>前言</w:t>
        </w:r>
        <w:r>
          <w:tab/>
        </w:r>
        <w:r>
          <w:fldChar w:fldCharType="begin"/>
        </w:r>
        <w:r>
          <w:instrText xml:space="preserve"> PAGEREF _Toc8147 \h </w:instrText>
        </w:r>
        <w:r>
          <w:fldChar w:fldCharType="separate"/>
        </w:r>
        <w:r>
          <w:t>3</w:t>
        </w:r>
        <w:r>
          <w:fldChar w:fldCharType="end"/>
        </w:r>
      </w:hyperlink>
    </w:p>
    <w:p>
      <w:pPr>
        <w:pStyle w:val="TOC1"/>
        <w:tabs>
          <w:tab w:val="right" w:leader="dot" w:pos="8306"/>
        </w:tabs>
      </w:pPr>
      <w:hyperlink w:anchor="_Toc31630" w:history="1">
        <w:r>
          <w:rPr>
            <w:rFonts w:ascii="仿宋" w:eastAsia="仿宋" w:hAnsi="仿宋" w:cs="仿宋" w:hint="eastAsia"/>
            <w:lang w:eastAsia="zh-CN"/>
          </w:rPr>
          <w:t>一、铝镁合金项目建设单位说明</w:t>
        </w:r>
        <w:r>
          <w:tab/>
        </w:r>
        <w:r>
          <w:fldChar w:fldCharType="begin"/>
        </w:r>
        <w:r>
          <w:instrText xml:space="preserve"> PAGEREF _Toc31630 \h </w:instrText>
        </w:r>
        <w:r>
          <w:fldChar w:fldCharType="separate"/>
        </w:r>
        <w:r>
          <w:t>3</w:t>
        </w:r>
        <w:r>
          <w:fldChar w:fldCharType="end"/>
        </w:r>
      </w:hyperlink>
    </w:p>
    <w:p>
      <w:pPr>
        <w:pStyle w:val="TOC2"/>
        <w:tabs>
          <w:tab w:val="right" w:leader="dot" w:pos="8306"/>
        </w:tabs>
      </w:pPr>
      <w:hyperlink w:anchor="_Toc29782" w:history="1">
        <w:r>
          <w:rPr>
            <w:rFonts w:ascii="仿宋" w:eastAsia="仿宋" w:hAnsi="仿宋" w:cs="仿宋" w:hint="eastAsia"/>
            <w:lang w:eastAsia="zh-CN"/>
          </w:rPr>
          <w:t>(一)、铝镁合金项目承办单位基本情况</w:t>
        </w:r>
        <w:r>
          <w:tab/>
        </w:r>
        <w:r>
          <w:fldChar w:fldCharType="begin"/>
        </w:r>
        <w:r>
          <w:instrText xml:space="preserve"> PAGEREF _Toc29782 \h </w:instrText>
        </w:r>
        <w:r>
          <w:fldChar w:fldCharType="separate"/>
        </w:r>
        <w:r>
          <w:t>3</w:t>
        </w:r>
        <w:r>
          <w:fldChar w:fldCharType="end"/>
        </w:r>
      </w:hyperlink>
    </w:p>
    <w:p>
      <w:pPr>
        <w:pStyle w:val="TOC2"/>
        <w:tabs>
          <w:tab w:val="right" w:leader="dot" w:pos="8306"/>
        </w:tabs>
      </w:pPr>
      <w:hyperlink w:anchor="_Toc11267" w:history="1">
        <w:r>
          <w:rPr>
            <w:rFonts w:ascii="仿宋" w:eastAsia="仿宋" w:hAnsi="仿宋" w:cs="仿宋" w:hint="eastAsia"/>
            <w:lang w:eastAsia="zh-CN"/>
          </w:rPr>
          <w:t>(二)、公司经济效益分析</w:t>
        </w:r>
        <w:r>
          <w:tab/>
        </w:r>
        <w:r>
          <w:fldChar w:fldCharType="begin"/>
        </w:r>
        <w:r>
          <w:instrText xml:space="preserve"> PAGEREF _Toc11267 \h </w:instrText>
        </w:r>
        <w:r>
          <w:fldChar w:fldCharType="separate"/>
        </w:r>
        <w:r>
          <w:t>4</w:t>
        </w:r>
        <w:r>
          <w:fldChar w:fldCharType="end"/>
        </w:r>
      </w:hyperlink>
    </w:p>
    <w:p>
      <w:pPr>
        <w:pStyle w:val="TOC1"/>
        <w:tabs>
          <w:tab w:val="right" w:leader="dot" w:pos="8306"/>
        </w:tabs>
      </w:pPr>
      <w:hyperlink w:anchor="_Toc3355" w:history="1">
        <w:r>
          <w:rPr>
            <w:rFonts w:ascii="仿宋" w:eastAsia="仿宋" w:hAnsi="仿宋" w:cs="仿宋" w:hint="eastAsia"/>
            <w:lang w:eastAsia="zh-CN"/>
          </w:rPr>
          <w:t>二、铝镁合金项目危机管理</w:t>
        </w:r>
        <w:r>
          <w:tab/>
        </w:r>
        <w:r>
          <w:fldChar w:fldCharType="begin"/>
        </w:r>
        <w:r>
          <w:instrText xml:space="preserve"> PAGEREF _Toc3355 \h </w:instrText>
        </w:r>
        <w:r>
          <w:fldChar w:fldCharType="separate"/>
        </w:r>
        <w:r>
          <w:t>5</w:t>
        </w:r>
        <w:r>
          <w:fldChar w:fldCharType="end"/>
        </w:r>
      </w:hyperlink>
    </w:p>
    <w:p>
      <w:pPr>
        <w:pStyle w:val="TOC2"/>
        <w:tabs>
          <w:tab w:val="right" w:leader="dot" w:pos="8306"/>
        </w:tabs>
      </w:pPr>
      <w:hyperlink w:anchor="_Toc18151" w:history="1">
        <w:r>
          <w:rPr>
            <w:rFonts w:ascii="仿宋" w:eastAsia="仿宋" w:hAnsi="仿宋" w:cs="仿宋" w:hint="eastAsia"/>
            <w:lang w:eastAsia="zh-CN"/>
          </w:rPr>
          <w:t>(一)、危机预警与识别</w:t>
        </w:r>
        <w:r>
          <w:tab/>
        </w:r>
        <w:r>
          <w:fldChar w:fldCharType="begin"/>
        </w:r>
        <w:r>
          <w:instrText xml:space="preserve"> PAGEREF _Toc18151 \h </w:instrText>
        </w:r>
        <w:r>
          <w:fldChar w:fldCharType="separate"/>
        </w:r>
        <w:r>
          <w:t>5</w:t>
        </w:r>
        <w:r>
          <w:fldChar w:fldCharType="end"/>
        </w:r>
      </w:hyperlink>
    </w:p>
    <w:p>
      <w:pPr>
        <w:pStyle w:val="TOC2"/>
        <w:tabs>
          <w:tab w:val="right" w:leader="dot" w:pos="8306"/>
        </w:tabs>
      </w:pPr>
      <w:hyperlink w:anchor="_Toc25078" w:history="1">
        <w:r>
          <w:rPr>
            <w:rFonts w:ascii="仿宋" w:eastAsia="仿宋" w:hAnsi="仿宋" w:cs="仿宋" w:hint="eastAsia"/>
            <w:lang w:eastAsia="zh-CN"/>
          </w:rPr>
          <w:t>(二)、危机应对与恢复</w:t>
        </w:r>
        <w:r>
          <w:tab/>
        </w:r>
        <w:r>
          <w:fldChar w:fldCharType="begin"/>
        </w:r>
        <w:r>
          <w:instrText xml:space="preserve"> PAGEREF _Toc25078 \h </w:instrText>
        </w:r>
        <w:r>
          <w:fldChar w:fldCharType="separate"/>
        </w:r>
        <w:r>
          <w:t>6</w:t>
        </w:r>
        <w:r>
          <w:fldChar w:fldCharType="end"/>
        </w:r>
      </w:hyperlink>
    </w:p>
    <w:p>
      <w:pPr>
        <w:pStyle w:val="TOC1"/>
        <w:tabs>
          <w:tab w:val="right" w:leader="dot" w:pos="8306"/>
        </w:tabs>
      </w:pPr>
      <w:hyperlink w:anchor="_Toc22623" w:history="1">
        <w:r>
          <w:rPr>
            <w:rFonts w:ascii="仿宋" w:eastAsia="仿宋" w:hAnsi="仿宋" w:cs="仿宋" w:hint="eastAsia"/>
            <w:lang w:eastAsia="zh-CN"/>
          </w:rPr>
          <w:t>三、铝镁合金项目文档管理</w:t>
        </w:r>
        <w:r>
          <w:tab/>
        </w:r>
        <w:r>
          <w:fldChar w:fldCharType="begin"/>
        </w:r>
        <w:r>
          <w:instrText xml:space="preserve"> PAGEREF _Toc22623 \h </w:instrText>
        </w:r>
        <w:r>
          <w:fldChar w:fldCharType="separate"/>
        </w:r>
        <w:r>
          <w:t>7</w:t>
        </w:r>
        <w:r>
          <w:fldChar w:fldCharType="end"/>
        </w:r>
      </w:hyperlink>
    </w:p>
    <w:p>
      <w:pPr>
        <w:pStyle w:val="TOC2"/>
        <w:tabs>
          <w:tab w:val="right" w:leader="dot" w:pos="8306"/>
        </w:tabs>
      </w:pPr>
      <w:hyperlink w:anchor="_Toc31636" w:history="1">
        <w:r>
          <w:rPr>
            <w:rFonts w:ascii="仿宋" w:eastAsia="仿宋" w:hAnsi="仿宋" w:cs="仿宋" w:hint="eastAsia"/>
            <w:lang w:eastAsia="zh-CN"/>
          </w:rPr>
          <w:t>(一)、文档编制与审查</w:t>
        </w:r>
        <w:r>
          <w:tab/>
        </w:r>
        <w:r>
          <w:fldChar w:fldCharType="begin"/>
        </w:r>
        <w:r>
          <w:instrText xml:space="preserve"> PAGEREF _Toc31636 \h </w:instrText>
        </w:r>
        <w:r>
          <w:fldChar w:fldCharType="separate"/>
        </w:r>
        <w:r>
          <w:t>7</w:t>
        </w:r>
        <w:r>
          <w:fldChar w:fldCharType="end"/>
        </w:r>
      </w:hyperlink>
    </w:p>
    <w:p>
      <w:pPr>
        <w:pStyle w:val="TOC2"/>
        <w:tabs>
          <w:tab w:val="right" w:leader="dot" w:pos="8306"/>
        </w:tabs>
      </w:pPr>
      <w:hyperlink w:anchor="_Toc10007" w:history="1">
        <w:r>
          <w:rPr>
            <w:rFonts w:ascii="仿宋" w:eastAsia="仿宋" w:hAnsi="仿宋" w:cs="仿宋" w:hint="eastAsia"/>
            <w:lang w:eastAsia="zh-CN"/>
          </w:rPr>
          <w:t>(二)、文档发布与分发</w:t>
        </w:r>
        <w:r>
          <w:tab/>
        </w:r>
        <w:r>
          <w:fldChar w:fldCharType="begin"/>
        </w:r>
        <w:r>
          <w:instrText xml:space="preserve"> PAGEREF _Toc10007 \h </w:instrText>
        </w:r>
        <w:r>
          <w:fldChar w:fldCharType="separate"/>
        </w:r>
        <w:r>
          <w:t>8</w:t>
        </w:r>
        <w:r>
          <w:fldChar w:fldCharType="end"/>
        </w:r>
      </w:hyperlink>
    </w:p>
    <w:p>
      <w:pPr>
        <w:pStyle w:val="TOC2"/>
        <w:tabs>
          <w:tab w:val="right" w:leader="dot" w:pos="8306"/>
        </w:tabs>
      </w:pPr>
      <w:hyperlink w:anchor="_Toc11226" w:history="1">
        <w:r>
          <w:rPr>
            <w:rFonts w:ascii="仿宋" w:eastAsia="仿宋" w:hAnsi="仿宋" w:cs="仿宋" w:hint="eastAsia"/>
            <w:lang w:eastAsia="zh-CN"/>
          </w:rPr>
          <w:t>(三)、文档存档与归档</w:t>
        </w:r>
        <w:r>
          <w:tab/>
        </w:r>
        <w:r>
          <w:fldChar w:fldCharType="begin"/>
        </w:r>
        <w:r>
          <w:instrText xml:space="preserve"> PAGEREF _Toc11226 \h </w:instrText>
        </w:r>
        <w:r>
          <w:fldChar w:fldCharType="separate"/>
        </w:r>
        <w:r>
          <w:t>9</w:t>
        </w:r>
        <w:r>
          <w:fldChar w:fldCharType="end"/>
        </w:r>
      </w:hyperlink>
    </w:p>
    <w:p>
      <w:pPr>
        <w:pStyle w:val="TOC1"/>
        <w:tabs>
          <w:tab w:val="right" w:leader="dot" w:pos="8306"/>
        </w:tabs>
      </w:pPr>
      <w:hyperlink w:anchor="_Toc29602" w:history="1">
        <w:r>
          <w:rPr>
            <w:rFonts w:ascii="仿宋" w:eastAsia="仿宋" w:hAnsi="仿宋" w:cs="仿宋" w:hint="eastAsia"/>
            <w:lang w:eastAsia="zh-CN"/>
          </w:rPr>
          <w:t>四、市场分析、调研</w:t>
        </w:r>
        <w:r>
          <w:tab/>
        </w:r>
        <w:r>
          <w:fldChar w:fldCharType="begin"/>
        </w:r>
        <w:r>
          <w:instrText xml:space="preserve"> PAGEREF _Toc29602 \h </w:instrText>
        </w:r>
        <w:r>
          <w:fldChar w:fldCharType="separate"/>
        </w:r>
        <w:r>
          <w:t>10</w:t>
        </w:r>
        <w:r>
          <w:fldChar w:fldCharType="end"/>
        </w:r>
      </w:hyperlink>
    </w:p>
    <w:p>
      <w:pPr>
        <w:pStyle w:val="TOC2"/>
        <w:tabs>
          <w:tab w:val="right" w:leader="dot" w:pos="8306"/>
        </w:tabs>
      </w:pPr>
      <w:hyperlink w:anchor="_Toc5700" w:history="1">
        <w:r>
          <w:rPr>
            <w:rFonts w:ascii="仿宋" w:eastAsia="仿宋" w:hAnsi="仿宋" w:cs="仿宋" w:hint="eastAsia"/>
            <w:lang w:eastAsia="zh-CN"/>
          </w:rPr>
          <w:t>(一)、铝镁合金行业分析</w:t>
        </w:r>
        <w:r>
          <w:tab/>
        </w:r>
        <w:r>
          <w:fldChar w:fldCharType="begin"/>
        </w:r>
        <w:r>
          <w:instrText xml:space="preserve"> PAGEREF _Toc5700 \h </w:instrText>
        </w:r>
        <w:r>
          <w:fldChar w:fldCharType="separate"/>
        </w:r>
        <w:r>
          <w:t>10</w:t>
        </w:r>
        <w:r>
          <w:fldChar w:fldCharType="end"/>
        </w:r>
      </w:hyperlink>
    </w:p>
    <w:p>
      <w:pPr>
        <w:pStyle w:val="TOC2"/>
        <w:tabs>
          <w:tab w:val="right" w:leader="dot" w:pos="8306"/>
        </w:tabs>
      </w:pPr>
      <w:hyperlink w:anchor="_Toc3034" w:history="1">
        <w:r>
          <w:rPr>
            <w:rFonts w:ascii="仿宋" w:eastAsia="仿宋" w:hAnsi="仿宋" w:cs="仿宋" w:hint="eastAsia"/>
            <w:lang w:eastAsia="zh-CN"/>
          </w:rPr>
          <w:t>(二)、铝镁合金市场分析预测</w:t>
        </w:r>
        <w:r>
          <w:tab/>
        </w:r>
        <w:r>
          <w:fldChar w:fldCharType="begin"/>
        </w:r>
        <w:r>
          <w:instrText xml:space="preserve"> PAGEREF _Toc3034 \h </w:instrText>
        </w:r>
        <w:r>
          <w:fldChar w:fldCharType="separate"/>
        </w:r>
        <w:r>
          <w:t>11</w:t>
        </w:r>
        <w:r>
          <w:fldChar w:fldCharType="end"/>
        </w:r>
      </w:hyperlink>
    </w:p>
    <w:p>
      <w:pPr>
        <w:pStyle w:val="TOC1"/>
        <w:tabs>
          <w:tab w:val="right" w:leader="dot" w:pos="8306"/>
        </w:tabs>
      </w:pPr>
      <w:hyperlink w:anchor="_Toc28758" w:history="1">
        <w:r>
          <w:rPr>
            <w:rFonts w:ascii="仿宋" w:eastAsia="仿宋" w:hAnsi="仿宋" w:cs="仿宋" w:hint="eastAsia"/>
            <w:lang w:eastAsia="zh-CN"/>
          </w:rPr>
          <w:t>五、铝镁合金项目土建工程</w:t>
        </w:r>
        <w:r>
          <w:tab/>
        </w:r>
        <w:r>
          <w:fldChar w:fldCharType="begin"/>
        </w:r>
        <w:r>
          <w:instrText xml:space="preserve"> PAGEREF _Toc28758 \h </w:instrText>
        </w:r>
        <w:r>
          <w:fldChar w:fldCharType="separate"/>
        </w:r>
        <w:r>
          <w:t>12</w:t>
        </w:r>
        <w:r>
          <w:fldChar w:fldCharType="end"/>
        </w:r>
      </w:hyperlink>
    </w:p>
    <w:p>
      <w:pPr>
        <w:pStyle w:val="TOC2"/>
        <w:tabs>
          <w:tab w:val="right" w:leader="dot" w:pos="8306"/>
        </w:tabs>
      </w:pPr>
      <w:hyperlink w:anchor="_Toc6684" w:history="1">
        <w:r>
          <w:rPr>
            <w:rFonts w:ascii="仿宋" w:eastAsia="仿宋" w:hAnsi="仿宋" w:cs="仿宋" w:hint="eastAsia"/>
            <w:lang w:eastAsia="zh-CN"/>
          </w:rPr>
          <w:t>(一)、建筑工程设计原则</w:t>
        </w:r>
        <w:r>
          <w:tab/>
        </w:r>
        <w:r>
          <w:fldChar w:fldCharType="begin"/>
        </w:r>
        <w:r>
          <w:instrText xml:space="preserve"> PAGEREF _Toc6684 \h </w:instrText>
        </w:r>
        <w:r>
          <w:fldChar w:fldCharType="separate"/>
        </w:r>
        <w:r>
          <w:t>12</w:t>
        </w:r>
        <w:r>
          <w:fldChar w:fldCharType="end"/>
        </w:r>
      </w:hyperlink>
    </w:p>
    <w:p>
      <w:pPr>
        <w:pStyle w:val="TOC2"/>
        <w:tabs>
          <w:tab w:val="right" w:leader="dot" w:pos="8306"/>
        </w:tabs>
      </w:pPr>
      <w:hyperlink w:anchor="_Toc25165" w:history="1">
        <w:r>
          <w:rPr>
            <w:rFonts w:ascii="仿宋" w:eastAsia="仿宋" w:hAnsi="仿宋" w:cs="仿宋" w:hint="eastAsia"/>
            <w:lang w:eastAsia="zh-CN"/>
          </w:rPr>
          <w:t>(二)、土建工程设计年限及安全等级</w:t>
        </w:r>
        <w:r>
          <w:tab/>
        </w:r>
        <w:r>
          <w:fldChar w:fldCharType="begin"/>
        </w:r>
        <w:r>
          <w:instrText xml:space="preserve"> PAGEREF _Toc25165 \h </w:instrText>
        </w:r>
        <w:r>
          <w:fldChar w:fldCharType="separate"/>
        </w:r>
        <w:r>
          <w:t>13</w:t>
        </w:r>
        <w:r>
          <w:fldChar w:fldCharType="end"/>
        </w:r>
      </w:hyperlink>
    </w:p>
    <w:p>
      <w:pPr>
        <w:pStyle w:val="TOC2"/>
        <w:tabs>
          <w:tab w:val="right" w:leader="dot" w:pos="8306"/>
        </w:tabs>
      </w:pPr>
      <w:hyperlink w:anchor="_Toc6043" w:history="1">
        <w:r>
          <w:rPr>
            <w:rFonts w:ascii="仿宋" w:eastAsia="仿宋" w:hAnsi="仿宋" w:cs="仿宋" w:hint="eastAsia"/>
            <w:lang w:eastAsia="zh-CN"/>
          </w:rPr>
          <w:t>(三)、建筑工程设计总体要求</w:t>
        </w:r>
        <w:r>
          <w:tab/>
        </w:r>
        <w:r>
          <w:fldChar w:fldCharType="begin"/>
        </w:r>
        <w:r>
          <w:instrText xml:space="preserve"> PAGEREF _Toc6043 \h </w:instrText>
        </w:r>
        <w:r>
          <w:fldChar w:fldCharType="separate"/>
        </w:r>
        <w:r>
          <w:t>14</w:t>
        </w:r>
        <w:r>
          <w:fldChar w:fldCharType="end"/>
        </w:r>
      </w:hyperlink>
    </w:p>
    <w:p>
      <w:pPr>
        <w:pStyle w:val="TOC2"/>
        <w:tabs>
          <w:tab w:val="right" w:leader="dot" w:pos="8306"/>
        </w:tabs>
      </w:pPr>
      <w:hyperlink w:anchor="_Toc29374" w:history="1">
        <w:r>
          <w:rPr>
            <w:rFonts w:ascii="仿宋" w:eastAsia="仿宋" w:hAnsi="仿宋" w:cs="仿宋" w:hint="eastAsia"/>
            <w:lang w:eastAsia="zh-CN"/>
          </w:rPr>
          <w:t>(四)、土建工程建设指标</w:t>
        </w:r>
        <w:r>
          <w:tab/>
        </w:r>
        <w:r>
          <w:fldChar w:fldCharType="begin"/>
        </w:r>
        <w:r>
          <w:instrText xml:space="preserve"> PAGEREF _Toc29374 \h </w:instrText>
        </w:r>
        <w:r>
          <w:fldChar w:fldCharType="separate"/>
        </w:r>
        <w:r>
          <w:t>15</w:t>
        </w:r>
        <w:r>
          <w:fldChar w:fldCharType="end"/>
        </w:r>
      </w:hyperlink>
    </w:p>
    <w:p>
      <w:pPr>
        <w:pStyle w:val="TOC1"/>
        <w:tabs>
          <w:tab w:val="right" w:leader="dot" w:pos="8306"/>
        </w:tabs>
      </w:pPr>
      <w:hyperlink w:anchor="_Toc16929" w:history="1">
        <w:r>
          <w:rPr>
            <w:rFonts w:ascii="仿宋" w:eastAsia="仿宋" w:hAnsi="仿宋" w:cs="仿宋" w:hint="eastAsia"/>
            <w:lang w:eastAsia="zh-CN"/>
          </w:rPr>
          <w:t>六、铝镁合金项目选址可行性分析</w:t>
        </w:r>
        <w:r>
          <w:tab/>
        </w:r>
        <w:r>
          <w:fldChar w:fldCharType="begin"/>
        </w:r>
        <w:r>
          <w:instrText xml:space="preserve"> PAGEREF _Toc16929 \h </w:instrText>
        </w:r>
        <w:r>
          <w:fldChar w:fldCharType="separate"/>
        </w:r>
        <w:r>
          <w:t>15</w:t>
        </w:r>
        <w:r>
          <w:fldChar w:fldCharType="end"/>
        </w:r>
      </w:hyperlink>
    </w:p>
    <w:p>
      <w:pPr>
        <w:pStyle w:val="TOC2"/>
        <w:tabs>
          <w:tab w:val="right" w:leader="dot" w:pos="8306"/>
        </w:tabs>
      </w:pPr>
      <w:hyperlink w:anchor="_Toc31682" w:history="1">
        <w:r>
          <w:rPr>
            <w:rFonts w:ascii="仿宋" w:eastAsia="仿宋" w:hAnsi="仿宋" w:cs="仿宋" w:hint="eastAsia"/>
            <w:lang w:eastAsia="zh-CN"/>
          </w:rPr>
          <w:t>(一)、铝镁合金项目选址</w:t>
        </w:r>
        <w:r>
          <w:tab/>
        </w:r>
        <w:r>
          <w:fldChar w:fldCharType="begin"/>
        </w:r>
        <w:r>
          <w:instrText xml:space="preserve"> PAGEREF _Toc31682 \h </w:instrText>
        </w:r>
        <w:r>
          <w:fldChar w:fldCharType="separate"/>
        </w:r>
        <w:r>
          <w:t>15</w:t>
        </w:r>
        <w:r>
          <w:fldChar w:fldCharType="end"/>
        </w:r>
      </w:hyperlink>
    </w:p>
    <w:p>
      <w:pPr>
        <w:pStyle w:val="TOC2"/>
        <w:tabs>
          <w:tab w:val="right" w:leader="dot" w:pos="8306"/>
        </w:tabs>
      </w:pPr>
      <w:hyperlink w:anchor="_Toc14578" w:history="1">
        <w:r>
          <w:rPr>
            <w:rFonts w:ascii="仿宋" w:eastAsia="仿宋" w:hAnsi="仿宋" w:cs="仿宋" w:hint="eastAsia"/>
            <w:lang w:eastAsia="zh-CN"/>
          </w:rPr>
          <w:t>(二)、用地控制指标</w:t>
        </w:r>
        <w:r>
          <w:tab/>
        </w:r>
        <w:r>
          <w:fldChar w:fldCharType="begin"/>
        </w:r>
        <w:r>
          <w:instrText xml:space="preserve"> PAGEREF _Toc14578 \h </w:instrText>
        </w:r>
        <w:r>
          <w:fldChar w:fldCharType="separate"/>
        </w:r>
        <w:r>
          <w:t>15</w:t>
        </w:r>
        <w:r>
          <w:fldChar w:fldCharType="end"/>
        </w:r>
      </w:hyperlink>
    </w:p>
    <w:p>
      <w:pPr>
        <w:pStyle w:val="TOC2"/>
        <w:tabs>
          <w:tab w:val="right" w:leader="dot" w:pos="8306"/>
        </w:tabs>
      </w:pPr>
      <w:hyperlink w:anchor="_Toc24281" w:history="1">
        <w:r>
          <w:rPr>
            <w:rFonts w:ascii="仿宋" w:eastAsia="仿宋" w:hAnsi="仿宋" w:cs="仿宋" w:hint="eastAsia"/>
            <w:lang w:eastAsia="zh-CN"/>
          </w:rPr>
          <w:t>(三)、节约用地措施</w:t>
        </w:r>
        <w:r>
          <w:tab/>
        </w:r>
        <w:r>
          <w:fldChar w:fldCharType="begin"/>
        </w:r>
        <w:r>
          <w:instrText xml:space="preserve"> PAGEREF _Toc24281 \h </w:instrText>
        </w:r>
        <w:r>
          <w:fldChar w:fldCharType="separate"/>
        </w:r>
        <w:r>
          <w:t>17</w:t>
        </w:r>
        <w:r>
          <w:fldChar w:fldCharType="end"/>
        </w:r>
      </w:hyperlink>
    </w:p>
    <w:p>
      <w:pPr>
        <w:pStyle w:val="TOC2"/>
        <w:tabs>
          <w:tab w:val="right" w:leader="dot" w:pos="8306"/>
        </w:tabs>
      </w:pPr>
      <w:hyperlink w:anchor="_Toc16815" w:history="1">
        <w:r>
          <w:rPr>
            <w:rFonts w:ascii="仿宋" w:eastAsia="仿宋" w:hAnsi="仿宋" w:cs="仿宋" w:hint="eastAsia"/>
            <w:lang w:eastAsia="zh-CN"/>
          </w:rPr>
          <w:t>(四)、总图布置方案</w:t>
        </w:r>
        <w:r>
          <w:tab/>
        </w:r>
        <w:r>
          <w:fldChar w:fldCharType="begin"/>
        </w:r>
        <w:r>
          <w:instrText xml:space="preserve"> PAGEREF _Toc16815 \h </w:instrText>
        </w:r>
        <w:r>
          <w:fldChar w:fldCharType="separate"/>
        </w:r>
        <w:r>
          <w:t>18</w:t>
        </w:r>
        <w:r>
          <w:fldChar w:fldCharType="end"/>
        </w:r>
      </w:hyperlink>
    </w:p>
    <w:p>
      <w:pPr>
        <w:pStyle w:val="TOC2"/>
        <w:tabs>
          <w:tab w:val="right" w:leader="dot" w:pos="8306"/>
        </w:tabs>
      </w:pPr>
      <w:hyperlink w:anchor="_Toc5305" w:history="1">
        <w:r>
          <w:rPr>
            <w:rFonts w:ascii="仿宋" w:eastAsia="仿宋" w:hAnsi="仿宋" w:cs="仿宋" w:hint="eastAsia"/>
            <w:lang w:eastAsia="zh-CN"/>
          </w:rPr>
          <w:t>(五)、选址综合评价</w:t>
        </w:r>
        <w:r>
          <w:tab/>
        </w:r>
        <w:r>
          <w:fldChar w:fldCharType="begin"/>
        </w:r>
        <w:r>
          <w:instrText xml:space="preserve"> PAGEREF _Toc5305 \h </w:instrText>
        </w:r>
        <w:r>
          <w:fldChar w:fldCharType="separate"/>
        </w:r>
        <w:r>
          <w:t>19</w:t>
        </w:r>
        <w:r>
          <w:fldChar w:fldCharType="end"/>
        </w:r>
      </w:hyperlink>
    </w:p>
    <w:p>
      <w:pPr>
        <w:pStyle w:val="TOC1"/>
        <w:tabs>
          <w:tab w:val="right" w:leader="dot" w:pos="8306"/>
        </w:tabs>
      </w:pPr>
      <w:hyperlink w:anchor="_Toc32107" w:history="1">
        <w:r>
          <w:rPr>
            <w:rFonts w:ascii="仿宋" w:eastAsia="仿宋" w:hAnsi="仿宋" w:cs="仿宋" w:hint="eastAsia"/>
            <w:lang w:eastAsia="zh-CN"/>
          </w:rPr>
          <w:t>七、铝镁合金项目人力资源培养与发展</w:t>
        </w:r>
        <w:r>
          <w:tab/>
        </w:r>
        <w:r>
          <w:fldChar w:fldCharType="begin"/>
        </w:r>
        <w:r>
          <w:instrText xml:space="preserve"> PAGEREF _Toc32107 \h </w:instrText>
        </w:r>
        <w:r>
          <w:fldChar w:fldCharType="separate"/>
        </w:r>
        <w:r>
          <w:t>20</w:t>
        </w:r>
        <w:r>
          <w:fldChar w:fldCharType="end"/>
        </w:r>
      </w:hyperlink>
    </w:p>
    <w:p>
      <w:pPr>
        <w:pStyle w:val="TOC2"/>
        <w:tabs>
          <w:tab w:val="right" w:leader="dot" w:pos="8306"/>
        </w:tabs>
      </w:pPr>
      <w:hyperlink w:anchor="_Toc24724" w:history="1">
        <w:r>
          <w:rPr>
            <w:rFonts w:ascii="仿宋" w:eastAsia="仿宋" w:hAnsi="仿宋" w:cs="仿宋" w:hint="eastAsia"/>
            <w:lang w:eastAsia="zh-CN"/>
          </w:rPr>
          <w:t>(一)、人才需求与规划</w:t>
        </w:r>
        <w:r>
          <w:tab/>
        </w:r>
        <w:r>
          <w:fldChar w:fldCharType="begin"/>
        </w:r>
        <w:r>
          <w:instrText xml:space="preserve"> PAGEREF _Toc24724 \h </w:instrText>
        </w:r>
        <w:r>
          <w:fldChar w:fldCharType="separate"/>
        </w:r>
        <w:r>
          <w:t>20</w:t>
        </w:r>
        <w:r>
          <w:fldChar w:fldCharType="end"/>
        </w:r>
      </w:hyperlink>
    </w:p>
    <w:p>
      <w:pPr>
        <w:pStyle w:val="TOC2"/>
        <w:tabs>
          <w:tab w:val="right" w:leader="dot" w:pos="8306"/>
        </w:tabs>
      </w:pPr>
      <w:hyperlink w:anchor="_Toc22352" w:history="1">
        <w:r>
          <w:rPr>
            <w:rFonts w:ascii="仿宋" w:eastAsia="仿宋" w:hAnsi="仿宋" w:cs="仿宋" w:hint="eastAsia"/>
            <w:lang w:eastAsia="zh-CN"/>
          </w:rPr>
          <w:t>(二)、培训与发展计划</w:t>
        </w:r>
        <w:r>
          <w:tab/>
        </w:r>
        <w:r>
          <w:fldChar w:fldCharType="begin"/>
        </w:r>
        <w:r>
          <w:instrText xml:space="preserve"> PAGEREF _Toc22352 \h </w:instrText>
        </w:r>
        <w:r>
          <w:fldChar w:fldCharType="separate"/>
        </w:r>
        <w:r>
          <w:t>21</w:t>
        </w:r>
        <w:r>
          <w:fldChar w:fldCharType="end"/>
        </w:r>
      </w:hyperlink>
    </w:p>
    <w:p>
      <w:pPr>
        <w:pStyle w:val="TOC1"/>
        <w:tabs>
          <w:tab w:val="right" w:leader="dot" w:pos="8306"/>
        </w:tabs>
      </w:pPr>
      <w:hyperlink w:anchor="_Toc27298" w:history="1">
        <w:r>
          <w:rPr>
            <w:rFonts w:ascii="仿宋" w:eastAsia="仿宋" w:hAnsi="仿宋" w:cs="仿宋" w:hint="eastAsia"/>
            <w:lang w:eastAsia="zh-CN"/>
          </w:rPr>
          <w:t>八、铝镁合金项目技术管理</w:t>
        </w:r>
        <w:r>
          <w:tab/>
        </w:r>
        <w:r>
          <w:fldChar w:fldCharType="begin"/>
        </w:r>
        <w:r>
          <w:instrText xml:space="preserve"> PAGEREF _Toc27298 \h </w:instrText>
        </w:r>
        <w:r>
          <w:fldChar w:fldCharType="separate"/>
        </w:r>
        <w:r>
          <w:t>22</w:t>
        </w:r>
        <w:r>
          <w:fldChar w:fldCharType="end"/>
        </w:r>
      </w:hyperlink>
    </w:p>
    <w:p>
      <w:pPr>
        <w:pStyle w:val="TOC2"/>
        <w:tabs>
          <w:tab w:val="right" w:leader="dot" w:pos="8306"/>
        </w:tabs>
      </w:pPr>
      <w:hyperlink w:anchor="_Toc393" w:history="1">
        <w:r>
          <w:rPr>
            <w:rFonts w:ascii="仿宋" w:eastAsia="仿宋" w:hAnsi="仿宋" w:cs="仿宋" w:hint="eastAsia"/>
            <w:lang w:eastAsia="zh-CN"/>
          </w:rPr>
          <w:t>(一)、技术方案选用方向</w:t>
        </w:r>
        <w:r>
          <w:tab/>
        </w:r>
        <w:r>
          <w:fldChar w:fldCharType="begin"/>
        </w:r>
        <w:r>
          <w:instrText xml:space="preserve"> PAGEREF _Toc393 \h </w:instrText>
        </w:r>
        <w:r>
          <w:fldChar w:fldCharType="separate"/>
        </w:r>
        <w:r>
          <w:t>22</w:t>
        </w:r>
        <w:r>
          <w:fldChar w:fldCharType="end"/>
        </w:r>
      </w:hyperlink>
    </w:p>
    <w:p>
      <w:pPr>
        <w:pStyle w:val="TOC2"/>
        <w:tabs>
          <w:tab w:val="right" w:leader="dot" w:pos="8306"/>
        </w:tabs>
      </w:pPr>
      <w:hyperlink w:anchor="_Toc25588" w:history="1">
        <w:r>
          <w:rPr>
            <w:rFonts w:ascii="仿宋" w:eastAsia="仿宋" w:hAnsi="仿宋" w:cs="仿宋" w:hint="eastAsia"/>
            <w:lang w:eastAsia="zh-CN"/>
          </w:rPr>
          <w:t>(二)、工艺技术方案选用原则</w:t>
        </w:r>
        <w:r>
          <w:tab/>
        </w:r>
        <w:r>
          <w:fldChar w:fldCharType="begin"/>
        </w:r>
        <w:r>
          <w:instrText xml:space="preserve"> PAGEREF _Toc25588 \h </w:instrText>
        </w:r>
        <w:r>
          <w:fldChar w:fldCharType="separate"/>
        </w:r>
        <w:r>
          <w:t>23</w:t>
        </w:r>
        <w:r>
          <w:fldChar w:fldCharType="end"/>
        </w:r>
      </w:hyperlink>
    </w:p>
    <w:p>
      <w:pPr>
        <w:pStyle w:val="TOC2"/>
        <w:tabs>
          <w:tab w:val="right" w:leader="dot" w:pos="8306"/>
        </w:tabs>
      </w:pPr>
      <w:hyperlink w:anchor="_Toc14914" w:history="1">
        <w:r>
          <w:rPr>
            <w:rFonts w:ascii="仿宋" w:eastAsia="仿宋" w:hAnsi="仿宋" w:cs="仿宋" w:hint="eastAsia"/>
            <w:lang w:eastAsia="zh-CN"/>
          </w:rPr>
          <w:t>(三)、工艺技术方案要求</w:t>
        </w:r>
        <w:r>
          <w:tab/>
        </w:r>
        <w:r>
          <w:fldChar w:fldCharType="begin"/>
        </w:r>
        <w:r>
          <w:instrText xml:space="preserve"> PAGEREF _Toc14914 \h </w:instrText>
        </w:r>
        <w:r>
          <w:fldChar w:fldCharType="separate"/>
        </w:r>
        <w:r>
          <w:t>25</w:t>
        </w:r>
        <w:r>
          <w:fldChar w:fldCharType="end"/>
        </w:r>
      </w:hyperlink>
    </w:p>
    <w:p>
      <w:pPr>
        <w:pStyle w:val="TOC1"/>
        <w:tabs>
          <w:tab w:val="right" w:leader="dot" w:pos="8306"/>
        </w:tabs>
      </w:pPr>
      <w:hyperlink w:anchor="_Toc9687" w:history="1">
        <w:r>
          <w:rPr>
            <w:rFonts w:ascii="仿宋" w:eastAsia="仿宋" w:hAnsi="仿宋" w:cs="仿宋" w:hint="eastAsia"/>
            <w:lang w:eastAsia="zh-CN"/>
          </w:rPr>
          <w:t>九、铝镁合金项目财务管理</w:t>
        </w:r>
        <w:r>
          <w:tab/>
        </w:r>
        <w:r>
          <w:fldChar w:fldCharType="begin"/>
        </w:r>
        <w:r>
          <w:instrText xml:space="preserve"> PAGEREF _Toc9687 \h </w:instrText>
        </w:r>
        <w:r>
          <w:fldChar w:fldCharType="separate"/>
        </w:r>
        <w:r>
          <w:t>28</w:t>
        </w:r>
        <w:r>
          <w:fldChar w:fldCharType="end"/>
        </w:r>
      </w:hyperlink>
    </w:p>
    <w:p>
      <w:pPr>
        <w:pStyle w:val="TOC2"/>
        <w:tabs>
          <w:tab w:val="right" w:leader="dot" w:pos="8306"/>
        </w:tabs>
      </w:pPr>
      <w:hyperlink w:anchor="_Toc8714" w:history="1">
        <w:r>
          <w:rPr>
            <w:rFonts w:ascii="仿宋" w:eastAsia="仿宋" w:hAnsi="仿宋" w:cs="仿宋" w:hint="eastAsia"/>
            <w:lang w:eastAsia="zh-CN"/>
          </w:rPr>
          <w:t>(一)、资金需求大</w:t>
        </w:r>
        <w:r>
          <w:tab/>
        </w:r>
        <w:r>
          <w:fldChar w:fldCharType="begin"/>
        </w:r>
        <w:r>
          <w:instrText xml:space="preserve"> PAGEREF _Toc8714 \h </w:instrText>
        </w:r>
        <w:r>
          <w:fldChar w:fldCharType="separate"/>
        </w:r>
        <w:r>
          <w:t>28</w:t>
        </w:r>
        <w:r>
          <w:fldChar w:fldCharType="end"/>
        </w:r>
      </w:hyperlink>
    </w:p>
    <w:p>
      <w:pPr>
        <w:pStyle w:val="TOC2"/>
        <w:tabs>
          <w:tab w:val="right" w:leader="dot" w:pos="8306"/>
        </w:tabs>
      </w:pPr>
      <w:hyperlink w:anchor="_Toc4430" w:history="1">
        <w:r>
          <w:rPr>
            <w:rFonts w:ascii="仿宋" w:eastAsia="仿宋" w:hAnsi="仿宋" w:cs="仿宋" w:hint="eastAsia"/>
            <w:lang w:eastAsia="zh-CN"/>
          </w:rPr>
          <w:t>(二)、研发周期长</w:t>
        </w:r>
        <w:r>
          <w:tab/>
        </w:r>
        <w:r>
          <w:fldChar w:fldCharType="begin"/>
        </w:r>
        <w:r>
          <w:instrText xml:space="preserve"> PAGEREF _Toc4430 \h </w:instrText>
        </w:r>
        <w:r>
          <w:fldChar w:fldCharType="separate"/>
        </w:r>
        <w:r>
          <w:t>29</w:t>
        </w:r>
        <w:r>
          <w:fldChar w:fldCharType="end"/>
        </w:r>
      </w:hyperlink>
    </w:p>
    <w:p>
      <w:pPr>
        <w:pStyle w:val="TOC2"/>
        <w:tabs>
          <w:tab w:val="right" w:leader="dot" w:pos="8306"/>
        </w:tabs>
      </w:pPr>
      <w:hyperlink w:anchor="_Toc30166" w:history="1">
        <w:r>
          <w:rPr>
            <w:rFonts w:ascii="仿宋" w:eastAsia="仿宋" w:hAnsi="仿宋" w:cs="仿宋" w:hint="eastAsia"/>
            <w:lang w:eastAsia="zh-CN"/>
          </w:rPr>
          <w:t>(三)、市场风险大</w:t>
        </w:r>
        <w:r>
          <w:tab/>
        </w:r>
        <w:r>
          <w:fldChar w:fldCharType="begin"/>
        </w:r>
        <w:r>
          <w:instrText xml:space="preserve"> PAGEREF _Toc30166 \h </w:instrText>
        </w:r>
        <w:r>
          <w:fldChar w:fldCharType="separate"/>
        </w:r>
        <w:r>
          <w:t>30</w:t>
        </w:r>
        <w:r>
          <w:fldChar w:fldCharType="end"/>
        </w:r>
      </w:hyperlink>
    </w:p>
    <w:p>
      <w:pPr>
        <w:pStyle w:val="TOC2"/>
        <w:tabs>
          <w:tab w:val="right" w:leader="dot" w:pos="8306"/>
        </w:tabs>
      </w:pPr>
      <w:hyperlink w:anchor="_Toc22388" w:history="1">
        <w:r>
          <w:rPr>
            <w:rFonts w:ascii="仿宋" w:eastAsia="仿宋" w:hAnsi="仿宋" w:cs="仿宋" w:hint="eastAsia"/>
            <w:lang w:eastAsia="zh-CN"/>
          </w:rPr>
          <w:t>(四)、利润率高</w:t>
        </w:r>
        <w:r>
          <w:tab/>
        </w:r>
        <w:r>
          <w:fldChar w:fldCharType="begin"/>
        </w:r>
        <w:r>
          <w:instrText xml:space="preserve"> PAGEREF _Toc22388 \h </w:instrText>
        </w:r>
        <w:r>
          <w:fldChar w:fldCharType="separate"/>
        </w:r>
        <w:r>
          <w:t>33</w:t>
        </w:r>
        <w:r>
          <w:fldChar w:fldCharType="end"/>
        </w:r>
      </w:hyperlink>
    </w:p>
    <w:p>
      <w:pPr>
        <w:pStyle w:val="TOC1"/>
        <w:tabs>
          <w:tab w:val="right" w:leader="dot" w:pos="8306"/>
        </w:tabs>
      </w:pPr>
      <w:hyperlink w:anchor="_Toc21101" w:history="1">
        <w:r>
          <w:rPr>
            <w:rFonts w:ascii="仿宋" w:eastAsia="仿宋" w:hAnsi="仿宋" w:cs="仿宋" w:hint="eastAsia"/>
            <w:lang w:eastAsia="zh-CN"/>
          </w:rPr>
          <w:t>十、铝镁合金项目投资规划</w:t>
        </w:r>
        <w:r>
          <w:tab/>
        </w:r>
        <w:r>
          <w:fldChar w:fldCharType="begin"/>
        </w:r>
        <w:r>
          <w:instrText xml:space="preserve"> PAGEREF _Toc21101 \h </w:instrText>
        </w:r>
        <w:r>
          <w:fldChar w:fldCharType="separate"/>
        </w:r>
        <w:r>
          <w:t>35</w:t>
        </w:r>
        <w:r>
          <w:fldChar w:fldCharType="end"/>
        </w:r>
      </w:hyperlink>
    </w:p>
    <w:p>
      <w:pPr>
        <w:pStyle w:val="TOC2"/>
        <w:tabs>
          <w:tab w:val="right" w:leader="dot" w:pos="8306"/>
        </w:tabs>
      </w:pPr>
      <w:hyperlink w:anchor="_Toc22970" w:history="1">
        <w:r>
          <w:rPr>
            <w:rFonts w:ascii="仿宋" w:eastAsia="仿宋" w:hAnsi="仿宋" w:cs="仿宋" w:hint="eastAsia"/>
            <w:lang w:eastAsia="zh-CN"/>
          </w:rPr>
          <w:t>(一)、铝镁合金项目总投资估算</w:t>
        </w:r>
        <w:r>
          <w:tab/>
        </w:r>
        <w:r>
          <w:fldChar w:fldCharType="begin"/>
        </w:r>
        <w:r>
          <w:instrText xml:space="preserve"> PAGEREF _Toc22970 \h </w:instrText>
        </w:r>
        <w:r>
          <w:fldChar w:fldCharType="separate"/>
        </w:r>
        <w:r>
          <w:t>35</w:t>
        </w:r>
        <w:r>
          <w:fldChar w:fldCharType="end"/>
        </w:r>
      </w:hyperlink>
    </w:p>
    <w:p>
      <w:pPr>
        <w:pStyle w:val="TOC2"/>
        <w:tabs>
          <w:tab w:val="right" w:leader="dot" w:pos="8306"/>
        </w:tabs>
      </w:pPr>
      <w:hyperlink w:anchor="_Toc5142" w:history="1">
        <w:r>
          <w:rPr>
            <w:rFonts w:ascii="仿宋" w:eastAsia="仿宋" w:hAnsi="仿宋" w:cs="仿宋" w:hint="eastAsia"/>
            <w:lang w:eastAsia="zh-CN"/>
          </w:rPr>
          <w:t>(二)、资金筹措</w:t>
        </w:r>
        <w:r>
          <w:tab/>
        </w:r>
        <w:r>
          <w:fldChar w:fldCharType="begin"/>
        </w:r>
        <w:r>
          <w:instrText xml:space="preserve"> PAGEREF _Toc5142 \h </w:instrText>
        </w:r>
        <w:r>
          <w:fldChar w:fldCharType="separate"/>
        </w:r>
        <w:r>
          <w:t>36</w:t>
        </w:r>
        <w:r>
          <w:fldChar w:fldCharType="end"/>
        </w:r>
      </w:hyperlink>
    </w:p>
    <w:p>
      <w:pPr>
        <w:pStyle w:val="TOC1"/>
        <w:tabs>
          <w:tab w:val="right" w:leader="dot" w:pos="8306"/>
        </w:tabs>
      </w:pPr>
      <w:hyperlink w:anchor="_Toc2408" w:history="1">
        <w:r>
          <w:rPr>
            <w:rFonts w:ascii="仿宋" w:eastAsia="仿宋" w:hAnsi="仿宋" w:cs="仿宋" w:hint="eastAsia"/>
            <w:lang w:eastAsia="zh-CN"/>
          </w:rPr>
          <w:t>十一、铝镁合金项目计划安排</w:t>
        </w:r>
        <w:r>
          <w:tab/>
        </w:r>
        <w:r>
          <w:fldChar w:fldCharType="begin"/>
        </w:r>
        <w:r>
          <w:instrText xml:space="preserve"> PAGEREF _Toc2408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38" w:history="1">
        <w:r>
          <w:rPr>
            <w:rFonts w:ascii="仿宋" w:eastAsia="仿宋" w:hAnsi="仿宋" w:cs="仿宋" w:hint="eastAsia"/>
            <w:lang w:eastAsia="zh-CN"/>
          </w:rPr>
          <w:t>(一)、建设周期</w:t>
        </w:r>
        <w:r>
          <w:tab/>
        </w:r>
        <w:r>
          <w:fldChar w:fldCharType="begin"/>
        </w:r>
        <w:r>
          <w:instrText xml:space="preserve"> PAGEREF _Toc15538 \h </w:instrText>
        </w:r>
        <w:r>
          <w:fldChar w:fldCharType="separate"/>
        </w:r>
        <w:r>
          <w:t>37</w:t>
        </w:r>
        <w:r>
          <w:fldChar w:fldCharType="end"/>
        </w:r>
      </w:hyperlink>
    </w:p>
    <w:p>
      <w:pPr>
        <w:pStyle w:val="TOC2"/>
        <w:tabs>
          <w:tab w:val="right" w:leader="dot" w:pos="8306"/>
        </w:tabs>
      </w:pPr>
      <w:hyperlink w:anchor="_Toc10181" w:history="1">
        <w:r>
          <w:rPr>
            <w:rFonts w:ascii="仿宋" w:eastAsia="仿宋" w:hAnsi="仿宋" w:cs="仿宋" w:hint="eastAsia"/>
            <w:lang w:eastAsia="zh-CN"/>
          </w:rPr>
          <w:t>(二)、建设进度</w:t>
        </w:r>
        <w:r>
          <w:tab/>
        </w:r>
        <w:r>
          <w:fldChar w:fldCharType="begin"/>
        </w:r>
        <w:r>
          <w:instrText xml:space="preserve"> PAGEREF _Toc10181 \h </w:instrText>
        </w:r>
        <w:r>
          <w:fldChar w:fldCharType="separate"/>
        </w:r>
        <w:r>
          <w:t>37</w:t>
        </w:r>
        <w:r>
          <w:fldChar w:fldCharType="end"/>
        </w:r>
      </w:hyperlink>
    </w:p>
    <w:p>
      <w:pPr>
        <w:pStyle w:val="TOC2"/>
        <w:tabs>
          <w:tab w:val="right" w:leader="dot" w:pos="8306"/>
        </w:tabs>
      </w:pPr>
      <w:hyperlink w:anchor="_Toc23466" w:history="1">
        <w:r>
          <w:rPr>
            <w:rFonts w:ascii="仿宋" w:eastAsia="仿宋" w:hAnsi="仿宋" w:cs="仿宋" w:hint="eastAsia"/>
            <w:lang w:eastAsia="zh-CN"/>
          </w:rPr>
          <w:t>(三)、进度安排注意事项</w:t>
        </w:r>
        <w:r>
          <w:tab/>
        </w:r>
        <w:r>
          <w:fldChar w:fldCharType="begin"/>
        </w:r>
        <w:r>
          <w:instrText xml:space="preserve"> PAGEREF _Toc23466 \h </w:instrText>
        </w:r>
        <w:r>
          <w:fldChar w:fldCharType="separate"/>
        </w:r>
        <w:r>
          <w:t>38</w:t>
        </w:r>
        <w:r>
          <w:fldChar w:fldCharType="end"/>
        </w:r>
      </w:hyperlink>
    </w:p>
    <w:p>
      <w:pPr>
        <w:pStyle w:val="TOC2"/>
        <w:tabs>
          <w:tab w:val="right" w:leader="dot" w:pos="8306"/>
        </w:tabs>
      </w:pPr>
      <w:hyperlink w:anchor="_Toc5324" w:history="1">
        <w:r>
          <w:rPr>
            <w:rFonts w:ascii="仿宋" w:eastAsia="仿宋" w:hAnsi="仿宋" w:cs="仿宋" w:hint="eastAsia"/>
            <w:lang w:eastAsia="zh-CN"/>
          </w:rPr>
          <w:t>(四)、人力资源配置</w:t>
        </w:r>
        <w:r>
          <w:tab/>
        </w:r>
        <w:r>
          <w:fldChar w:fldCharType="begin"/>
        </w:r>
        <w:r>
          <w:instrText xml:space="preserve"> PAGEREF _Toc5324 \h </w:instrText>
        </w:r>
        <w:r>
          <w:fldChar w:fldCharType="separate"/>
        </w:r>
        <w:r>
          <w:t>40</w:t>
        </w:r>
        <w:r>
          <w:fldChar w:fldCharType="end"/>
        </w:r>
      </w:hyperlink>
    </w:p>
    <w:p>
      <w:pPr>
        <w:pStyle w:val="TOC1"/>
        <w:tabs>
          <w:tab w:val="right" w:leader="dot" w:pos="8306"/>
        </w:tabs>
      </w:pPr>
      <w:hyperlink w:anchor="_Toc3681" w:history="1">
        <w:r>
          <w:rPr>
            <w:rFonts w:ascii="仿宋" w:eastAsia="仿宋" w:hAnsi="仿宋" w:cs="仿宋" w:hint="eastAsia"/>
            <w:lang w:eastAsia="zh-CN"/>
          </w:rPr>
          <w:t>十二、铝镁合金项目社会影响</w:t>
        </w:r>
        <w:r>
          <w:tab/>
        </w:r>
        <w:r>
          <w:fldChar w:fldCharType="begin"/>
        </w:r>
        <w:r>
          <w:instrText xml:space="preserve"> PAGEREF _Toc3681 \h </w:instrText>
        </w:r>
        <w:r>
          <w:fldChar w:fldCharType="separate"/>
        </w:r>
        <w:r>
          <w:t>41</w:t>
        </w:r>
        <w:r>
          <w:fldChar w:fldCharType="end"/>
        </w:r>
      </w:hyperlink>
    </w:p>
    <w:p>
      <w:pPr>
        <w:pStyle w:val="TOC2"/>
        <w:tabs>
          <w:tab w:val="right" w:leader="dot" w:pos="8306"/>
        </w:tabs>
      </w:pPr>
      <w:hyperlink w:anchor="_Toc2150" w:history="1">
        <w:r>
          <w:rPr>
            <w:rFonts w:ascii="仿宋" w:eastAsia="仿宋" w:hAnsi="仿宋" w:cs="仿宋" w:hint="eastAsia"/>
            <w:lang w:eastAsia="zh-CN"/>
          </w:rPr>
          <w:t>(一)、社会责任与义务</w:t>
        </w:r>
        <w:r>
          <w:tab/>
        </w:r>
        <w:r>
          <w:fldChar w:fldCharType="begin"/>
        </w:r>
        <w:r>
          <w:instrText xml:space="preserve"> PAGEREF _Toc2150 \h </w:instrText>
        </w:r>
        <w:r>
          <w:fldChar w:fldCharType="separate"/>
        </w:r>
        <w:r>
          <w:t>41</w:t>
        </w:r>
        <w:r>
          <w:fldChar w:fldCharType="end"/>
        </w:r>
      </w:hyperlink>
    </w:p>
    <w:p>
      <w:pPr>
        <w:pStyle w:val="TOC2"/>
        <w:tabs>
          <w:tab w:val="right" w:leader="dot" w:pos="8306"/>
        </w:tabs>
      </w:pPr>
      <w:hyperlink w:anchor="_Toc9469" w:history="1">
        <w:r>
          <w:rPr>
            <w:rFonts w:ascii="仿宋" w:eastAsia="仿宋" w:hAnsi="仿宋" w:cs="仿宋" w:hint="eastAsia"/>
            <w:lang w:eastAsia="zh-CN"/>
          </w:rPr>
          <w:t>(二)、社会参与与沟通</w:t>
        </w:r>
        <w:r>
          <w:tab/>
        </w:r>
        <w:r>
          <w:fldChar w:fldCharType="begin"/>
        </w:r>
        <w:r>
          <w:instrText xml:space="preserve"> PAGEREF _Toc9469 \h </w:instrText>
        </w:r>
        <w:r>
          <w:fldChar w:fldCharType="separate"/>
        </w:r>
        <w:r>
          <w:t>42</w:t>
        </w:r>
        <w:r>
          <w:fldChar w:fldCharType="end"/>
        </w:r>
      </w:hyperlink>
    </w:p>
    <w:p>
      <w:pPr>
        <w:pStyle w:val="TOC1"/>
        <w:tabs>
          <w:tab w:val="right" w:leader="dot" w:pos="8306"/>
        </w:tabs>
      </w:pPr>
      <w:hyperlink w:anchor="_Toc12916" w:history="1">
        <w:r>
          <w:rPr>
            <w:rFonts w:ascii="仿宋" w:eastAsia="仿宋" w:hAnsi="仿宋" w:cs="仿宋" w:hint="eastAsia"/>
            <w:lang w:eastAsia="zh-CN"/>
          </w:rPr>
          <w:t>十三、营销与推广策略</w:t>
        </w:r>
        <w:r>
          <w:tab/>
        </w:r>
        <w:r>
          <w:fldChar w:fldCharType="begin"/>
        </w:r>
        <w:r>
          <w:instrText xml:space="preserve"> PAGEREF _Toc12916 \h </w:instrText>
        </w:r>
        <w:r>
          <w:fldChar w:fldCharType="separate"/>
        </w:r>
        <w:r>
          <w:t>42</w:t>
        </w:r>
        <w:r>
          <w:fldChar w:fldCharType="end"/>
        </w:r>
      </w:hyperlink>
    </w:p>
    <w:p>
      <w:pPr>
        <w:pStyle w:val="TOC2"/>
        <w:tabs>
          <w:tab w:val="right" w:leader="dot" w:pos="8306"/>
        </w:tabs>
      </w:pPr>
      <w:hyperlink w:anchor="_Toc5837" w:history="1">
        <w:r>
          <w:rPr>
            <w:rFonts w:ascii="仿宋" w:eastAsia="仿宋" w:hAnsi="仿宋" w:cs="仿宋" w:hint="eastAsia"/>
            <w:lang w:eastAsia="zh-CN"/>
          </w:rPr>
          <w:t>(一)、产品/服务定位与特点</w:t>
        </w:r>
        <w:r>
          <w:tab/>
        </w:r>
        <w:r>
          <w:fldChar w:fldCharType="begin"/>
        </w:r>
        <w:r>
          <w:instrText xml:space="preserve"> PAGEREF _Toc5837 \h </w:instrText>
        </w:r>
        <w:r>
          <w:fldChar w:fldCharType="separate"/>
        </w:r>
        <w:r>
          <w:t>42</w:t>
        </w:r>
        <w:r>
          <w:fldChar w:fldCharType="end"/>
        </w:r>
      </w:hyperlink>
    </w:p>
    <w:p>
      <w:pPr>
        <w:pStyle w:val="TOC2"/>
        <w:tabs>
          <w:tab w:val="right" w:leader="dot" w:pos="8306"/>
        </w:tabs>
      </w:pPr>
      <w:hyperlink w:anchor="_Toc24628" w:history="1">
        <w:r>
          <w:rPr>
            <w:rFonts w:ascii="仿宋" w:eastAsia="仿宋" w:hAnsi="仿宋" w:cs="仿宋" w:hint="eastAsia"/>
            <w:lang w:eastAsia="zh-CN"/>
          </w:rPr>
          <w:t>(二)、市场定位与竞争分析</w:t>
        </w:r>
        <w:r>
          <w:tab/>
        </w:r>
        <w:r>
          <w:fldChar w:fldCharType="begin"/>
        </w:r>
        <w:r>
          <w:instrText xml:space="preserve"> PAGEREF _Toc24628 \h </w:instrText>
        </w:r>
        <w:r>
          <w:fldChar w:fldCharType="separate"/>
        </w:r>
        <w:r>
          <w:t>44</w:t>
        </w:r>
        <w:r>
          <w:fldChar w:fldCharType="end"/>
        </w:r>
      </w:hyperlink>
    </w:p>
    <w:p>
      <w:pPr>
        <w:pStyle w:val="TOC2"/>
        <w:tabs>
          <w:tab w:val="right" w:leader="dot" w:pos="8306"/>
        </w:tabs>
      </w:pPr>
      <w:hyperlink w:anchor="_Toc2715" w:history="1">
        <w:r>
          <w:rPr>
            <w:rFonts w:ascii="仿宋" w:eastAsia="仿宋" w:hAnsi="仿宋" w:cs="仿宋" w:hint="eastAsia"/>
            <w:lang w:eastAsia="zh-CN"/>
          </w:rPr>
          <w:t>(三)、营销渠道与策略</w:t>
        </w:r>
        <w:r>
          <w:tab/>
        </w:r>
        <w:r>
          <w:fldChar w:fldCharType="begin"/>
        </w:r>
        <w:r>
          <w:instrText xml:space="preserve"> PAGEREF _Toc2715 \h </w:instrText>
        </w:r>
        <w:r>
          <w:fldChar w:fldCharType="separate"/>
        </w:r>
        <w:r>
          <w:t>45</w:t>
        </w:r>
        <w:r>
          <w:fldChar w:fldCharType="end"/>
        </w:r>
      </w:hyperlink>
    </w:p>
    <w:p>
      <w:pPr>
        <w:pStyle w:val="TOC2"/>
        <w:tabs>
          <w:tab w:val="right" w:leader="dot" w:pos="8306"/>
        </w:tabs>
      </w:pPr>
      <w:hyperlink w:anchor="_Toc31172" w:history="1">
        <w:r>
          <w:rPr>
            <w:rFonts w:ascii="仿宋" w:eastAsia="仿宋" w:hAnsi="仿宋" w:cs="仿宋" w:hint="eastAsia"/>
            <w:lang w:eastAsia="zh-CN"/>
          </w:rPr>
          <w:t>(四)、推广与宣传活动</w:t>
        </w:r>
        <w:r>
          <w:tab/>
        </w:r>
        <w:r>
          <w:fldChar w:fldCharType="begin"/>
        </w:r>
        <w:r>
          <w:instrText xml:space="preserve"> PAGEREF _Toc31172 \h </w:instrText>
        </w:r>
        <w:r>
          <w:fldChar w:fldCharType="separate"/>
        </w:r>
        <w:r>
          <w:t>46</w:t>
        </w:r>
        <w:r>
          <w:fldChar w:fldCharType="end"/>
        </w:r>
      </w:hyperlink>
    </w:p>
    <w:p>
      <w:pPr>
        <w:pStyle w:val="TOC1"/>
        <w:tabs>
          <w:tab w:val="right" w:leader="dot" w:pos="8306"/>
        </w:tabs>
      </w:pPr>
      <w:hyperlink w:anchor="_Toc6810" w:history="1">
        <w:r>
          <w:rPr>
            <w:rFonts w:ascii="仿宋" w:eastAsia="仿宋" w:hAnsi="仿宋" w:cs="仿宋" w:hint="eastAsia"/>
            <w:lang w:eastAsia="zh-CN"/>
          </w:rPr>
          <w:t>十四、铝镁合金项目实施保障措施</w:t>
        </w:r>
        <w:r>
          <w:tab/>
        </w:r>
        <w:r>
          <w:fldChar w:fldCharType="begin"/>
        </w:r>
        <w:r>
          <w:instrText xml:space="preserve"> PAGEREF _Toc6810 \h </w:instrText>
        </w:r>
        <w:r>
          <w:fldChar w:fldCharType="separate"/>
        </w:r>
        <w:r>
          <w:t>52</w:t>
        </w:r>
        <w:r>
          <w:fldChar w:fldCharType="end"/>
        </w:r>
      </w:hyperlink>
    </w:p>
    <w:p>
      <w:pPr>
        <w:pStyle w:val="TOC2"/>
        <w:tabs>
          <w:tab w:val="right" w:leader="dot" w:pos="8306"/>
        </w:tabs>
      </w:pPr>
      <w:hyperlink w:anchor="_Toc213" w:history="1">
        <w:r>
          <w:rPr>
            <w:rFonts w:ascii="仿宋" w:eastAsia="仿宋" w:hAnsi="仿宋" w:cs="仿宋" w:hint="eastAsia"/>
            <w:lang w:eastAsia="zh-CN"/>
          </w:rPr>
          <w:t>(一)、铝镁合金项目实施保障机制</w:t>
        </w:r>
        <w:r>
          <w:tab/>
        </w:r>
        <w:r>
          <w:fldChar w:fldCharType="begin"/>
        </w:r>
        <w:r>
          <w:instrText xml:space="preserve"> PAGEREF _Toc213 \h </w:instrText>
        </w:r>
        <w:r>
          <w:fldChar w:fldCharType="separate"/>
        </w:r>
        <w:r>
          <w:t>52</w:t>
        </w:r>
        <w:r>
          <w:fldChar w:fldCharType="end"/>
        </w:r>
      </w:hyperlink>
    </w:p>
    <w:p>
      <w:pPr>
        <w:pStyle w:val="TOC2"/>
        <w:tabs>
          <w:tab w:val="right" w:leader="dot" w:pos="8306"/>
        </w:tabs>
      </w:pPr>
      <w:hyperlink w:anchor="_Toc30942" w:history="1">
        <w:r>
          <w:rPr>
            <w:rFonts w:ascii="仿宋" w:eastAsia="仿宋" w:hAnsi="仿宋" w:cs="仿宋" w:hint="eastAsia"/>
            <w:lang w:eastAsia="zh-CN"/>
          </w:rPr>
          <w:t>(二)、铝镁合金项目法律合规要求</w:t>
        </w:r>
        <w:r>
          <w:tab/>
        </w:r>
        <w:r>
          <w:fldChar w:fldCharType="begin"/>
        </w:r>
        <w:r>
          <w:instrText xml:space="preserve"> PAGEREF _Toc30942 \h </w:instrText>
        </w:r>
        <w:r>
          <w:fldChar w:fldCharType="separate"/>
        </w:r>
        <w:r>
          <w:t>55</w:t>
        </w:r>
        <w:r>
          <w:fldChar w:fldCharType="end"/>
        </w:r>
      </w:hyperlink>
    </w:p>
    <w:p>
      <w:pPr>
        <w:pStyle w:val="TOC2"/>
        <w:tabs>
          <w:tab w:val="right" w:leader="dot" w:pos="8306"/>
        </w:tabs>
      </w:pPr>
      <w:hyperlink w:anchor="_Toc16837" w:history="1">
        <w:r>
          <w:rPr>
            <w:rFonts w:ascii="仿宋" w:eastAsia="仿宋" w:hAnsi="仿宋" w:cs="仿宋" w:hint="eastAsia"/>
            <w:lang w:eastAsia="zh-CN"/>
          </w:rPr>
          <w:t>(三)、铝镁合金项目合同管理与法律事务</w:t>
        </w:r>
        <w:r>
          <w:tab/>
        </w:r>
        <w:r>
          <w:fldChar w:fldCharType="begin"/>
        </w:r>
        <w:r>
          <w:instrText xml:space="preserve"> PAGEREF _Toc16837 \h </w:instrText>
        </w:r>
        <w:r>
          <w:fldChar w:fldCharType="separate"/>
        </w:r>
        <w:r>
          <w:t>59</w:t>
        </w:r>
        <w:r>
          <w:fldChar w:fldCharType="end"/>
        </w:r>
      </w:hyperlink>
    </w:p>
    <w:p>
      <w:pPr>
        <w:pStyle w:val="TOC2"/>
        <w:tabs>
          <w:tab w:val="right" w:leader="dot" w:pos="8306"/>
        </w:tabs>
      </w:pPr>
      <w:hyperlink w:anchor="_Toc125" w:history="1">
        <w:r>
          <w:rPr>
            <w:rFonts w:ascii="仿宋" w:eastAsia="仿宋" w:hAnsi="仿宋" w:cs="仿宋" w:hint="eastAsia"/>
            <w:lang w:eastAsia="zh-CN"/>
          </w:rPr>
          <w:t>(四)、铝镁合金项目知识产权保护策略</w:t>
        </w:r>
        <w:r>
          <w:tab/>
        </w:r>
        <w:r>
          <w:fldChar w:fldCharType="begin"/>
        </w:r>
        <w:r>
          <w:instrText xml:space="preserve"> PAGEREF _Toc125 \h </w:instrText>
        </w:r>
        <w:r>
          <w:fldChar w:fldCharType="separate"/>
        </w:r>
        <w:r>
          <w:t>66</w:t>
        </w:r>
        <w:r>
          <w:fldChar w:fldCharType="end"/>
        </w:r>
      </w:hyperlink>
    </w:p>
    <w:p>
      <w:pPr>
        <w:pStyle w:val="TOC1"/>
        <w:tabs>
          <w:tab w:val="right" w:leader="dot" w:pos="8306"/>
        </w:tabs>
      </w:pPr>
      <w:hyperlink w:anchor="_Toc12986" w:history="1">
        <w:r>
          <w:rPr>
            <w:rFonts w:ascii="仿宋" w:eastAsia="仿宋" w:hAnsi="仿宋" w:cs="仿宋" w:hint="eastAsia"/>
            <w:lang w:eastAsia="zh-CN"/>
          </w:rPr>
          <w:t>十五、铝镁合金项目实施时间节点</w:t>
        </w:r>
        <w:r>
          <w:tab/>
        </w:r>
        <w:r>
          <w:fldChar w:fldCharType="begin"/>
        </w:r>
        <w:r>
          <w:instrText xml:space="preserve"> PAGEREF _Toc12986 \h </w:instrText>
        </w:r>
        <w:r>
          <w:fldChar w:fldCharType="separate"/>
        </w:r>
        <w:r>
          <w:t>68</w:t>
        </w:r>
        <w:r>
          <w:fldChar w:fldCharType="end"/>
        </w:r>
      </w:hyperlink>
    </w:p>
    <w:p>
      <w:pPr>
        <w:pStyle w:val="TOC2"/>
        <w:tabs>
          <w:tab w:val="right" w:leader="dot" w:pos="8306"/>
        </w:tabs>
      </w:pPr>
      <w:hyperlink w:anchor="_Toc24777" w:history="1">
        <w:r>
          <w:rPr>
            <w:rFonts w:ascii="仿宋" w:eastAsia="仿宋" w:hAnsi="仿宋" w:cs="仿宋" w:hint="eastAsia"/>
            <w:lang w:eastAsia="zh-CN"/>
          </w:rPr>
          <w:t>(一)、铝镁合金项目启动阶段时间节点</w:t>
        </w:r>
        <w:r>
          <w:tab/>
        </w:r>
        <w:r>
          <w:fldChar w:fldCharType="begin"/>
        </w:r>
        <w:r>
          <w:instrText xml:space="preserve"> PAGEREF _Toc24777 \h </w:instrText>
        </w:r>
        <w:r>
          <w:fldChar w:fldCharType="separate"/>
        </w:r>
        <w:r>
          <w:t>68</w:t>
        </w:r>
        <w:r>
          <w:fldChar w:fldCharType="end"/>
        </w:r>
      </w:hyperlink>
    </w:p>
    <w:p>
      <w:pPr>
        <w:pStyle w:val="TOC2"/>
        <w:tabs>
          <w:tab w:val="right" w:leader="dot" w:pos="8306"/>
        </w:tabs>
      </w:pPr>
      <w:hyperlink w:anchor="_Toc6264" w:history="1">
        <w:r>
          <w:rPr>
            <w:rFonts w:ascii="仿宋" w:eastAsia="仿宋" w:hAnsi="仿宋" w:cs="仿宋" w:hint="eastAsia"/>
            <w:lang w:eastAsia="zh-CN"/>
          </w:rPr>
          <w:t>(二)、铝镁合金项目执行阶段时间节点</w:t>
        </w:r>
        <w:r>
          <w:tab/>
        </w:r>
        <w:r>
          <w:fldChar w:fldCharType="begin"/>
        </w:r>
        <w:r>
          <w:instrText xml:space="preserve"> PAGEREF _Toc6264 \h </w:instrText>
        </w:r>
        <w:r>
          <w:fldChar w:fldCharType="separate"/>
        </w:r>
        <w:r>
          <w:t>69</w:t>
        </w:r>
        <w:r>
          <w:fldChar w:fldCharType="end"/>
        </w:r>
      </w:hyperlink>
    </w:p>
    <w:p>
      <w:pPr>
        <w:pStyle w:val="TOC2"/>
        <w:tabs>
          <w:tab w:val="right" w:leader="dot" w:pos="8306"/>
        </w:tabs>
      </w:pPr>
      <w:hyperlink w:anchor="_Toc15171" w:history="1">
        <w:r>
          <w:rPr>
            <w:rFonts w:ascii="仿宋" w:eastAsia="仿宋" w:hAnsi="仿宋" w:cs="仿宋" w:hint="eastAsia"/>
            <w:lang w:eastAsia="zh-CN"/>
          </w:rPr>
          <w:t>(三)、铝镁合金项目完成阶段时间节点</w:t>
        </w:r>
        <w:r>
          <w:tab/>
        </w:r>
        <w:r>
          <w:fldChar w:fldCharType="begin"/>
        </w:r>
        <w:r>
          <w:instrText xml:space="preserve"> PAGEREF _Toc15171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1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630"/>
      <w:r>
        <w:rPr>
          <w:rFonts w:ascii="仿宋" w:eastAsia="仿宋" w:hAnsi="仿宋" w:cs="仿宋" w:hint="eastAsia"/>
          <w:sz w:val="28"/>
          <w:lang w:eastAsia="zh-CN"/>
        </w:rPr>
        <w:t>一、铝镁合金项目建设单位说明</w:t>
      </w:r>
      <w:bookmarkEnd w:id="2"/>
    </w:p>
    <w:p>
      <w:pPr>
        <w:pStyle w:val="Heading2"/>
        <w:rPr>
          <w:rFonts w:ascii="仿宋" w:eastAsia="仿宋" w:hAnsi="仿宋" w:cs="仿宋" w:hint="eastAsia"/>
          <w:lang w:eastAsia="zh-CN"/>
        </w:rPr>
      </w:pPr>
      <w:bookmarkStart w:id="3" w:name="_Toc29782"/>
      <w:r>
        <w:rPr>
          <w:rFonts w:ascii="仿宋" w:eastAsia="仿宋" w:hAnsi="仿宋" w:cs="仿宋" w:hint="eastAsia"/>
          <w:lang w:eastAsia="zh-CN"/>
        </w:rPr>
        <w:t>(一)、铝镁合金项目承办单位基本情况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126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铝镁合金项目承办单位的XXXX，我们着眼于实现可持续的经济效益。通过技术创新和解决方案的提供，公司预计在铝镁合金项目执行期间将获得可观的收入增长。这一收入来源主要包括铝镁合金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同时，我们注重成本控制和效率提升，以确保铝镁合金项目的可持续盈利。透过精细的管理和资源优化，公司期望实现铝镁合金项目利润最大化。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铝镁合金项目实施进行全面的投资评估，包括铝镁合金项目启动阶段的资金投入和后续运营成本。通过对铝镁合金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铝镁合金项目实施过程中具备足够的资金流动性，公司将进行详尽的现金流分析。这包括资金需求的合理预测、铝镁合金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355"/>
      <w:r>
        <w:rPr>
          <w:rFonts w:ascii="仿宋" w:eastAsia="仿宋" w:hAnsi="仿宋" w:cs="仿宋" w:hint="eastAsia"/>
          <w:sz w:val="28"/>
          <w:lang w:eastAsia="zh-CN"/>
        </w:rPr>
        <w:t>二、铝镁合金项目危机管理</w:t>
      </w:r>
      <w:bookmarkEnd w:id="5"/>
    </w:p>
    <w:p>
      <w:pPr>
        <w:pStyle w:val="Heading2"/>
        <w:rPr>
          <w:rFonts w:ascii="仿宋" w:eastAsia="仿宋" w:hAnsi="仿宋" w:cs="仿宋" w:hint="eastAsia"/>
          <w:lang w:eastAsia="zh-CN"/>
        </w:rPr>
      </w:pPr>
      <w:bookmarkStart w:id="6" w:name="_Toc18151"/>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铝镁合金项目危机管理中，危机预警与识别是确保铝镁合金项目稳健运行的核心步骤。通过建立全面的监测机制，铝镁合金项目团队旨在及时发现和理解潜在的风险和危机因素，以便采取及时的预防和应对措施，确保铝镁合金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首先，通过深入的风险评估，铝镁合金项目团队全面分析了整个铝镁合金项目和各个阶段可能存在的威胁。这包括准确评估每个潜在风险的发生概率和可能影响的程度，为后续危机预警提供了有力支持。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铝镁合金项目团队着重于明确定义铝镁合金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铝镁合金项目进展的持续监控，团队能够及时发现潜在问题并作出迅速反应。铝镁合金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在这一阶段，团队的专业素养和反应速度将发挥至关重要的作用，以确保潜在危机能够在初期得到有效的处理，最大程度地减轻负面影响。通过危机预警与识别，铝镁合金项目得以更有序、可控地推进。</w:t>
      </w:r>
    </w:p>
    <w:p>
      <w:pPr>
        <w:pStyle w:val="Heading2"/>
        <w:ind w:firstLine="560" w:firstLineChars="200"/>
        <w:rPr>
          <w:rFonts w:ascii="仿宋" w:eastAsia="仿宋" w:hAnsi="仿宋" w:cs="仿宋" w:hint="eastAsia"/>
          <w:sz w:val="28"/>
          <w:lang w:eastAsia="zh-CN"/>
        </w:rPr>
      </w:pPr>
      <w:bookmarkStart w:id="7" w:name="_Toc2507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在危机发生时，铝镁合金项目团队立即行动，成立了应急小组。该小组的任务是迅速制定并实施紧急应对措施，以最小化潜在损失。以下是采取的主要措施：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暂停铝镁合金项目进度：为遏制危机蔓延，铝镁合金项目暂时停止进行，以便全面评估当前状况。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资源重新分配：重新评估铝镁合金项目资源的分配，确保最大限度地减小损失。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实时沟通：与关键利益相关者建立实时沟通机制，向他们传递铝镁合金项目危机的实际状况，保障铝镁合金项目核心利益。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在紧急应对的同时，铝镁合金项目团队强调了团队协作和有效沟通的重要性。以下是团队协作的关键举措：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信息共享机制：建立了信息共享平台，确保团队成员能够及时获取铝镁合金项目危机的实时信息。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领导者沟通：铝镁合金项目领导者通过定期会议和即时沟通工具，指导团队应对危机，保持团队稳定运行。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随着危机得到初步控制，铝镁合金项目团队转向制定恢复计划，以确保铝镁合金项目能够从中迅速恢复。主要恢复计划包括：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修复受损的进度计划：重新评估铝镁合金项目进度，制定修复计划，确保铝镁合金项目尽快回归正常进程。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重新调整资源分配：优化资源分配，确保铝镁合金项目在有限资源下高效运转。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风险管理机制加强：对铝镁合金项目风险进行全面评估，制定更强化的风险管理策略，以预防未来可能的危机。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2623"/>
      <w:r>
        <w:rPr>
          <w:rFonts w:ascii="仿宋" w:eastAsia="仿宋" w:hAnsi="仿宋" w:cs="仿宋" w:hint="eastAsia"/>
          <w:sz w:val="28"/>
          <w:lang w:eastAsia="zh-CN"/>
        </w:rPr>
        <w:t>三、铝镁合金项目文档管理</w:t>
      </w:r>
      <w:bookmarkEnd w:id="8"/>
    </w:p>
    <w:p>
      <w:pPr>
        <w:pStyle w:val="Heading2"/>
        <w:rPr>
          <w:rFonts w:ascii="仿宋" w:eastAsia="仿宋" w:hAnsi="仿宋" w:cs="仿宋" w:hint="eastAsia"/>
          <w:lang w:eastAsia="zh-CN"/>
        </w:rPr>
      </w:pPr>
      <w:bookmarkStart w:id="9" w:name="_Toc31636"/>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铝镁合金项目高度重视文档的质量和准确性，以支持铝镁合金项目的各项活动和决策。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铝镁合金项目文档的编制始于铝镁合金项目计划的初期，我们制定了详细的文档编制计划，明确了每个文档的内容、格式和编写责任人。在铝镁合金项目启动阶段，我们首先编制了铝镁合金项目章程，明确定义了铝镁合金项目的目标、范围、风险等关键要素。随后，铝镁合金项目团队根据计划陆续编制了需求文档、设计文档、测试文档等各类文档，确保铝镁合金项目的每个阶段都有清晰的文档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铝镁合金项目管理中的重要环节，旨在确保铝镁合金项目文档符合质量标准和铝镁合金项目需求。在铝镁合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除了内部审查，我们还进行了外部审查，邀请铝镁合金项目相关利益方和专业领域的专家对文档进行独立审查。这有助于获取更全面、客观的反馈，确保铝镁合金项目文档不仅符合内部标准，也满足外部需求。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铝镁合金项目在文档编制与审查方面建立了严格的管理机制，通过规范的流程和多维度的审查，确保铝镁合金项目文档的质量、准确性和可靠性，为铝镁合金项目的顺利推进提供了有力支持。</w:t>
      </w:r>
    </w:p>
    <w:p>
      <w:pPr>
        <w:pStyle w:val="Heading2"/>
        <w:ind w:firstLine="560" w:firstLineChars="200"/>
        <w:rPr>
          <w:rFonts w:ascii="仿宋" w:eastAsia="仿宋" w:hAnsi="仿宋" w:cs="仿宋" w:hint="eastAsia"/>
          <w:sz w:val="28"/>
          <w:lang w:eastAsia="zh-CN"/>
        </w:rPr>
      </w:pPr>
      <w:bookmarkStart w:id="10" w:name="_Toc1000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在铝镁合金项目中，我们致力于优化文档发布与分发过程，以确保信息的高效传递和团队间协作的顺畅进行。以下是我们采取的关键优化策略：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我们通过多渠道发布文档，包括电子邮件、铝镁合金项目管理平台、内部网站等，以满足不同团队成员的偏好和需求。多渠道发布确保了信息的全面覆盖。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我们采用了精细的权限控制，确保只有授权人员可以访问敏感信息。这种安全措施保护了铝镁合金项目文档的机密性，防止了未经授权的信息泄露。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1226"/>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文档存档与归档是铝镁合金项目生命周期中一个至关重要的环节，直接关系到铝镁合金项目信息的长期保存和历史记录的完整性。在铝镁合金项目中，我们实施了一系列有效的文档存档与归档管理策略：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9602"/>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5700"/>
      <w:r>
        <w:rPr>
          <w:rFonts w:ascii="仿宋" w:eastAsia="仿宋" w:hAnsi="仿宋" w:cs="仿宋" w:hint="eastAsia"/>
          <w:lang w:eastAsia="zh-CN"/>
        </w:rPr>
        <w:t>(一)、铝镁合金行业分析</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铝镁合金行业一直以来都是市场的关注焦点。行业内的发展趋势、竞争态势以及潜在机会都对铝镁合金项目的推进产生深远的影响。通过深入研究行业的整体概貌，我们将更好地理解行业的核心特征，为铝镁合金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铝镁合金行业，技术一直是推动创新和发展的关键因素。我们将对当前技术趋势进行详尽分析，包括但不限于人工智能、大数据应用、先进制造技术等。这有助于铝镁合金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铝镁合金项目成功的基础。我们将对主要竞争对手进行深入研究，包括其市场份额、产品特点、市场定位等。通过全面了解竞争对手的优势和劣势，铝镁合金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3034"/>
      <w:r>
        <w:rPr>
          <w:rFonts w:ascii="仿宋" w:eastAsia="仿宋" w:hAnsi="仿宋" w:cs="仿宋" w:hint="eastAsia"/>
          <w:sz w:val="28"/>
          <w:lang w:eastAsia="zh-CN"/>
        </w:rPr>
        <w:t>(二)、铝镁合金市场分析预测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通过对市场规模的深入调研，我们将预测铝镁合金市场未来的增长趋势。这包括市场的整体规模、各细分领域的发展趋势等。铝镁合金项目可以根据市场的扩张速度和潜在机会，制定更符合市场需求的发展策略。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铝镁合金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铝镁合金项目实施过程中需要充分考虑的因素。我们将对市场风险进行全面评估，包括但不限于政策法规风险、市场竞争风险、技术变革风险等。通过对潜在风险的深入分析，铝镁合金项目可以制定相应的风险缓解策略，降低不确定性对铝镁合金项目的影响。</w:t>
      </w:r>
    </w:p>
    <w:p>
      <w:pPr>
        <w:pStyle w:val="Heading1"/>
        <w:ind w:firstLine="560" w:firstLineChars="200"/>
        <w:rPr>
          <w:rFonts w:ascii="仿宋" w:eastAsia="仿宋" w:hAnsi="仿宋" w:cs="仿宋" w:hint="eastAsia"/>
          <w:sz w:val="28"/>
          <w:lang w:eastAsia="zh-CN"/>
        </w:rPr>
      </w:pPr>
      <w:bookmarkStart w:id="15" w:name="_Toc28758"/>
      <w:r>
        <w:rPr>
          <w:rFonts w:ascii="仿宋" w:eastAsia="仿宋" w:hAnsi="仿宋" w:cs="仿宋" w:hint="eastAsia"/>
          <w:sz w:val="28"/>
          <w:lang w:eastAsia="zh-CN"/>
        </w:rPr>
        <w:t>五、铝镁合金项目土建工程</w:t>
      </w:r>
      <w:bookmarkEnd w:id="15"/>
    </w:p>
    <w:p>
      <w:pPr>
        <w:pStyle w:val="Heading2"/>
        <w:rPr>
          <w:rFonts w:ascii="仿宋" w:eastAsia="仿宋" w:hAnsi="仿宋" w:cs="仿宋" w:hint="eastAsia"/>
          <w:lang w:eastAsia="zh-CN"/>
        </w:rPr>
      </w:pPr>
      <w:bookmarkStart w:id="16" w:name="_Toc668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在铝镁合金项目的建筑工程设计中，我们将秉承一系列重要的设计原则，以确保铝镁合金项目建筑在功能、美观、可持续性等方面达到最佳效果。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首要原则是确保建筑的功能性得到最大化的发挥。我们将充分理解铝镁合金项目的实际需求，合理布局各个功能区域，保证建筑在满足业务需求的同时，提供高效的工作环境。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在建筑设计中，我们将综合考虑建设和运营成本。通过精细的经济效益分析，确保设计方案在高效利用资源的同时，对铝镁合金项目的长期盈利能力有积极的贡献。</w:t>
      </w:r>
    </w:p>
    <w:p>
      <w:pPr>
        <w:pStyle w:val="Heading2"/>
        <w:ind w:firstLine="560" w:firstLineChars="200"/>
        <w:rPr>
          <w:rFonts w:ascii="仿宋" w:eastAsia="仿宋" w:hAnsi="仿宋" w:cs="仿宋" w:hint="eastAsia"/>
          <w:sz w:val="28"/>
          <w:lang w:eastAsia="zh-CN"/>
        </w:rPr>
      </w:pPr>
      <w:bookmarkStart w:id="17" w:name="_Toc25165"/>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铝镁合金项目的土建工程设计中，我们将精准设定设计年限，结合铝镁合金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铝镁合金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6043"/>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铝镁合金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铝镁合金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铝镁合金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9374"/>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本期工程铝镁合金项目预计总建筑面积XXX平方米，其中：计容建筑面积XXX平方米，计划建筑工程投资XX万元，占铝镁合金项目总投资的XX%。</w:t>
      </w:r>
    </w:p>
    <w:p>
      <w:pPr>
        <w:pStyle w:val="Heading1"/>
        <w:ind w:firstLine="560" w:firstLineChars="200"/>
        <w:rPr>
          <w:rFonts w:ascii="仿宋" w:eastAsia="仿宋" w:hAnsi="仿宋" w:cs="仿宋" w:hint="eastAsia"/>
          <w:sz w:val="28"/>
          <w:lang w:eastAsia="zh-CN"/>
        </w:rPr>
      </w:pPr>
      <w:bookmarkStart w:id="20" w:name="_Toc16929"/>
      <w:r>
        <w:rPr>
          <w:rFonts w:ascii="仿宋" w:eastAsia="仿宋" w:hAnsi="仿宋" w:cs="仿宋" w:hint="eastAsia"/>
          <w:sz w:val="28"/>
          <w:lang w:eastAsia="zh-CN"/>
        </w:rPr>
        <w:t>六、铝镁合金项目选址可行性分析</w:t>
      </w:r>
      <w:bookmarkEnd w:id="20"/>
    </w:p>
    <w:p>
      <w:pPr>
        <w:pStyle w:val="Heading2"/>
        <w:rPr>
          <w:rFonts w:ascii="仿宋" w:eastAsia="仿宋" w:hAnsi="仿宋" w:cs="仿宋" w:hint="eastAsia"/>
          <w:lang w:eastAsia="zh-CN"/>
        </w:rPr>
      </w:pPr>
      <w:bookmarkStart w:id="21" w:name="_Toc31682"/>
      <w:r>
        <w:rPr>
          <w:rFonts w:ascii="仿宋" w:eastAsia="仿宋" w:hAnsi="仿宋" w:cs="仿宋" w:hint="eastAsia"/>
          <w:lang w:eastAsia="zh-CN"/>
        </w:rPr>
        <w:t>(一)、铝镁合金项目选址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该铝镁合金项目选址位于XX省XX市XX区XXX街道</w:t>
      </w:r>
    </w:p>
    <w:p>
      <w:pPr>
        <w:pStyle w:val="Heading2"/>
        <w:ind w:firstLine="560" w:firstLineChars="200"/>
        <w:rPr>
          <w:rFonts w:ascii="仿宋" w:eastAsia="仿宋" w:hAnsi="仿宋" w:cs="仿宋" w:hint="eastAsia"/>
          <w:sz w:val="28"/>
          <w:lang w:eastAsia="zh-CN"/>
        </w:rPr>
      </w:pPr>
      <w:bookmarkStart w:id="22" w:name="_Toc14578"/>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铝镁合金项目的征地面积将根据铝镁合金项目的实际规模和需求进行精确规划。具体面积XXX平方米，旨在确保铝镁合金项目不仅能够满足当前的发展需求，还能够预留空间以适应未来的扩展。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净用地面积是在征地面积基础上去除不可利用面积后的实际可开发用地。具体面积XXX平方米，考虑到环保、交通、安全等多方面因素，以确保铝镁合金项目在整体利用效率上达到最优。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铝镁合金项目计划建设的建筑总规模具体面积XXX平方米。这一规模的确定综合考虑了铝镁合金项目的性质、规模，以及城市规划的相关要求，确保建筑布局与周边环境协调一致。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绿地率是铝镁合金项目用地中被规划为绿地的比例。具体面积XXX平方米，旨在通过合理规划绿地，改善铝镁合金项目周边环境，提升居民生活质量，并符合城市整体绿化规划。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容积率是用地上可以建设的建筑总体积与用地面积之比。具体面积XXX，通过合理的容积率规划，确保铝镁合金项目建筑规模与周边环境和谐共生。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确保铝镁合金项目选址与当地城市规划相一致，具体面积XXX平方米。通过与城市规划部门深入沟通，确保铝镁合金项目不仅符合城市的整体发展方向，还能够融入城市的发展布局，为城市的长远发展贡献力量。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铝镁合金项目选址符合当地产业政策，具体面积XXX平方米。这包括铝镁合金项目对当地经济的促进作用，以及对相关产业的带动效应，确保铝镁合金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https://d.book118.com/717152115060006052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铝镁合金项目规划设计纲要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铝镁合金项目规划设计纲要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铝镁合金项目规划设计纲要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铝镁合金项目规划设计纲要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铝镁合金项目规划设计纲要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铝镁合金项目规划设计纲要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铝镁合金项目规划设计纲要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铝镁合金项目规划设计纲要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铝镁合金项目规划设计纲要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铝镁合金项目规划设计纲要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铝镁合金项目规划设计纲要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铝镁合金项目规划设计纲要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铝镁合金项目规划设计纲要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铝镁合金项目规划设计纲要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铝镁合金项目规划设计纲要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铝镁合金项目规划设计纲要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铝镁合金项目规划设计纲要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4044DB"/>
    <w:rsid w:val="314044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7152115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2024-03-01T01:11:00Z</dcterms:created>
  <dcterms:modified xsi:type="dcterms:W3CDTF">2024-03-01T01:11:59Z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D8C138FC551F439A98A28BE554D28402_11</vt:lpwstr>
  </property>
  <property fmtid="{D5CDD505-2E9C-101B-9397-08002B2CF9AE}" pid="3" name="KSOProductBuildVer">
    <vt:lpwstr>2052-12.1.0.16388</vt:lpwstr>
  </property>
</Properties>
</file>