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1" w:line="202" w:lineRule="auto"/>
        <w:ind w:left="23"/>
        <w:rPr>
          <w:sz w:val="20"/>
          <w:szCs w:val="20"/>
        </w:rPr>
      </w:pPr>
      <w:r>
        <w:drawing>
          <wp:anchor distT="0" distB="0" distL="0" distR="0" simplePos="0" relativeHeight="251659264" behindDoc="0" locked="0" layoutInCell="0" allowOverlap="1">
            <wp:simplePos x="0" y="0"/>
            <wp:positionH relativeFrom="page">
              <wp:posOffset>900430</wp:posOffset>
            </wp:positionH>
            <wp:positionV relativeFrom="page">
              <wp:posOffset>2695892</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899795</wp:posOffset>
            </wp:positionH>
            <wp:positionV relativeFrom="page">
              <wp:posOffset>9248457</wp:posOffset>
            </wp:positionV>
            <wp:extent cx="6120129"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4783835</wp:posOffset>
            </wp:positionH>
            <wp:positionV relativeFrom="page">
              <wp:posOffset>751331</wp:posOffset>
            </wp:positionV>
            <wp:extent cx="797052" cy="39776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797052" cy="397764"/>
                    </a:xfrm>
                    <a:prstGeom prst="rect">
                      <a:avLst/>
                    </a:prstGeom>
                  </pic:spPr>
                </pic:pic>
              </a:graphicData>
            </a:graphic>
          </wp:anchor>
        </w:drawing>
      </w:r>
      <w:r>
        <w:rPr>
          <w:rFonts w:ascii="Times New Roman" w:eastAsia="Times New Roman" w:hAnsi="Times New Roman" w:cs="Times New Roman"/>
          <w:position w:val="1"/>
          <w:sz w:val="20"/>
          <w:szCs w:val="20"/>
        </w:rPr>
        <w:t>ICS</w:t>
      </w:r>
      <w:r>
        <w:rPr>
          <w:rFonts w:ascii="Times New Roman" w:eastAsia="Times New Roman" w:hAnsi="Times New Roman" w:cs="Times New Roman"/>
          <w:spacing w:val="13"/>
          <w:w w:val="101"/>
          <w:position w:val="1"/>
          <w:sz w:val="20"/>
          <w:szCs w:val="20"/>
        </w:rPr>
        <w:t xml:space="preserve">   </w:t>
      </w:r>
      <w:r>
        <w:rPr>
          <w:spacing w:val="5"/>
          <w:sz w:val="20"/>
          <w:szCs w:val="20"/>
        </w:rPr>
        <w:t>67.120.30</w:t>
      </w:r>
    </w:p>
    <w:p>
      <w:pPr>
        <w:pStyle w:val="BodyText"/>
        <w:spacing w:before="94" w:line="199" w:lineRule="auto"/>
        <w:ind w:left="25"/>
        <w:rPr>
          <w:sz w:val="20"/>
          <w:szCs w:val="20"/>
        </w:rPr>
      </w:pPr>
      <w:r>
        <w:rPr>
          <w:rFonts w:ascii="Times New Roman" w:eastAsia="Times New Roman" w:hAnsi="Times New Roman" w:cs="Times New Roman"/>
          <w:sz w:val="20"/>
          <w:szCs w:val="20"/>
        </w:rPr>
        <w:t>CCS</w:t>
      </w:r>
      <w:r>
        <w:rPr>
          <w:rFonts w:ascii="Times New Roman" w:eastAsia="Times New Roman" w:hAnsi="Times New Roman" w:cs="Times New Roman"/>
          <w:spacing w:val="11"/>
          <w:sz w:val="20"/>
          <w:szCs w:val="20"/>
        </w:rPr>
        <w:t xml:space="preserve">  </w:t>
      </w:r>
      <w:r>
        <w:rPr>
          <w:sz w:val="20"/>
          <w:szCs w:val="20"/>
        </w:rPr>
        <w:t>B</w:t>
      </w:r>
      <w:r>
        <w:rPr>
          <w:spacing w:val="6"/>
          <w:sz w:val="20"/>
          <w:szCs w:val="20"/>
        </w:rPr>
        <w:t xml:space="preserve"> </w:t>
      </w:r>
      <w:r>
        <w:rPr>
          <w:spacing w:val="6"/>
          <w:sz w:val="20"/>
          <w:szCs w:val="20"/>
        </w:rPr>
        <w:t>50</w:t>
      </w:r>
    </w:p>
    <w:p>
      <w:pPr>
        <w:spacing w:before="6" w:line="190" w:lineRule="auto"/>
        <w:ind w:left="7595"/>
        <w:rPr>
          <w:rFonts w:ascii="Times New Roman" w:eastAsia="Times New Roman" w:hAnsi="Times New Roman" w:cs="Times New Roman"/>
          <w:sz w:val="95"/>
          <w:szCs w:val="95"/>
        </w:rPr>
      </w:pPr>
      <w:r>
        <w:rPr>
          <w:rFonts w:ascii="Times New Roman" w:eastAsia="Times New Roman" w:hAnsi="Times New Roman" w:cs="Times New Roman"/>
          <w:b/>
          <w:bCs/>
          <w:spacing w:val="39"/>
          <w:w w:val="121"/>
          <w:sz w:val="95"/>
          <w:szCs w:val="95"/>
        </w:rPr>
        <w:t>37</w:t>
      </w:r>
    </w:p>
    <w:p>
      <w:pPr>
        <w:pStyle w:val="BodyText"/>
        <w:spacing w:before="321" w:line="225" w:lineRule="auto"/>
        <w:rPr>
          <w:sz w:val="47"/>
          <w:szCs w:val="47"/>
        </w:rPr>
      </w:pPr>
      <w:r>
        <w:rPr>
          <w:spacing w:val="-16"/>
          <w:sz w:val="47"/>
          <w:szCs w:val="47"/>
        </w:rPr>
        <w:t>山</w:t>
      </w:r>
      <w:r>
        <w:rPr>
          <w:spacing w:val="36"/>
          <w:sz w:val="47"/>
          <w:szCs w:val="47"/>
        </w:rPr>
        <w:t xml:space="preserve">    </w:t>
      </w:r>
      <w:r>
        <w:rPr>
          <w:spacing w:val="-16"/>
          <w:sz w:val="47"/>
          <w:szCs w:val="47"/>
        </w:rPr>
        <w:t>东</w:t>
      </w:r>
      <w:r>
        <w:rPr>
          <w:spacing w:val="33"/>
          <w:sz w:val="47"/>
          <w:szCs w:val="47"/>
        </w:rPr>
        <w:t xml:space="preserve">    </w:t>
      </w:r>
      <w:r>
        <w:rPr>
          <w:spacing w:val="-16"/>
          <w:sz w:val="47"/>
          <w:szCs w:val="47"/>
        </w:rPr>
        <w:t>省</w:t>
      </w:r>
      <w:r>
        <w:rPr>
          <w:spacing w:val="31"/>
          <w:sz w:val="47"/>
          <w:szCs w:val="47"/>
        </w:rPr>
        <w:t xml:space="preserve">    </w:t>
      </w:r>
      <w:r>
        <w:rPr>
          <w:spacing w:val="-16"/>
          <w:sz w:val="47"/>
          <w:szCs w:val="47"/>
        </w:rPr>
        <w:t>地</w:t>
      </w:r>
      <w:r>
        <w:rPr>
          <w:spacing w:val="34"/>
          <w:sz w:val="47"/>
          <w:szCs w:val="47"/>
        </w:rPr>
        <w:t xml:space="preserve">    </w:t>
      </w:r>
      <w:r>
        <w:rPr>
          <w:spacing w:val="-16"/>
          <w:sz w:val="47"/>
          <w:szCs w:val="47"/>
        </w:rPr>
        <w:t>方</w:t>
      </w:r>
      <w:r>
        <w:rPr>
          <w:spacing w:val="29"/>
          <w:sz w:val="47"/>
          <w:szCs w:val="47"/>
        </w:rPr>
        <w:t xml:space="preserve">    </w:t>
      </w:r>
      <w:r>
        <w:rPr>
          <w:spacing w:val="-16"/>
          <w:sz w:val="47"/>
          <w:szCs w:val="47"/>
        </w:rPr>
        <w:t>标</w:t>
      </w:r>
      <w:r>
        <w:rPr>
          <w:spacing w:val="32"/>
          <w:sz w:val="47"/>
          <w:szCs w:val="47"/>
        </w:rPr>
        <w:t xml:space="preserve">    </w:t>
      </w:r>
      <w:r>
        <w:rPr>
          <w:spacing w:val="-16"/>
          <w:sz w:val="47"/>
          <w:szCs w:val="47"/>
        </w:rPr>
        <w:t>准</w:t>
      </w:r>
    </w:p>
    <w:p>
      <w:pPr>
        <w:spacing w:line="261" w:lineRule="auto"/>
        <w:rPr>
          <w:rFonts w:ascii="Arial"/>
          <w:sz w:val="21"/>
        </w:rPr>
      </w:pPr>
    </w:p>
    <w:p>
      <w:pPr>
        <w:pStyle w:val="BodyText"/>
        <w:spacing w:before="91" w:line="237" w:lineRule="auto"/>
        <w:ind w:left="7052"/>
      </w:pPr>
      <w:r>
        <w:rPr>
          <w:spacing w:val="-1"/>
        </w:rPr>
        <w:t>DB37/T</w:t>
      </w:r>
      <w:r>
        <w:rPr>
          <w:spacing w:val="-1"/>
        </w:rPr>
        <w:t xml:space="preserve"> </w:t>
      </w:r>
      <w:r>
        <w:rPr>
          <w:spacing w:val="-1"/>
        </w:rPr>
        <w:t>4686—2023</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69" w:line="221" w:lineRule="auto"/>
        <w:ind w:left="93"/>
        <w:outlineLvl w:val="0"/>
        <w:rPr>
          <w:sz w:val="52"/>
          <w:szCs w:val="52"/>
        </w:rPr>
      </w:pPr>
      <w:r>
        <w:rPr>
          <w:spacing w:val="-1"/>
          <w:sz w:val="52"/>
          <w:szCs w:val="52"/>
        </w:rPr>
        <w:t>海洋生物体中金刚烷胺的测定</w:t>
      </w:r>
      <w:r>
        <w:rPr>
          <w:spacing w:val="-1"/>
          <w:sz w:val="52"/>
          <w:szCs w:val="52"/>
        </w:rPr>
        <w:t xml:space="preserve">  </w:t>
      </w:r>
      <w:r>
        <w:rPr>
          <w:spacing w:val="-1"/>
          <w:sz w:val="52"/>
          <w:szCs w:val="52"/>
        </w:rPr>
        <w:t>液相色谱-</w:t>
      </w:r>
    </w:p>
    <w:p>
      <w:pPr>
        <w:pStyle w:val="BodyText"/>
        <w:spacing w:before="78" w:line="221" w:lineRule="auto"/>
        <w:ind w:left="3653"/>
        <w:rPr>
          <w:sz w:val="52"/>
          <w:szCs w:val="52"/>
        </w:rPr>
      </w:pPr>
      <w:r>
        <w:rPr>
          <w:spacing w:val="-14"/>
          <w:sz w:val="52"/>
          <w:szCs w:val="52"/>
        </w:rPr>
        <w:t>串联质谱法</w:t>
      </w:r>
    </w:p>
    <w:p>
      <w:pPr>
        <w:spacing w:line="259" w:lineRule="auto"/>
        <w:rPr>
          <w:rFonts w:ascii="Arial"/>
          <w:sz w:val="21"/>
        </w:rPr>
      </w:pPr>
    </w:p>
    <w:p>
      <w:pPr>
        <w:spacing w:before="80" w:line="262" w:lineRule="auto"/>
        <w:ind w:left="3838" w:right="117" w:hanging="3681"/>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of</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amantadine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in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marine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organisms</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Liquid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chromatography</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tandem </w:t>
      </w:r>
      <w:r>
        <w:rPr>
          <w:rFonts w:ascii="Times New Roman" w:eastAsia="Times New Roman" w:hAnsi="Times New Roman" w:cs="Times New Roman"/>
          <w:sz w:val="28"/>
          <w:szCs w:val="28"/>
        </w:rPr>
        <w:t>mass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spectrometry</w:t>
      </w: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sectPr>
          <w:pgSz w:w="11906" w:h="16839"/>
          <w:pgMar w:top="586" w:right="820" w:bottom="0" w:left="1352" w:header="0" w:footer="0" w:gutter="0"/>
          <w:cols w:num="1" w:space="708" w:equalWidth="0">
            <w:col w:w="9734" w:space="0"/>
          </w:cols>
        </w:sectPr>
      </w:pPr>
    </w:p>
    <w:p>
      <w:pPr>
        <w:spacing w:before="10"/>
      </w:pPr>
    </w:p>
    <w:p>
      <w:pPr>
        <w:spacing w:before="9"/>
      </w:pPr>
    </w:p>
    <w:p>
      <w:pPr>
        <w:spacing w:before="9"/>
      </w:pPr>
    </w:p>
    <w:p>
      <w:pPr>
        <w:spacing w:before="9"/>
      </w:pPr>
    </w:p>
    <w:p>
      <w:pPr>
        <w:spacing w:before="9"/>
      </w:pPr>
    </w:p>
    <w:p>
      <w:pPr>
        <w:spacing w:before="9"/>
      </w:pPr>
    </w:p>
    <w:p>
      <w:pPr>
        <w:spacing w:before="9"/>
      </w:pPr>
    </w:p>
    <w:p>
      <w:pPr>
        <w:spacing w:before="9"/>
      </w:pPr>
    </w:p>
    <w:p>
      <w:pPr>
        <w:sectPr>
          <w:type w:val="nextPage"/>
          <w:pgSz w:w="11906" w:h="16839"/>
          <w:pgMar w:top="586" w:right="820" w:bottom="0" w:left="1352" w:header="0" w:footer="0" w:gutter="0"/>
          <w:pgNumType w:start="2"/>
          <w:cols w:num="1" w:space="708" w:equalWidth="0">
            <w:col w:w="9734" w:space="0"/>
          </w:cols>
          <w:titlePg w:val="0"/>
        </w:sectPr>
      </w:pPr>
    </w:p>
    <w:p>
      <w:pPr>
        <w:pStyle w:val="BodyText"/>
        <w:spacing w:before="57" w:line="188" w:lineRule="auto"/>
        <w:ind w:left="72"/>
      </w:pPr>
      <w:r>
        <w:rPr>
          <w:spacing w:val="-5"/>
        </w:rPr>
        <w:t>2023</w:t>
      </w:r>
      <w:r>
        <w:rPr>
          <w:spacing w:val="-64"/>
        </w:rPr>
        <w:t xml:space="preserve"> </w:t>
      </w:r>
      <w:r>
        <w:rPr>
          <w:spacing w:val="-5"/>
        </w:rPr>
        <w:t>-</w:t>
      </w:r>
      <w:r>
        <w:rPr>
          <w:spacing w:val="-47"/>
        </w:rPr>
        <w:t xml:space="preserve"> </w:t>
      </w:r>
      <w:r>
        <w:rPr>
          <w:spacing w:val="-5"/>
        </w:rPr>
        <w:t>12</w:t>
      </w:r>
      <w:r>
        <w:rPr>
          <w:spacing w:val="-66"/>
        </w:rPr>
        <w:t xml:space="preserve"> </w:t>
      </w:r>
      <w:r>
        <w:rPr>
          <w:spacing w:val="-5"/>
        </w:rPr>
        <w:t>-</w:t>
      </w:r>
      <w:r>
        <w:rPr>
          <w:spacing w:val="-61"/>
        </w:rPr>
        <w:t xml:space="preserve"> </w:t>
      </w:r>
      <w:r>
        <w:rPr>
          <w:spacing w:val="-5"/>
        </w:rPr>
        <w:t>28</w:t>
      </w:r>
      <w:r>
        <w:rPr>
          <w:spacing w:val="-58"/>
        </w:rPr>
        <w:t xml:space="preserve"> </w:t>
      </w:r>
      <w:r>
        <w:rPr>
          <w:spacing w:val="-5"/>
        </w:rPr>
        <w:t>发布</w:t>
      </w:r>
    </w:p>
    <w:p>
      <w:pPr>
        <w:spacing w:line="14" w:lineRule="auto"/>
        <w:rPr>
          <w:rFonts w:ascii="Arial"/>
          <w:sz w:val="2"/>
        </w:rPr>
      </w:pPr>
      <w:r>
        <w:rPr>
          <w:rFonts w:ascii="Arial" w:eastAsia="Arial" w:hAnsi="Arial" w:cs="Arial"/>
          <w:sz w:val="2"/>
          <w:szCs w:val="2"/>
        </w:rPr>
        <w:br w:type="column"/>
      </w:r>
    </w:p>
    <w:p>
      <w:pPr>
        <w:pStyle w:val="BodyText"/>
        <w:spacing w:before="56" w:line="188" w:lineRule="auto"/>
        <w:jc w:val="right"/>
      </w:pPr>
      <w:r>
        <w:rPr>
          <w:spacing w:val="-5"/>
        </w:rPr>
        <w:t>2024</w:t>
      </w:r>
      <w:r>
        <w:rPr>
          <w:spacing w:val="-56"/>
        </w:rPr>
        <w:t xml:space="preserve"> </w:t>
      </w:r>
      <w:r>
        <w:rPr>
          <w:spacing w:val="-5"/>
        </w:rPr>
        <w:t>-</w:t>
      </w:r>
      <w:r>
        <w:rPr>
          <w:spacing w:val="-61"/>
        </w:rPr>
        <w:t xml:space="preserve"> </w:t>
      </w:r>
      <w:r>
        <w:rPr>
          <w:spacing w:val="-5"/>
        </w:rPr>
        <w:t>01</w:t>
      </w:r>
      <w:r>
        <w:rPr>
          <w:spacing w:val="-66"/>
        </w:rPr>
        <w:t xml:space="preserve"> </w:t>
      </w:r>
      <w:r>
        <w:rPr>
          <w:spacing w:val="-5"/>
        </w:rPr>
        <w:t>-</w:t>
      </w:r>
      <w:r>
        <w:rPr>
          <w:spacing w:val="-63"/>
        </w:rPr>
        <w:t xml:space="preserve"> </w:t>
      </w:r>
      <w:r>
        <w:rPr>
          <w:spacing w:val="-5"/>
        </w:rPr>
        <w:t>28</w:t>
      </w:r>
      <w:r>
        <w:rPr>
          <w:spacing w:val="-53"/>
        </w:rPr>
        <w:t xml:space="preserve"> </w:t>
      </w:r>
      <w:r>
        <w:rPr>
          <w:spacing w:val="-5"/>
        </w:rPr>
        <w:t>实施</w:t>
      </w:r>
    </w:p>
    <w:p>
      <w:pPr>
        <w:spacing w:line="188" w:lineRule="auto"/>
        <w:sectPr>
          <w:type w:val="continuous"/>
          <w:pgSz w:w="11906" w:h="16839"/>
          <w:pgMar w:top="586" w:right="820" w:bottom="0" w:left="1352" w:header="0" w:footer="0" w:gutter="0"/>
          <w:pgNumType w:start="3"/>
          <w:cols w:num="2" w:space="708" w:equalWidth="0">
            <w:col w:w="7331" w:space="100"/>
            <w:col w:w="2303" w:space="0"/>
          </w:cols>
        </w:sect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92" w:line="188" w:lineRule="auto"/>
        <w:ind w:left="2725"/>
      </w:pPr>
      <w:r>
        <w:rPr>
          <w:spacing w:val="-2"/>
        </w:rPr>
        <w:t>山东省市场监督管理局</w:t>
      </w:r>
      <w:r>
        <w:rPr>
          <w:spacing w:val="-2"/>
        </w:rPr>
        <w:t xml:space="preserve">    </w:t>
      </w:r>
      <w:r>
        <w:rPr>
          <w:spacing w:val="-2"/>
        </w:rPr>
        <w:t>发</w:t>
      </w:r>
      <w:r>
        <w:rPr>
          <w:spacing w:val="42"/>
        </w:rPr>
        <w:t xml:space="preserve"> </w:t>
      </w:r>
      <w:r>
        <w:rPr>
          <w:spacing w:val="-2"/>
        </w:rPr>
        <w:t>布</w:t>
      </w:r>
    </w:p>
    <w:p>
      <w:pPr>
        <w:spacing w:line="188" w:lineRule="auto"/>
        <w:sectPr>
          <w:type w:val="continuous"/>
          <w:pgSz w:w="11906" w:h="16839"/>
          <w:pgMar w:top="586" w:right="820" w:bottom="0" w:left="1352" w:header="0" w:footer="0" w:gutter="0"/>
          <w:pgNumType w:start="4"/>
          <w:cols w:num="1" w:space="708" w:equalWidth="0">
            <w:col w:w="9734" w:space="0"/>
          </w:cols>
        </w:sectPr>
      </w:pPr>
    </w:p>
    <w:p>
      <w:pPr>
        <w:pStyle w:val="BodyText"/>
        <w:spacing w:before="42" w:line="265" w:lineRule="exact"/>
        <w:jc w:val="right"/>
        <w:rPr>
          <w:sz w:val="20"/>
          <w:szCs w:val="20"/>
        </w:rPr>
      </w:pPr>
      <w:r>
        <w:rPr>
          <w:position w:val="1"/>
          <w:sz w:val="20"/>
          <w:szCs w:val="20"/>
        </w:rPr>
        <w:t>DB</w:t>
      </w:r>
      <w:r>
        <w:rPr>
          <w:spacing w:val="5"/>
          <w:position w:val="1"/>
          <w:sz w:val="20"/>
          <w:szCs w:val="20"/>
        </w:rPr>
        <w:t>37/T</w:t>
      </w:r>
      <w:r>
        <w:rPr>
          <w:spacing w:val="5"/>
          <w:position w:val="1"/>
          <w:sz w:val="20"/>
          <w:szCs w:val="20"/>
        </w:rPr>
        <w:t xml:space="preserve"> </w:t>
      </w:r>
      <w:r>
        <w:rPr>
          <w:spacing w:val="5"/>
          <w:position w:val="1"/>
          <w:sz w:val="20"/>
          <w:szCs w:val="20"/>
        </w:rPr>
        <w:t>4686</w:t>
      </w:r>
      <w:r>
        <w:rPr>
          <w:rFonts w:ascii="SimSun" w:eastAsia="SimSun" w:hAnsi="SimSun" w:cs="SimSun"/>
          <w:spacing w:val="5"/>
          <w:position w:val="1"/>
          <w:sz w:val="20"/>
          <w:szCs w:val="20"/>
        </w:rPr>
        <w:t>—</w:t>
      </w:r>
      <w:r>
        <w:rPr>
          <w:spacing w:val="5"/>
          <w:position w:val="1"/>
          <w:sz w:val="20"/>
          <w:szCs w:val="20"/>
        </w:rPr>
        <w:t>2023</w:t>
      </w: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BodyText"/>
        <w:spacing w:before="100" w:line="228" w:lineRule="auto"/>
        <w:ind w:left="4081"/>
        <w:rPr>
          <w:sz w:val="31"/>
          <w:szCs w:val="31"/>
        </w:rPr>
      </w:pPr>
      <w:r>
        <w:rPr>
          <w:spacing w:val="-22"/>
          <w:sz w:val="31"/>
          <w:szCs w:val="31"/>
        </w:rPr>
        <w:t>目</w:t>
      </w:r>
      <w:r>
        <w:rPr>
          <w:spacing w:val="8"/>
          <w:sz w:val="31"/>
          <w:szCs w:val="31"/>
        </w:rPr>
        <w:t xml:space="preserve">    </w:t>
      </w:r>
      <w:r>
        <w:rPr>
          <w:spacing w:val="-22"/>
          <w:sz w:val="31"/>
          <w:szCs w:val="31"/>
        </w:rPr>
        <w:t>次</w:t>
      </w:r>
    </w:p>
    <w:p>
      <w:pPr>
        <w:spacing w:line="313" w:lineRule="auto"/>
        <w:rPr>
          <w:rFonts w:ascii="Arial"/>
          <w:sz w:val="21"/>
        </w:rPr>
      </w:pPr>
    </w:p>
    <w:p>
      <w:pPr>
        <w:spacing w:line="313" w:lineRule="auto"/>
        <w:rPr>
          <w:rFonts w:ascii="Arial"/>
          <w:sz w:val="21"/>
        </w:rPr>
      </w:pPr>
    </w:p>
    <w:sdt>
      <w:sdtPr>
        <w:rPr>
          <w:rFonts w:ascii="SimSun" w:eastAsia="SimSun" w:hAnsi="SimSun" w:cs="SimSun"/>
          <w:sz w:val="20"/>
          <w:szCs w:val="20"/>
        </w:rPr>
        <w:id w:val="986636007"/>
        <w:docPartObj>
          <w:docPartGallery w:val="Table of Contents"/>
          <w:docPartUnique/>
        </w:docPartObj>
      </w:sdtPr>
      <w:sdtEndPr>
        <w:rPr>
          <w:rFonts w:ascii="SimSun" w:eastAsia="SimSun" w:hAnsi="SimSun" w:cs="SimSun"/>
          <w:sz w:val="20"/>
          <w:szCs w:val="20"/>
        </w:rPr>
      </w:sdtEndPr>
      <w:sdtContent>
        <w:p>
          <w:pPr>
            <w:tabs>
              <w:tab w:val="right" w:leader="dot" w:pos="9337"/>
            </w:tabs>
            <w:spacing w:before="65" w:line="194" w:lineRule="auto"/>
            <w:ind w:left="4"/>
            <w:rPr>
              <w:rFonts w:ascii="SimSun" w:eastAsia="SimSun" w:hAnsi="SimSun" w:cs="SimSun"/>
              <w:sz w:val="20"/>
              <w:szCs w:val="20"/>
            </w:rPr>
          </w:pPr>
          <w:hyperlink w:anchor="bookmark1" w:history="1">
            <w:r>
              <w:rPr>
                <w:rFonts w:ascii="SimSun" w:eastAsia="SimSun" w:hAnsi="SimSun" w:cs="SimSun"/>
                <w:spacing w:val="3"/>
                <w:sz w:val="20"/>
                <w:szCs w:val="20"/>
              </w:rPr>
              <w:t>前言</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2"/>
                <w:sz w:val="20"/>
                <w:szCs w:val="20"/>
              </w:rPr>
              <w:t>II</w:t>
            </w:r>
          </w:hyperlink>
        </w:p>
        <w:p>
          <w:pPr>
            <w:tabs>
              <w:tab w:val="right" w:leader="dot" w:pos="9334"/>
            </w:tabs>
            <w:spacing w:before="190" w:line="194" w:lineRule="auto"/>
            <w:ind w:left="16"/>
            <w:rPr>
              <w:rFonts w:ascii="SimSun" w:eastAsia="SimSun" w:hAnsi="SimSun" w:cs="SimSun"/>
              <w:sz w:val="20"/>
              <w:szCs w:val="20"/>
            </w:rPr>
          </w:pPr>
          <w:hyperlink w:anchor="bookmark2" w:history="1">
            <w:r>
              <w:rPr>
                <w:rFonts w:ascii="SimSun" w:eastAsia="SimSun" w:hAnsi="SimSun" w:cs="SimSun"/>
                <w:spacing w:val="-5"/>
                <w:sz w:val="20"/>
                <w:szCs w:val="20"/>
              </w:rPr>
              <w:t>1</w:t>
            </w:r>
            <w:r>
              <w:rPr>
                <w:rFonts w:ascii="SimSun" w:eastAsia="SimSun" w:hAnsi="SimSun" w:cs="SimSun"/>
                <w:spacing w:val="11"/>
                <w:sz w:val="20"/>
                <w:szCs w:val="20"/>
              </w:rPr>
              <w:t xml:space="preserve">  </w:t>
            </w:r>
            <w:r>
              <w:rPr>
                <w:rFonts w:ascii="SimSun" w:eastAsia="SimSun" w:hAnsi="SimSun" w:cs="SimSun"/>
                <w:spacing w:val="-5"/>
                <w:sz w:val="20"/>
                <w:szCs w:val="20"/>
              </w:rPr>
              <w:t>范围</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0"/>
                <w:w w:val="115"/>
                <w:sz w:val="20"/>
                <w:szCs w:val="20"/>
              </w:rPr>
              <w:t>1</w:t>
            </w:r>
          </w:hyperlink>
        </w:p>
        <w:p>
          <w:pPr>
            <w:tabs>
              <w:tab w:val="right" w:leader="dot" w:pos="9334"/>
            </w:tabs>
            <w:spacing w:before="191" w:line="194" w:lineRule="auto"/>
            <w:ind w:left="3"/>
            <w:rPr>
              <w:rFonts w:ascii="SimSun" w:eastAsia="SimSun" w:hAnsi="SimSun" w:cs="SimSun"/>
              <w:sz w:val="20"/>
              <w:szCs w:val="20"/>
            </w:rPr>
          </w:pPr>
          <w:hyperlink w:anchor="bookmark3" w:history="1">
            <w:r>
              <w:rPr>
                <w:rFonts w:ascii="SimSun" w:eastAsia="SimSun" w:hAnsi="SimSun" w:cs="SimSun"/>
                <w:spacing w:val="7"/>
                <w:sz w:val="20"/>
                <w:szCs w:val="20"/>
              </w:rPr>
              <w:t>2  规范性引用文件</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88" w:line="194" w:lineRule="auto"/>
            <w:ind w:left="5"/>
            <w:rPr>
              <w:rFonts w:ascii="SimSun" w:eastAsia="SimSun" w:hAnsi="SimSun" w:cs="SimSun"/>
              <w:sz w:val="20"/>
              <w:szCs w:val="20"/>
            </w:rPr>
          </w:pPr>
          <w:hyperlink w:anchor="bookmark4" w:history="1">
            <w:r>
              <w:rPr>
                <w:rFonts w:ascii="SimSun" w:eastAsia="SimSun" w:hAnsi="SimSun" w:cs="SimSun"/>
                <w:spacing w:val="5"/>
                <w:sz w:val="20"/>
                <w:szCs w:val="20"/>
              </w:rPr>
              <w:t>3</w:t>
            </w:r>
            <w:r>
              <w:rPr>
                <w:rFonts w:ascii="SimSun" w:eastAsia="SimSun" w:hAnsi="SimSun" w:cs="SimSun"/>
                <w:spacing w:val="10"/>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90" w:line="194" w:lineRule="auto"/>
            <w:rPr>
              <w:rFonts w:ascii="SimSun" w:eastAsia="SimSun" w:hAnsi="SimSun" w:cs="SimSun"/>
              <w:sz w:val="20"/>
              <w:szCs w:val="20"/>
            </w:rPr>
          </w:pPr>
          <w:hyperlink w:anchor="bookmark5" w:history="1">
            <w:r>
              <w:rPr>
                <w:rFonts w:ascii="SimSun" w:eastAsia="SimSun" w:hAnsi="SimSun" w:cs="SimSun"/>
                <w:sz w:val="20"/>
                <w:szCs w:val="20"/>
              </w:rPr>
              <w:t>4</w:t>
            </w:r>
            <w:r>
              <w:rPr>
                <w:rFonts w:ascii="SimSun" w:eastAsia="SimSun" w:hAnsi="SimSun" w:cs="SimSun"/>
                <w:spacing w:val="11"/>
                <w:sz w:val="20"/>
                <w:szCs w:val="20"/>
              </w:rPr>
              <w:t xml:space="preserve">  </w:t>
            </w:r>
            <w:r>
              <w:rPr>
                <w:rFonts w:ascii="SimSun" w:eastAsia="SimSun" w:hAnsi="SimSun" w:cs="SimSun"/>
                <w:sz w:val="20"/>
                <w:szCs w:val="20"/>
              </w:rPr>
              <w:t>原理</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40"/>
                <w:w w:val="115"/>
                <w:sz w:val="20"/>
                <w:szCs w:val="20"/>
              </w:rPr>
              <w:t>1</w:t>
            </w:r>
          </w:hyperlink>
        </w:p>
        <w:p>
          <w:pPr>
            <w:tabs>
              <w:tab w:val="right" w:leader="dot" w:pos="9334"/>
            </w:tabs>
            <w:spacing w:before="191" w:line="194" w:lineRule="auto"/>
            <w:ind w:left="5"/>
            <w:rPr>
              <w:rFonts w:ascii="SimSun" w:eastAsia="SimSun" w:hAnsi="SimSun" w:cs="SimSun"/>
              <w:sz w:val="20"/>
              <w:szCs w:val="20"/>
            </w:rPr>
          </w:pPr>
          <w:hyperlink w:anchor="bookmark6" w:history="1">
            <w:r>
              <w:rPr>
                <w:rFonts w:ascii="SimSun" w:eastAsia="SimSun" w:hAnsi="SimSun" w:cs="SimSun"/>
                <w:spacing w:val="5"/>
                <w:sz w:val="20"/>
                <w:szCs w:val="20"/>
              </w:rPr>
              <w:t>5</w:t>
            </w:r>
            <w:r>
              <w:rPr>
                <w:rFonts w:ascii="SimSun" w:eastAsia="SimSun" w:hAnsi="SimSun" w:cs="SimSun"/>
                <w:spacing w:val="10"/>
                <w:sz w:val="20"/>
                <w:szCs w:val="20"/>
              </w:rPr>
              <w:t xml:space="preserve">  </w:t>
            </w:r>
            <w:r>
              <w:rPr>
                <w:rFonts w:ascii="SimSun" w:eastAsia="SimSun" w:hAnsi="SimSun" w:cs="SimSun"/>
                <w:spacing w:val="5"/>
                <w:sz w:val="20"/>
                <w:szCs w:val="20"/>
              </w:rPr>
              <w:t>试剂及配制</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88" w:line="194" w:lineRule="auto"/>
            <w:ind w:left="2"/>
            <w:rPr>
              <w:rFonts w:ascii="SimSun" w:eastAsia="SimSun" w:hAnsi="SimSun" w:cs="SimSun"/>
              <w:sz w:val="20"/>
              <w:szCs w:val="20"/>
            </w:rPr>
          </w:pPr>
          <w:hyperlink w:anchor="bookmark7" w:history="1">
            <w:r>
              <w:rPr>
                <w:rFonts w:ascii="SimSun" w:eastAsia="SimSun" w:hAnsi="SimSun" w:cs="SimSun"/>
                <w:spacing w:val="5"/>
                <w:sz w:val="20"/>
                <w:szCs w:val="20"/>
              </w:rPr>
              <w:t>6</w:t>
            </w:r>
            <w:r>
              <w:rPr>
                <w:rFonts w:ascii="SimSun" w:eastAsia="SimSun" w:hAnsi="SimSun" w:cs="SimSun"/>
                <w:spacing w:val="11"/>
                <w:sz w:val="20"/>
                <w:szCs w:val="20"/>
              </w:rPr>
              <w:t xml:space="preserve">  </w:t>
            </w:r>
            <w:r>
              <w:rPr>
                <w:rFonts w:ascii="SimSun" w:eastAsia="SimSun" w:hAnsi="SimSun" w:cs="SimSun"/>
                <w:spacing w:val="5"/>
                <w:sz w:val="20"/>
                <w:szCs w:val="20"/>
              </w:rPr>
              <w:t>仪器和设备</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2</w:t>
            </w:r>
          </w:hyperlink>
        </w:p>
        <w:p>
          <w:pPr>
            <w:tabs>
              <w:tab w:val="right" w:leader="dot" w:pos="9334"/>
            </w:tabs>
            <w:spacing w:before="191" w:line="194" w:lineRule="auto"/>
            <w:ind w:left="5"/>
            <w:rPr>
              <w:rFonts w:ascii="SimSun" w:eastAsia="SimSun" w:hAnsi="SimSun" w:cs="SimSun"/>
              <w:sz w:val="20"/>
              <w:szCs w:val="20"/>
            </w:rPr>
          </w:pPr>
          <w:hyperlink w:anchor="bookmark8" w:history="1">
            <w:r>
              <w:rPr>
                <w:rFonts w:ascii="SimSun" w:eastAsia="SimSun" w:hAnsi="SimSun" w:cs="SimSun"/>
                <w:sz w:val="20"/>
                <w:szCs w:val="20"/>
              </w:rPr>
              <w:t>7</w:t>
            </w:r>
            <w:r>
              <w:rPr>
                <w:rFonts w:ascii="SimSun" w:eastAsia="SimSun" w:hAnsi="SimSun" w:cs="SimSun"/>
                <w:spacing w:val="9"/>
                <w:sz w:val="20"/>
                <w:szCs w:val="20"/>
              </w:rPr>
              <w:t xml:space="preserve">  </w:t>
            </w:r>
            <w:r>
              <w:rPr>
                <w:rFonts w:ascii="SimSun" w:eastAsia="SimSun" w:hAnsi="SimSun" w:cs="SimSun"/>
                <w:sz w:val="20"/>
                <w:szCs w:val="20"/>
              </w:rPr>
              <w:t>样品</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2</w:t>
            </w:r>
          </w:hyperlink>
        </w:p>
        <w:p>
          <w:pPr>
            <w:tabs>
              <w:tab w:val="right" w:leader="dot" w:pos="9334"/>
            </w:tabs>
            <w:spacing w:before="191" w:line="194" w:lineRule="auto"/>
            <w:ind w:left="1"/>
            <w:rPr>
              <w:rFonts w:ascii="SimSun" w:eastAsia="SimSun" w:hAnsi="SimSun" w:cs="SimSun"/>
              <w:sz w:val="20"/>
              <w:szCs w:val="20"/>
            </w:rPr>
          </w:pPr>
          <w:hyperlink w:anchor="bookmark9" w:history="1">
            <w:r>
              <w:rPr>
                <w:rFonts w:ascii="SimSun" w:eastAsia="SimSun" w:hAnsi="SimSun" w:cs="SimSun"/>
                <w:spacing w:val="4"/>
                <w:sz w:val="20"/>
                <w:szCs w:val="20"/>
              </w:rPr>
              <w:t>8</w:t>
            </w:r>
            <w:r>
              <w:rPr>
                <w:rFonts w:ascii="SimSun" w:eastAsia="SimSun" w:hAnsi="SimSun" w:cs="SimSun"/>
                <w:spacing w:val="11"/>
                <w:sz w:val="20"/>
                <w:szCs w:val="20"/>
              </w:rPr>
              <w:t xml:space="preserve">  </w:t>
            </w:r>
            <w:r>
              <w:rPr>
                <w:rFonts w:ascii="SimSun" w:eastAsia="SimSun" w:hAnsi="SimSun" w:cs="SimSun"/>
                <w:spacing w:val="4"/>
                <w:sz w:val="20"/>
                <w:szCs w:val="20"/>
              </w:rPr>
              <w:t>分析步骤</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3</w:t>
            </w:r>
          </w:hyperlink>
        </w:p>
        <w:p>
          <w:pPr>
            <w:tabs>
              <w:tab w:val="right" w:leader="dot" w:pos="9334"/>
            </w:tabs>
            <w:spacing w:before="188" w:line="194" w:lineRule="auto"/>
            <w:ind w:left="1"/>
            <w:rPr>
              <w:rFonts w:ascii="SimSun" w:eastAsia="SimSun" w:hAnsi="SimSun" w:cs="SimSun"/>
              <w:sz w:val="20"/>
              <w:szCs w:val="20"/>
            </w:rPr>
          </w:pPr>
          <w:hyperlink w:anchor="bookmark10" w:history="1">
            <w:r>
              <w:rPr>
                <w:rFonts w:ascii="SimSun" w:eastAsia="SimSun" w:hAnsi="SimSun" w:cs="SimSun"/>
                <w:spacing w:val="6"/>
                <w:sz w:val="20"/>
                <w:szCs w:val="20"/>
              </w:rPr>
              <w:t>9</w:t>
            </w:r>
            <w:r>
              <w:rPr>
                <w:rFonts w:ascii="SimSun" w:eastAsia="SimSun" w:hAnsi="SimSun" w:cs="SimSun"/>
                <w:spacing w:val="12"/>
                <w:sz w:val="20"/>
                <w:szCs w:val="20"/>
              </w:rPr>
              <w:t xml:space="preserve">  </w:t>
            </w:r>
            <w:r>
              <w:rPr>
                <w:rFonts w:ascii="SimSun" w:eastAsia="SimSun" w:hAnsi="SimSun" w:cs="SimSun"/>
                <w:spacing w:val="6"/>
                <w:sz w:val="20"/>
                <w:szCs w:val="20"/>
              </w:rPr>
              <w:t>结果计算与表示</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8"/>
                <w:w w:val="128"/>
                <w:sz w:val="20"/>
                <w:szCs w:val="20"/>
              </w:rPr>
              <w:t>4</w:t>
            </w:r>
          </w:hyperlink>
        </w:p>
        <w:p>
          <w:pPr>
            <w:tabs>
              <w:tab w:val="right" w:leader="dot" w:pos="9334"/>
            </w:tabs>
            <w:spacing w:before="190" w:line="194" w:lineRule="auto"/>
            <w:ind w:left="16"/>
            <w:rPr>
              <w:rFonts w:ascii="SimSun" w:eastAsia="SimSun" w:hAnsi="SimSun" w:cs="SimSun"/>
              <w:sz w:val="20"/>
              <w:szCs w:val="20"/>
            </w:rPr>
          </w:pPr>
          <w:hyperlink w:anchor="bookmark11" w:history="1">
            <w:r>
              <w:rPr>
                <w:rFonts w:ascii="SimSun" w:eastAsia="SimSun" w:hAnsi="SimSun" w:cs="SimSun"/>
                <w:spacing w:val="1"/>
                <w:sz w:val="20"/>
                <w:szCs w:val="20"/>
              </w:rPr>
              <w:t>10</w:t>
            </w:r>
            <w:r>
              <w:rPr>
                <w:rFonts w:ascii="SimSun" w:eastAsia="SimSun" w:hAnsi="SimSun" w:cs="SimSun"/>
                <w:spacing w:val="9"/>
                <w:sz w:val="20"/>
                <w:szCs w:val="20"/>
              </w:rPr>
              <w:t xml:space="preserve">  </w:t>
            </w:r>
            <w:r>
              <w:rPr>
                <w:rFonts w:ascii="SimSun" w:eastAsia="SimSun" w:hAnsi="SimSun" w:cs="SimSun"/>
                <w:spacing w:val="1"/>
                <w:sz w:val="20"/>
                <w:szCs w:val="20"/>
              </w:rPr>
              <w:t>准确度</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5</w:t>
            </w:r>
          </w:hyperlink>
        </w:p>
        <w:p>
          <w:pPr>
            <w:tabs>
              <w:tab w:val="right" w:leader="dot" w:pos="9334"/>
            </w:tabs>
            <w:spacing w:before="191" w:line="194" w:lineRule="auto"/>
            <w:ind w:left="16"/>
            <w:rPr>
              <w:rFonts w:ascii="SimSun" w:eastAsia="SimSun" w:hAnsi="SimSun" w:cs="SimSun"/>
              <w:sz w:val="20"/>
              <w:szCs w:val="20"/>
            </w:rPr>
          </w:pPr>
          <w:hyperlink w:anchor="bookmark12" w:history="1">
            <w:r>
              <w:rPr>
                <w:rFonts w:ascii="SimSun" w:eastAsia="SimSun" w:hAnsi="SimSun" w:cs="SimSun"/>
                <w:spacing w:val="6"/>
                <w:sz w:val="20"/>
                <w:szCs w:val="20"/>
              </w:rPr>
              <w:t>11  质量控制和质量保证</w:t>
            </w:r>
            <w:r>
              <w:rPr>
                <w:rFonts w:ascii="SimSun" w:eastAsia="SimSun" w:hAnsi="SimSun" w:cs="SimSun"/>
                <w:spacing w:val="-28"/>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5</w:t>
            </w:r>
          </w:hyperlink>
        </w:p>
        <w:p>
          <w:pPr>
            <w:tabs>
              <w:tab w:val="right" w:leader="dot" w:pos="9334"/>
            </w:tabs>
            <w:spacing w:before="188" w:line="194" w:lineRule="auto"/>
            <w:ind w:left="16"/>
            <w:rPr>
              <w:rFonts w:ascii="SimSun" w:eastAsia="SimSun" w:hAnsi="SimSun" w:cs="SimSun"/>
              <w:sz w:val="20"/>
              <w:szCs w:val="20"/>
            </w:rPr>
          </w:pPr>
          <w:hyperlink w:anchor="bookmark13" w:history="1">
            <w:r>
              <w:rPr>
                <w:rFonts w:ascii="SimSun" w:eastAsia="SimSun" w:hAnsi="SimSun" w:cs="SimSun"/>
                <w:spacing w:val="2"/>
                <w:sz w:val="20"/>
                <w:szCs w:val="20"/>
              </w:rPr>
              <w:t>12</w:t>
            </w:r>
            <w:r>
              <w:rPr>
                <w:rFonts w:ascii="SimSun" w:eastAsia="SimSun" w:hAnsi="SimSun" w:cs="SimSun"/>
                <w:spacing w:val="10"/>
                <w:sz w:val="20"/>
                <w:szCs w:val="20"/>
              </w:rPr>
              <w:t xml:space="preserve">  </w:t>
            </w:r>
            <w:r>
              <w:rPr>
                <w:rFonts w:ascii="SimSun" w:eastAsia="SimSun" w:hAnsi="SimSun" w:cs="SimSun"/>
                <w:spacing w:val="2"/>
                <w:sz w:val="20"/>
                <w:szCs w:val="20"/>
              </w:rPr>
              <w:t>废物处置</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5</w:t>
            </w:r>
          </w:hyperlink>
        </w:p>
        <w:p>
          <w:pPr>
            <w:tabs>
              <w:tab w:val="right" w:leader="dot" w:pos="9334"/>
            </w:tabs>
            <w:spacing w:before="191" w:line="194" w:lineRule="auto"/>
            <w:ind w:left="17"/>
            <w:rPr>
              <w:rFonts w:ascii="SimSun" w:eastAsia="SimSun" w:hAnsi="SimSun" w:cs="SimSun"/>
              <w:sz w:val="20"/>
              <w:szCs w:val="20"/>
            </w:rPr>
          </w:pPr>
          <w:hyperlink w:anchor="bookmark14" w:history="1">
            <w:r>
              <w:rPr>
                <w:rFonts w:ascii="SimSun" w:eastAsia="SimSun" w:hAnsi="SimSun" w:cs="SimSun"/>
                <w:spacing w:val="4"/>
                <w:sz w:val="20"/>
                <w:szCs w:val="20"/>
              </w:rPr>
              <w:t>附录</w:t>
            </w:r>
            <w:r>
              <w:rPr>
                <w:rFonts w:ascii="SimSun" w:eastAsia="SimSun" w:hAnsi="SimSun" w:cs="SimSun"/>
                <w:spacing w:val="-38"/>
                <w:sz w:val="20"/>
                <w:szCs w:val="20"/>
              </w:rPr>
              <w:t xml:space="preserve"> </w:t>
            </w:r>
            <w:r>
              <w:rPr>
                <w:rFonts w:ascii="SimSun" w:eastAsia="SimSun" w:hAnsi="SimSun" w:cs="SimSun"/>
                <w:spacing w:val="4"/>
                <w:sz w:val="20"/>
                <w:szCs w:val="20"/>
              </w:rPr>
              <w:t>A（资料性）</w:t>
            </w:r>
            <w:r>
              <w:rPr>
                <w:rFonts w:ascii="SimSun" w:eastAsia="SimSun" w:hAnsi="SimSun" w:cs="SimSun"/>
                <w:spacing w:val="16"/>
                <w:sz w:val="20"/>
                <w:szCs w:val="20"/>
              </w:rPr>
              <w:t xml:space="preserve">  </w:t>
            </w:r>
            <w:r>
              <w:rPr>
                <w:rFonts w:ascii="SimSun" w:eastAsia="SimSun" w:hAnsi="SimSun" w:cs="SimSun"/>
                <w:spacing w:val="4"/>
                <w:sz w:val="20"/>
                <w:szCs w:val="20"/>
              </w:rPr>
              <w:t>色谱图</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5"/>
                <w:sz w:val="20"/>
                <w:szCs w:val="20"/>
              </w:rPr>
              <w:t>6</w:t>
            </w:r>
          </w:hyperlink>
        </w:p>
        <w:p>
          <w:pPr>
            <w:tabs>
              <w:tab w:val="right" w:leader="dot" w:pos="9334"/>
            </w:tabs>
            <w:spacing w:before="191" w:line="228" w:lineRule="auto"/>
            <w:ind w:left="17"/>
            <w:rPr>
              <w:rFonts w:ascii="SimSun" w:eastAsia="SimSun" w:hAnsi="SimSun" w:cs="SimSun"/>
              <w:sz w:val="20"/>
              <w:szCs w:val="20"/>
            </w:rPr>
          </w:pPr>
          <w:hyperlink w:anchor="bookmark15" w:history="1">
            <w:r>
              <w:rPr>
                <w:rFonts w:ascii="SimSun" w:eastAsia="SimSun" w:hAnsi="SimSun" w:cs="SimSun"/>
                <w:spacing w:val="7"/>
                <w:sz w:val="20"/>
                <w:szCs w:val="20"/>
              </w:rPr>
              <w:t>附录</w:t>
            </w:r>
            <w:r>
              <w:rPr>
                <w:rFonts w:ascii="SimSun" w:eastAsia="SimSun" w:hAnsi="SimSun" w:cs="SimSun"/>
                <w:spacing w:val="-44"/>
                <w:sz w:val="20"/>
                <w:szCs w:val="20"/>
              </w:rPr>
              <w:t xml:space="preserve"> </w:t>
            </w:r>
            <w:r>
              <w:rPr>
                <w:rFonts w:ascii="SimSun" w:eastAsia="SimSun" w:hAnsi="SimSun" w:cs="SimSun"/>
                <w:spacing w:val="7"/>
                <w:sz w:val="20"/>
                <w:szCs w:val="20"/>
              </w:rPr>
              <w:t>B（资料性）  方法的准确度</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
                <w:sz w:val="20"/>
                <w:szCs w:val="20"/>
              </w:rPr>
              <w:t>8</w:t>
            </w:r>
          </w:hyperlink>
        </w:p>
      </w:sdtContent>
    </w:sdt>
    <w:p>
      <w:pPr>
        <w:spacing w:line="228" w:lineRule="auto"/>
        <w:rPr>
          <w:rFonts w:ascii="SimSun" w:eastAsia="SimSun" w:hAnsi="SimSun" w:cs="SimSun"/>
          <w:sz w:val="20"/>
          <w:szCs w:val="20"/>
        </w:rPr>
        <w:sectPr>
          <w:footerReference w:type="default" r:id="rId6"/>
          <w:pgSz w:w="11906" w:h="16839"/>
          <w:pgMar w:top="1406" w:right="1133" w:bottom="1311" w:left="1425" w:header="0" w:footer="1134" w:gutter="0"/>
          <w:pgNumType w:start="5"/>
          <w:cols w:space="708"/>
        </w:sectPr>
      </w:pPr>
    </w:p>
    <w:p>
      <w:pPr>
        <w:pStyle w:val="BodyText"/>
        <w:spacing w:before="42" w:line="265" w:lineRule="exact"/>
        <w:jc w:val="right"/>
        <w:rPr>
          <w:sz w:val="20"/>
          <w:szCs w:val="20"/>
        </w:rPr>
      </w:pPr>
      <w:r>
        <w:rPr>
          <w:position w:val="1"/>
          <w:sz w:val="20"/>
          <w:szCs w:val="20"/>
        </w:rPr>
        <w:t>DB</w:t>
      </w:r>
      <w:r>
        <w:rPr>
          <w:spacing w:val="5"/>
          <w:position w:val="1"/>
          <w:sz w:val="20"/>
          <w:szCs w:val="20"/>
        </w:rPr>
        <w:t>37/T</w:t>
      </w:r>
      <w:r>
        <w:rPr>
          <w:spacing w:val="5"/>
          <w:position w:val="1"/>
          <w:sz w:val="20"/>
          <w:szCs w:val="20"/>
        </w:rPr>
        <w:t xml:space="preserve"> </w:t>
      </w:r>
      <w:r>
        <w:rPr>
          <w:spacing w:val="5"/>
          <w:position w:val="1"/>
          <w:sz w:val="20"/>
          <w:szCs w:val="20"/>
        </w:rPr>
        <w:t>4686</w:t>
      </w:r>
      <w:r>
        <w:rPr>
          <w:rFonts w:ascii="SimSun" w:eastAsia="SimSun" w:hAnsi="SimSun" w:cs="SimSun"/>
          <w:spacing w:val="5"/>
          <w:position w:val="1"/>
          <w:sz w:val="20"/>
          <w:szCs w:val="20"/>
        </w:rPr>
        <w:t>—</w:t>
      </w:r>
      <w:r>
        <w:rPr>
          <w:spacing w:val="5"/>
          <w:position w:val="1"/>
          <w:sz w:val="20"/>
          <w:szCs w:val="20"/>
        </w:rPr>
        <w:t>2023</w:t>
      </w:r>
    </w:p>
    <w:p>
      <w:pPr>
        <w:spacing w:line="347" w:lineRule="auto"/>
        <w:rPr>
          <w:rFonts w:ascii="Arial"/>
          <w:sz w:val="21"/>
        </w:rPr>
      </w:pPr>
    </w:p>
    <w:p>
      <w:pPr>
        <w:spacing w:line="347" w:lineRule="auto"/>
        <w:rPr>
          <w:rFonts w:ascii="Arial"/>
          <w:sz w:val="21"/>
        </w:rPr>
      </w:pPr>
    </w:p>
    <w:p>
      <w:pPr>
        <w:pStyle w:val="BodyText"/>
        <w:spacing w:before="101" w:line="228" w:lineRule="auto"/>
        <w:ind w:left="4251"/>
        <w:rPr>
          <w:sz w:val="31"/>
          <w:szCs w:val="31"/>
        </w:rPr>
      </w:pPr>
      <w:r>
        <w:rPr>
          <w:spacing w:val="-2"/>
          <w:sz w:val="31"/>
          <w:szCs w:val="31"/>
        </w:rPr>
        <w:t>前</w:t>
      </w:r>
      <w:r>
        <w:rPr>
          <w:spacing w:val="11"/>
          <w:sz w:val="31"/>
          <w:szCs w:val="31"/>
        </w:rPr>
        <w:t xml:space="preserve">    </w:t>
      </w:r>
      <w:r>
        <w:rPr>
          <w:spacing w:val="-2"/>
          <w:sz w:val="31"/>
          <w:szCs w:val="31"/>
        </w:rPr>
        <w:t>言</w:t>
      </w:r>
    </w:p>
    <w:p>
      <w:pPr>
        <w:spacing w:line="269" w:lineRule="auto"/>
        <w:rPr>
          <w:rFonts w:ascii="Arial"/>
          <w:sz w:val="21"/>
        </w:rPr>
      </w:pPr>
    </w:p>
    <w:p>
      <w:pPr>
        <w:spacing w:line="270" w:lineRule="auto"/>
        <w:rPr>
          <w:rFonts w:ascii="Arial"/>
          <w:sz w:val="21"/>
        </w:rPr>
      </w:pPr>
    </w:p>
    <w:p>
      <w:pPr>
        <w:spacing w:before="65" w:line="258" w:lineRule="auto"/>
        <w:ind w:right="3"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/T 1.1—2020《标准化工作导则  第1部分：标准化文件</w:t>
      </w:r>
      <w:r>
        <w:rPr>
          <w:rFonts w:ascii="SimSun" w:eastAsia="SimSun" w:hAnsi="SimSun" w:cs="SimSun"/>
          <w:spacing w:val="8"/>
          <w:sz w:val="20"/>
          <w:szCs w:val="20"/>
        </w:rPr>
        <w:t>的结构和起草规则》的规定</w:t>
      </w:r>
      <w:r>
        <w:rPr>
          <w:rFonts w:ascii="SimSun" w:eastAsia="SimSun" w:hAnsi="SimSun" w:cs="SimSun"/>
          <w:sz w:val="20"/>
          <w:szCs w:val="20"/>
        </w:rPr>
        <w:t xml:space="preserve"> </w:t>
      </w:r>
      <w:r>
        <w:rPr>
          <w:rFonts w:ascii="SimSun" w:eastAsia="SimSun" w:hAnsi="SimSun" w:cs="SimSun"/>
          <w:spacing w:val="2"/>
          <w:sz w:val="20"/>
          <w:szCs w:val="20"/>
        </w:rPr>
        <w:t>起草。</w:t>
      </w:r>
    </w:p>
    <w:p>
      <w:pPr>
        <w:spacing w:before="64" w:line="228" w:lineRule="auto"/>
        <w:ind w:left="417"/>
        <w:rPr>
          <w:rFonts w:ascii="SimSun" w:eastAsia="SimSun" w:hAnsi="SimSun" w:cs="SimSun"/>
          <w:sz w:val="20"/>
          <w:szCs w:val="20"/>
        </w:rPr>
      </w:pPr>
      <w:r>
        <w:rPr>
          <w:rFonts w:ascii="SimSun" w:eastAsia="SimSun" w:hAnsi="SimSun" w:cs="SimSun"/>
          <w:spacing w:val="9"/>
          <w:sz w:val="20"/>
          <w:szCs w:val="20"/>
        </w:rPr>
        <w:t>请注意本文件的某些内容可能涉及专利。本文件的发布机构不承担识别专利的责任。</w:t>
      </w:r>
    </w:p>
    <w:p>
      <w:pPr>
        <w:spacing w:before="64" w:line="228" w:lineRule="auto"/>
        <w:ind w:left="420"/>
        <w:rPr>
          <w:rFonts w:ascii="SimSun" w:eastAsia="SimSun" w:hAnsi="SimSun" w:cs="SimSun"/>
          <w:sz w:val="20"/>
          <w:szCs w:val="20"/>
        </w:rPr>
      </w:pPr>
      <w:r>
        <w:rPr>
          <w:rFonts w:ascii="SimSun" w:eastAsia="SimSun" w:hAnsi="SimSun" w:cs="SimSun"/>
          <w:spacing w:val="8"/>
          <w:sz w:val="20"/>
          <w:szCs w:val="20"/>
        </w:rPr>
        <w:t>本文件由山东省海洋局提出并组织实施。</w:t>
      </w:r>
    </w:p>
    <w:p>
      <w:pPr>
        <w:spacing w:before="65" w:line="228" w:lineRule="auto"/>
        <w:ind w:left="420"/>
        <w:rPr>
          <w:rFonts w:ascii="SimSun" w:eastAsia="SimSun" w:hAnsi="SimSun" w:cs="SimSun"/>
          <w:sz w:val="20"/>
          <w:szCs w:val="20"/>
        </w:rPr>
      </w:pPr>
      <w:r>
        <w:rPr>
          <w:rFonts w:ascii="SimSun" w:eastAsia="SimSun" w:hAnsi="SimSun" w:cs="SimSun"/>
          <w:spacing w:val="8"/>
          <w:sz w:val="20"/>
          <w:szCs w:val="20"/>
        </w:rPr>
        <w:t>本文件由山东省海洋标准化技术委员会归口。</w:t>
      </w:r>
    </w:p>
    <w:p>
      <w:pPr>
        <w:spacing w:line="228" w:lineRule="auto"/>
        <w:rPr>
          <w:rFonts w:ascii="SimSun" w:eastAsia="SimSun" w:hAnsi="SimSun" w:cs="SimSun"/>
          <w:sz w:val="20"/>
          <w:szCs w:val="20"/>
        </w:rPr>
        <w:sectPr>
          <w:footerReference w:type="default" r:id="rId7"/>
          <w:pgSz w:w="11906" w:h="16839"/>
          <w:pgMar w:top="1406" w:right="1133" w:bottom="1311" w:left="1427" w:header="0" w:footer="1134" w:gutter="0"/>
          <w:pgNumType w:start="6"/>
          <w:cols w:space="708"/>
        </w:sectPr>
      </w:pPr>
    </w:p>
    <w:p>
      <w:pPr>
        <w:pStyle w:val="BodyText"/>
        <w:spacing w:before="42" w:line="265" w:lineRule="exact"/>
        <w:ind w:left="7576"/>
        <w:rPr>
          <w:sz w:val="20"/>
          <w:szCs w:val="20"/>
        </w:rPr>
      </w:pPr>
      <w:r>
        <w:rPr>
          <w:position w:val="1"/>
          <w:sz w:val="20"/>
          <w:szCs w:val="20"/>
        </w:rPr>
        <w:t>DB</w:t>
      </w:r>
      <w:r>
        <w:rPr>
          <w:spacing w:val="5"/>
          <w:position w:val="1"/>
          <w:sz w:val="20"/>
          <w:szCs w:val="20"/>
        </w:rPr>
        <w:t>37/T</w:t>
      </w:r>
      <w:r>
        <w:rPr>
          <w:spacing w:val="5"/>
          <w:position w:val="1"/>
          <w:sz w:val="20"/>
          <w:szCs w:val="20"/>
        </w:rPr>
        <w:t xml:space="preserve"> </w:t>
      </w:r>
      <w:r>
        <w:rPr>
          <w:spacing w:val="5"/>
          <w:position w:val="1"/>
          <w:sz w:val="20"/>
          <w:szCs w:val="20"/>
        </w:rPr>
        <w:t>4686</w:t>
      </w:r>
      <w:r>
        <w:rPr>
          <w:rFonts w:ascii="SimSun" w:eastAsia="SimSun" w:hAnsi="SimSun" w:cs="SimSun"/>
          <w:spacing w:val="5"/>
          <w:position w:val="1"/>
          <w:sz w:val="20"/>
          <w:szCs w:val="20"/>
        </w:rPr>
        <w:t>—</w:t>
      </w:r>
      <w:r>
        <w:rPr>
          <w:spacing w:val="5"/>
          <w:position w:val="1"/>
          <w:sz w:val="20"/>
          <w:szCs w:val="20"/>
        </w:rPr>
        <w:t>2023</w:t>
      </w:r>
    </w:p>
    <w:p>
      <w:pPr>
        <w:spacing w:line="254" w:lineRule="auto"/>
        <w:rPr>
          <w:rFonts w:ascii="Arial"/>
          <w:sz w:val="21"/>
        </w:rPr>
      </w:pPr>
    </w:p>
    <w:p>
      <w:pPr>
        <w:spacing w:line="255" w:lineRule="auto"/>
        <w:rPr>
          <w:rFonts w:ascii="Arial"/>
          <w:sz w:val="21"/>
        </w:rPr>
      </w:pPr>
    </w:p>
    <w:p>
      <w:pPr>
        <w:pStyle w:val="BodyText"/>
        <w:spacing w:before="101" w:line="226" w:lineRule="auto"/>
        <w:ind w:left="926"/>
        <w:rPr>
          <w:sz w:val="31"/>
          <w:szCs w:val="31"/>
        </w:rPr>
      </w:pPr>
      <w:r>
        <w:rPr>
          <w:spacing w:val="9"/>
          <w:sz w:val="31"/>
          <w:szCs w:val="31"/>
        </w:rPr>
        <w:t>海洋生物体中金刚烷胺的测定</w:t>
      </w:r>
      <w:r>
        <w:rPr>
          <w:spacing w:val="9"/>
          <w:sz w:val="31"/>
          <w:szCs w:val="31"/>
        </w:rPr>
        <w:t xml:space="preserve">  </w:t>
      </w:r>
      <w:r>
        <w:rPr>
          <w:spacing w:val="9"/>
          <w:sz w:val="31"/>
          <w:szCs w:val="31"/>
        </w:rPr>
        <w:t>液相色谱-</w:t>
      </w:r>
      <w:r>
        <w:rPr>
          <w:spacing w:val="8"/>
          <w:sz w:val="31"/>
          <w:szCs w:val="31"/>
        </w:rPr>
        <w:t>串联质谱法</w:t>
      </w:r>
    </w:p>
    <w:p>
      <w:pPr>
        <w:spacing w:line="320" w:lineRule="auto"/>
        <w:rPr>
          <w:rFonts w:ascii="Arial"/>
          <w:sz w:val="21"/>
        </w:rPr>
      </w:pPr>
    </w:p>
    <w:p>
      <w:pPr>
        <w:spacing w:line="320" w:lineRule="auto"/>
        <w:rPr>
          <w:rFonts w:ascii="Arial"/>
          <w:sz w:val="21"/>
        </w:rPr>
      </w:pPr>
    </w:p>
    <w:p>
      <w:pPr>
        <w:pStyle w:val="BodyText"/>
        <w:spacing w:before="65" w:line="255" w:lineRule="auto"/>
        <w:ind w:left="4" w:right="56" w:firstLine="419"/>
        <w:rPr>
          <w:sz w:val="20"/>
          <w:szCs w:val="20"/>
        </w:rPr>
      </w:pPr>
      <w:r>
        <w:rPr>
          <w:spacing w:val="8"/>
          <w:sz w:val="20"/>
          <w:szCs w:val="20"/>
        </w:rPr>
        <w:t>警告：实验中使用的标准溶液、有机溶剂等均具有一定</w:t>
      </w:r>
      <w:r>
        <w:rPr>
          <w:spacing w:val="7"/>
          <w:sz w:val="20"/>
          <w:szCs w:val="20"/>
        </w:rPr>
        <w:t>的毒性和挥发性，实验人员应避免与其直接</w:t>
      </w:r>
      <w:r>
        <w:rPr>
          <w:sz w:val="20"/>
          <w:szCs w:val="20"/>
        </w:rPr>
        <w:t xml:space="preserve"> </w:t>
      </w:r>
      <w:r>
        <w:rPr>
          <w:spacing w:val="8"/>
          <w:sz w:val="20"/>
          <w:szCs w:val="20"/>
        </w:rPr>
        <w:t>接触，样品前处理过程应在通风橱中进行。</w:t>
      </w:r>
    </w:p>
    <w:p>
      <w:pPr>
        <w:spacing w:line="317" w:lineRule="auto"/>
        <w:rPr>
          <w:rFonts w:ascii="Arial"/>
          <w:sz w:val="21"/>
        </w:rPr>
      </w:pPr>
    </w:p>
    <w:p>
      <w:pPr>
        <w:pStyle w:val="BodyText"/>
        <w:spacing w:before="65" w:line="231" w:lineRule="auto"/>
        <w:ind w:left="16"/>
        <w:rPr>
          <w:sz w:val="20"/>
          <w:szCs w:val="20"/>
        </w:rPr>
      </w:pPr>
      <w:r>
        <w:rPr>
          <w:spacing w:val="-3"/>
          <w:sz w:val="20"/>
          <w:szCs w:val="20"/>
        </w:rPr>
        <w:t>1</w:t>
      </w:r>
      <w:r>
        <w:rPr>
          <w:spacing w:val="10"/>
          <w:sz w:val="20"/>
          <w:szCs w:val="20"/>
        </w:rPr>
        <w:t xml:space="preserve">  </w:t>
      </w:r>
      <w:r>
        <w:rPr>
          <w:spacing w:val="-3"/>
          <w:sz w:val="20"/>
          <w:szCs w:val="20"/>
        </w:rPr>
        <w:t>范围</w:t>
      </w:r>
    </w:p>
    <w:p>
      <w:pPr>
        <w:spacing w:line="306" w:lineRule="auto"/>
        <w:rPr>
          <w:rFonts w:ascii="Arial"/>
          <w:sz w:val="21"/>
        </w:rPr>
      </w:pPr>
    </w:p>
    <w:p>
      <w:pPr>
        <w:spacing w:before="65" w:line="258" w:lineRule="auto"/>
        <w:ind w:left="6" w:right="93" w:firstLine="420"/>
        <w:rPr>
          <w:rFonts w:ascii="SimSun" w:eastAsia="SimSun" w:hAnsi="SimSun" w:cs="SimSun"/>
          <w:sz w:val="20"/>
          <w:szCs w:val="20"/>
        </w:rPr>
      </w:pPr>
      <w:r>
        <w:rPr>
          <w:rFonts w:ascii="SimSun" w:eastAsia="SimSun" w:hAnsi="SimSun" w:cs="SimSun"/>
          <w:spacing w:val="9"/>
          <w:sz w:val="20"/>
          <w:szCs w:val="20"/>
        </w:rPr>
        <w:t>本文件描述了海洋生物体中金刚烷胺液的液相色谱-串联质谱测定方法，包括原理、试剂及配</w:t>
      </w:r>
      <w:r>
        <w:rPr>
          <w:rFonts w:ascii="SimSun" w:eastAsia="SimSun" w:hAnsi="SimSun" w:cs="SimSun"/>
          <w:spacing w:val="8"/>
          <w:sz w:val="20"/>
          <w:szCs w:val="20"/>
        </w:rPr>
        <w:t>制、</w:t>
      </w:r>
      <w:r>
        <w:rPr>
          <w:rFonts w:ascii="SimSun" w:eastAsia="SimSun" w:hAnsi="SimSun" w:cs="SimSun"/>
          <w:sz w:val="20"/>
          <w:szCs w:val="20"/>
        </w:rPr>
        <w:t xml:space="preserve"> </w:t>
      </w:r>
      <w:r>
        <w:rPr>
          <w:rFonts w:ascii="SimSun" w:eastAsia="SimSun" w:hAnsi="SimSun" w:cs="SimSun"/>
          <w:spacing w:val="10"/>
          <w:sz w:val="20"/>
          <w:szCs w:val="20"/>
        </w:rPr>
        <w:t>仪器和设备、样品、分析步骤、结果计算与表</w:t>
      </w:r>
      <w:r>
        <w:rPr>
          <w:rFonts w:ascii="SimSun" w:eastAsia="SimSun" w:hAnsi="SimSun" w:cs="SimSun"/>
          <w:spacing w:val="9"/>
          <w:sz w:val="20"/>
          <w:szCs w:val="20"/>
        </w:rPr>
        <w:t>示、准确度、质量控制和质量保证、废物处置等。</w:t>
      </w:r>
    </w:p>
    <w:p>
      <w:pPr>
        <w:spacing w:before="64" w:line="255" w:lineRule="auto"/>
        <w:ind w:left="17" w:right="58" w:firstLine="409"/>
        <w:rPr>
          <w:rFonts w:ascii="SimSun" w:eastAsia="SimSun" w:hAnsi="SimSun" w:cs="SimSun"/>
          <w:sz w:val="20"/>
          <w:szCs w:val="20"/>
        </w:rPr>
      </w:pPr>
      <w:r>
        <w:rPr>
          <w:rFonts w:ascii="SimSun" w:eastAsia="SimSun" w:hAnsi="SimSun" w:cs="SimSun"/>
          <w:spacing w:val="8"/>
          <w:sz w:val="20"/>
          <w:szCs w:val="20"/>
        </w:rPr>
        <w:t>本文件适用于海洋生物体鱼、虾、海参、海带和贝类中金刚烷胺的测定。当称样量为3.00</w:t>
      </w:r>
      <w:r>
        <w:rPr>
          <w:rFonts w:ascii="SimSun" w:eastAsia="SimSun" w:hAnsi="SimSun" w:cs="SimSun"/>
          <w:spacing w:val="-37"/>
          <w:sz w:val="20"/>
          <w:szCs w:val="20"/>
        </w:rPr>
        <w:t xml:space="preserve"> </w:t>
      </w:r>
      <w:r>
        <w:rPr>
          <w:rFonts w:ascii="SimSun" w:eastAsia="SimSun" w:hAnsi="SimSun" w:cs="SimSun"/>
          <w:spacing w:val="8"/>
          <w:sz w:val="20"/>
          <w:szCs w:val="20"/>
        </w:rPr>
        <w:t>g</w:t>
      </w:r>
      <w:r>
        <w:rPr>
          <w:rFonts w:ascii="SimSun" w:eastAsia="SimSun" w:hAnsi="SimSun" w:cs="SimSun"/>
          <w:spacing w:val="7"/>
          <w:sz w:val="20"/>
          <w:szCs w:val="20"/>
        </w:rPr>
        <w:t>时，金</w:t>
      </w:r>
      <w:r>
        <w:rPr>
          <w:rFonts w:ascii="SimSun" w:eastAsia="SimSun" w:hAnsi="SimSun" w:cs="SimSun"/>
          <w:sz w:val="20"/>
          <w:szCs w:val="20"/>
        </w:rPr>
        <w:t xml:space="preserve"> </w:t>
      </w:r>
      <w:r>
        <w:rPr>
          <w:rFonts w:ascii="SimSun" w:eastAsia="SimSun" w:hAnsi="SimSun" w:cs="SimSun"/>
          <w:spacing w:val="8"/>
          <w:sz w:val="20"/>
          <w:szCs w:val="20"/>
        </w:rPr>
        <w:t>刚烷胺检出限为0.5</w:t>
      </w:r>
      <w:r>
        <w:rPr>
          <w:rFonts w:ascii="SimSun" w:eastAsia="SimSun" w:hAnsi="SimSun" w:cs="SimSun"/>
          <w:spacing w:val="-55"/>
          <w:sz w:val="20"/>
          <w:szCs w:val="20"/>
        </w:rPr>
        <w:t xml:space="preserve"> </w:t>
      </w:r>
      <w:r>
        <w:rPr>
          <w:rFonts w:ascii="Times New Roman" w:eastAsia="Times New Roman" w:hAnsi="Times New Roman" w:cs="Times New Roman"/>
          <w:i/>
          <w:iCs/>
          <w:spacing w:val="8"/>
          <w:sz w:val="20"/>
          <w:szCs w:val="20"/>
        </w:rPr>
        <w:t>μ</w:t>
      </w:r>
      <w:r>
        <w:rPr>
          <w:rFonts w:ascii="SimSun" w:eastAsia="SimSun" w:hAnsi="SimSun" w:cs="SimSun"/>
          <w:spacing w:val="8"/>
          <w:sz w:val="20"/>
          <w:szCs w:val="20"/>
        </w:rPr>
        <w:t>g/</w:t>
      </w:r>
      <w:r>
        <w:rPr>
          <w:rFonts w:ascii="SimSun" w:eastAsia="SimSun" w:hAnsi="SimSun" w:cs="SimSun"/>
          <w:sz w:val="20"/>
          <w:szCs w:val="20"/>
        </w:rPr>
        <w:t>kg</w:t>
      </w:r>
      <w:r>
        <w:rPr>
          <w:rFonts w:ascii="SimSun" w:eastAsia="SimSun" w:hAnsi="SimSun" w:cs="SimSun"/>
          <w:spacing w:val="8"/>
          <w:sz w:val="20"/>
          <w:szCs w:val="20"/>
        </w:rPr>
        <w:t>，测定下限为1.0</w:t>
      </w:r>
      <w:r>
        <w:rPr>
          <w:rFonts w:ascii="SimSun" w:eastAsia="SimSun" w:hAnsi="SimSun" w:cs="SimSun"/>
          <w:spacing w:val="-59"/>
          <w:sz w:val="20"/>
          <w:szCs w:val="20"/>
        </w:rPr>
        <w:t xml:space="preserve"> </w:t>
      </w:r>
      <w:r>
        <w:rPr>
          <w:rFonts w:ascii="Times New Roman" w:eastAsia="Times New Roman" w:hAnsi="Times New Roman" w:cs="Times New Roman"/>
          <w:i/>
          <w:iCs/>
          <w:spacing w:val="8"/>
          <w:sz w:val="20"/>
          <w:szCs w:val="20"/>
        </w:rPr>
        <w:t>μ</w:t>
      </w:r>
      <w:r>
        <w:rPr>
          <w:rFonts w:ascii="SimSun" w:eastAsia="SimSun" w:hAnsi="SimSun" w:cs="SimSun"/>
          <w:spacing w:val="8"/>
          <w:sz w:val="20"/>
          <w:szCs w:val="20"/>
        </w:rPr>
        <w:t>g/</w:t>
      </w:r>
      <w:r>
        <w:rPr>
          <w:rFonts w:ascii="SimSun" w:eastAsia="SimSun" w:hAnsi="SimSun" w:cs="SimSun"/>
          <w:sz w:val="20"/>
          <w:szCs w:val="20"/>
        </w:rPr>
        <w:t>kg</w:t>
      </w:r>
      <w:r>
        <w:rPr>
          <w:rFonts w:ascii="SimSun" w:eastAsia="SimSun" w:hAnsi="SimSun" w:cs="SimSun"/>
          <w:spacing w:val="8"/>
          <w:sz w:val="20"/>
          <w:szCs w:val="20"/>
        </w:rPr>
        <w:t>。</w:t>
      </w:r>
    </w:p>
    <w:p>
      <w:pPr>
        <w:spacing w:line="317" w:lineRule="auto"/>
        <w:rPr>
          <w:rFonts w:ascii="Arial"/>
          <w:sz w:val="21"/>
        </w:rPr>
      </w:pPr>
    </w:p>
    <w:p>
      <w:pPr>
        <w:pStyle w:val="BodyText"/>
        <w:spacing w:before="65" w:line="230" w:lineRule="auto"/>
        <w:ind w:left="3"/>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8" w:lineRule="auto"/>
        <w:rPr>
          <w:rFonts w:ascii="Arial"/>
          <w:sz w:val="21"/>
        </w:rPr>
      </w:pPr>
    </w:p>
    <w:p>
      <w:pPr>
        <w:spacing w:before="66" w:line="268" w:lineRule="auto"/>
        <w:ind w:left="3"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w:t>
      </w:r>
      <w:r>
        <w:rPr>
          <w:rFonts w:ascii="SimSun" w:eastAsia="SimSun" w:hAnsi="SimSun" w:cs="SimSun"/>
          <w:spacing w:val="3"/>
          <w:sz w:val="20"/>
          <w:szCs w:val="20"/>
        </w:rPr>
        <w:t>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4" w:line="624" w:lineRule="exact"/>
        <w:ind w:left="423"/>
        <w:rPr>
          <w:rFonts w:ascii="SimSun" w:eastAsia="SimSun" w:hAnsi="SimSun" w:cs="SimSun"/>
          <w:sz w:val="20"/>
          <w:szCs w:val="20"/>
        </w:rPr>
      </w:pPr>
      <w:r>
        <w:rPr>
          <w:rFonts w:ascii="SimSun" w:eastAsia="SimSun" w:hAnsi="SimSun" w:cs="SimSun"/>
          <w:position w:val="32"/>
          <w:sz w:val="20"/>
          <w:szCs w:val="20"/>
        </w:rPr>
        <w:t>GB</w:t>
      </w:r>
      <w:r>
        <w:rPr>
          <w:rFonts w:ascii="SimSun" w:eastAsia="SimSun" w:hAnsi="SimSun" w:cs="SimSun"/>
          <w:spacing w:val="8"/>
          <w:position w:val="32"/>
          <w:sz w:val="20"/>
          <w:szCs w:val="20"/>
        </w:rPr>
        <w:t>/T 6682  分析实验室用水规格和试验方法</w:t>
      </w:r>
    </w:p>
    <w:p>
      <w:pPr>
        <w:pStyle w:val="BodyText"/>
        <w:spacing w:before="1" w:line="230" w:lineRule="auto"/>
        <w:ind w:left="5"/>
        <w:rPr>
          <w:sz w:val="20"/>
          <w:szCs w:val="20"/>
        </w:rPr>
      </w:pPr>
      <w:r>
        <w:rPr>
          <w:spacing w:val="6"/>
          <w:sz w:val="20"/>
          <w:szCs w:val="20"/>
        </w:rPr>
        <w:t>3</w:t>
      </w:r>
      <w:r>
        <w:rPr>
          <w:spacing w:val="6"/>
          <w:sz w:val="20"/>
          <w:szCs w:val="20"/>
        </w:rPr>
        <w:t xml:space="preserve">  </w:t>
      </w:r>
      <w:r>
        <w:rPr>
          <w:spacing w:val="6"/>
          <w:sz w:val="20"/>
          <w:szCs w:val="20"/>
        </w:rPr>
        <w:t>术语和定义</w:t>
      </w:r>
    </w:p>
    <w:p>
      <w:pPr>
        <w:spacing w:line="306" w:lineRule="auto"/>
        <w:rPr>
          <w:rFonts w:ascii="Arial"/>
          <w:sz w:val="21"/>
        </w:rPr>
      </w:pPr>
    </w:p>
    <w:p>
      <w:pPr>
        <w:spacing w:before="66" w:line="228" w:lineRule="auto"/>
        <w:ind w:left="426"/>
        <w:rPr>
          <w:rFonts w:ascii="SimSun" w:eastAsia="SimSun" w:hAnsi="SimSun" w:cs="SimSun"/>
          <w:sz w:val="20"/>
          <w:szCs w:val="20"/>
        </w:rPr>
      </w:pPr>
      <w:r>
        <w:rPr>
          <w:rFonts w:ascii="SimSun" w:eastAsia="SimSun" w:hAnsi="SimSun" w:cs="SimSun"/>
          <w:spacing w:val="8"/>
          <w:sz w:val="20"/>
          <w:szCs w:val="20"/>
        </w:rPr>
        <w:t>本文件没有需要界定的术语和定义。</w:t>
      </w:r>
    </w:p>
    <w:p>
      <w:pPr>
        <w:spacing w:line="310" w:lineRule="auto"/>
        <w:rPr>
          <w:rFonts w:ascii="Arial"/>
          <w:sz w:val="21"/>
        </w:rPr>
      </w:pPr>
    </w:p>
    <w:p>
      <w:pPr>
        <w:pStyle w:val="BodyText"/>
        <w:spacing w:before="66" w:line="231" w:lineRule="auto"/>
        <w:rPr>
          <w:sz w:val="20"/>
          <w:szCs w:val="20"/>
        </w:rPr>
      </w:pPr>
      <w:r>
        <w:rPr>
          <w:spacing w:val="3"/>
          <w:sz w:val="20"/>
          <w:szCs w:val="20"/>
        </w:rPr>
        <w:t>4</w:t>
      </w:r>
      <w:r>
        <w:rPr>
          <w:spacing w:val="9"/>
          <w:sz w:val="20"/>
          <w:szCs w:val="20"/>
        </w:rPr>
        <w:t xml:space="preserve">  </w:t>
      </w:r>
      <w:r>
        <w:rPr>
          <w:spacing w:val="3"/>
          <w:sz w:val="20"/>
          <w:szCs w:val="20"/>
        </w:rPr>
        <w:t>原理</w:t>
      </w:r>
    </w:p>
    <w:p>
      <w:pPr>
        <w:spacing w:line="306" w:lineRule="auto"/>
        <w:rPr>
          <w:rFonts w:ascii="Arial"/>
          <w:sz w:val="21"/>
        </w:rPr>
      </w:pPr>
    </w:p>
    <w:p>
      <w:pPr>
        <w:spacing w:before="65" w:line="261" w:lineRule="auto"/>
        <w:ind w:left="5" w:right="58" w:firstLine="419"/>
        <w:rPr>
          <w:rFonts w:ascii="SimSun" w:eastAsia="SimSun" w:hAnsi="SimSun" w:cs="SimSun"/>
          <w:sz w:val="20"/>
          <w:szCs w:val="20"/>
        </w:rPr>
      </w:pPr>
      <w:r>
        <w:rPr>
          <w:rFonts w:ascii="SimSun" w:eastAsia="SimSun" w:hAnsi="SimSun" w:cs="SimSun"/>
          <w:spacing w:val="9"/>
          <w:sz w:val="20"/>
          <w:szCs w:val="20"/>
        </w:rPr>
        <w:t>海洋生物体样品用1%乙酸乙腈提取后，经固相萃取柱净化，液相</w:t>
      </w:r>
      <w:r>
        <w:rPr>
          <w:rFonts w:ascii="SimSun" w:eastAsia="SimSun" w:hAnsi="SimSun" w:cs="SimSun"/>
          <w:spacing w:val="8"/>
          <w:sz w:val="20"/>
          <w:szCs w:val="20"/>
        </w:rPr>
        <w:t>色谱-串联质谱仪测定，</w:t>
      </w:r>
      <w:r>
        <w:rPr>
          <w:rFonts w:ascii="SimSun" w:eastAsia="SimSun" w:hAnsi="SimSun" w:cs="SimSun"/>
          <w:spacing w:val="-59"/>
          <w:sz w:val="20"/>
          <w:szCs w:val="20"/>
        </w:rPr>
        <w:t xml:space="preserve"> </w:t>
      </w:r>
      <w:r>
        <w:rPr>
          <w:rFonts w:ascii="SimSun" w:eastAsia="SimSun" w:hAnsi="SimSun" w:cs="SimSun"/>
          <w:spacing w:val="8"/>
          <w:sz w:val="20"/>
          <w:szCs w:val="20"/>
        </w:rPr>
        <w:t>内标法定</w:t>
      </w:r>
      <w:r>
        <w:rPr>
          <w:rFonts w:ascii="SimSun" w:eastAsia="SimSun" w:hAnsi="SimSun" w:cs="SimSun"/>
          <w:sz w:val="20"/>
          <w:szCs w:val="20"/>
        </w:rPr>
        <w:t xml:space="preserve"> </w:t>
      </w:r>
      <w:r>
        <w:rPr>
          <w:rFonts w:ascii="SimSun" w:eastAsia="SimSun" w:hAnsi="SimSun" w:cs="SimSun"/>
          <w:sz w:val="20"/>
          <w:szCs w:val="20"/>
        </w:rPr>
        <w:t>量。</w:t>
      </w:r>
    </w:p>
    <w:p>
      <w:pPr>
        <w:spacing w:line="303" w:lineRule="auto"/>
        <w:rPr>
          <w:rFonts w:ascii="Arial"/>
          <w:sz w:val="21"/>
        </w:rPr>
      </w:pPr>
    </w:p>
    <w:p>
      <w:pPr>
        <w:pStyle w:val="BodyText"/>
        <w:spacing w:before="66" w:line="229" w:lineRule="auto"/>
        <w:rPr>
          <w:sz w:val="20"/>
          <w:szCs w:val="20"/>
        </w:rPr>
      </w:pPr>
      <w:r>
        <w:rPr>
          <w:spacing w:val="6"/>
          <w:sz w:val="20"/>
          <w:szCs w:val="20"/>
        </w:rPr>
        <w:t>5</w:t>
      </w:r>
      <w:r>
        <w:rPr>
          <w:spacing w:val="11"/>
          <w:sz w:val="20"/>
          <w:szCs w:val="20"/>
        </w:rPr>
        <w:t xml:space="preserve">  </w:t>
      </w:r>
      <w:r>
        <w:rPr>
          <w:spacing w:val="6"/>
          <w:sz w:val="20"/>
          <w:szCs w:val="20"/>
        </w:rPr>
        <w:t>试剂及配制</w:t>
      </w:r>
    </w:p>
    <w:p>
      <w:pPr>
        <w:spacing w:line="309" w:lineRule="auto"/>
        <w:rPr>
          <w:rFonts w:ascii="Arial"/>
          <w:sz w:val="21"/>
        </w:rPr>
        <w:sectPr>
          <w:footerReference w:type="default" r:id="rId8"/>
          <w:pgSz w:w="11906" w:h="16839"/>
          <w:pgMar w:top="1406" w:right="1078" w:bottom="1313" w:left="1420" w:header="0" w:footer="1134" w:gutter="0"/>
          <w:pgNumType w:start="7"/>
          <w:cols w:space="708"/>
        </w:sectPr>
      </w:pPr>
    </w:p>
    <w:p>
      <w:pPr>
        <w:pStyle w:val="BodyText"/>
        <w:spacing w:before="65" w:line="228" w:lineRule="auto"/>
        <w:rPr>
          <w:rFonts w:ascii="SimSun" w:eastAsia="SimSun" w:hAnsi="SimSun" w:cs="SimSun"/>
          <w:sz w:val="20"/>
          <w:szCs w:val="20"/>
        </w:rPr>
      </w:pPr>
      <w:r>
        <w:rPr>
          <w:spacing w:val="7"/>
          <w:sz w:val="20"/>
          <w:szCs w:val="20"/>
        </w:rPr>
        <w:t>5.1</w:t>
      </w:r>
      <w:r>
        <w:rPr>
          <w:spacing w:val="7"/>
          <w:sz w:val="20"/>
          <w:szCs w:val="20"/>
        </w:rPr>
        <w:t xml:space="preserve">  </w:t>
      </w:r>
      <w:r>
        <w:rPr>
          <w:rFonts w:ascii="SimSun" w:eastAsia="SimSun" w:hAnsi="SimSun" w:cs="SimSun"/>
          <w:spacing w:val="7"/>
          <w:sz w:val="20"/>
          <w:szCs w:val="20"/>
        </w:rPr>
        <w:t>实验室用水：</w:t>
      </w:r>
      <w:r>
        <w:rPr>
          <w:rFonts w:ascii="SimSun" w:eastAsia="SimSun" w:hAnsi="SimSun" w:cs="SimSun"/>
          <w:sz w:val="20"/>
          <w:szCs w:val="20"/>
        </w:rPr>
        <w:t>GB</w:t>
      </w:r>
      <w:r>
        <w:rPr>
          <w:rFonts w:ascii="SimSun" w:eastAsia="SimSun" w:hAnsi="SimSun" w:cs="SimSun"/>
          <w:spacing w:val="7"/>
          <w:sz w:val="20"/>
          <w:szCs w:val="20"/>
        </w:rPr>
        <w:t>/T 6682，一级。</w:t>
      </w:r>
    </w:p>
    <w:p>
      <w:pPr>
        <w:pStyle w:val="BodyText"/>
        <w:spacing w:before="65" w:line="220" w:lineRule="auto"/>
        <w:rPr>
          <w:rFonts w:ascii="SimSun" w:eastAsia="SimSun" w:hAnsi="SimSun" w:cs="SimSun"/>
          <w:sz w:val="20"/>
          <w:szCs w:val="20"/>
        </w:rPr>
      </w:pPr>
      <w:r>
        <w:rPr>
          <w:spacing w:val="4"/>
          <w:sz w:val="20"/>
          <w:szCs w:val="20"/>
        </w:rPr>
        <w:t>5.2</w:t>
      </w:r>
      <w:r>
        <w:rPr>
          <w:spacing w:val="22"/>
          <w:sz w:val="20"/>
          <w:szCs w:val="20"/>
        </w:rPr>
        <w:t xml:space="preserve">  </w:t>
      </w:r>
      <w:r>
        <w:rPr>
          <w:rFonts w:ascii="SimSun" w:eastAsia="SimSun" w:hAnsi="SimSun" w:cs="SimSun"/>
          <w:spacing w:val="4"/>
          <w:sz w:val="20"/>
          <w:szCs w:val="20"/>
        </w:rPr>
        <w:t>甲醇（</w:t>
      </w:r>
      <w:r>
        <w:rPr>
          <w:rFonts w:ascii="SimSun" w:eastAsia="SimSun" w:hAnsi="SimSun" w:cs="SimSun"/>
          <w:sz w:val="20"/>
          <w:szCs w:val="20"/>
        </w:rPr>
        <w:t>CH</w:t>
      </w:r>
      <w:r>
        <w:rPr>
          <w:rFonts w:ascii="SimSun" w:eastAsia="SimSun" w:hAnsi="SimSun" w:cs="SimSun"/>
          <w:spacing w:val="4"/>
          <w:position w:val="-3"/>
          <w:sz w:val="10"/>
          <w:szCs w:val="10"/>
        </w:rPr>
        <w:t>3</w:t>
      </w:r>
      <w:r>
        <w:rPr>
          <w:rFonts w:ascii="SimSun" w:eastAsia="SimSun" w:hAnsi="SimSun" w:cs="SimSun"/>
          <w:sz w:val="20"/>
          <w:szCs w:val="20"/>
        </w:rPr>
        <w:t>OH</w:t>
      </w:r>
      <w:r>
        <w:rPr>
          <w:rFonts w:ascii="SimSun" w:eastAsia="SimSun" w:hAnsi="SimSun" w:cs="SimSun"/>
          <w:spacing w:val="16"/>
          <w:sz w:val="20"/>
          <w:szCs w:val="20"/>
        </w:rPr>
        <w:t>）：</w:t>
      </w:r>
      <w:r>
        <w:rPr>
          <w:rFonts w:ascii="SimSun" w:eastAsia="SimSun" w:hAnsi="SimSun" w:cs="SimSun"/>
          <w:spacing w:val="4"/>
          <w:sz w:val="20"/>
          <w:szCs w:val="20"/>
        </w:rPr>
        <w:t>色谱纯。</w:t>
      </w:r>
    </w:p>
    <w:p>
      <w:pPr>
        <w:pStyle w:val="BodyText"/>
        <w:spacing w:before="72" w:line="230" w:lineRule="auto"/>
        <w:rPr>
          <w:rFonts w:ascii="SimSun" w:eastAsia="SimSun" w:hAnsi="SimSun" w:cs="SimSun"/>
          <w:sz w:val="20"/>
          <w:szCs w:val="20"/>
        </w:rPr>
      </w:pPr>
      <w:r>
        <w:rPr>
          <w:spacing w:val="4"/>
          <w:sz w:val="20"/>
          <w:szCs w:val="20"/>
        </w:rPr>
        <w:t>5.3</w:t>
      </w:r>
      <w:r>
        <w:rPr>
          <w:spacing w:val="23"/>
          <w:sz w:val="20"/>
          <w:szCs w:val="20"/>
        </w:rPr>
        <w:t xml:space="preserve">  </w:t>
      </w:r>
      <w:r>
        <w:rPr>
          <w:rFonts w:ascii="SimSun" w:eastAsia="SimSun" w:hAnsi="SimSun" w:cs="SimSun"/>
          <w:spacing w:val="4"/>
          <w:sz w:val="20"/>
          <w:szCs w:val="20"/>
        </w:rPr>
        <w:t>甲酸（</w:t>
      </w:r>
      <w:r>
        <w:rPr>
          <w:rFonts w:ascii="SimSun" w:eastAsia="SimSun" w:hAnsi="SimSun" w:cs="SimSun"/>
          <w:sz w:val="20"/>
          <w:szCs w:val="20"/>
        </w:rPr>
        <w:t>HCOOH</w:t>
      </w:r>
      <w:r>
        <w:rPr>
          <w:rFonts w:ascii="SimSun" w:eastAsia="SimSun" w:hAnsi="SimSun" w:cs="SimSun"/>
          <w:spacing w:val="19"/>
          <w:sz w:val="20"/>
          <w:szCs w:val="20"/>
        </w:rPr>
        <w:t>）：</w:t>
      </w:r>
      <w:r>
        <w:rPr>
          <w:rFonts w:ascii="SimSun" w:eastAsia="SimSun" w:hAnsi="SimSun" w:cs="SimSun"/>
          <w:spacing w:val="4"/>
          <w:sz w:val="20"/>
          <w:szCs w:val="20"/>
        </w:rPr>
        <w:t>色谱纯。</w:t>
      </w:r>
    </w:p>
    <w:p>
      <w:pPr>
        <w:pStyle w:val="BodyText"/>
        <w:spacing w:before="64" w:line="220" w:lineRule="auto"/>
        <w:rPr>
          <w:rFonts w:ascii="SimSun" w:eastAsia="SimSun" w:hAnsi="SimSun" w:cs="SimSun"/>
          <w:sz w:val="20"/>
          <w:szCs w:val="20"/>
        </w:rPr>
      </w:pPr>
      <w:r>
        <w:rPr>
          <w:spacing w:val="5"/>
          <w:sz w:val="20"/>
          <w:szCs w:val="20"/>
        </w:rPr>
        <w:t>5.4</w:t>
      </w:r>
      <w:r>
        <w:rPr>
          <w:spacing w:val="18"/>
          <w:sz w:val="20"/>
          <w:szCs w:val="20"/>
        </w:rPr>
        <w:t xml:space="preserve">  </w:t>
      </w:r>
      <w:r>
        <w:rPr>
          <w:rFonts w:ascii="SimSun" w:eastAsia="SimSun" w:hAnsi="SimSun" w:cs="SimSun"/>
          <w:spacing w:val="5"/>
          <w:sz w:val="20"/>
          <w:szCs w:val="20"/>
        </w:rPr>
        <w:t>乙腈（</w:t>
      </w:r>
      <w:r>
        <w:rPr>
          <w:rFonts w:ascii="SimSun" w:eastAsia="SimSun" w:hAnsi="SimSun" w:cs="SimSun"/>
          <w:sz w:val="20"/>
          <w:szCs w:val="20"/>
        </w:rPr>
        <w:t>CH</w:t>
      </w:r>
      <w:r>
        <w:rPr>
          <w:rFonts w:ascii="SimSun" w:eastAsia="SimSun" w:hAnsi="SimSun" w:cs="SimSun"/>
          <w:spacing w:val="5"/>
          <w:position w:val="-3"/>
          <w:sz w:val="10"/>
          <w:szCs w:val="10"/>
        </w:rPr>
        <w:t>3</w:t>
      </w:r>
      <w:r>
        <w:rPr>
          <w:rFonts w:ascii="SimSun" w:eastAsia="SimSun" w:hAnsi="SimSun" w:cs="SimSun"/>
          <w:sz w:val="20"/>
          <w:szCs w:val="20"/>
        </w:rPr>
        <w:t>CN</w:t>
      </w:r>
      <w:r>
        <w:rPr>
          <w:rFonts w:ascii="SimSun" w:eastAsia="SimSun" w:hAnsi="SimSun" w:cs="SimSun"/>
          <w:spacing w:val="15"/>
          <w:sz w:val="20"/>
          <w:szCs w:val="20"/>
        </w:rPr>
        <w:t>）：</w:t>
      </w:r>
      <w:r>
        <w:rPr>
          <w:rFonts w:ascii="SimSun" w:eastAsia="SimSun" w:hAnsi="SimSun" w:cs="SimSun"/>
          <w:spacing w:val="5"/>
          <w:sz w:val="20"/>
          <w:szCs w:val="20"/>
        </w:rPr>
        <w:t>色谱纯。</w:t>
      </w:r>
    </w:p>
    <w:p>
      <w:pPr>
        <w:pStyle w:val="BodyText"/>
        <w:spacing w:before="72" w:line="221" w:lineRule="auto"/>
        <w:rPr>
          <w:rFonts w:ascii="SimSun" w:eastAsia="SimSun" w:hAnsi="SimSun" w:cs="SimSun"/>
          <w:sz w:val="20"/>
          <w:szCs w:val="20"/>
        </w:rPr>
      </w:pPr>
      <w:r>
        <w:rPr>
          <w:spacing w:val="7"/>
          <w:sz w:val="20"/>
          <w:szCs w:val="20"/>
        </w:rPr>
        <w:t>5.5</w:t>
      </w:r>
      <w:r>
        <w:rPr>
          <w:spacing w:val="7"/>
          <w:sz w:val="20"/>
          <w:szCs w:val="20"/>
        </w:rPr>
        <w:t xml:space="preserve">  </w:t>
      </w:r>
      <w:r>
        <w:rPr>
          <w:rFonts w:ascii="SimSun" w:eastAsia="SimSun" w:hAnsi="SimSun" w:cs="SimSun"/>
          <w:spacing w:val="7"/>
          <w:sz w:val="20"/>
          <w:szCs w:val="20"/>
        </w:rPr>
        <w:t>氨水（</w:t>
      </w:r>
      <w:r>
        <w:rPr>
          <w:rFonts w:ascii="SimSun" w:eastAsia="SimSun" w:hAnsi="SimSun" w:cs="SimSun"/>
          <w:sz w:val="20"/>
          <w:szCs w:val="20"/>
        </w:rPr>
        <w:t>NH</w:t>
      </w:r>
      <w:r>
        <w:rPr>
          <w:rFonts w:ascii="SimSun" w:eastAsia="SimSun" w:hAnsi="SimSun" w:cs="SimSun"/>
          <w:spacing w:val="7"/>
          <w:position w:val="-3"/>
          <w:sz w:val="10"/>
          <w:szCs w:val="10"/>
        </w:rPr>
        <w:t>4</w:t>
      </w:r>
      <w:r>
        <w:rPr>
          <w:rFonts w:ascii="SimSun" w:eastAsia="SimSun" w:hAnsi="SimSun" w:cs="SimSun"/>
          <w:sz w:val="20"/>
          <w:szCs w:val="20"/>
        </w:rPr>
        <w:t>OH</w:t>
      </w:r>
      <w:r>
        <w:rPr>
          <w:rFonts w:ascii="SimSun" w:eastAsia="SimSun" w:hAnsi="SimSun" w:cs="SimSun"/>
          <w:spacing w:val="15"/>
          <w:sz w:val="20"/>
          <w:szCs w:val="20"/>
        </w:rPr>
        <w:t>）：</w:t>
      </w:r>
      <w:r>
        <w:rPr>
          <w:rFonts w:ascii="SimSun" w:eastAsia="SimSun" w:hAnsi="SimSun" w:cs="SimSun"/>
          <w:spacing w:val="7"/>
          <w:sz w:val="20"/>
          <w:szCs w:val="20"/>
        </w:rPr>
        <w:t>优级纯。</w:t>
      </w:r>
    </w:p>
    <w:p>
      <w:pPr>
        <w:pStyle w:val="BodyText"/>
        <w:spacing w:before="72" w:line="220" w:lineRule="auto"/>
        <w:rPr>
          <w:rFonts w:ascii="SimSun" w:eastAsia="SimSun" w:hAnsi="SimSun" w:cs="SimSun"/>
          <w:sz w:val="20"/>
          <w:szCs w:val="20"/>
        </w:rPr>
      </w:pPr>
      <w:r>
        <w:rPr>
          <w:spacing w:val="6"/>
          <w:sz w:val="20"/>
          <w:szCs w:val="20"/>
        </w:rPr>
        <w:t>5.6</w:t>
      </w:r>
      <w:r>
        <w:rPr>
          <w:spacing w:val="18"/>
          <w:sz w:val="20"/>
          <w:szCs w:val="20"/>
        </w:rPr>
        <w:t xml:space="preserve">  </w:t>
      </w:r>
      <w:r>
        <w:rPr>
          <w:rFonts w:ascii="SimSun" w:eastAsia="SimSun" w:hAnsi="SimSun" w:cs="SimSun"/>
          <w:spacing w:val="6"/>
          <w:sz w:val="20"/>
          <w:szCs w:val="20"/>
        </w:rPr>
        <w:t>乙酸（</w:t>
      </w:r>
      <w:r>
        <w:rPr>
          <w:rFonts w:ascii="SimSun" w:eastAsia="SimSun" w:hAnsi="SimSun" w:cs="SimSun"/>
          <w:sz w:val="20"/>
          <w:szCs w:val="20"/>
        </w:rPr>
        <w:t>CH</w:t>
      </w:r>
      <w:r>
        <w:rPr>
          <w:rFonts w:ascii="SimSun" w:eastAsia="SimSun" w:hAnsi="SimSun" w:cs="SimSun"/>
          <w:spacing w:val="6"/>
          <w:position w:val="-3"/>
          <w:sz w:val="10"/>
          <w:szCs w:val="10"/>
        </w:rPr>
        <w:t>3</w:t>
      </w:r>
      <w:r>
        <w:rPr>
          <w:rFonts w:ascii="SimSun" w:eastAsia="SimSun" w:hAnsi="SimSun" w:cs="SimSun"/>
          <w:sz w:val="20"/>
          <w:szCs w:val="20"/>
        </w:rPr>
        <w:t>COOH</w:t>
      </w:r>
      <w:r>
        <w:rPr>
          <w:rFonts w:ascii="SimSun" w:eastAsia="SimSun" w:hAnsi="SimSun" w:cs="SimSun"/>
          <w:spacing w:val="14"/>
          <w:sz w:val="20"/>
          <w:szCs w:val="20"/>
        </w:rPr>
        <w:t>）：</w:t>
      </w:r>
      <w:r>
        <w:rPr>
          <w:rFonts w:ascii="SimSun" w:eastAsia="SimSun" w:hAnsi="SimSun" w:cs="SimSun"/>
          <w:spacing w:val="6"/>
          <w:sz w:val="20"/>
          <w:szCs w:val="20"/>
        </w:rPr>
        <w:t>优级纯。</w:t>
      </w:r>
    </w:p>
    <w:p>
      <w:pPr>
        <w:pStyle w:val="BodyText"/>
        <w:spacing w:before="72" w:line="227" w:lineRule="auto"/>
        <w:rPr>
          <w:rFonts w:ascii="SimSun" w:eastAsia="SimSun" w:hAnsi="SimSun" w:cs="SimSun"/>
          <w:sz w:val="20"/>
          <w:szCs w:val="20"/>
        </w:rPr>
      </w:pPr>
      <w:r>
        <w:rPr>
          <w:spacing w:val="6"/>
          <w:sz w:val="20"/>
          <w:szCs w:val="20"/>
        </w:rPr>
        <w:t>5.7</w:t>
      </w:r>
      <w:r>
        <w:rPr>
          <w:spacing w:val="6"/>
          <w:sz w:val="20"/>
          <w:szCs w:val="20"/>
        </w:rPr>
        <w:t xml:space="preserve">  </w:t>
      </w:r>
      <w:r>
        <w:rPr>
          <w:rFonts w:ascii="SimSun" w:eastAsia="SimSun" w:hAnsi="SimSun" w:cs="SimSun"/>
          <w:spacing w:val="6"/>
          <w:sz w:val="20"/>
          <w:szCs w:val="20"/>
        </w:rPr>
        <w:t>1%乙酸乙腈溶液（体积分数）。</w:t>
      </w:r>
    </w:p>
    <w:p>
      <w:pPr>
        <w:spacing w:before="66" w:line="227" w:lineRule="auto"/>
        <w:ind w:left="428"/>
        <w:rPr>
          <w:rFonts w:ascii="SimSun" w:eastAsia="SimSun" w:hAnsi="SimSun" w:cs="SimSun"/>
          <w:sz w:val="20"/>
          <w:szCs w:val="20"/>
        </w:rPr>
      </w:pPr>
      <w:r>
        <w:rPr>
          <w:rFonts w:ascii="SimSun" w:eastAsia="SimSun" w:hAnsi="SimSun" w:cs="SimSun"/>
          <w:spacing w:val="8"/>
          <w:sz w:val="20"/>
          <w:szCs w:val="20"/>
        </w:rPr>
        <w:t>取1</w:t>
      </w:r>
      <w:r>
        <w:rPr>
          <w:rFonts w:ascii="SimSun" w:eastAsia="SimSun" w:hAnsi="SimSun" w:cs="SimSun"/>
          <w:spacing w:val="-42"/>
          <w:sz w:val="20"/>
          <w:szCs w:val="20"/>
        </w:rPr>
        <w:t xml:space="preserve"> </w:t>
      </w:r>
      <w:r>
        <w:rPr>
          <w:rFonts w:ascii="SimSun" w:eastAsia="SimSun" w:hAnsi="SimSun" w:cs="SimSun"/>
          <w:sz w:val="20"/>
          <w:szCs w:val="20"/>
        </w:rPr>
        <w:t>mL</w:t>
      </w:r>
      <w:r>
        <w:rPr>
          <w:rFonts w:ascii="SimSun" w:eastAsia="SimSun" w:hAnsi="SimSun" w:cs="SimSun"/>
          <w:spacing w:val="8"/>
          <w:sz w:val="20"/>
          <w:szCs w:val="20"/>
        </w:rPr>
        <w:t>乙酸，用乙腈定容至100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p>
    <w:p>
      <w:pPr>
        <w:pStyle w:val="BodyText"/>
        <w:spacing w:before="67" w:line="228" w:lineRule="auto"/>
        <w:rPr>
          <w:rFonts w:ascii="SimSun" w:eastAsia="SimSun" w:hAnsi="SimSun" w:cs="SimSun"/>
          <w:sz w:val="20"/>
          <w:szCs w:val="20"/>
        </w:rPr>
      </w:pPr>
      <w:r>
        <w:rPr>
          <w:spacing w:val="7"/>
          <w:sz w:val="20"/>
          <w:szCs w:val="20"/>
        </w:rPr>
        <w:t>5.8</w:t>
      </w:r>
      <w:r>
        <w:rPr>
          <w:spacing w:val="7"/>
          <w:sz w:val="20"/>
          <w:szCs w:val="20"/>
        </w:rPr>
        <w:t xml:space="preserve">  </w:t>
      </w:r>
      <w:r>
        <w:rPr>
          <w:rFonts w:ascii="SimSun" w:eastAsia="SimSun" w:hAnsi="SimSun" w:cs="SimSun"/>
          <w:spacing w:val="7"/>
          <w:sz w:val="20"/>
          <w:szCs w:val="20"/>
        </w:rPr>
        <w:t>5%氨水甲醇溶液（体积分数）。</w:t>
      </w:r>
    </w:p>
    <w:p>
      <w:pPr>
        <w:spacing w:before="65" w:line="228" w:lineRule="auto"/>
        <w:ind w:left="428"/>
        <w:rPr>
          <w:rFonts w:ascii="SimSun" w:eastAsia="SimSun" w:hAnsi="SimSun" w:cs="SimSun"/>
          <w:sz w:val="20"/>
          <w:szCs w:val="20"/>
        </w:rPr>
      </w:pPr>
      <w:r>
        <w:rPr>
          <w:rFonts w:ascii="SimSun" w:eastAsia="SimSun" w:hAnsi="SimSun" w:cs="SimSun"/>
          <w:spacing w:val="8"/>
          <w:sz w:val="20"/>
          <w:szCs w:val="20"/>
        </w:rPr>
        <w:t>取5</w:t>
      </w:r>
      <w:r>
        <w:rPr>
          <w:rFonts w:ascii="SimSun" w:eastAsia="SimSun" w:hAnsi="SimSun" w:cs="SimSun"/>
          <w:spacing w:val="-42"/>
          <w:sz w:val="20"/>
          <w:szCs w:val="20"/>
        </w:rPr>
        <w:t xml:space="preserve"> </w:t>
      </w:r>
      <w:r>
        <w:rPr>
          <w:rFonts w:ascii="SimSun" w:eastAsia="SimSun" w:hAnsi="SimSun" w:cs="SimSun"/>
          <w:sz w:val="20"/>
          <w:szCs w:val="20"/>
        </w:rPr>
        <w:t>mL</w:t>
      </w:r>
      <w:r>
        <w:rPr>
          <w:rFonts w:ascii="SimSun" w:eastAsia="SimSun" w:hAnsi="SimSun" w:cs="SimSun"/>
          <w:spacing w:val="8"/>
          <w:sz w:val="20"/>
          <w:szCs w:val="20"/>
        </w:rPr>
        <w:t>氨水，用甲醇定容至100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p>
    <w:p>
      <w:pPr>
        <w:spacing w:line="228" w:lineRule="auto"/>
        <w:rPr>
          <w:rFonts w:ascii="SimSun" w:eastAsia="SimSun" w:hAnsi="SimSun" w:cs="SimSun"/>
          <w:sz w:val="20"/>
          <w:szCs w:val="20"/>
        </w:rPr>
        <w:sectPr>
          <w:footerReference w:type="default" r:id="rId9"/>
          <w:type w:val="nextPage"/>
          <w:pgSz w:w="11906" w:h="16839"/>
          <w:pgMar w:top="1406" w:right="1078" w:bottom="1313" w:left="1420" w:header="0" w:footer="1134" w:gutter="0"/>
          <w:pgNumType w:start="8"/>
          <w:cols w:space="708"/>
          <w:titlePg w:val="0"/>
        </w:sectPr>
      </w:pPr>
    </w:p>
    <w:p>
      <w:pPr>
        <w:pStyle w:val="BodyText"/>
        <w:spacing w:before="42" w:line="265" w:lineRule="exact"/>
        <w:jc w:val="right"/>
        <w:rPr>
          <w:sz w:val="20"/>
          <w:szCs w:val="20"/>
        </w:rPr>
      </w:pPr>
      <w:r>
        <w:rPr>
          <w:position w:val="1"/>
          <w:sz w:val="20"/>
          <w:szCs w:val="20"/>
        </w:rPr>
        <w:t>DB</w:t>
      </w:r>
      <w:r>
        <w:rPr>
          <w:spacing w:val="5"/>
          <w:position w:val="1"/>
          <w:sz w:val="20"/>
          <w:szCs w:val="20"/>
        </w:rPr>
        <w:t>37/T</w:t>
      </w:r>
      <w:r>
        <w:rPr>
          <w:spacing w:val="5"/>
          <w:position w:val="1"/>
          <w:sz w:val="20"/>
          <w:szCs w:val="20"/>
        </w:rPr>
        <w:t xml:space="preserve"> </w:t>
      </w:r>
      <w:r>
        <w:rPr>
          <w:spacing w:val="5"/>
          <w:position w:val="1"/>
          <w:sz w:val="20"/>
          <w:szCs w:val="20"/>
        </w:rPr>
        <w:t>4686</w:t>
      </w:r>
      <w:r>
        <w:rPr>
          <w:rFonts w:ascii="SimSun" w:eastAsia="SimSun" w:hAnsi="SimSun" w:cs="SimSun"/>
          <w:spacing w:val="5"/>
          <w:position w:val="1"/>
          <w:sz w:val="20"/>
          <w:szCs w:val="20"/>
        </w:rPr>
        <w:t>—</w:t>
      </w:r>
      <w:r>
        <w:rPr>
          <w:spacing w:val="5"/>
          <w:position w:val="1"/>
          <w:sz w:val="20"/>
          <w:szCs w:val="20"/>
        </w:rPr>
        <w:t>2023</w:t>
      </w:r>
    </w:p>
    <w:p>
      <w:pPr>
        <w:pStyle w:val="BodyText"/>
        <w:spacing w:before="266" w:line="228" w:lineRule="auto"/>
        <w:rPr>
          <w:rFonts w:ascii="SimSun" w:eastAsia="SimSun" w:hAnsi="SimSun" w:cs="SimSun"/>
          <w:sz w:val="20"/>
          <w:szCs w:val="20"/>
        </w:rPr>
      </w:pPr>
      <w:r>
        <w:rPr>
          <w:spacing w:val="6"/>
          <w:sz w:val="20"/>
          <w:szCs w:val="20"/>
        </w:rPr>
        <w:t>5.9</w:t>
      </w:r>
      <w:r>
        <w:rPr>
          <w:spacing w:val="6"/>
          <w:sz w:val="20"/>
          <w:szCs w:val="20"/>
        </w:rPr>
        <w:t xml:space="preserve">  </w:t>
      </w:r>
      <w:r>
        <w:rPr>
          <w:rFonts w:ascii="SimSun" w:eastAsia="SimSun" w:hAnsi="SimSun" w:cs="SimSun"/>
          <w:spacing w:val="6"/>
          <w:sz w:val="20"/>
          <w:szCs w:val="20"/>
        </w:rPr>
        <w:t>0.1%甲酸溶液（体积分数）。</w:t>
      </w:r>
    </w:p>
    <w:p>
      <w:pPr>
        <w:spacing w:before="65" w:line="228" w:lineRule="auto"/>
        <w:ind w:left="427"/>
        <w:rPr>
          <w:rFonts w:ascii="SimSun" w:eastAsia="SimSun" w:hAnsi="SimSun" w:cs="SimSun"/>
          <w:sz w:val="20"/>
          <w:szCs w:val="20"/>
        </w:rPr>
      </w:pPr>
      <w:r>
        <w:rPr>
          <w:rFonts w:ascii="SimSun" w:eastAsia="SimSun" w:hAnsi="SimSun" w:cs="SimSun"/>
          <w:spacing w:val="7"/>
          <w:sz w:val="20"/>
          <w:szCs w:val="20"/>
        </w:rPr>
        <w:t>取0.10</w:t>
      </w:r>
      <w:r>
        <w:rPr>
          <w:rFonts w:ascii="SimSun" w:eastAsia="SimSun" w:hAnsi="SimSun" w:cs="SimSun"/>
          <w:spacing w:val="-37"/>
          <w:sz w:val="20"/>
          <w:szCs w:val="20"/>
        </w:rPr>
        <w:t xml:space="preserve"> </w:t>
      </w:r>
      <w:r>
        <w:rPr>
          <w:rFonts w:ascii="SimSun" w:eastAsia="SimSun" w:hAnsi="SimSun" w:cs="SimSun"/>
          <w:sz w:val="20"/>
          <w:szCs w:val="20"/>
        </w:rPr>
        <w:t>mL</w:t>
      </w:r>
      <w:r>
        <w:rPr>
          <w:rFonts w:ascii="SimSun" w:eastAsia="SimSun" w:hAnsi="SimSun" w:cs="SimSun"/>
          <w:spacing w:val="7"/>
          <w:sz w:val="20"/>
          <w:szCs w:val="20"/>
        </w:rPr>
        <w:t>甲酸，用水定容至100</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7"/>
          <w:sz w:val="20"/>
          <w:szCs w:val="20"/>
        </w:rPr>
        <w:t>。</w:t>
      </w:r>
    </w:p>
    <w:p>
      <w:pPr>
        <w:pStyle w:val="BodyText"/>
        <w:spacing w:before="64" w:line="227" w:lineRule="auto"/>
        <w:rPr>
          <w:rFonts w:ascii="SimSun" w:eastAsia="SimSun" w:hAnsi="SimSun" w:cs="SimSun"/>
          <w:sz w:val="20"/>
          <w:szCs w:val="20"/>
        </w:rPr>
      </w:pPr>
      <w:r>
        <w:rPr>
          <w:spacing w:val="7"/>
          <w:sz w:val="20"/>
          <w:szCs w:val="20"/>
        </w:rPr>
        <w:t>5.10</w:t>
      </w:r>
      <w:r>
        <w:rPr>
          <w:spacing w:val="7"/>
          <w:sz w:val="20"/>
          <w:szCs w:val="20"/>
        </w:rPr>
        <w:t xml:space="preserve">  </w:t>
      </w:r>
      <w:r>
        <w:rPr>
          <w:rFonts w:ascii="SimSun" w:eastAsia="SimSun" w:hAnsi="SimSun" w:cs="SimSun"/>
          <w:spacing w:val="7"/>
          <w:sz w:val="20"/>
          <w:szCs w:val="20"/>
        </w:rPr>
        <w:t>0.1%甲酸乙腈定容液（体积</w:t>
      </w:r>
      <w:r>
        <w:rPr>
          <w:rFonts w:ascii="SimSun" w:eastAsia="SimSun" w:hAnsi="SimSun" w:cs="SimSun"/>
          <w:spacing w:val="6"/>
          <w:sz w:val="20"/>
          <w:szCs w:val="20"/>
        </w:rPr>
        <w:t>分数）。</w:t>
      </w:r>
    </w:p>
    <w:p>
      <w:pPr>
        <w:spacing w:before="66" w:line="227" w:lineRule="auto"/>
        <w:ind w:left="423"/>
        <w:rPr>
          <w:rFonts w:ascii="SimSun" w:eastAsia="SimSun" w:hAnsi="SimSun" w:cs="SimSun"/>
          <w:sz w:val="20"/>
          <w:szCs w:val="20"/>
        </w:rPr>
      </w:pPr>
      <w:r>
        <w:rPr>
          <w:rFonts w:ascii="SimSun" w:eastAsia="SimSun" w:hAnsi="SimSun" w:cs="SimSun"/>
          <w:spacing w:val="8"/>
          <w:sz w:val="20"/>
          <w:szCs w:val="20"/>
        </w:rPr>
        <w:t>将1</w:t>
      </w:r>
      <w:r>
        <w:rPr>
          <w:rFonts w:ascii="SimSun" w:eastAsia="SimSun" w:hAnsi="SimSun" w:cs="SimSun"/>
          <w:spacing w:val="-34"/>
          <w:sz w:val="20"/>
          <w:szCs w:val="20"/>
        </w:rPr>
        <w:t xml:space="preserve"> </w:t>
      </w:r>
      <w:r>
        <w:rPr>
          <w:rFonts w:ascii="SimSun" w:eastAsia="SimSun" w:hAnsi="SimSun" w:cs="SimSun"/>
          <w:sz w:val="20"/>
          <w:szCs w:val="20"/>
        </w:rPr>
        <w:t>mL</w:t>
      </w:r>
      <w:r>
        <w:rPr>
          <w:rFonts w:ascii="SimSun" w:eastAsia="SimSun" w:hAnsi="SimSun" w:cs="SimSun"/>
          <w:spacing w:val="8"/>
          <w:sz w:val="20"/>
          <w:szCs w:val="20"/>
        </w:rPr>
        <w:t>甲酸与300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乙腈，加入到700</w:t>
      </w:r>
      <w:r>
        <w:rPr>
          <w:rFonts w:ascii="SimSun" w:eastAsia="SimSun" w:hAnsi="SimSun" w:cs="SimSun"/>
          <w:spacing w:val="-49"/>
          <w:sz w:val="20"/>
          <w:szCs w:val="20"/>
        </w:rPr>
        <w:t xml:space="preserve"> </w:t>
      </w:r>
      <w:r>
        <w:rPr>
          <w:rFonts w:ascii="SimSun" w:eastAsia="SimSun" w:hAnsi="SimSun" w:cs="SimSun"/>
          <w:sz w:val="20"/>
          <w:szCs w:val="20"/>
        </w:rPr>
        <w:t>mL</w:t>
      </w:r>
      <w:r>
        <w:rPr>
          <w:rFonts w:ascii="SimSun" w:eastAsia="SimSun" w:hAnsi="SimSun" w:cs="SimSun"/>
          <w:spacing w:val="8"/>
          <w:sz w:val="20"/>
          <w:szCs w:val="20"/>
        </w:rPr>
        <w:t>水中。</w:t>
      </w:r>
    </w:p>
    <w:p>
      <w:pPr>
        <w:pStyle w:val="BodyText"/>
        <w:spacing w:before="66" w:line="229" w:lineRule="auto"/>
        <w:rPr>
          <w:rFonts w:ascii="SimSun" w:eastAsia="SimSun" w:hAnsi="SimSun" w:cs="SimSun"/>
          <w:sz w:val="20"/>
          <w:szCs w:val="20"/>
        </w:rPr>
      </w:pPr>
      <w:r>
        <w:rPr>
          <w:spacing w:val="6"/>
          <w:sz w:val="20"/>
          <w:szCs w:val="20"/>
        </w:rPr>
        <w:t>5.11</w:t>
      </w:r>
      <w:r>
        <w:rPr>
          <w:spacing w:val="6"/>
          <w:sz w:val="20"/>
          <w:szCs w:val="20"/>
        </w:rPr>
        <w:t xml:space="preserve">  </w:t>
      </w:r>
      <w:r>
        <w:rPr>
          <w:rFonts w:ascii="SimSun" w:eastAsia="SimSun" w:hAnsi="SimSun" w:cs="SimSun"/>
          <w:spacing w:val="6"/>
          <w:sz w:val="20"/>
          <w:szCs w:val="20"/>
        </w:rPr>
        <w:t>金刚烷胺标准品：</w:t>
      </w:r>
      <w:r>
        <w:rPr>
          <w:rFonts w:ascii="SimSun" w:eastAsia="SimSun" w:hAnsi="SimSun" w:cs="SimSun"/>
          <w:sz w:val="20"/>
          <w:szCs w:val="20"/>
        </w:rPr>
        <w:t>CAS</w:t>
      </w:r>
      <w:r>
        <w:rPr>
          <w:rFonts w:ascii="SimSun" w:eastAsia="SimSun" w:hAnsi="SimSun" w:cs="SimSun"/>
          <w:spacing w:val="-33"/>
          <w:sz w:val="20"/>
          <w:szCs w:val="20"/>
        </w:rPr>
        <w:t xml:space="preserve"> </w:t>
      </w:r>
      <w:r>
        <w:rPr>
          <w:rFonts w:ascii="SimSun" w:eastAsia="SimSun" w:hAnsi="SimSun" w:cs="SimSun"/>
          <w:spacing w:val="6"/>
          <w:sz w:val="20"/>
          <w:szCs w:val="20"/>
        </w:rPr>
        <w:t>号</w:t>
      </w:r>
      <w:r>
        <w:rPr>
          <w:rFonts w:ascii="SimSun" w:eastAsia="SimSun" w:hAnsi="SimSun" w:cs="SimSun"/>
          <w:spacing w:val="-31"/>
          <w:sz w:val="20"/>
          <w:szCs w:val="20"/>
        </w:rPr>
        <w:t xml:space="preserve"> </w:t>
      </w:r>
      <w:r>
        <w:rPr>
          <w:rFonts w:ascii="SimSun" w:eastAsia="SimSun" w:hAnsi="SimSun" w:cs="SimSun"/>
          <w:spacing w:val="6"/>
          <w:sz w:val="20"/>
          <w:szCs w:val="20"/>
        </w:rPr>
        <w:t>768-94-5，纯度大于</w:t>
      </w:r>
      <w:r>
        <w:rPr>
          <w:rFonts w:ascii="SimSun" w:eastAsia="SimSun" w:hAnsi="SimSun" w:cs="SimSun"/>
          <w:spacing w:val="-39"/>
          <w:sz w:val="20"/>
          <w:szCs w:val="20"/>
        </w:rPr>
        <w:t xml:space="preserve"> </w:t>
      </w:r>
      <w:r>
        <w:rPr>
          <w:rFonts w:ascii="SimSun" w:eastAsia="SimSun" w:hAnsi="SimSun" w:cs="SimSun"/>
          <w:spacing w:val="6"/>
          <w:sz w:val="20"/>
          <w:szCs w:val="20"/>
        </w:rPr>
        <w:t>99.0%。</w:t>
      </w:r>
    </w:p>
    <w:p>
      <w:pPr>
        <w:pStyle w:val="BodyText"/>
        <w:spacing w:before="63" w:line="223" w:lineRule="auto"/>
        <w:rPr>
          <w:rFonts w:ascii="SimSun" w:eastAsia="SimSun" w:hAnsi="SimSun" w:cs="SimSun"/>
          <w:sz w:val="20"/>
          <w:szCs w:val="20"/>
        </w:rPr>
      </w:pPr>
      <w:r>
        <w:rPr>
          <w:spacing w:val="6"/>
          <w:sz w:val="20"/>
          <w:szCs w:val="20"/>
        </w:rPr>
        <w:t>5.12</w:t>
      </w:r>
      <w:r>
        <w:rPr>
          <w:spacing w:val="6"/>
          <w:sz w:val="20"/>
          <w:szCs w:val="20"/>
        </w:rPr>
        <w:t xml:space="preserve">  </w:t>
      </w:r>
      <w:r>
        <w:rPr>
          <w:rFonts w:ascii="SimSun" w:eastAsia="SimSun" w:hAnsi="SimSun" w:cs="SimSun"/>
          <w:spacing w:val="6"/>
          <w:sz w:val="20"/>
          <w:szCs w:val="20"/>
        </w:rPr>
        <w:t>D15-金刚烷胺内标溶液：</w:t>
      </w:r>
      <w:r>
        <w:rPr>
          <w:rFonts w:ascii="SimSun" w:eastAsia="SimSun" w:hAnsi="SimSun" w:cs="SimSun"/>
          <w:sz w:val="20"/>
          <w:szCs w:val="20"/>
        </w:rPr>
        <w:t>CAS</w:t>
      </w:r>
      <w:r>
        <w:rPr>
          <w:rFonts w:ascii="SimSun" w:eastAsia="SimSun" w:hAnsi="SimSun" w:cs="SimSun"/>
          <w:spacing w:val="-19"/>
          <w:sz w:val="20"/>
          <w:szCs w:val="20"/>
        </w:rPr>
        <w:t xml:space="preserve"> </w:t>
      </w:r>
      <w:r>
        <w:rPr>
          <w:rFonts w:ascii="SimSun" w:eastAsia="SimSun" w:hAnsi="SimSun" w:cs="SimSun"/>
          <w:spacing w:val="6"/>
          <w:sz w:val="20"/>
          <w:szCs w:val="20"/>
        </w:rPr>
        <w:t>号</w:t>
      </w:r>
      <w:r>
        <w:rPr>
          <w:rFonts w:ascii="SimSun" w:eastAsia="SimSun" w:hAnsi="SimSun" w:cs="SimSun"/>
          <w:spacing w:val="-35"/>
          <w:sz w:val="20"/>
          <w:szCs w:val="20"/>
        </w:rPr>
        <w:t xml:space="preserve"> </w:t>
      </w:r>
      <w:r>
        <w:rPr>
          <w:rFonts w:ascii="SimSun" w:eastAsia="SimSun" w:hAnsi="SimSun" w:cs="SimSun"/>
          <w:spacing w:val="6"/>
          <w:sz w:val="20"/>
          <w:szCs w:val="20"/>
        </w:rPr>
        <w:t>33830-10-3，1</w:t>
      </w:r>
      <w:r>
        <w:rPr>
          <w:rFonts w:ascii="SimSun" w:eastAsia="SimSun" w:hAnsi="SimSun" w:cs="SimSun"/>
          <w:spacing w:val="-43"/>
          <w:sz w:val="20"/>
          <w:szCs w:val="20"/>
        </w:rPr>
        <w:t xml:space="preserve"> </w:t>
      </w:r>
      <w:r>
        <w:rPr>
          <w:rFonts w:ascii="SimSun" w:eastAsia="SimSun" w:hAnsi="SimSun" w:cs="SimSun"/>
          <w:sz w:val="20"/>
          <w:szCs w:val="20"/>
        </w:rPr>
        <w:t>mg</w:t>
      </w:r>
      <w:r>
        <w:rPr>
          <w:rFonts w:ascii="SimSun" w:eastAsia="SimSun" w:hAnsi="SimSun" w:cs="SimSun"/>
          <w:spacing w:val="6"/>
          <w:sz w:val="20"/>
          <w:szCs w:val="20"/>
        </w:rPr>
        <w:t>/</w:t>
      </w:r>
      <w:r>
        <w:rPr>
          <w:rFonts w:ascii="SimSun" w:eastAsia="SimSun" w:hAnsi="SimSun" w:cs="SimSun"/>
          <w:sz w:val="20"/>
          <w:szCs w:val="20"/>
        </w:rPr>
        <w:t>mL</w:t>
      </w:r>
      <w:r>
        <w:rPr>
          <w:rFonts w:ascii="SimSun" w:eastAsia="SimSun" w:hAnsi="SimSun" w:cs="SimSun"/>
          <w:spacing w:val="6"/>
          <w:sz w:val="20"/>
          <w:szCs w:val="20"/>
        </w:rPr>
        <w:t>。</w:t>
      </w:r>
    </w:p>
    <w:p>
      <w:pPr>
        <w:pStyle w:val="BodyText"/>
        <w:spacing w:before="70" w:line="229" w:lineRule="auto"/>
        <w:rPr>
          <w:rFonts w:ascii="SimSun" w:eastAsia="SimSun" w:hAnsi="SimSun" w:cs="SimSun"/>
          <w:sz w:val="20"/>
          <w:szCs w:val="20"/>
        </w:rPr>
      </w:pPr>
      <w:r>
        <w:rPr>
          <w:spacing w:val="7"/>
          <w:sz w:val="20"/>
          <w:szCs w:val="20"/>
        </w:rPr>
        <w:t>5.13</w:t>
      </w:r>
      <w:r>
        <w:rPr>
          <w:spacing w:val="7"/>
          <w:sz w:val="20"/>
          <w:szCs w:val="20"/>
        </w:rPr>
        <w:t xml:space="preserve">  </w:t>
      </w:r>
      <w:r>
        <w:rPr>
          <w:rFonts w:ascii="SimSun" w:eastAsia="SimSun" w:hAnsi="SimSun" w:cs="SimSun"/>
          <w:spacing w:val="7"/>
          <w:sz w:val="20"/>
          <w:szCs w:val="20"/>
        </w:rPr>
        <w:t>金刚烷胺标准贮备液。</w:t>
      </w:r>
    </w:p>
    <w:p>
      <w:pPr>
        <w:spacing w:before="64" w:line="258" w:lineRule="auto"/>
        <w:ind w:left="6" w:right="3" w:firstLine="417"/>
        <w:rPr>
          <w:rFonts w:ascii="SimSun" w:eastAsia="SimSun" w:hAnsi="SimSun" w:cs="SimSun"/>
          <w:sz w:val="20"/>
          <w:szCs w:val="20"/>
        </w:rPr>
      </w:pPr>
      <w:r>
        <w:rPr>
          <w:rFonts w:ascii="SimSun" w:eastAsia="SimSun" w:hAnsi="SimSun" w:cs="SimSun"/>
          <w:spacing w:val="9"/>
          <w:sz w:val="20"/>
          <w:szCs w:val="20"/>
        </w:rPr>
        <w:t>称取金刚烷胺0.010</w:t>
      </w:r>
      <w:r>
        <w:rPr>
          <w:rFonts w:ascii="SimSun" w:eastAsia="SimSun" w:hAnsi="SimSun" w:cs="SimSun"/>
          <w:spacing w:val="-36"/>
          <w:sz w:val="20"/>
          <w:szCs w:val="20"/>
        </w:rPr>
        <w:t xml:space="preserve"> </w:t>
      </w:r>
      <w:r>
        <w:rPr>
          <w:rFonts w:ascii="SimSun" w:eastAsia="SimSun" w:hAnsi="SimSun" w:cs="SimSun"/>
          <w:spacing w:val="9"/>
          <w:sz w:val="20"/>
          <w:szCs w:val="20"/>
        </w:rPr>
        <w:t>0</w:t>
      </w:r>
      <w:r>
        <w:rPr>
          <w:rFonts w:ascii="SimSun" w:eastAsia="SimSun" w:hAnsi="SimSun" w:cs="SimSun"/>
          <w:spacing w:val="-35"/>
          <w:sz w:val="20"/>
          <w:szCs w:val="20"/>
        </w:rPr>
        <w:t xml:space="preserve"> </w:t>
      </w:r>
      <w:r>
        <w:rPr>
          <w:rFonts w:ascii="SimSun" w:eastAsia="SimSun" w:hAnsi="SimSun" w:cs="SimSun"/>
          <w:spacing w:val="9"/>
          <w:sz w:val="20"/>
          <w:szCs w:val="20"/>
        </w:rPr>
        <w:t>g，用乙腈溶解，并定容至10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9"/>
          <w:sz w:val="20"/>
          <w:szCs w:val="20"/>
        </w:rPr>
        <w:t>，配制成1.0</w:t>
      </w:r>
      <w:r>
        <w:rPr>
          <w:rFonts w:ascii="SimSun" w:eastAsia="SimSun" w:hAnsi="SimSun" w:cs="SimSun"/>
          <w:spacing w:val="-46"/>
          <w:sz w:val="20"/>
          <w:szCs w:val="20"/>
        </w:rPr>
        <w:t xml:space="preserve"> </w:t>
      </w:r>
      <w:r>
        <w:rPr>
          <w:rFonts w:ascii="SimSun" w:eastAsia="SimSun" w:hAnsi="SimSun" w:cs="SimSun"/>
          <w:sz w:val="20"/>
          <w:szCs w:val="20"/>
        </w:rPr>
        <w:t>mg</w:t>
      </w:r>
      <w:r>
        <w:rPr>
          <w:rFonts w:ascii="SimSun" w:eastAsia="SimSun" w:hAnsi="SimSun" w:cs="SimSun"/>
          <w:spacing w:val="9"/>
          <w:sz w:val="20"/>
          <w:szCs w:val="20"/>
        </w:rPr>
        <w:t>/</w:t>
      </w:r>
      <w:r>
        <w:rPr>
          <w:rFonts w:ascii="SimSun" w:eastAsia="SimSun" w:hAnsi="SimSun" w:cs="SimSun"/>
          <w:sz w:val="20"/>
          <w:szCs w:val="20"/>
        </w:rPr>
        <w:t>mL</w:t>
      </w:r>
      <w:r>
        <w:rPr>
          <w:rFonts w:ascii="SimSun" w:eastAsia="SimSun" w:hAnsi="SimSun" w:cs="SimSun"/>
          <w:spacing w:val="9"/>
          <w:sz w:val="20"/>
          <w:szCs w:val="20"/>
        </w:rPr>
        <w:t>标准贮备液</w:t>
      </w:r>
      <w:r>
        <w:rPr>
          <w:rFonts w:ascii="SimSun" w:eastAsia="SimSun" w:hAnsi="SimSun" w:cs="SimSun"/>
          <w:spacing w:val="8"/>
          <w:sz w:val="20"/>
          <w:szCs w:val="20"/>
        </w:rPr>
        <w:t>，-20</w:t>
      </w:r>
      <w:r>
        <w:rPr>
          <w:rFonts w:ascii="SimSun" w:eastAsia="SimSun" w:hAnsi="SimSun" w:cs="SimSun"/>
          <w:spacing w:val="-22"/>
          <w:sz w:val="20"/>
          <w:szCs w:val="20"/>
        </w:rPr>
        <w:t xml:space="preserve"> </w:t>
      </w:r>
      <w:r>
        <w:rPr>
          <w:rFonts w:ascii="SimSun" w:eastAsia="SimSun" w:hAnsi="SimSun" w:cs="SimSun"/>
          <w:spacing w:val="8"/>
          <w:sz w:val="20"/>
          <w:szCs w:val="20"/>
        </w:rPr>
        <w:t>℃下避</w:t>
      </w:r>
      <w:r>
        <w:rPr>
          <w:rFonts w:ascii="SimSun" w:eastAsia="SimSun" w:hAnsi="SimSun" w:cs="SimSun"/>
          <w:sz w:val="20"/>
          <w:szCs w:val="20"/>
        </w:rPr>
        <w:t xml:space="preserve"> </w:t>
      </w:r>
      <w:r>
        <w:rPr>
          <w:rFonts w:ascii="SimSun" w:eastAsia="SimSun" w:hAnsi="SimSun" w:cs="SimSun"/>
          <w:spacing w:val="6"/>
          <w:sz w:val="20"/>
          <w:szCs w:val="20"/>
        </w:rPr>
        <w:t>光保存，有效期为90</w:t>
      </w:r>
      <w:r>
        <w:rPr>
          <w:rFonts w:ascii="SimSun" w:eastAsia="SimSun" w:hAnsi="SimSun" w:cs="SimSun"/>
          <w:spacing w:val="-37"/>
          <w:sz w:val="20"/>
          <w:szCs w:val="20"/>
        </w:rPr>
        <w:t xml:space="preserve"> </w:t>
      </w:r>
      <w:r>
        <w:rPr>
          <w:rFonts w:ascii="SimSun" w:eastAsia="SimSun" w:hAnsi="SimSun" w:cs="SimSun"/>
          <w:spacing w:val="6"/>
          <w:sz w:val="20"/>
          <w:szCs w:val="20"/>
        </w:rPr>
        <w:t>d。</w:t>
      </w:r>
    </w:p>
    <w:p>
      <w:pPr>
        <w:pStyle w:val="BodyText"/>
        <w:spacing w:before="65" w:line="229" w:lineRule="auto"/>
        <w:rPr>
          <w:rFonts w:ascii="SimSun" w:eastAsia="SimSun" w:hAnsi="SimSun" w:cs="SimSun"/>
          <w:sz w:val="20"/>
          <w:szCs w:val="20"/>
        </w:rPr>
      </w:pPr>
      <w:r>
        <w:rPr>
          <w:spacing w:val="7"/>
          <w:sz w:val="20"/>
          <w:szCs w:val="20"/>
        </w:rPr>
        <w:t>5.14</w:t>
      </w:r>
      <w:r>
        <w:rPr>
          <w:spacing w:val="7"/>
          <w:sz w:val="20"/>
          <w:szCs w:val="20"/>
        </w:rPr>
        <w:t xml:space="preserve">  </w:t>
      </w:r>
      <w:r>
        <w:rPr>
          <w:rFonts w:ascii="SimSun" w:eastAsia="SimSun" w:hAnsi="SimSun" w:cs="SimSun"/>
          <w:spacing w:val="7"/>
          <w:sz w:val="20"/>
          <w:szCs w:val="20"/>
        </w:rPr>
        <w:t>金刚烷胺标准工作液。</w:t>
      </w:r>
    </w:p>
    <w:p>
      <w:pPr>
        <w:spacing w:before="64" w:line="258" w:lineRule="auto"/>
        <w:ind w:left="5" w:right="3" w:firstLine="420"/>
        <w:rPr>
          <w:rFonts w:ascii="SimSun" w:eastAsia="SimSun" w:hAnsi="SimSun" w:cs="SimSun"/>
          <w:sz w:val="20"/>
          <w:szCs w:val="20"/>
        </w:rPr>
      </w:pPr>
      <w:r>
        <w:rPr>
          <w:rFonts w:ascii="SimSun" w:eastAsia="SimSun" w:hAnsi="SimSun" w:cs="SimSun"/>
          <w:spacing w:val="8"/>
          <w:sz w:val="20"/>
          <w:szCs w:val="20"/>
        </w:rPr>
        <w:t>移取100</w:t>
      </w:r>
      <w:r>
        <w:rPr>
          <w:rFonts w:ascii="SimSun" w:eastAsia="SimSun" w:hAnsi="SimSun" w:cs="SimSun"/>
          <w:spacing w:val="-59"/>
          <w:sz w:val="20"/>
          <w:szCs w:val="20"/>
        </w:rPr>
        <w:t xml:space="preserve"> </w:t>
      </w:r>
      <w:r>
        <w:rPr>
          <w:rFonts w:ascii="Times New Roman" w:eastAsia="Times New Roman" w:hAnsi="Times New Roman" w:cs="Times New Roman"/>
          <w:i/>
          <w:iCs/>
          <w:spacing w:val="8"/>
          <w:sz w:val="20"/>
          <w:szCs w:val="20"/>
        </w:rPr>
        <w:t>μ</w:t>
      </w:r>
      <w:r>
        <w:rPr>
          <w:rFonts w:ascii="SimSun" w:eastAsia="SimSun" w:hAnsi="SimSun" w:cs="SimSun"/>
          <w:spacing w:val="8"/>
          <w:sz w:val="20"/>
          <w:szCs w:val="20"/>
        </w:rPr>
        <w:t>L金刚烷胺标准贮备液（5.13</w:t>
      </w:r>
      <w:r>
        <w:rPr>
          <w:rFonts w:ascii="SimSun" w:eastAsia="SimSun" w:hAnsi="SimSun" w:cs="SimSun"/>
          <w:spacing w:val="4"/>
          <w:sz w:val="20"/>
          <w:szCs w:val="20"/>
        </w:rPr>
        <w:t>），</w:t>
      </w:r>
      <w:r>
        <w:rPr>
          <w:rFonts w:ascii="SimSun" w:eastAsia="SimSun" w:hAnsi="SimSun" w:cs="SimSun"/>
          <w:spacing w:val="8"/>
          <w:sz w:val="20"/>
          <w:szCs w:val="20"/>
        </w:rPr>
        <w:t>用乙腈溶解，并定容至100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，配制成1.0</w:t>
      </w:r>
      <w:r>
        <w:rPr>
          <w:rFonts w:ascii="SimSun" w:eastAsia="SimSun" w:hAnsi="SimSun" w:cs="SimSun"/>
          <w:spacing w:val="-60"/>
          <w:sz w:val="20"/>
          <w:szCs w:val="20"/>
        </w:rPr>
        <w:t xml:space="preserve"> </w:t>
      </w:r>
      <w:r>
        <w:rPr>
          <w:rFonts w:ascii="Times New Roman" w:eastAsia="Times New Roman" w:hAnsi="Times New Roman" w:cs="Times New Roman"/>
          <w:i/>
          <w:iCs/>
          <w:spacing w:val="8"/>
          <w:sz w:val="20"/>
          <w:szCs w:val="20"/>
        </w:rPr>
        <w:t>μ</w:t>
      </w:r>
      <w:r>
        <w:rPr>
          <w:rFonts w:ascii="SimSun" w:eastAsia="SimSun" w:hAnsi="SimSun" w:cs="SimSun"/>
          <w:spacing w:val="8"/>
          <w:sz w:val="20"/>
          <w:szCs w:val="20"/>
        </w:rPr>
        <w:t>g/</w:t>
      </w:r>
      <w:r>
        <w:rPr>
          <w:rFonts w:ascii="SimSun" w:eastAsia="SimSun" w:hAnsi="SimSun" w:cs="SimSun"/>
          <w:sz w:val="20"/>
          <w:szCs w:val="20"/>
        </w:rPr>
        <w:t>mL</w:t>
      </w:r>
      <w:r>
        <w:rPr>
          <w:rFonts w:ascii="SimSun" w:eastAsia="SimSun" w:hAnsi="SimSun" w:cs="SimSun"/>
          <w:spacing w:val="8"/>
          <w:sz w:val="20"/>
          <w:szCs w:val="20"/>
        </w:rPr>
        <w:t>标准工</w:t>
      </w:r>
      <w:r>
        <w:rPr>
          <w:rFonts w:ascii="SimSun" w:eastAsia="SimSun" w:hAnsi="SimSun" w:cs="SimSun"/>
          <w:sz w:val="20"/>
          <w:szCs w:val="20"/>
        </w:rPr>
        <w:t xml:space="preserve"> </w:t>
      </w:r>
      <w:r>
        <w:rPr>
          <w:rFonts w:ascii="SimSun" w:eastAsia="SimSun" w:hAnsi="SimSun" w:cs="SimSun"/>
          <w:spacing w:val="5"/>
          <w:sz w:val="20"/>
          <w:szCs w:val="20"/>
        </w:rPr>
        <w:t>作液，4</w:t>
      </w:r>
      <w:r>
        <w:rPr>
          <w:rFonts w:ascii="SimSun" w:eastAsia="SimSun" w:hAnsi="SimSun" w:cs="SimSun"/>
          <w:spacing w:val="-7"/>
          <w:sz w:val="20"/>
          <w:szCs w:val="20"/>
        </w:rPr>
        <w:t xml:space="preserve"> </w:t>
      </w:r>
      <w:r>
        <w:rPr>
          <w:rFonts w:ascii="SimSun" w:eastAsia="SimSun" w:hAnsi="SimSun" w:cs="SimSun"/>
          <w:spacing w:val="5"/>
          <w:sz w:val="20"/>
          <w:szCs w:val="20"/>
        </w:rPr>
        <w:t>℃下避光保存，有效期为30</w:t>
      </w:r>
      <w:r>
        <w:rPr>
          <w:rFonts w:ascii="SimSun" w:eastAsia="SimSun" w:hAnsi="SimSun" w:cs="SimSun"/>
          <w:spacing w:val="-34"/>
          <w:sz w:val="20"/>
          <w:szCs w:val="20"/>
        </w:rPr>
        <w:t xml:space="preserve"> </w:t>
      </w:r>
      <w:r>
        <w:rPr>
          <w:rFonts w:ascii="SimSun" w:eastAsia="SimSun" w:hAnsi="SimSun" w:cs="SimSun"/>
          <w:spacing w:val="5"/>
          <w:sz w:val="20"/>
          <w:szCs w:val="20"/>
        </w:rPr>
        <w:t>d。</w:t>
      </w:r>
    </w:p>
    <w:p>
      <w:pPr>
        <w:pStyle w:val="BodyText"/>
        <w:spacing w:before="65" w:line="228" w:lineRule="auto"/>
        <w:rPr>
          <w:rFonts w:ascii="SimSun" w:eastAsia="SimSun" w:hAnsi="SimSun" w:cs="SimSun"/>
          <w:sz w:val="20"/>
          <w:szCs w:val="20"/>
        </w:rPr>
      </w:pPr>
      <w:r>
        <w:rPr>
          <w:spacing w:val="7"/>
          <w:sz w:val="20"/>
          <w:szCs w:val="20"/>
        </w:rPr>
        <w:t>5.15</w:t>
      </w:r>
      <w:r>
        <w:rPr>
          <w:spacing w:val="7"/>
          <w:sz w:val="20"/>
          <w:szCs w:val="20"/>
        </w:rPr>
        <w:t xml:space="preserve">  </w:t>
      </w:r>
      <w:r>
        <w:rPr>
          <w:rFonts w:ascii="SimSun" w:eastAsia="SimSun" w:hAnsi="SimSun" w:cs="SimSun"/>
          <w:spacing w:val="7"/>
          <w:sz w:val="20"/>
          <w:szCs w:val="20"/>
        </w:rPr>
        <w:t>D15-金刚烷胺内标标准中间液。</w:t>
      </w:r>
    </w:p>
    <w:p>
      <w:pPr>
        <w:spacing w:before="65" w:line="258" w:lineRule="auto"/>
        <w:ind w:left="5" w:right="1" w:firstLine="420"/>
        <w:rPr>
          <w:rFonts w:ascii="SimSun" w:eastAsia="SimSun" w:hAnsi="SimSun" w:cs="SimSun"/>
          <w:sz w:val="20"/>
          <w:szCs w:val="20"/>
        </w:rPr>
      </w:pPr>
      <w:r>
        <w:rPr>
          <w:rFonts w:ascii="SimSun" w:eastAsia="SimSun" w:hAnsi="SimSun" w:cs="SimSun"/>
          <w:spacing w:val="10"/>
          <w:sz w:val="20"/>
          <w:szCs w:val="20"/>
        </w:rPr>
        <w:t>移取100</w:t>
      </w:r>
      <w:r>
        <w:rPr>
          <w:rFonts w:ascii="SimSun" w:eastAsia="SimSun" w:hAnsi="SimSun" w:cs="SimSun"/>
          <w:spacing w:val="-58"/>
          <w:sz w:val="20"/>
          <w:szCs w:val="20"/>
        </w:rPr>
        <w:t xml:space="preserve"> </w:t>
      </w:r>
      <w:r>
        <w:rPr>
          <w:rFonts w:ascii="Times New Roman" w:eastAsia="Times New Roman" w:hAnsi="Times New Roman" w:cs="Times New Roman"/>
          <w:i/>
          <w:iCs/>
          <w:spacing w:val="10"/>
          <w:sz w:val="20"/>
          <w:szCs w:val="20"/>
        </w:rPr>
        <w:t>μ</w:t>
      </w:r>
      <w:r>
        <w:rPr>
          <w:rFonts w:ascii="SimSun" w:eastAsia="SimSun" w:hAnsi="SimSun" w:cs="SimSun"/>
          <w:sz w:val="20"/>
          <w:szCs w:val="20"/>
        </w:rPr>
        <w:t>L</w:t>
      </w:r>
      <w:r>
        <w:rPr>
          <w:rFonts w:ascii="SimSun" w:eastAsia="SimSun" w:hAnsi="SimSun" w:cs="SimSun"/>
          <w:spacing w:val="10"/>
          <w:sz w:val="20"/>
          <w:szCs w:val="20"/>
        </w:rPr>
        <w:t xml:space="preserve"> </w:t>
      </w:r>
      <w:r>
        <w:rPr>
          <w:rFonts w:ascii="SimSun" w:eastAsia="SimSun" w:hAnsi="SimSun" w:cs="SimSun"/>
          <w:sz w:val="20"/>
          <w:szCs w:val="20"/>
        </w:rPr>
        <w:t>D</w:t>
      </w:r>
      <w:r>
        <w:rPr>
          <w:rFonts w:ascii="SimSun" w:eastAsia="SimSun" w:hAnsi="SimSun" w:cs="SimSun"/>
          <w:spacing w:val="10"/>
          <w:sz w:val="20"/>
          <w:szCs w:val="20"/>
        </w:rPr>
        <w:t>15-金刚烷胺内标溶液（5.12</w:t>
      </w:r>
      <w:r>
        <w:rPr>
          <w:rFonts w:ascii="SimSun" w:eastAsia="SimSun" w:hAnsi="SimSun" w:cs="SimSun"/>
          <w:spacing w:val="16"/>
          <w:sz w:val="20"/>
          <w:szCs w:val="20"/>
        </w:rPr>
        <w:t>），</w:t>
      </w:r>
      <w:r>
        <w:rPr>
          <w:rFonts w:ascii="SimSun" w:eastAsia="SimSun" w:hAnsi="SimSun" w:cs="SimSun"/>
          <w:spacing w:val="10"/>
          <w:sz w:val="20"/>
          <w:szCs w:val="20"/>
        </w:rPr>
        <w:t>用乙腈溶解，并</w:t>
      </w:r>
      <w:r>
        <w:rPr>
          <w:rFonts w:ascii="SimSun" w:eastAsia="SimSun" w:hAnsi="SimSun" w:cs="SimSun"/>
          <w:spacing w:val="9"/>
          <w:sz w:val="20"/>
          <w:szCs w:val="20"/>
        </w:rPr>
        <w:t>定容至100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9"/>
          <w:sz w:val="20"/>
          <w:szCs w:val="20"/>
        </w:rPr>
        <w:t>，配制成1.0</w:t>
      </w:r>
      <w:r>
        <w:rPr>
          <w:rFonts w:ascii="SimSun" w:eastAsia="SimSun" w:hAnsi="SimSun" w:cs="SimSun"/>
          <w:spacing w:val="-59"/>
          <w:sz w:val="20"/>
          <w:szCs w:val="20"/>
        </w:rPr>
        <w:t xml:space="preserve"> </w:t>
      </w:r>
      <w:r>
        <w:rPr>
          <w:rFonts w:ascii="Times New Roman" w:eastAsia="Times New Roman" w:hAnsi="Times New Roman" w:cs="Times New Roman"/>
          <w:i/>
          <w:iCs/>
          <w:spacing w:val="9"/>
          <w:sz w:val="20"/>
          <w:szCs w:val="20"/>
        </w:rPr>
        <w:t>μ</w:t>
      </w:r>
      <w:r>
        <w:rPr>
          <w:rFonts w:ascii="SimSun" w:eastAsia="SimSun" w:hAnsi="SimSun" w:cs="SimSun"/>
          <w:spacing w:val="9"/>
          <w:sz w:val="20"/>
          <w:szCs w:val="20"/>
        </w:rPr>
        <w:t>g/</w:t>
      </w:r>
      <w:r>
        <w:rPr>
          <w:rFonts w:ascii="SimSun" w:eastAsia="SimSun" w:hAnsi="SimSun" w:cs="SimSun"/>
          <w:sz w:val="20"/>
          <w:szCs w:val="20"/>
        </w:rPr>
        <w:t>mL</w:t>
      </w:r>
      <w:r>
        <w:rPr>
          <w:rFonts w:ascii="SimSun" w:eastAsia="SimSun" w:hAnsi="SimSun" w:cs="SimSun"/>
          <w:spacing w:val="9"/>
          <w:sz w:val="20"/>
          <w:szCs w:val="20"/>
        </w:rPr>
        <w:t>内</w:t>
      </w:r>
      <w:r>
        <w:rPr>
          <w:rFonts w:ascii="SimSun" w:eastAsia="SimSun" w:hAnsi="SimSun" w:cs="SimSun"/>
          <w:sz w:val="20"/>
          <w:szCs w:val="20"/>
        </w:rPr>
        <w:t xml:space="preserve"> </w:t>
      </w:r>
      <w:r>
        <w:rPr>
          <w:rFonts w:ascii="SimSun" w:eastAsia="SimSun" w:hAnsi="SimSun" w:cs="SimSun"/>
          <w:spacing w:val="6"/>
          <w:sz w:val="20"/>
          <w:szCs w:val="20"/>
        </w:rPr>
        <w:t>标标准中间液，4</w:t>
      </w:r>
      <w:r>
        <w:rPr>
          <w:rFonts w:ascii="SimSun" w:eastAsia="SimSun" w:hAnsi="SimSun" w:cs="SimSun"/>
          <w:spacing w:val="-10"/>
          <w:sz w:val="20"/>
          <w:szCs w:val="20"/>
        </w:rPr>
        <w:t xml:space="preserve"> </w:t>
      </w:r>
      <w:r>
        <w:rPr>
          <w:rFonts w:ascii="SimSun" w:eastAsia="SimSun" w:hAnsi="SimSun" w:cs="SimSun"/>
          <w:spacing w:val="6"/>
          <w:sz w:val="20"/>
          <w:szCs w:val="20"/>
        </w:rPr>
        <w:t>℃下避光保存，有效期为30</w:t>
      </w:r>
      <w:r>
        <w:rPr>
          <w:rFonts w:ascii="SimSun" w:eastAsia="SimSun" w:hAnsi="SimSun" w:cs="SimSun"/>
          <w:spacing w:val="-34"/>
          <w:sz w:val="20"/>
          <w:szCs w:val="20"/>
        </w:rPr>
        <w:t xml:space="preserve"> </w:t>
      </w:r>
      <w:r>
        <w:rPr>
          <w:rFonts w:ascii="SimSun" w:eastAsia="SimSun" w:hAnsi="SimSun" w:cs="SimSun"/>
          <w:spacing w:val="6"/>
          <w:sz w:val="20"/>
          <w:szCs w:val="20"/>
        </w:rPr>
        <w:t>d。</w:t>
      </w:r>
    </w:p>
    <w:p>
      <w:pPr>
        <w:pStyle w:val="BodyText"/>
        <w:spacing w:before="65" w:line="228" w:lineRule="auto"/>
        <w:rPr>
          <w:rFonts w:ascii="SimSun" w:eastAsia="SimSun" w:hAnsi="SimSun" w:cs="SimSun"/>
          <w:sz w:val="20"/>
          <w:szCs w:val="20"/>
        </w:rPr>
      </w:pPr>
      <w:r>
        <w:rPr>
          <w:spacing w:val="7"/>
          <w:sz w:val="20"/>
          <w:szCs w:val="20"/>
        </w:rPr>
        <w:t>5.16</w:t>
      </w:r>
      <w:r>
        <w:rPr>
          <w:spacing w:val="7"/>
          <w:sz w:val="20"/>
          <w:szCs w:val="20"/>
        </w:rPr>
        <w:t xml:space="preserve">  </w:t>
      </w:r>
      <w:r>
        <w:rPr>
          <w:rFonts w:ascii="SimSun" w:eastAsia="SimSun" w:hAnsi="SimSun" w:cs="SimSun"/>
          <w:spacing w:val="7"/>
          <w:sz w:val="20"/>
          <w:szCs w:val="20"/>
        </w:rPr>
        <w:t>D15-金刚烷胺内标标准工作液。</w:t>
      </w:r>
    </w:p>
    <w:p>
      <w:pPr>
        <w:spacing w:before="65" w:line="258" w:lineRule="auto"/>
        <w:ind w:left="7" w:right="3" w:firstLine="418"/>
        <w:rPr>
          <w:rFonts w:ascii="SimSun" w:eastAsia="SimSun" w:hAnsi="SimSun" w:cs="SimSun"/>
          <w:sz w:val="20"/>
          <w:szCs w:val="20"/>
        </w:rPr>
      </w:pPr>
      <w:r>
        <w:rPr>
          <w:rFonts w:ascii="SimSun" w:eastAsia="SimSun" w:hAnsi="SimSun" w:cs="SimSun"/>
          <w:spacing w:val="10"/>
          <w:sz w:val="20"/>
          <w:szCs w:val="20"/>
        </w:rPr>
        <w:t>移取1</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0"/>
          <w:sz w:val="20"/>
          <w:szCs w:val="20"/>
        </w:rPr>
        <w:t xml:space="preserve"> </w:t>
      </w:r>
      <w:r>
        <w:rPr>
          <w:rFonts w:ascii="SimSun" w:eastAsia="SimSun" w:hAnsi="SimSun" w:cs="SimSun"/>
          <w:sz w:val="20"/>
          <w:szCs w:val="20"/>
        </w:rPr>
        <w:t>D</w:t>
      </w:r>
      <w:r>
        <w:rPr>
          <w:rFonts w:ascii="SimSun" w:eastAsia="SimSun" w:hAnsi="SimSun" w:cs="SimSun"/>
          <w:spacing w:val="10"/>
          <w:sz w:val="20"/>
          <w:szCs w:val="20"/>
        </w:rPr>
        <w:t>15-金刚烷胺内标标准中间液（5.</w:t>
      </w:r>
      <w:r>
        <w:rPr>
          <w:rFonts w:ascii="SimSun" w:eastAsia="SimSun" w:hAnsi="SimSun" w:cs="SimSun"/>
          <w:spacing w:val="9"/>
          <w:sz w:val="20"/>
          <w:szCs w:val="20"/>
        </w:rPr>
        <w:t>15</w:t>
      </w:r>
      <w:r>
        <w:rPr>
          <w:rFonts w:ascii="SimSun" w:eastAsia="SimSun" w:hAnsi="SimSun" w:cs="SimSun"/>
          <w:spacing w:val="17"/>
          <w:sz w:val="20"/>
          <w:szCs w:val="20"/>
        </w:rPr>
        <w:t>），</w:t>
      </w:r>
      <w:r>
        <w:rPr>
          <w:rFonts w:ascii="SimSun" w:eastAsia="SimSun" w:hAnsi="SimSun" w:cs="SimSun"/>
          <w:spacing w:val="9"/>
          <w:sz w:val="20"/>
          <w:szCs w:val="20"/>
        </w:rPr>
        <w:t>用乙腈定容至10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9"/>
          <w:sz w:val="20"/>
          <w:szCs w:val="20"/>
        </w:rPr>
        <w:t>，配制成100</w:t>
      </w:r>
      <w:r>
        <w:rPr>
          <w:rFonts w:ascii="SimSun" w:eastAsia="SimSun" w:hAnsi="SimSun" w:cs="SimSun"/>
          <w:spacing w:val="-59"/>
          <w:sz w:val="20"/>
          <w:szCs w:val="20"/>
        </w:rPr>
        <w:t xml:space="preserve"> </w:t>
      </w:r>
      <w:r>
        <w:rPr>
          <w:rFonts w:ascii="Times New Roman" w:eastAsia="Times New Roman" w:hAnsi="Times New Roman" w:cs="Times New Roman"/>
          <w:i/>
          <w:iCs/>
          <w:spacing w:val="9"/>
          <w:sz w:val="20"/>
          <w:szCs w:val="20"/>
        </w:rPr>
        <w:t>μ</w:t>
      </w:r>
      <w:r>
        <w:rPr>
          <w:rFonts w:ascii="SimSun" w:eastAsia="SimSun" w:hAnsi="SimSun" w:cs="SimSun"/>
          <w:spacing w:val="9"/>
          <w:sz w:val="20"/>
          <w:szCs w:val="20"/>
        </w:rPr>
        <w:t>g/L内标标准</w:t>
      </w:r>
      <w:r>
        <w:rPr>
          <w:rFonts w:ascii="SimSun" w:eastAsia="SimSun" w:hAnsi="SimSun" w:cs="SimSun"/>
          <w:sz w:val="20"/>
          <w:szCs w:val="20"/>
        </w:rPr>
        <w:t xml:space="preserve"> </w:t>
      </w:r>
      <w:r>
        <w:rPr>
          <w:rFonts w:ascii="SimSun" w:eastAsia="SimSun" w:hAnsi="SimSun" w:cs="SimSun"/>
          <w:spacing w:val="6"/>
          <w:sz w:val="20"/>
          <w:szCs w:val="20"/>
        </w:rPr>
        <w:t>工作液，4</w:t>
      </w:r>
      <w:r>
        <w:rPr>
          <w:rFonts w:ascii="SimSun" w:eastAsia="SimSun" w:hAnsi="SimSun" w:cs="SimSun"/>
          <w:spacing w:val="-22"/>
          <w:sz w:val="20"/>
          <w:szCs w:val="20"/>
        </w:rPr>
        <w:t xml:space="preserve"> </w:t>
      </w:r>
      <w:r>
        <w:rPr>
          <w:rFonts w:ascii="SimSun" w:eastAsia="SimSun" w:hAnsi="SimSun" w:cs="SimSun"/>
          <w:spacing w:val="6"/>
          <w:sz w:val="20"/>
          <w:szCs w:val="20"/>
        </w:rPr>
        <w:t>℃下避光保存，有效期为7</w:t>
      </w:r>
      <w:r>
        <w:rPr>
          <w:rFonts w:ascii="SimSun" w:eastAsia="SimSun" w:hAnsi="SimSun" w:cs="SimSun"/>
          <w:spacing w:val="-34"/>
          <w:sz w:val="20"/>
          <w:szCs w:val="20"/>
        </w:rPr>
        <w:t xml:space="preserve"> </w:t>
      </w:r>
      <w:r>
        <w:rPr>
          <w:rFonts w:ascii="SimSun" w:eastAsia="SimSun" w:hAnsi="SimSun" w:cs="SimSun"/>
          <w:spacing w:val="6"/>
          <w:sz w:val="20"/>
          <w:szCs w:val="20"/>
        </w:rPr>
        <w:t>d。</w:t>
      </w:r>
    </w:p>
    <w:p>
      <w:pPr>
        <w:spacing w:line="309" w:lineRule="auto"/>
        <w:rPr>
          <w:rFonts w:ascii="Arial"/>
          <w:sz w:val="21"/>
        </w:rPr>
      </w:pPr>
    </w:p>
    <w:p>
      <w:pPr>
        <w:pStyle w:val="BodyText"/>
        <w:spacing w:before="66" w:line="230" w:lineRule="auto"/>
        <w:ind w:left="3"/>
        <w:rPr>
          <w:sz w:val="20"/>
          <w:szCs w:val="20"/>
        </w:rPr>
      </w:pPr>
      <w:r>
        <w:rPr>
          <w:spacing w:val="7"/>
          <w:sz w:val="20"/>
          <w:szCs w:val="20"/>
        </w:rPr>
        <w:t>6</w:t>
      </w:r>
      <w:r>
        <w:rPr>
          <w:spacing w:val="7"/>
          <w:sz w:val="20"/>
          <w:szCs w:val="20"/>
        </w:rPr>
        <w:t xml:space="preserve">  </w:t>
      </w:r>
      <w:r>
        <w:rPr>
          <w:spacing w:val="7"/>
          <w:sz w:val="20"/>
          <w:szCs w:val="20"/>
        </w:rPr>
        <w:t>仪器和设备</w:t>
      </w:r>
    </w:p>
    <w:p>
      <w:pPr>
        <w:spacing w:line="308" w:lineRule="auto"/>
        <w:rPr>
          <w:rFonts w:ascii="Arial"/>
          <w:sz w:val="21"/>
        </w:rPr>
      </w:pPr>
    </w:p>
    <w:p>
      <w:pPr>
        <w:pStyle w:val="BodyText"/>
        <w:spacing w:before="65" w:line="228" w:lineRule="auto"/>
        <w:ind w:left="3"/>
        <w:rPr>
          <w:rFonts w:ascii="SimSun" w:eastAsia="SimSun" w:hAnsi="SimSun" w:cs="SimSun"/>
          <w:sz w:val="20"/>
          <w:szCs w:val="20"/>
        </w:rPr>
      </w:pPr>
      <w:r>
        <w:rPr>
          <w:spacing w:val="8"/>
          <w:sz w:val="20"/>
          <w:szCs w:val="20"/>
        </w:rPr>
        <w:t>6.1</w:t>
      </w:r>
      <w:r>
        <w:rPr>
          <w:spacing w:val="8"/>
          <w:sz w:val="20"/>
          <w:szCs w:val="20"/>
        </w:rPr>
        <w:t xml:space="preserve">  </w:t>
      </w:r>
      <w:r>
        <w:rPr>
          <w:rFonts w:ascii="SimSun" w:eastAsia="SimSun" w:hAnsi="SimSun" w:cs="SimSun"/>
          <w:spacing w:val="8"/>
          <w:sz w:val="20"/>
          <w:szCs w:val="20"/>
        </w:rPr>
        <w:t>液相色谱-串联质谱仪：配电喷雾电离源（</w:t>
      </w:r>
      <w:r>
        <w:rPr>
          <w:rFonts w:ascii="SimSun" w:eastAsia="SimSun" w:hAnsi="SimSun" w:cs="SimSun"/>
          <w:sz w:val="20"/>
          <w:szCs w:val="20"/>
        </w:rPr>
        <w:t>ESI</w:t>
      </w:r>
      <w:r>
        <w:rPr>
          <w:rFonts w:ascii="SimSun" w:eastAsia="SimSun" w:hAnsi="SimSun" w:cs="SimSun"/>
          <w:spacing w:val="-40"/>
          <w:sz w:val="20"/>
          <w:szCs w:val="20"/>
        </w:rPr>
        <w:t xml:space="preserve"> </w:t>
      </w:r>
      <w:r>
        <w:rPr>
          <w:rFonts w:ascii="SimSun" w:eastAsia="SimSun" w:hAnsi="SimSun" w:cs="SimSun"/>
          <w:spacing w:val="8"/>
          <w:sz w:val="20"/>
          <w:szCs w:val="20"/>
        </w:rPr>
        <w:t>源）。</w:t>
      </w:r>
    </w:p>
    <w:p>
      <w:pPr>
        <w:pStyle w:val="BodyText"/>
        <w:spacing w:before="64" w:line="223" w:lineRule="auto"/>
        <w:ind w:left="3"/>
        <w:rPr>
          <w:rFonts w:ascii="SimSun" w:eastAsia="SimSun" w:hAnsi="SimSun" w:cs="SimSun"/>
          <w:sz w:val="20"/>
          <w:szCs w:val="20"/>
        </w:rPr>
      </w:pPr>
      <w:r>
        <w:rPr>
          <w:spacing w:val="3"/>
          <w:sz w:val="20"/>
          <w:szCs w:val="20"/>
        </w:rPr>
        <w:t>6.2</w:t>
      </w:r>
      <w:r>
        <w:rPr>
          <w:spacing w:val="3"/>
          <w:sz w:val="20"/>
          <w:szCs w:val="20"/>
        </w:rPr>
        <w:t xml:space="preserve">  </w:t>
      </w:r>
      <w:r>
        <w:rPr>
          <w:rFonts w:ascii="SimSun" w:eastAsia="SimSun" w:hAnsi="SimSun" w:cs="SimSun"/>
          <w:spacing w:val="3"/>
          <w:sz w:val="20"/>
          <w:szCs w:val="20"/>
        </w:rPr>
        <w:t>天平：感量分别为</w:t>
      </w:r>
      <w:r>
        <w:rPr>
          <w:rFonts w:ascii="SimSun" w:eastAsia="SimSun" w:hAnsi="SimSun" w:cs="SimSun"/>
          <w:spacing w:val="-31"/>
          <w:sz w:val="20"/>
          <w:szCs w:val="20"/>
        </w:rPr>
        <w:t xml:space="preserve"> </w:t>
      </w:r>
      <w:r>
        <w:rPr>
          <w:rFonts w:ascii="SimSun" w:eastAsia="SimSun" w:hAnsi="SimSun" w:cs="SimSun"/>
          <w:spacing w:val="3"/>
          <w:sz w:val="20"/>
          <w:szCs w:val="20"/>
        </w:rPr>
        <w:t>0.01</w:t>
      </w:r>
      <w:r>
        <w:rPr>
          <w:rFonts w:ascii="SimSun" w:eastAsia="SimSun" w:hAnsi="SimSun" w:cs="SimSun"/>
          <w:spacing w:val="-37"/>
          <w:sz w:val="20"/>
          <w:szCs w:val="20"/>
        </w:rPr>
        <w:t xml:space="preserve"> </w:t>
      </w:r>
      <w:r>
        <w:rPr>
          <w:rFonts w:ascii="SimSun" w:eastAsia="SimSun" w:hAnsi="SimSun" w:cs="SimSun"/>
          <w:spacing w:val="3"/>
          <w:sz w:val="20"/>
          <w:szCs w:val="20"/>
        </w:rPr>
        <w:t>g</w:t>
      </w:r>
      <w:r>
        <w:rPr>
          <w:rFonts w:ascii="SimSun" w:eastAsia="SimSun" w:hAnsi="SimSun" w:cs="SimSun"/>
          <w:spacing w:val="-37"/>
          <w:sz w:val="20"/>
          <w:szCs w:val="20"/>
        </w:rPr>
        <w:t xml:space="preserve"> </w:t>
      </w:r>
      <w:r>
        <w:rPr>
          <w:rFonts w:ascii="SimSun" w:eastAsia="SimSun" w:hAnsi="SimSun" w:cs="SimSun"/>
          <w:spacing w:val="3"/>
          <w:sz w:val="20"/>
          <w:szCs w:val="20"/>
        </w:rPr>
        <w:t>和</w:t>
      </w:r>
      <w:r>
        <w:rPr>
          <w:rFonts w:ascii="SimSun" w:eastAsia="SimSun" w:hAnsi="SimSun" w:cs="SimSun"/>
          <w:spacing w:val="-38"/>
          <w:sz w:val="20"/>
          <w:szCs w:val="20"/>
        </w:rPr>
        <w:t xml:space="preserve"> </w:t>
      </w:r>
      <w:r>
        <w:rPr>
          <w:rFonts w:ascii="SimSun" w:eastAsia="SimSun" w:hAnsi="SimSun" w:cs="SimSun"/>
          <w:spacing w:val="3"/>
          <w:sz w:val="20"/>
          <w:szCs w:val="20"/>
        </w:rPr>
        <w:t>0.000</w:t>
      </w:r>
      <w:r>
        <w:rPr>
          <w:rFonts w:ascii="SimSun" w:eastAsia="SimSun" w:hAnsi="SimSun" w:cs="SimSun"/>
          <w:spacing w:val="-22"/>
          <w:sz w:val="20"/>
          <w:szCs w:val="20"/>
        </w:rPr>
        <w:t xml:space="preserve"> </w:t>
      </w:r>
      <w:r>
        <w:rPr>
          <w:rFonts w:ascii="SimSun" w:eastAsia="SimSun" w:hAnsi="SimSun" w:cs="SimSun"/>
          <w:spacing w:val="3"/>
          <w:sz w:val="20"/>
          <w:szCs w:val="20"/>
        </w:rPr>
        <w:t>1</w:t>
      </w:r>
      <w:r>
        <w:rPr>
          <w:rFonts w:ascii="SimSun" w:eastAsia="SimSun" w:hAnsi="SimSun" w:cs="SimSun"/>
          <w:spacing w:val="-35"/>
          <w:sz w:val="20"/>
          <w:szCs w:val="20"/>
        </w:rPr>
        <w:t xml:space="preserve"> </w:t>
      </w:r>
      <w:r>
        <w:rPr>
          <w:rFonts w:ascii="SimSun" w:eastAsia="SimSun" w:hAnsi="SimSun" w:cs="SimSun"/>
          <w:spacing w:val="3"/>
          <w:sz w:val="20"/>
          <w:szCs w:val="20"/>
        </w:rPr>
        <w:t>g。</w:t>
      </w:r>
    </w:p>
    <w:p>
      <w:pPr>
        <w:pStyle w:val="BodyText"/>
        <w:spacing w:before="71" w:line="228" w:lineRule="auto"/>
        <w:ind w:left="3"/>
        <w:rPr>
          <w:rFonts w:ascii="SimSun" w:eastAsia="SimSun" w:hAnsi="SimSun" w:cs="SimSun"/>
          <w:sz w:val="20"/>
          <w:szCs w:val="20"/>
        </w:rPr>
      </w:pPr>
      <w:r>
        <w:rPr>
          <w:spacing w:val="4"/>
          <w:sz w:val="20"/>
          <w:szCs w:val="20"/>
        </w:rPr>
        <w:t>6.3</w:t>
      </w:r>
      <w:r>
        <w:rPr>
          <w:spacing w:val="9"/>
          <w:sz w:val="20"/>
          <w:szCs w:val="20"/>
        </w:rPr>
        <w:t xml:space="preserve">  </w:t>
      </w:r>
      <w:r>
        <w:rPr>
          <w:rFonts w:ascii="SimSun" w:eastAsia="SimSun" w:hAnsi="SimSun" w:cs="SimSun"/>
          <w:spacing w:val="4"/>
          <w:sz w:val="20"/>
          <w:szCs w:val="20"/>
        </w:rPr>
        <w:t>均质机。</w:t>
      </w:r>
    </w:p>
    <w:p>
      <w:pPr>
        <w:pStyle w:val="BodyText"/>
        <w:spacing w:before="65" w:line="228" w:lineRule="auto"/>
        <w:ind w:left="3"/>
        <w:rPr>
          <w:rFonts w:ascii="SimSun" w:eastAsia="SimSun" w:hAnsi="SimSun" w:cs="SimSun"/>
          <w:sz w:val="20"/>
          <w:szCs w:val="20"/>
        </w:rPr>
      </w:pPr>
      <w:r>
        <w:rPr>
          <w:spacing w:val="5"/>
          <w:sz w:val="20"/>
          <w:szCs w:val="20"/>
        </w:rPr>
        <w:t>6.4</w:t>
      </w:r>
      <w:r>
        <w:rPr>
          <w:spacing w:val="5"/>
          <w:sz w:val="20"/>
          <w:szCs w:val="20"/>
        </w:rPr>
        <w:t xml:space="preserve">  </w:t>
      </w:r>
      <w:r>
        <w:rPr>
          <w:rFonts w:ascii="SimSun" w:eastAsia="SimSun" w:hAnsi="SimSun" w:cs="SimSun"/>
          <w:spacing w:val="5"/>
          <w:sz w:val="20"/>
          <w:szCs w:val="20"/>
        </w:rPr>
        <w:t>高速离心机：10</w:t>
      </w:r>
      <w:r>
        <w:rPr>
          <w:rFonts w:ascii="SimSun" w:eastAsia="SimSun" w:hAnsi="SimSun" w:cs="SimSun"/>
          <w:spacing w:val="-23"/>
          <w:sz w:val="20"/>
          <w:szCs w:val="20"/>
        </w:rPr>
        <w:t xml:space="preserve"> </w:t>
      </w:r>
      <w:r>
        <w:rPr>
          <w:rFonts w:ascii="SimSun" w:eastAsia="SimSun" w:hAnsi="SimSun" w:cs="SimSun"/>
          <w:spacing w:val="5"/>
          <w:sz w:val="20"/>
          <w:szCs w:val="20"/>
        </w:rPr>
        <w:t>000</w:t>
      </w:r>
      <w:r>
        <w:rPr>
          <w:rFonts w:ascii="SimSun" w:eastAsia="SimSun" w:hAnsi="SimSun" w:cs="SimSun"/>
          <w:spacing w:val="-42"/>
          <w:sz w:val="20"/>
          <w:szCs w:val="20"/>
        </w:rPr>
        <w:t xml:space="preserve"> </w:t>
      </w:r>
      <w:r>
        <w:rPr>
          <w:rFonts w:ascii="SimSun" w:eastAsia="SimSun" w:hAnsi="SimSun" w:cs="SimSun"/>
          <w:spacing w:val="5"/>
          <w:sz w:val="20"/>
          <w:szCs w:val="20"/>
        </w:rPr>
        <w:t>r/</w:t>
      </w:r>
      <w:r>
        <w:rPr>
          <w:rFonts w:ascii="SimSun" w:eastAsia="SimSun" w:hAnsi="SimSun" w:cs="SimSun"/>
          <w:sz w:val="20"/>
          <w:szCs w:val="20"/>
        </w:rPr>
        <w:t>min</w:t>
      </w:r>
      <w:r>
        <w:rPr>
          <w:rFonts w:ascii="SimSun" w:eastAsia="SimSun" w:hAnsi="SimSun" w:cs="SimSun"/>
          <w:spacing w:val="5"/>
          <w:sz w:val="20"/>
          <w:szCs w:val="20"/>
        </w:rPr>
        <w:t>。</w:t>
      </w:r>
    </w:p>
    <w:p>
      <w:pPr>
        <w:pStyle w:val="BodyText"/>
        <w:spacing w:before="65" w:line="229" w:lineRule="auto"/>
        <w:ind w:left="3"/>
        <w:rPr>
          <w:rFonts w:ascii="SimSun" w:eastAsia="SimSun" w:hAnsi="SimSun" w:cs="SimSun"/>
          <w:sz w:val="20"/>
          <w:szCs w:val="20"/>
        </w:rPr>
      </w:pPr>
      <w:r>
        <w:rPr>
          <w:spacing w:val="6"/>
          <w:sz w:val="20"/>
          <w:szCs w:val="20"/>
        </w:rPr>
        <w:t>6.5</w:t>
      </w:r>
      <w:r>
        <w:rPr>
          <w:spacing w:val="6"/>
          <w:sz w:val="20"/>
          <w:szCs w:val="20"/>
        </w:rPr>
        <w:t xml:space="preserve">  </w:t>
      </w:r>
      <w:r>
        <w:rPr>
          <w:rFonts w:ascii="SimSun" w:eastAsia="SimSun" w:hAnsi="SimSun" w:cs="SimSun"/>
          <w:spacing w:val="6"/>
          <w:sz w:val="20"/>
          <w:szCs w:val="20"/>
        </w:rPr>
        <w:t>超声波清洗器。</w:t>
      </w:r>
    </w:p>
    <w:p>
      <w:pPr>
        <w:pStyle w:val="BodyText"/>
        <w:spacing w:before="64" w:line="230" w:lineRule="auto"/>
        <w:ind w:left="3"/>
        <w:rPr>
          <w:rFonts w:ascii="SimSun" w:eastAsia="SimSun" w:hAnsi="SimSun" w:cs="SimSun"/>
          <w:sz w:val="20"/>
          <w:szCs w:val="20"/>
        </w:rPr>
      </w:pPr>
      <w:r>
        <w:rPr>
          <w:spacing w:val="5"/>
          <w:sz w:val="20"/>
          <w:szCs w:val="20"/>
        </w:rPr>
        <w:t>6.6</w:t>
      </w:r>
      <w:r>
        <w:rPr>
          <w:spacing w:val="11"/>
          <w:sz w:val="20"/>
          <w:szCs w:val="20"/>
        </w:rPr>
        <w:t xml:space="preserve">  </w:t>
      </w:r>
      <w:r>
        <w:rPr>
          <w:rFonts w:ascii="SimSun" w:eastAsia="SimSun" w:hAnsi="SimSun" w:cs="SimSun"/>
          <w:spacing w:val="5"/>
          <w:sz w:val="20"/>
          <w:szCs w:val="20"/>
        </w:rPr>
        <w:t>涡旋混合器。</w:t>
      </w:r>
    </w:p>
    <w:p>
      <w:pPr>
        <w:pStyle w:val="BodyText"/>
        <w:spacing w:before="63" w:line="228" w:lineRule="auto"/>
        <w:ind w:left="3"/>
        <w:rPr>
          <w:rFonts w:ascii="SimSun" w:eastAsia="SimSun" w:hAnsi="SimSun" w:cs="SimSun"/>
          <w:sz w:val="20"/>
          <w:szCs w:val="20"/>
        </w:rPr>
      </w:pPr>
      <w:r>
        <w:rPr>
          <w:spacing w:val="4"/>
          <w:sz w:val="20"/>
          <w:szCs w:val="20"/>
        </w:rPr>
        <w:t>6.7</w:t>
      </w:r>
      <w:r>
        <w:rPr>
          <w:spacing w:val="18"/>
          <w:sz w:val="20"/>
          <w:szCs w:val="20"/>
        </w:rPr>
        <w:t xml:space="preserve">  </w:t>
      </w:r>
      <w:r>
        <w:rPr>
          <w:rFonts w:ascii="SimSun" w:eastAsia="SimSun" w:hAnsi="SimSun" w:cs="SimSun"/>
          <w:spacing w:val="4"/>
          <w:sz w:val="20"/>
          <w:szCs w:val="20"/>
        </w:rPr>
        <w:t>固相萃取装置。</w:t>
      </w:r>
    </w:p>
    <w:p>
      <w:pPr>
        <w:pStyle w:val="BodyText"/>
        <w:spacing w:before="64" w:line="223" w:lineRule="auto"/>
        <w:ind w:left="3"/>
        <w:rPr>
          <w:rFonts w:ascii="SimSun" w:eastAsia="SimSun" w:hAnsi="SimSun" w:cs="SimSun"/>
          <w:sz w:val="20"/>
          <w:szCs w:val="20"/>
        </w:rPr>
      </w:pPr>
      <w:r>
        <w:rPr>
          <w:spacing w:val="9"/>
          <w:sz w:val="20"/>
          <w:szCs w:val="20"/>
        </w:rPr>
        <w:t>6.8</w:t>
      </w:r>
      <w:r>
        <w:rPr>
          <w:spacing w:val="9"/>
          <w:sz w:val="20"/>
          <w:szCs w:val="20"/>
        </w:rPr>
        <w:t xml:space="preserve">  </w:t>
      </w:r>
      <w:r>
        <w:rPr>
          <w:rFonts w:ascii="SimSun" w:eastAsia="SimSun" w:hAnsi="SimSun" w:cs="SimSun"/>
          <w:spacing w:val="9"/>
          <w:sz w:val="20"/>
          <w:szCs w:val="20"/>
        </w:rPr>
        <w:t>固相萃取柱：</w:t>
      </w:r>
      <w:r>
        <w:rPr>
          <w:rFonts w:ascii="SimSun" w:eastAsia="SimSun" w:hAnsi="SimSun" w:cs="SimSun"/>
          <w:sz w:val="20"/>
          <w:szCs w:val="20"/>
        </w:rPr>
        <w:t>MCX</w:t>
      </w:r>
      <w:r>
        <w:rPr>
          <w:rFonts w:ascii="SimSun" w:eastAsia="SimSun" w:hAnsi="SimSun" w:cs="SimSun"/>
          <w:spacing w:val="9"/>
          <w:sz w:val="20"/>
          <w:szCs w:val="20"/>
        </w:rPr>
        <w:t>（混合型阳离子固相萃取</w:t>
      </w:r>
      <w:r>
        <w:rPr>
          <w:rFonts w:ascii="SimSun" w:eastAsia="SimSun" w:hAnsi="SimSun" w:cs="SimSun"/>
          <w:spacing w:val="8"/>
          <w:sz w:val="20"/>
          <w:szCs w:val="20"/>
        </w:rPr>
        <w:t>柱</w:t>
      </w:r>
      <w:r>
        <w:rPr>
          <w:rFonts w:ascii="SimSun" w:eastAsia="SimSun" w:hAnsi="SimSun" w:cs="SimSun"/>
          <w:spacing w:val="16"/>
          <w:sz w:val="20"/>
          <w:szCs w:val="20"/>
        </w:rPr>
        <w:t>），</w:t>
      </w:r>
      <w:r>
        <w:rPr>
          <w:rFonts w:ascii="SimSun" w:eastAsia="SimSun" w:hAnsi="SimSun" w:cs="SimSun"/>
          <w:spacing w:val="8"/>
          <w:sz w:val="20"/>
          <w:szCs w:val="20"/>
        </w:rPr>
        <w:t>60</w:t>
      </w:r>
      <w:r>
        <w:rPr>
          <w:rFonts w:ascii="SimSun" w:eastAsia="SimSun" w:hAnsi="SimSun" w:cs="SimSun"/>
          <w:spacing w:val="-46"/>
          <w:sz w:val="20"/>
          <w:szCs w:val="20"/>
        </w:rPr>
        <w:t xml:space="preserve"> </w:t>
      </w:r>
      <w:r>
        <w:rPr>
          <w:rFonts w:ascii="SimSun" w:eastAsia="SimSun" w:hAnsi="SimSun" w:cs="SimSun"/>
          <w:sz w:val="20"/>
          <w:szCs w:val="20"/>
        </w:rPr>
        <w:t>mg</w:t>
      </w:r>
      <w:r>
        <w:rPr>
          <w:rFonts w:ascii="SimSun" w:eastAsia="SimSun" w:hAnsi="SimSun" w:cs="SimSun"/>
          <w:spacing w:val="8"/>
          <w:sz w:val="20"/>
          <w:szCs w:val="20"/>
        </w:rPr>
        <w:t>/3</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，或相当者。</w:t>
      </w:r>
    </w:p>
    <w:p>
      <w:pPr>
        <w:pStyle w:val="BodyText"/>
        <w:spacing w:before="71" w:line="228" w:lineRule="auto"/>
        <w:ind w:left="3"/>
        <w:rPr>
          <w:rFonts w:ascii="SimSun" w:eastAsia="SimSun" w:hAnsi="SimSun" w:cs="SimSun"/>
          <w:sz w:val="20"/>
          <w:szCs w:val="20"/>
        </w:rPr>
      </w:pPr>
      <w:r>
        <w:rPr>
          <w:spacing w:val="5"/>
          <w:sz w:val="20"/>
          <w:szCs w:val="20"/>
        </w:rPr>
        <w:t>6.9</w:t>
      </w:r>
      <w:r>
        <w:rPr>
          <w:spacing w:val="5"/>
          <w:sz w:val="20"/>
          <w:szCs w:val="20"/>
        </w:rPr>
        <w:t xml:space="preserve">  </w:t>
      </w:r>
      <w:r>
        <w:rPr>
          <w:rFonts w:ascii="SimSun" w:eastAsia="SimSun" w:hAnsi="SimSun" w:cs="SimSun"/>
          <w:spacing w:val="5"/>
          <w:sz w:val="20"/>
          <w:szCs w:val="20"/>
        </w:rPr>
        <w:t>氮吹仪。</w:t>
      </w:r>
    </w:p>
    <w:p>
      <w:pPr>
        <w:pStyle w:val="BodyText"/>
        <w:spacing w:before="66" w:line="228" w:lineRule="auto"/>
        <w:ind w:left="3"/>
        <w:rPr>
          <w:rFonts w:ascii="SimSun" w:eastAsia="SimSun" w:hAnsi="SimSun" w:cs="SimSun"/>
          <w:sz w:val="20"/>
          <w:szCs w:val="20"/>
        </w:rPr>
      </w:pPr>
      <w:r>
        <w:rPr>
          <w:spacing w:val="6"/>
          <w:sz w:val="20"/>
          <w:szCs w:val="20"/>
        </w:rPr>
        <w:t>6.10</w:t>
      </w:r>
      <w:r>
        <w:rPr>
          <w:spacing w:val="6"/>
          <w:sz w:val="20"/>
          <w:szCs w:val="20"/>
        </w:rPr>
        <w:t xml:space="preserve">  </w:t>
      </w:r>
      <w:r>
        <w:rPr>
          <w:rFonts w:ascii="SimSun" w:eastAsia="SimSun" w:hAnsi="SimSun" w:cs="SimSun"/>
          <w:spacing w:val="6"/>
          <w:sz w:val="20"/>
          <w:szCs w:val="20"/>
        </w:rPr>
        <w:t>聚丙烯离心管：50</w:t>
      </w:r>
      <w:r>
        <w:rPr>
          <w:rFonts w:ascii="SimSun" w:eastAsia="SimSun" w:hAnsi="SimSun" w:cs="SimSun"/>
          <w:spacing w:val="-33"/>
          <w:sz w:val="20"/>
          <w:szCs w:val="20"/>
        </w:rPr>
        <w:t xml:space="preserve"> </w:t>
      </w:r>
      <w:r>
        <w:rPr>
          <w:rFonts w:ascii="SimSun" w:eastAsia="SimSun" w:hAnsi="SimSun" w:cs="SimSun"/>
          <w:sz w:val="20"/>
          <w:szCs w:val="20"/>
        </w:rPr>
        <w:t>mL</w:t>
      </w:r>
      <w:r>
        <w:rPr>
          <w:rFonts w:ascii="SimSun" w:eastAsia="SimSun" w:hAnsi="SimSun" w:cs="SimSun"/>
          <w:spacing w:val="6"/>
          <w:sz w:val="20"/>
          <w:szCs w:val="20"/>
        </w:rPr>
        <w:t>。</w:t>
      </w:r>
    </w:p>
    <w:p>
      <w:pPr>
        <w:pStyle w:val="BodyText"/>
        <w:spacing w:before="64" w:line="221" w:lineRule="auto"/>
        <w:ind w:left="3"/>
        <w:rPr>
          <w:rFonts w:ascii="SimSun" w:eastAsia="SimSun" w:hAnsi="SimSun" w:cs="SimSun"/>
          <w:sz w:val="20"/>
          <w:szCs w:val="20"/>
        </w:rPr>
      </w:pPr>
      <w:r>
        <w:rPr>
          <w:spacing w:val="7"/>
          <w:sz w:val="20"/>
          <w:szCs w:val="20"/>
        </w:rPr>
        <w:t>6.11</w:t>
      </w:r>
      <w:r>
        <w:rPr>
          <w:spacing w:val="7"/>
          <w:sz w:val="20"/>
          <w:szCs w:val="20"/>
        </w:rPr>
        <w:t xml:space="preserve">  </w:t>
      </w:r>
      <w:r>
        <w:rPr>
          <w:rFonts w:ascii="SimSun" w:eastAsia="SimSun" w:hAnsi="SimSun" w:cs="SimSun"/>
          <w:spacing w:val="7"/>
          <w:sz w:val="20"/>
          <w:szCs w:val="20"/>
        </w:rPr>
        <w:t>滤膜：聚偏氟乙烯滤膜，孔径为</w:t>
      </w:r>
      <w:r>
        <w:rPr>
          <w:rFonts w:ascii="SimSun" w:eastAsia="SimSun" w:hAnsi="SimSun" w:cs="SimSun"/>
          <w:spacing w:val="-34"/>
          <w:sz w:val="20"/>
          <w:szCs w:val="20"/>
        </w:rPr>
        <w:t xml:space="preserve"> </w:t>
      </w:r>
      <w:r>
        <w:rPr>
          <w:rFonts w:ascii="SimSun" w:eastAsia="SimSun" w:hAnsi="SimSun" w:cs="SimSun"/>
          <w:spacing w:val="7"/>
          <w:sz w:val="20"/>
          <w:szCs w:val="20"/>
        </w:rPr>
        <w:t>0.22</w:t>
      </w:r>
      <w:r>
        <w:rPr>
          <w:rFonts w:ascii="SimSun" w:eastAsia="SimSun" w:hAnsi="SimSun" w:cs="SimSun"/>
          <w:spacing w:val="-60"/>
          <w:sz w:val="20"/>
          <w:szCs w:val="20"/>
        </w:rPr>
        <w:t xml:space="preserve"> </w:t>
      </w:r>
      <w:r>
        <w:rPr>
          <w:rFonts w:ascii="Times New Roman" w:eastAsia="Times New Roman" w:hAnsi="Times New Roman" w:cs="Times New Roman"/>
          <w:i/>
          <w:iCs/>
          <w:spacing w:val="7"/>
          <w:sz w:val="20"/>
          <w:szCs w:val="20"/>
        </w:rPr>
        <w:t>μ</w:t>
      </w:r>
      <w:r>
        <w:rPr>
          <w:rFonts w:ascii="SimSun" w:eastAsia="SimSun" w:hAnsi="SimSun" w:cs="SimSun"/>
          <w:spacing w:val="7"/>
          <w:sz w:val="20"/>
          <w:szCs w:val="20"/>
        </w:rPr>
        <w:t>m。</w:t>
      </w:r>
    </w:p>
    <w:p>
      <w:pPr>
        <w:spacing w:line="317" w:lineRule="auto"/>
        <w:rPr>
          <w:rFonts w:ascii="Arial"/>
          <w:sz w:val="21"/>
        </w:rPr>
        <w:sectPr>
          <w:footerReference w:type="default" r:id="rId10"/>
          <w:pgSz w:w="11906" w:h="16839"/>
          <w:pgMar w:top="1406" w:right="1133" w:bottom="1312" w:left="1421" w:header="0" w:footer="1134" w:gutter="0"/>
          <w:pgNumType w:start="9"/>
          <w:cols w:space="708"/>
        </w:sectPr>
      </w:pPr>
    </w:p>
    <w:p>
      <w:pPr>
        <w:pStyle w:val="BodyText"/>
        <w:spacing w:before="66" w:line="232" w:lineRule="auto"/>
        <w:ind w:left="5"/>
        <w:rPr>
          <w:sz w:val="20"/>
          <w:szCs w:val="20"/>
        </w:rPr>
      </w:pPr>
      <w:r>
        <w:rPr>
          <w:spacing w:val="1"/>
          <w:sz w:val="20"/>
          <w:szCs w:val="20"/>
        </w:rPr>
        <w:t>7</w:t>
      </w:r>
      <w:r>
        <w:rPr>
          <w:spacing w:val="9"/>
          <w:sz w:val="20"/>
          <w:szCs w:val="20"/>
        </w:rPr>
        <w:t xml:space="preserve">  </w:t>
      </w:r>
      <w:r>
        <w:rPr>
          <w:spacing w:val="1"/>
          <w:sz w:val="20"/>
          <w:szCs w:val="20"/>
        </w:rPr>
        <w:t>样品</w:t>
      </w:r>
    </w:p>
    <w:p>
      <w:pPr>
        <w:spacing w:line="306" w:lineRule="auto"/>
        <w:rPr>
          <w:rFonts w:ascii="Arial"/>
          <w:sz w:val="21"/>
        </w:rPr>
      </w:pPr>
    </w:p>
    <w:p>
      <w:pPr>
        <w:pStyle w:val="BodyText"/>
        <w:spacing w:before="65" w:line="231" w:lineRule="auto"/>
        <w:ind w:left="5"/>
        <w:rPr>
          <w:sz w:val="20"/>
          <w:szCs w:val="20"/>
        </w:rPr>
      </w:pPr>
      <w:r>
        <w:rPr>
          <w:spacing w:val="3"/>
          <w:sz w:val="20"/>
          <w:szCs w:val="20"/>
        </w:rPr>
        <w:t>7.1</w:t>
      </w:r>
      <w:r>
        <w:rPr>
          <w:spacing w:val="9"/>
          <w:sz w:val="20"/>
          <w:szCs w:val="20"/>
        </w:rPr>
        <w:t xml:space="preserve">  </w:t>
      </w:r>
      <w:r>
        <w:rPr>
          <w:spacing w:val="3"/>
          <w:sz w:val="20"/>
          <w:szCs w:val="20"/>
        </w:rPr>
        <w:t>制备</w:t>
      </w:r>
    </w:p>
    <w:p>
      <w:pPr>
        <w:spacing w:before="217" w:line="268" w:lineRule="auto"/>
        <w:ind w:left="4" w:right="1" w:firstLine="423"/>
        <w:jc w:val="both"/>
        <w:rPr>
          <w:rFonts w:ascii="SimSun" w:eastAsia="SimSun" w:hAnsi="SimSun" w:cs="SimSun"/>
          <w:sz w:val="20"/>
          <w:szCs w:val="20"/>
        </w:rPr>
      </w:pPr>
      <w:r>
        <w:rPr>
          <w:rFonts w:ascii="SimSun" w:eastAsia="SimSun" w:hAnsi="SimSun" w:cs="SimSun"/>
          <w:spacing w:val="8"/>
          <w:sz w:val="20"/>
          <w:szCs w:val="20"/>
        </w:rPr>
        <w:t>鱼，去鳞、去皮，沿脊背取肌肉，将鳞、皮</w:t>
      </w:r>
      <w:r>
        <w:rPr>
          <w:rFonts w:ascii="SimSun" w:eastAsia="SimSun" w:hAnsi="SimSun" w:cs="SimSun"/>
          <w:spacing w:val="7"/>
          <w:sz w:val="20"/>
          <w:szCs w:val="20"/>
        </w:rPr>
        <w:t>单独收集；虾，去头、去壳、去肠腺，取肌肉部分；海</w:t>
      </w:r>
      <w:r>
        <w:rPr>
          <w:rFonts w:ascii="SimSun" w:eastAsia="SimSun" w:hAnsi="SimSun" w:cs="SimSun"/>
          <w:sz w:val="20"/>
          <w:szCs w:val="20"/>
        </w:rPr>
        <w:t xml:space="preserve"> </w:t>
      </w:r>
      <w:r>
        <w:rPr>
          <w:rFonts w:ascii="SimSun" w:eastAsia="SimSun" w:hAnsi="SimSun" w:cs="SimSun"/>
          <w:spacing w:val="8"/>
          <w:sz w:val="20"/>
          <w:szCs w:val="20"/>
        </w:rPr>
        <w:t>参、海带、贝等取可食部分，样品充分搅碎、混匀。如不能及时检测，-18</w:t>
      </w:r>
      <w:r>
        <w:rPr>
          <w:rFonts w:ascii="SimSun" w:eastAsia="SimSun" w:hAnsi="SimSun" w:cs="SimSun"/>
          <w:spacing w:val="-22"/>
          <w:sz w:val="20"/>
          <w:szCs w:val="20"/>
        </w:rPr>
        <w:t xml:space="preserve"> </w:t>
      </w:r>
      <w:r>
        <w:rPr>
          <w:rFonts w:ascii="SimSun" w:eastAsia="SimSun" w:hAnsi="SimSun" w:cs="SimSun"/>
          <w:spacing w:val="8"/>
          <w:sz w:val="20"/>
          <w:szCs w:val="20"/>
        </w:rPr>
        <w:t>℃以下冷冻保存</w:t>
      </w:r>
      <w:r>
        <w:rPr>
          <w:rFonts w:ascii="SimSun" w:eastAsia="SimSun" w:hAnsi="SimSun" w:cs="SimSun"/>
          <w:spacing w:val="7"/>
          <w:sz w:val="20"/>
          <w:szCs w:val="20"/>
        </w:rPr>
        <w:t>备用。取适</w:t>
      </w:r>
      <w:r>
        <w:rPr>
          <w:rFonts w:ascii="SimSun" w:eastAsia="SimSun" w:hAnsi="SimSun" w:cs="SimSun"/>
          <w:sz w:val="20"/>
          <w:szCs w:val="20"/>
        </w:rPr>
        <w:t xml:space="preserve"> </w:t>
      </w:r>
      <w:r>
        <w:rPr>
          <w:rFonts w:ascii="SimSun" w:eastAsia="SimSun" w:hAnsi="SimSun" w:cs="SimSun"/>
          <w:spacing w:val="9"/>
          <w:sz w:val="20"/>
          <w:szCs w:val="20"/>
        </w:rPr>
        <w:t>量新鲜或解冻的空白或供试组织，绞碎，并使均质。</w:t>
      </w:r>
    </w:p>
    <w:p>
      <w:pPr>
        <w:pStyle w:val="BodyText"/>
        <w:spacing w:before="222" w:line="229" w:lineRule="auto"/>
        <w:ind w:left="5"/>
        <w:rPr>
          <w:sz w:val="20"/>
          <w:szCs w:val="20"/>
        </w:rPr>
      </w:pPr>
      <w:r>
        <w:rPr>
          <w:spacing w:val="3"/>
          <w:sz w:val="20"/>
          <w:szCs w:val="20"/>
        </w:rPr>
        <w:t>7.2</w:t>
      </w:r>
      <w:r>
        <w:rPr>
          <w:spacing w:val="9"/>
          <w:sz w:val="20"/>
          <w:szCs w:val="20"/>
        </w:rPr>
        <w:t xml:space="preserve">  </w:t>
      </w:r>
      <w:r>
        <w:rPr>
          <w:spacing w:val="3"/>
          <w:sz w:val="20"/>
          <w:szCs w:val="20"/>
        </w:rPr>
        <w:t>提取</w:t>
      </w:r>
    </w:p>
    <w:p>
      <w:pPr>
        <w:spacing w:line="229" w:lineRule="auto"/>
        <w:rPr>
          <w:sz w:val="20"/>
          <w:szCs w:val="20"/>
        </w:rPr>
        <w:sectPr>
          <w:footerReference w:type="default" r:id="rId11"/>
          <w:type w:val="nextPage"/>
          <w:pgSz w:w="11906" w:h="16839"/>
          <w:pgMar w:top="1406" w:right="1133" w:bottom="1312" w:left="1421" w:header="0" w:footer="1134" w:gutter="0"/>
          <w:pgNumType w:start="10"/>
          <w:cols w:space="708"/>
          <w:titlePg w:val="0"/>
        </w:sectPr>
      </w:pPr>
    </w:p>
    <w:p>
      <w:pPr>
        <w:pStyle w:val="BodyText"/>
        <w:spacing w:before="42" w:line="265" w:lineRule="exact"/>
        <w:ind w:right="4"/>
        <w:jc w:val="right"/>
        <w:rPr>
          <w:sz w:val="20"/>
          <w:szCs w:val="20"/>
        </w:rPr>
      </w:pPr>
      <w:r>
        <w:rPr>
          <w:position w:val="1"/>
          <w:sz w:val="20"/>
          <w:szCs w:val="20"/>
        </w:rPr>
        <w:t>DB</w:t>
      </w:r>
      <w:r>
        <w:rPr>
          <w:spacing w:val="5"/>
          <w:position w:val="1"/>
          <w:sz w:val="20"/>
          <w:szCs w:val="20"/>
        </w:rPr>
        <w:t>37/T</w:t>
      </w:r>
      <w:r>
        <w:rPr>
          <w:spacing w:val="5"/>
          <w:position w:val="1"/>
          <w:sz w:val="20"/>
          <w:szCs w:val="20"/>
        </w:rPr>
        <w:t xml:space="preserve"> </w:t>
      </w:r>
      <w:r>
        <w:rPr>
          <w:spacing w:val="5"/>
          <w:position w:val="1"/>
          <w:sz w:val="20"/>
          <w:szCs w:val="20"/>
        </w:rPr>
        <w:t>4686</w:t>
      </w:r>
      <w:r>
        <w:rPr>
          <w:rFonts w:ascii="SimSun" w:eastAsia="SimSun" w:hAnsi="SimSun" w:cs="SimSun"/>
          <w:spacing w:val="5"/>
          <w:position w:val="1"/>
          <w:sz w:val="20"/>
          <w:szCs w:val="20"/>
        </w:rPr>
        <w:t>—</w:t>
      </w:r>
      <w:r>
        <w:rPr>
          <w:spacing w:val="5"/>
          <w:position w:val="1"/>
          <w:sz w:val="20"/>
          <w:szCs w:val="20"/>
        </w:rPr>
        <w:t>2023</w:t>
      </w:r>
    </w:p>
    <w:p>
      <w:pPr>
        <w:spacing w:before="266" w:line="257" w:lineRule="auto"/>
        <w:ind w:left="30" w:right="7" w:firstLine="402"/>
        <w:rPr>
          <w:rFonts w:ascii="SimSun" w:eastAsia="SimSun" w:hAnsi="SimSun" w:cs="SimSun"/>
          <w:sz w:val="20"/>
          <w:szCs w:val="20"/>
        </w:rPr>
      </w:pPr>
      <w:r>
        <w:rPr>
          <w:rFonts w:ascii="SimSun" w:eastAsia="SimSun" w:hAnsi="SimSun" w:cs="SimSun"/>
          <w:spacing w:val="11"/>
          <w:sz w:val="20"/>
          <w:szCs w:val="20"/>
        </w:rPr>
        <w:t>称取3.00(±0.01）g样品至50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11"/>
          <w:sz w:val="20"/>
          <w:szCs w:val="20"/>
        </w:rPr>
        <w:t>离心管中，加入100</w:t>
      </w:r>
      <w:r>
        <w:rPr>
          <w:rFonts w:ascii="SimSun" w:eastAsia="SimSun" w:hAnsi="SimSun" w:cs="SimSun"/>
          <w:spacing w:val="-57"/>
          <w:sz w:val="20"/>
          <w:szCs w:val="20"/>
        </w:rPr>
        <w:t xml:space="preserve"> </w:t>
      </w:r>
      <w:r>
        <w:rPr>
          <w:rFonts w:ascii="Times New Roman" w:eastAsia="Times New Roman" w:hAnsi="Times New Roman" w:cs="Times New Roman"/>
          <w:i/>
          <w:iCs/>
          <w:spacing w:val="11"/>
          <w:sz w:val="20"/>
          <w:szCs w:val="20"/>
        </w:rPr>
        <w:t>μ</w:t>
      </w:r>
      <w:r>
        <w:rPr>
          <w:rFonts w:ascii="SimSun" w:eastAsia="SimSun" w:hAnsi="SimSun" w:cs="SimSun"/>
          <w:spacing w:val="11"/>
          <w:sz w:val="20"/>
          <w:szCs w:val="20"/>
        </w:rPr>
        <w:t>L内标标准工作液（5.16）和15</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1"/>
          <w:sz w:val="20"/>
          <w:szCs w:val="20"/>
        </w:rPr>
        <w:t xml:space="preserve"> </w:t>
      </w:r>
      <w:r>
        <w:rPr>
          <w:rFonts w:ascii="SimSun" w:eastAsia="SimSun" w:hAnsi="SimSun" w:cs="SimSun"/>
          <w:spacing w:val="10"/>
          <w:sz w:val="20"/>
          <w:szCs w:val="20"/>
        </w:rPr>
        <w:t>1%乙酸</w:t>
      </w:r>
      <w:r>
        <w:rPr>
          <w:rFonts w:ascii="SimSun" w:eastAsia="SimSun" w:hAnsi="SimSun" w:cs="SimSun"/>
          <w:sz w:val="20"/>
          <w:szCs w:val="20"/>
        </w:rPr>
        <w:t xml:space="preserve"> </w:t>
      </w:r>
      <w:r>
        <w:rPr>
          <w:rFonts w:ascii="SimSun" w:eastAsia="SimSun" w:hAnsi="SimSun" w:cs="SimSun"/>
          <w:spacing w:val="6"/>
          <w:sz w:val="20"/>
          <w:szCs w:val="20"/>
        </w:rPr>
        <w:t>乙腈溶液（5.7</w:t>
      </w:r>
      <w:r>
        <w:rPr>
          <w:rFonts w:ascii="SimSun" w:eastAsia="SimSun" w:hAnsi="SimSun" w:cs="SimSun"/>
          <w:spacing w:val="25"/>
          <w:sz w:val="20"/>
          <w:szCs w:val="20"/>
        </w:rPr>
        <w:t>），</w:t>
      </w:r>
      <w:r>
        <w:rPr>
          <w:rFonts w:ascii="SimSun" w:eastAsia="SimSun" w:hAnsi="SimSun" w:cs="SimSun"/>
          <w:spacing w:val="6"/>
          <w:sz w:val="20"/>
          <w:szCs w:val="20"/>
        </w:rPr>
        <w:t>涡旋30</w:t>
      </w:r>
      <w:r>
        <w:rPr>
          <w:rFonts w:ascii="SimSun" w:eastAsia="SimSun" w:hAnsi="SimSun" w:cs="SimSun"/>
          <w:spacing w:val="-31"/>
          <w:sz w:val="20"/>
          <w:szCs w:val="20"/>
        </w:rPr>
        <w:t xml:space="preserve"> </w:t>
      </w:r>
      <w:r>
        <w:rPr>
          <w:rFonts w:ascii="SimSun" w:eastAsia="SimSun" w:hAnsi="SimSun" w:cs="SimSun"/>
          <w:spacing w:val="6"/>
          <w:sz w:val="20"/>
          <w:szCs w:val="20"/>
        </w:rPr>
        <w:t>s，超声提取15</w:t>
      </w:r>
      <w:r>
        <w:rPr>
          <w:rFonts w:ascii="SimSun" w:eastAsia="SimSun" w:hAnsi="SimSun" w:cs="SimSun"/>
          <w:spacing w:val="-44"/>
          <w:sz w:val="20"/>
          <w:szCs w:val="20"/>
        </w:rPr>
        <w:t xml:space="preserve"> </w:t>
      </w:r>
      <w:r>
        <w:rPr>
          <w:rFonts w:ascii="SimSun" w:eastAsia="SimSun" w:hAnsi="SimSun" w:cs="SimSun"/>
          <w:sz w:val="20"/>
          <w:szCs w:val="20"/>
        </w:rPr>
        <w:t>min</w:t>
      </w:r>
      <w:r>
        <w:rPr>
          <w:rFonts w:ascii="SimSun" w:eastAsia="SimSun" w:hAnsi="SimSun" w:cs="SimSun"/>
          <w:spacing w:val="6"/>
          <w:sz w:val="20"/>
          <w:szCs w:val="20"/>
        </w:rPr>
        <w:t>，8</w:t>
      </w:r>
      <w:r>
        <w:rPr>
          <w:rFonts w:ascii="SimSun" w:eastAsia="SimSun" w:hAnsi="SimSun" w:cs="SimSun"/>
          <w:spacing w:val="-36"/>
          <w:sz w:val="20"/>
          <w:szCs w:val="20"/>
        </w:rPr>
        <w:t xml:space="preserve"> </w:t>
      </w:r>
      <w:r>
        <w:rPr>
          <w:rFonts w:ascii="SimSun" w:eastAsia="SimSun" w:hAnsi="SimSun" w:cs="SimSun"/>
          <w:spacing w:val="6"/>
          <w:sz w:val="20"/>
          <w:szCs w:val="20"/>
        </w:rPr>
        <w:t>000</w:t>
      </w:r>
      <w:r>
        <w:rPr>
          <w:rFonts w:ascii="SimSun" w:eastAsia="SimSun" w:hAnsi="SimSun" w:cs="SimSun"/>
          <w:spacing w:val="-42"/>
          <w:sz w:val="20"/>
          <w:szCs w:val="20"/>
        </w:rPr>
        <w:t xml:space="preserve"> </w:t>
      </w:r>
      <w:r>
        <w:rPr>
          <w:rFonts w:ascii="SimSun" w:eastAsia="SimSun" w:hAnsi="SimSun" w:cs="SimSun"/>
          <w:spacing w:val="6"/>
          <w:sz w:val="20"/>
          <w:szCs w:val="20"/>
        </w:rPr>
        <w:t>r/</w:t>
      </w:r>
      <w:r>
        <w:rPr>
          <w:rFonts w:ascii="SimSun" w:eastAsia="SimSun" w:hAnsi="SimSun" w:cs="SimSun"/>
          <w:sz w:val="20"/>
          <w:szCs w:val="20"/>
        </w:rPr>
        <w:t>min</w:t>
      </w:r>
      <w:r>
        <w:rPr>
          <w:rFonts w:ascii="SimSun" w:eastAsia="SimSun" w:hAnsi="SimSun" w:cs="SimSun"/>
          <w:spacing w:val="6"/>
          <w:sz w:val="20"/>
          <w:szCs w:val="20"/>
        </w:rPr>
        <w:t>离心10</w:t>
      </w:r>
      <w:r>
        <w:rPr>
          <w:rFonts w:ascii="SimSun" w:eastAsia="SimSun" w:hAnsi="SimSun" w:cs="SimSun"/>
          <w:spacing w:val="-46"/>
          <w:sz w:val="20"/>
          <w:szCs w:val="20"/>
        </w:rPr>
        <w:t xml:space="preserve"> </w:t>
      </w:r>
      <w:r>
        <w:rPr>
          <w:rFonts w:ascii="SimSun" w:eastAsia="SimSun" w:hAnsi="SimSun" w:cs="SimSun"/>
          <w:sz w:val="20"/>
          <w:szCs w:val="20"/>
        </w:rPr>
        <w:t>min</w:t>
      </w:r>
      <w:r>
        <w:rPr>
          <w:rFonts w:ascii="SimSun" w:eastAsia="SimSun" w:hAnsi="SimSun" w:cs="SimSun"/>
          <w:spacing w:val="6"/>
          <w:sz w:val="20"/>
          <w:szCs w:val="20"/>
        </w:rPr>
        <w:t>，待净化。</w:t>
      </w:r>
    </w:p>
    <w:p>
      <w:pPr>
        <w:pStyle w:val="BodyText"/>
        <w:spacing w:before="221" w:line="231" w:lineRule="auto"/>
        <w:ind w:left="13"/>
        <w:rPr>
          <w:sz w:val="20"/>
          <w:szCs w:val="20"/>
        </w:rPr>
      </w:pPr>
      <w:r>
        <w:rPr>
          <w:spacing w:val="3"/>
          <w:sz w:val="20"/>
          <w:szCs w:val="20"/>
        </w:rPr>
        <w:t>7.3</w:t>
      </w:r>
      <w:r>
        <w:rPr>
          <w:spacing w:val="9"/>
          <w:sz w:val="20"/>
          <w:szCs w:val="20"/>
        </w:rPr>
        <w:t xml:space="preserve">  </w:t>
      </w:r>
      <w:r>
        <w:rPr>
          <w:spacing w:val="3"/>
          <w:sz w:val="20"/>
          <w:szCs w:val="20"/>
        </w:rPr>
        <w:t>净化</w:t>
      </w:r>
    </w:p>
    <w:p>
      <w:pPr>
        <w:spacing w:before="217" w:line="268" w:lineRule="auto"/>
        <w:ind w:left="14" w:right="7" w:firstLine="411"/>
        <w:jc w:val="both"/>
        <w:rPr>
          <w:rFonts w:ascii="SimSun" w:eastAsia="SimSun" w:hAnsi="SimSun" w:cs="SimSun"/>
          <w:sz w:val="20"/>
          <w:szCs w:val="20"/>
        </w:rPr>
      </w:pPr>
      <w:r>
        <w:rPr>
          <w:rFonts w:ascii="SimSun" w:eastAsia="SimSun" w:hAnsi="SimSun" w:cs="SimSun"/>
          <w:sz w:val="20"/>
          <w:szCs w:val="20"/>
        </w:rPr>
        <w:t>MCX</w:t>
      </w:r>
      <w:r>
        <w:rPr>
          <w:rFonts w:ascii="SimSun" w:eastAsia="SimSun" w:hAnsi="SimSun" w:cs="SimSun"/>
          <w:spacing w:val="10"/>
          <w:sz w:val="20"/>
          <w:szCs w:val="20"/>
        </w:rPr>
        <w:t>固相萃取柱经6</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0"/>
          <w:sz w:val="20"/>
          <w:szCs w:val="20"/>
        </w:rPr>
        <w:t>甲醇（5.2）和6</w:t>
      </w:r>
      <w:r>
        <w:rPr>
          <w:rFonts w:ascii="SimSun" w:eastAsia="SimSun" w:hAnsi="SimSun" w:cs="SimSun"/>
          <w:spacing w:val="-43"/>
          <w:sz w:val="20"/>
          <w:szCs w:val="20"/>
        </w:rPr>
        <w:t xml:space="preserve"> </w:t>
      </w:r>
      <w:r>
        <w:rPr>
          <w:rFonts w:ascii="SimSun" w:eastAsia="SimSun" w:hAnsi="SimSun" w:cs="SimSun"/>
          <w:sz w:val="20"/>
          <w:szCs w:val="20"/>
        </w:rPr>
        <w:t>mL</w:t>
      </w:r>
      <w:r>
        <w:rPr>
          <w:rFonts w:ascii="SimSun" w:eastAsia="SimSun" w:hAnsi="SimSun" w:cs="SimSun"/>
          <w:spacing w:val="10"/>
          <w:sz w:val="20"/>
          <w:szCs w:val="20"/>
        </w:rPr>
        <w:t>水（5.1）活化后，取5</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0"/>
          <w:sz w:val="20"/>
          <w:szCs w:val="20"/>
        </w:rPr>
        <w:t>上清液移入</w:t>
      </w:r>
      <w:r>
        <w:rPr>
          <w:rFonts w:ascii="SimSun" w:eastAsia="SimSun" w:hAnsi="SimSun" w:cs="SimSun"/>
          <w:spacing w:val="9"/>
          <w:sz w:val="20"/>
          <w:szCs w:val="20"/>
        </w:rPr>
        <w:t>固相萃取柱，3</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9"/>
          <w:sz w:val="20"/>
          <w:szCs w:val="20"/>
        </w:rPr>
        <w:t>水</w:t>
      </w:r>
      <w:r>
        <w:rPr>
          <w:rFonts w:ascii="SimSun" w:eastAsia="SimSun" w:hAnsi="SimSun" w:cs="SimSun"/>
          <w:sz w:val="20"/>
          <w:szCs w:val="20"/>
        </w:rPr>
        <w:t xml:space="preserve"> </w:t>
      </w:r>
      <w:r>
        <w:rPr>
          <w:rFonts w:ascii="SimSun" w:eastAsia="SimSun" w:hAnsi="SimSun" w:cs="SimSun"/>
          <w:spacing w:val="8"/>
          <w:sz w:val="20"/>
          <w:szCs w:val="20"/>
        </w:rPr>
        <w:t>（5.1）淋洗，6</w:t>
      </w:r>
      <w:r>
        <w:rPr>
          <w:rFonts w:ascii="SimSun" w:eastAsia="SimSun" w:hAnsi="SimSun" w:cs="SimSun"/>
          <w:spacing w:val="-31"/>
          <w:sz w:val="20"/>
          <w:szCs w:val="20"/>
        </w:rPr>
        <w:t xml:space="preserve"> </w:t>
      </w:r>
      <w:r>
        <w:rPr>
          <w:rFonts w:ascii="SimSun" w:eastAsia="SimSun" w:hAnsi="SimSun" w:cs="SimSun"/>
          <w:sz w:val="20"/>
          <w:szCs w:val="20"/>
        </w:rPr>
        <w:t>mL</w:t>
      </w:r>
      <w:r>
        <w:rPr>
          <w:rFonts w:ascii="SimSun" w:eastAsia="SimSun" w:hAnsi="SimSun" w:cs="SimSun"/>
          <w:spacing w:val="8"/>
          <w:sz w:val="20"/>
          <w:szCs w:val="20"/>
        </w:rPr>
        <w:t xml:space="preserve"> 5%氨水甲醇溶液（5.8）洗脱，全程控制流速为2</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r>
        <w:rPr>
          <w:rFonts w:ascii="SimSun" w:eastAsia="SimSun" w:hAnsi="SimSun" w:cs="SimSun"/>
          <w:sz w:val="20"/>
          <w:szCs w:val="20"/>
        </w:rPr>
        <w:t>min</w:t>
      </w:r>
      <w:r>
        <w:rPr>
          <w:rFonts w:ascii="SimSun" w:eastAsia="SimSun" w:hAnsi="SimSun" w:cs="SimSun"/>
          <w:spacing w:val="8"/>
          <w:sz w:val="20"/>
          <w:szCs w:val="20"/>
        </w:rPr>
        <w:t>～3</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r>
        <w:rPr>
          <w:rFonts w:ascii="SimSun" w:eastAsia="SimSun" w:hAnsi="SimSun" w:cs="SimSun"/>
          <w:sz w:val="20"/>
          <w:szCs w:val="20"/>
        </w:rPr>
        <w:t>min</w:t>
      </w:r>
      <w:r>
        <w:rPr>
          <w:rFonts w:ascii="SimSun" w:eastAsia="SimSun" w:hAnsi="SimSun" w:cs="SimSun"/>
          <w:spacing w:val="8"/>
          <w:sz w:val="20"/>
          <w:szCs w:val="20"/>
        </w:rPr>
        <w:t>。收集洗脱液，</w:t>
      </w:r>
      <w:r>
        <w:rPr>
          <w:rFonts w:ascii="SimSun" w:eastAsia="SimSun" w:hAnsi="SimSun" w:cs="SimSun"/>
          <w:sz w:val="20"/>
          <w:szCs w:val="20"/>
        </w:rPr>
        <w:t xml:space="preserve"> </w:t>
      </w:r>
      <w:r>
        <w:rPr>
          <w:rFonts w:ascii="SimSun" w:eastAsia="SimSun" w:hAnsi="SimSun" w:cs="SimSun"/>
          <w:spacing w:val="8"/>
          <w:sz w:val="20"/>
          <w:szCs w:val="20"/>
        </w:rPr>
        <w:t>用氮吹仪于40</w:t>
      </w:r>
      <w:r>
        <w:rPr>
          <w:rFonts w:ascii="SimSun" w:eastAsia="SimSun" w:hAnsi="SimSun" w:cs="SimSun"/>
          <w:spacing w:val="-9"/>
          <w:sz w:val="20"/>
          <w:szCs w:val="20"/>
        </w:rPr>
        <w:t xml:space="preserve"> </w:t>
      </w:r>
      <w:r>
        <w:rPr>
          <w:rFonts w:ascii="SimSun" w:eastAsia="SimSun" w:hAnsi="SimSun" w:cs="SimSun"/>
          <w:spacing w:val="8"/>
          <w:sz w:val="20"/>
          <w:szCs w:val="20"/>
        </w:rPr>
        <w:t>℃下吹至近干，用定容液（5.10）定容至1</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8"/>
          <w:sz w:val="20"/>
          <w:szCs w:val="20"/>
        </w:rPr>
        <w:t>，过滤膜，供液相色谱-串联质谱仪分析。</w:t>
      </w:r>
    </w:p>
    <w:p>
      <w:pPr>
        <w:pStyle w:val="BodyText"/>
        <w:spacing w:before="222" w:line="229" w:lineRule="auto"/>
        <w:ind w:left="13"/>
        <w:rPr>
          <w:sz w:val="20"/>
          <w:szCs w:val="20"/>
        </w:rPr>
      </w:pPr>
      <w:r>
        <w:rPr>
          <w:spacing w:val="7"/>
          <w:sz w:val="20"/>
          <w:szCs w:val="20"/>
        </w:rPr>
        <w:t>7.4</w:t>
      </w:r>
      <w:r>
        <w:rPr>
          <w:spacing w:val="7"/>
          <w:sz w:val="20"/>
          <w:szCs w:val="20"/>
        </w:rPr>
        <w:t xml:space="preserve">  </w:t>
      </w:r>
      <w:r>
        <w:rPr>
          <w:spacing w:val="7"/>
          <w:sz w:val="20"/>
          <w:szCs w:val="20"/>
        </w:rPr>
        <w:t>空白试样的制备</w:t>
      </w:r>
    </w:p>
    <w:p>
      <w:pPr>
        <w:spacing w:before="219" w:line="624" w:lineRule="exact"/>
        <w:ind w:left="445"/>
        <w:rPr>
          <w:rFonts w:ascii="SimSun" w:eastAsia="SimSun" w:hAnsi="SimSun" w:cs="SimSun"/>
          <w:sz w:val="20"/>
          <w:szCs w:val="20"/>
        </w:rPr>
      </w:pPr>
      <w:r>
        <w:rPr>
          <w:rFonts w:ascii="SimSun" w:eastAsia="SimSun" w:hAnsi="SimSun" w:cs="SimSun"/>
          <w:spacing w:val="8"/>
          <w:position w:val="32"/>
          <w:sz w:val="20"/>
          <w:szCs w:val="20"/>
        </w:rPr>
        <w:t>除不加试料外，均按上述测定步骤进行。</w:t>
      </w:r>
    </w:p>
    <w:p>
      <w:pPr>
        <w:pStyle w:val="BodyText"/>
        <w:spacing w:line="229" w:lineRule="auto"/>
        <w:ind w:left="10"/>
        <w:rPr>
          <w:sz w:val="20"/>
          <w:szCs w:val="20"/>
        </w:rPr>
      </w:pPr>
      <w:r>
        <w:rPr>
          <w:spacing w:val="4"/>
          <w:sz w:val="20"/>
          <w:szCs w:val="20"/>
        </w:rPr>
        <w:t>8</w:t>
      </w:r>
      <w:r>
        <w:rPr>
          <w:spacing w:val="12"/>
          <w:sz w:val="20"/>
          <w:szCs w:val="20"/>
        </w:rPr>
        <w:t xml:space="preserve">  </w:t>
      </w:r>
      <w:r>
        <w:rPr>
          <w:spacing w:val="4"/>
          <w:sz w:val="20"/>
          <w:szCs w:val="20"/>
        </w:rPr>
        <w:t>分析步骤</w:t>
      </w:r>
    </w:p>
    <w:p>
      <w:pPr>
        <w:spacing w:line="309" w:lineRule="auto"/>
        <w:rPr>
          <w:rFonts w:ascii="Arial"/>
          <w:sz w:val="21"/>
        </w:rPr>
      </w:pPr>
    </w:p>
    <w:p>
      <w:pPr>
        <w:pStyle w:val="BodyText"/>
        <w:spacing w:before="65" w:line="229" w:lineRule="auto"/>
        <w:ind w:left="10"/>
        <w:rPr>
          <w:sz w:val="20"/>
          <w:szCs w:val="20"/>
        </w:rPr>
      </w:pPr>
      <w:r>
        <w:rPr>
          <w:spacing w:val="7"/>
          <w:sz w:val="20"/>
          <w:szCs w:val="20"/>
        </w:rPr>
        <w:t>8.1</w:t>
      </w:r>
      <w:r>
        <w:rPr>
          <w:spacing w:val="7"/>
          <w:sz w:val="20"/>
          <w:szCs w:val="20"/>
        </w:rPr>
        <w:t xml:space="preserve">  </w:t>
      </w:r>
      <w:r>
        <w:rPr>
          <w:spacing w:val="7"/>
          <w:sz w:val="20"/>
          <w:szCs w:val="20"/>
        </w:rPr>
        <w:t>液相色谱质谱条件</w:t>
      </w:r>
    </w:p>
    <w:p>
      <w:pPr>
        <w:pStyle w:val="BodyText"/>
        <w:spacing w:before="221" w:line="228" w:lineRule="auto"/>
        <w:ind w:left="10"/>
        <w:rPr>
          <w:rFonts w:ascii="SimSun" w:eastAsia="SimSun" w:hAnsi="SimSun" w:cs="SimSun"/>
          <w:sz w:val="20"/>
          <w:szCs w:val="20"/>
        </w:rPr>
      </w:pPr>
      <w:r>
        <w:rPr>
          <w:spacing w:val="6"/>
          <w:sz w:val="20"/>
          <w:szCs w:val="20"/>
        </w:rPr>
        <w:t>8.1.1</w:t>
      </w:r>
      <w:r>
        <w:rPr>
          <w:spacing w:val="6"/>
          <w:sz w:val="20"/>
          <w:szCs w:val="20"/>
        </w:rPr>
        <w:t xml:space="preserve">  </w:t>
      </w:r>
      <w:r>
        <w:rPr>
          <w:rFonts w:ascii="SimSun" w:eastAsia="SimSun" w:hAnsi="SimSun" w:cs="SimSun"/>
          <w:spacing w:val="6"/>
          <w:sz w:val="20"/>
          <w:szCs w:val="20"/>
        </w:rPr>
        <w:t>液相色谱条件：</w:t>
      </w:r>
    </w:p>
    <w:p>
      <w:pPr>
        <w:spacing w:before="64" w:line="312" w:lineRule="exact"/>
        <w:ind w:left="438"/>
        <w:rPr>
          <w:rFonts w:ascii="SimSun" w:eastAsia="SimSun" w:hAnsi="SimSun" w:cs="SimSun"/>
          <w:sz w:val="20"/>
          <w:szCs w:val="20"/>
        </w:rPr>
      </w:pPr>
      <w:r>
        <w:rPr>
          <w:rFonts w:ascii="SimSun" w:eastAsia="SimSun" w:hAnsi="SimSun" w:cs="SimSun"/>
          <w:spacing w:val="6"/>
          <w:position w:val="8"/>
          <w:sz w:val="20"/>
          <w:szCs w:val="20"/>
        </w:rPr>
        <w:t>a)  色谱柱：C18</w:t>
      </w:r>
      <w:r>
        <w:rPr>
          <w:rFonts w:ascii="SimSun" w:eastAsia="SimSun" w:hAnsi="SimSun" w:cs="SimSun"/>
          <w:spacing w:val="49"/>
          <w:position w:val="8"/>
          <w:sz w:val="20"/>
          <w:szCs w:val="20"/>
        </w:rPr>
        <w:t xml:space="preserve"> </w:t>
      </w:r>
      <w:r>
        <w:rPr>
          <w:rFonts w:ascii="SimSun" w:eastAsia="SimSun" w:hAnsi="SimSun" w:cs="SimSun"/>
          <w:spacing w:val="6"/>
          <w:position w:val="8"/>
          <w:sz w:val="20"/>
          <w:szCs w:val="20"/>
        </w:rPr>
        <w:t>(100</w:t>
      </w:r>
      <w:r>
        <w:rPr>
          <w:rFonts w:ascii="SimSun" w:eastAsia="SimSun" w:hAnsi="SimSun" w:cs="SimSun"/>
          <w:spacing w:val="-46"/>
          <w:position w:val="8"/>
          <w:sz w:val="20"/>
          <w:szCs w:val="20"/>
        </w:rPr>
        <w:t xml:space="preserve"> </w:t>
      </w:r>
      <w:r>
        <w:rPr>
          <w:rFonts w:ascii="SimSun" w:eastAsia="SimSun" w:hAnsi="SimSun" w:cs="SimSun"/>
          <w:position w:val="8"/>
          <w:sz w:val="20"/>
          <w:szCs w:val="20"/>
        </w:rPr>
        <w:t>mm</w:t>
      </w:r>
      <w:r>
        <w:rPr>
          <w:rFonts w:ascii="SimSun" w:eastAsia="SimSun" w:hAnsi="SimSun" w:cs="SimSun"/>
          <w:spacing w:val="6"/>
          <w:position w:val="8"/>
          <w:sz w:val="20"/>
          <w:szCs w:val="20"/>
        </w:rPr>
        <w:t>×2.1</w:t>
      </w:r>
      <w:r>
        <w:rPr>
          <w:rFonts w:ascii="SimSun" w:eastAsia="SimSun" w:hAnsi="SimSun" w:cs="SimSun"/>
          <w:spacing w:val="-46"/>
          <w:position w:val="8"/>
          <w:sz w:val="20"/>
          <w:szCs w:val="20"/>
        </w:rPr>
        <w:t xml:space="preserve"> </w:t>
      </w:r>
      <w:r>
        <w:rPr>
          <w:rFonts w:ascii="SimSun" w:eastAsia="SimSun" w:hAnsi="SimSun" w:cs="SimSun"/>
          <w:position w:val="8"/>
          <w:sz w:val="20"/>
          <w:szCs w:val="20"/>
        </w:rPr>
        <w:t>mm</w:t>
      </w:r>
      <w:r>
        <w:rPr>
          <w:rFonts w:ascii="SimSun" w:eastAsia="SimSun" w:hAnsi="SimSun" w:cs="SimSun"/>
          <w:spacing w:val="6"/>
          <w:position w:val="8"/>
          <w:sz w:val="20"/>
          <w:szCs w:val="20"/>
        </w:rPr>
        <w:t>，1.8</w:t>
      </w:r>
      <w:r>
        <w:rPr>
          <w:rFonts w:ascii="SimSun" w:eastAsia="SimSun" w:hAnsi="SimSun" w:cs="SimSun"/>
          <w:spacing w:val="-59"/>
          <w:position w:val="8"/>
          <w:sz w:val="20"/>
          <w:szCs w:val="20"/>
        </w:rPr>
        <w:t xml:space="preserve"> </w:t>
      </w:r>
      <w:r>
        <w:rPr>
          <w:rFonts w:ascii="Times New Roman" w:eastAsia="Times New Roman" w:hAnsi="Times New Roman" w:cs="Times New Roman"/>
          <w:i/>
          <w:iCs/>
          <w:spacing w:val="6"/>
          <w:position w:val="8"/>
          <w:sz w:val="20"/>
          <w:szCs w:val="20"/>
        </w:rPr>
        <w:t>μ</w:t>
      </w:r>
      <w:r>
        <w:rPr>
          <w:rFonts w:ascii="SimSun" w:eastAsia="SimSun" w:hAnsi="SimSun" w:cs="SimSun"/>
          <w:spacing w:val="6"/>
          <w:position w:val="8"/>
          <w:sz w:val="20"/>
          <w:szCs w:val="20"/>
        </w:rPr>
        <w:t>m)，或相</w:t>
      </w:r>
      <w:r>
        <w:rPr>
          <w:rFonts w:ascii="SimSun" w:eastAsia="SimSun" w:hAnsi="SimSun" w:cs="SimSun"/>
          <w:spacing w:val="5"/>
          <w:position w:val="8"/>
          <w:sz w:val="20"/>
          <w:szCs w:val="20"/>
        </w:rPr>
        <w:t>当者；</w:t>
      </w:r>
    </w:p>
    <w:p>
      <w:pPr>
        <w:spacing w:line="229" w:lineRule="auto"/>
        <w:ind w:left="434"/>
        <w:rPr>
          <w:rFonts w:ascii="SimSun" w:eastAsia="SimSun" w:hAnsi="SimSun" w:cs="SimSun"/>
          <w:sz w:val="20"/>
          <w:szCs w:val="20"/>
        </w:rPr>
      </w:pPr>
      <w:r>
        <w:rPr>
          <w:rFonts w:ascii="SimSun" w:eastAsia="SimSun" w:hAnsi="SimSun" w:cs="SimSun"/>
          <w:spacing w:val="4"/>
          <w:sz w:val="20"/>
          <w:szCs w:val="20"/>
        </w:rPr>
        <w:t>b)</w:t>
      </w:r>
      <w:r>
        <w:rPr>
          <w:rFonts w:ascii="SimSun" w:eastAsia="SimSun" w:hAnsi="SimSun" w:cs="SimSun"/>
          <w:spacing w:val="13"/>
          <w:sz w:val="20"/>
          <w:szCs w:val="20"/>
        </w:rPr>
        <w:t xml:space="preserve">  </w:t>
      </w:r>
      <w:r>
        <w:rPr>
          <w:rFonts w:ascii="SimSun" w:eastAsia="SimSun" w:hAnsi="SimSun" w:cs="SimSun"/>
          <w:spacing w:val="4"/>
          <w:sz w:val="20"/>
          <w:szCs w:val="20"/>
        </w:rPr>
        <w:t>色谱柱温度：40</w:t>
      </w:r>
      <w:r>
        <w:rPr>
          <w:rFonts w:ascii="SimSun" w:eastAsia="SimSun" w:hAnsi="SimSun" w:cs="SimSun"/>
          <w:spacing w:val="-22"/>
          <w:sz w:val="20"/>
          <w:szCs w:val="20"/>
        </w:rPr>
        <w:t xml:space="preserve"> </w:t>
      </w:r>
      <w:r>
        <w:rPr>
          <w:rFonts w:ascii="SimSun" w:eastAsia="SimSun" w:hAnsi="SimSun" w:cs="SimSun"/>
          <w:spacing w:val="4"/>
          <w:sz w:val="20"/>
          <w:szCs w:val="20"/>
        </w:rPr>
        <w:t>℃;</w:t>
      </w:r>
    </w:p>
    <w:p>
      <w:pPr>
        <w:spacing w:before="64" w:line="312" w:lineRule="exact"/>
        <w:ind w:left="442"/>
        <w:rPr>
          <w:rFonts w:ascii="SimSun" w:eastAsia="SimSun" w:hAnsi="SimSun" w:cs="SimSun"/>
          <w:sz w:val="20"/>
          <w:szCs w:val="20"/>
        </w:rPr>
      </w:pPr>
      <w:r>
        <w:rPr>
          <w:rFonts w:ascii="SimSun" w:eastAsia="SimSun" w:hAnsi="SimSun" w:cs="SimSun"/>
          <w:spacing w:val="7"/>
          <w:position w:val="7"/>
          <w:sz w:val="20"/>
          <w:szCs w:val="20"/>
        </w:rPr>
        <w:t>c)  流速：0.25</w:t>
      </w:r>
      <w:r>
        <w:rPr>
          <w:rFonts w:ascii="SimSun" w:eastAsia="SimSun" w:hAnsi="SimSun" w:cs="SimSun"/>
          <w:spacing w:val="-46"/>
          <w:position w:val="7"/>
          <w:sz w:val="20"/>
          <w:szCs w:val="20"/>
        </w:rPr>
        <w:t xml:space="preserve"> </w:t>
      </w:r>
      <w:r>
        <w:rPr>
          <w:rFonts w:ascii="SimSun" w:eastAsia="SimSun" w:hAnsi="SimSun" w:cs="SimSun"/>
          <w:position w:val="7"/>
          <w:sz w:val="20"/>
          <w:szCs w:val="20"/>
        </w:rPr>
        <w:t>mL</w:t>
      </w:r>
      <w:r>
        <w:rPr>
          <w:rFonts w:ascii="SimSun" w:eastAsia="SimSun" w:hAnsi="SimSun" w:cs="SimSun"/>
          <w:spacing w:val="7"/>
          <w:position w:val="7"/>
          <w:sz w:val="20"/>
          <w:szCs w:val="20"/>
        </w:rPr>
        <w:t>/</w:t>
      </w:r>
      <w:r>
        <w:rPr>
          <w:rFonts w:ascii="SimSun" w:eastAsia="SimSun" w:hAnsi="SimSun" w:cs="SimSun"/>
          <w:position w:val="7"/>
          <w:sz w:val="20"/>
          <w:szCs w:val="20"/>
        </w:rPr>
        <w:t>min</w:t>
      </w:r>
      <w:r>
        <w:rPr>
          <w:rFonts w:ascii="SimSun" w:eastAsia="SimSun" w:hAnsi="SimSun" w:cs="SimSun"/>
          <w:spacing w:val="7"/>
          <w:position w:val="7"/>
          <w:sz w:val="20"/>
          <w:szCs w:val="20"/>
        </w:rPr>
        <w:t>；</w:t>
      </w:r>
    </w:p>
    <w:p>
      <w:pPr>
        <w:spacing w:line="221" w:lineRule="auto"/>
        <w:ind w:left="442"/>
        <w:rPr>
          <w:rFonts w:ascii="SimSun" w:eastAsia="SimSun" w:hAnsi="SimSun" w:cs="SimSun"/>
          <w:sz w:val="20"/>
          <w:szCs w:val="20"/>
        </w:rPr>
      </w:pPr>
      <w:r>
        <w:rPr>
          <w:rFonts w:ascii="SimSun" w:eastAsia="SimSun" w:hAnsi="SimSun" w:cs="SimSun"/>
          <w:spacing w:val="6"/>
          <w:sz w:val="20"/>
          <w:szCs w:val="20"/>
        </w:rPr>
        <w:t>d)  进样量：10</w:t>
      </w:r>
      <w:r>
        <w:rPr>
          <w:rFonts w:ascii="SimSun" w:eastAsia="SimSun" w:hAnsi="SimSun" w:cs="SimSun"/>
          <w:spacing w:val="-56"/>
          <w:sz w:val="20"/>
          <w:szCs w:val="20"/>
        </w:rPr>
        <w:t xml:space="preserve"> </w:t>
      </w:r>
      <w:r>
        <w:rPr>
          <w:rFonts w:ascii="Times New Roman" w:eastAsia="Times New Roman" w:hAnsi="Times New Roman" w:cs="Times New Roman"/>
          <w:i/>
          <w:iCs/>
          <w:spacing w:val="6"/>
          <w:sz w:val="20"/>
          <w:szCs w:val="20"/>
        </w:rPr>
        <w:t>μ</w:t>
      </w:r>
      <w:r>
        <w:rPr>
          <w:rFonts w:ascii="SimSun" w:eastAsia="SimSun" w:hAnsi="SimSun" w:cs="SimSun"/>
          <w:spacing w:val="6"/>
          <w:sz w:val="20"/>
          <w:szCs w:val="20"/>
        </w:rPr>
        <w:t>L；</w:t>
      </w:r>
    </w:p>
    <w:p>
      <w:pPr>
        <w:spacing w:before="73" w:line="468" w:lineRule="exact"/>
        <w:ind w:left="442"/>
        <w:rPr>
          <w:rFonts w:ascii="SimSun" w:eastAsia="SimSun" w:hAnsi="SimSun" w:cs="SimSun"/>
          <w:sz w:val="20"/>
          <w:szCs w:val="20"/>
        </w:rPr>
      </w:pPr>
      <w:r>
        <w:rPr>
          <w:rFonts w:ascii="SimSun" w:eastAsia="SimSun" w:hAnsi="SimSun" w:cs="SimSun"/>
          <w:spacing w:val="6"/>
          <w:position w:val="20"/>
          <w:sz w:val="20"/>
          <w:szCs w:val="20"/>
        </w:rPr>
        <w:t>e)  流动相：A</w:t>
      </w:r>
      <w:r>
        <w:rPr>
          <w:rFonts w:ascii="SimSun" w:eastAsia="SimSun" w:hAnsi="SimSun" w:cs="SimSun"/>
          <w:spacing w:val="-35"/>
          <w:position w:val="20"/>
          <w:sz w:val="20"/>
          <w:szCs w:val="20"/>
        </w:rPr>
        <w:t xml:space="preserve"> </w:t>
      </w:r>
      <w:r>
        <w:rPr>
          <w:rFonts w:ascii="SimSun" w:eastAsia="SimSun" w:hAnsi="SimSun" w:cs="SimSun"/>
          <w:spacing w:val="6"/>
          <w:position w:val="20"/>
          <w:sz w:val="20"/>
          <w:szCs w:val="20"/>
        </w:rPr>
        <w:t>为乙腈（5.4</w:t>
      </w:r>
      <w:r>
        <w:rPr>
          <w:rFonts w:ascii="SimSun" w:eastAsia="SimSun" w:hAnsi="SimSun" w:cs="SimSun"/>
          <w:spacing w:val="12"/>
          <w:position w:val="20"/>
          <w:sz w:val="20"/>
          <w:szCs w:val="20"/>
        </w:rPr>
        <w:t>）；</w:t>
      </w:r>
      <w:r>
        <w:rPr>
          <w:rFonts w:ascii="SimSun" w:eastAsia="SimSun" w:hAnsi="SimSun" w:cs="SimSun"/>
          <w:spacing w:val="6"/>
          <w:position w:val="20"/>
          <w:sz w:val="20"/>
          <w:szCs w:val="20"/>
        </w:rPr>
        <w:t>B</w:t>
      </w:r>
      <w:r>
        <w:rPr>
          <w:rFonts w:ascii="SimSun" w:eastAsia="SimSun" w:hAnsi="SimSun" w:cs="SimSun"/>
          <w:spacing w:val="-35"/>
          <w:position w:val="20"/>
          <w:sz w:val="20"/>
          <w:szCs w:val="20"/>
        </w:rPr>
        <w:t xml:space="preserve"> </w:t>
      </w:r>
      <w:r>
        <w:rPr>
          <w:rFonts w:ascii="SimSun" w:eastAsia="SimSun" w:hAnsi="SimSun" w:cs="SimSun"/>
          <w:spacing w:val="6"/>
          <w:position w:val="20"/>
          <w:sz w:val="20"/>
          <w:szCs w:val="20"/>
        </w:rPr>
        <w:t>为</w:t>
      </w:r>
      <w:r>
        <w:rPr>
          <w:rFonts w:ascii="SimSun" w:eastAsia="SimSun" w:hAnsi="SimSun" w:cs="SimSun"/>
          <w:spacing w:val="-38"/>
          <w:position w:val="20"/>
          <w:sz w:val="20"/>
          <w:szCs w:val="20"/>
        </w:rPr>
        <w:t xml:space="preserve"> </w:t>
      </w:r>
      <w:r>
        <w:rPr>
          <w:rFonts w:ascii="SimSun" w:eastAsia="SimSun" w:hAnsi="SimSun" w:cs="SimSun"/>
          <w:spacing w:val="6"/>
          <w:position w:val="20"/>
          <w:sz w:val="20"/>
          <w:szCs w:val="20"/>
        </w:rPr>
        <w:t>0.1%甲酸溶液（5.9</w:t>
      </w:r>
      <w:r>
        <w:rPr>
          <w:rFonts w:ascii="SimSun" w:eastAsia="SimSun" w:hAnsi="SimSun" w:cs="SimSun"/>
          <w:spacing w:val="12"/>
          <w:position w:val="20"/>
          <w:sz w:val="20"/>
          <w:szCs w:val="20"/>
        </w:rPr>
        <w:t>）；</w:t>
      </w:r>
      <w:r>
        <w:rPr>
          <w:rFonts w:ascii="SimSun" w:eastAsia="SimSun" w:hAnsi="SimSun" w:cs="SimSun"/>
          <w:spacing w:val="6"/>
          <w:position w:val="20"/>
          <w:sz w:val="20"/>
          <w:szCs w:val="20"/>
        </w:rPr>
        <w:t>流动相梯度洗脱程序见表</w:t>
      </w:r>
      <w:r>
        <w:rPr>
          <w:rFonts w:ascii="SimSun" w:eastAsia="SimSun" w:hAnsi="SimSun" w:cs="SimSun"/>
          <w:spacing w:val="-23"/>
          <w:position w:val="20"/>
          <w:sz w:val="20"/>
          <w:szCs w:val="20"/>
        </w:rPr>
        <w:t xml:space="preserve"> </w:t>
      </w:r>
      <w:r>
        <w:rPr>
          <w:rFonts w:ascii="SimSun" w:eastAsia="SimSun" w:hAnsi="SimSun" w:cs="SimSun"/>
          <w:spacing w:val="6"/>
          <w:position w:val="20"/>
          <w:sz w:val="20"/>
          <w:szCs w:val="20"/>
        </w:rPr>
        <w:t>1。</w:t>
      </w:r>
    </w:p>
    <w:p>
      <w:pPr>
        <w:pStyle w:val="BodyText"/>
        <w:spacing w:line="229" w:lineRule="auto"/>
        <w:ind w:left="3354"/>
        <w:rPr>
          <w:sz w:val="20"/>
          <w:szCs w:val="20"/>
        </w:rPr>
      </w:pPr>
      <w:r>
        <w:rPr>
          <w:spacing w:val="6"/>
          <w:sz w:val="20"/>
          <w:szCs w:val="20"/>
        </w:rPr>
        <w:t>表</w:t>
      </w:r>
      <w:r>
        <w:rPr>
          <w:spacing w:val="-23"/>
          <w:sz w:val="20"/>
          <w:szCs w:val="20"/>
        </w:rPr>
        <w:t xml:space="preserve"> </w:t>
      </w:r>
      <w:r>
        <w:rPr>
          <w:spacing w:val="6"/>
          <w:sz w:val="20"/>
          <w:szCs w:val="20"/>
        </w:rPr>
        <w:t>1</w:t>
      </w:r>
      <w:r>
        <w:rPr>
          <w:spacing w:val="6"/>
          <w:sz w:val="20"/>
          <w:szCs w:val="20"/>
        </w:rPr>
        <w:t xml:space="preserve">  </w:t>
      </w:r>
      <w:r>
        <w:rPr>
          <w:spacing w:val="6"/>
          <w:sz w:val="20"/>
          <w:szCs w:val="20"/>
        </w:rPr>
        <w:t>流动相梯度洗脱程序表</w:t>
      </w:r>
    </w:p>
    <w:p>
      <w:pPr>
        <w:spacing w:line="168" w:lineRule="exact"/>
      </w:pPr>
    </w:p>
    <w:tbl>
      <w:tblPr>
        <w:tblStyle w:val="TableNormal0"/>
        <w:tblW w:w="934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42"/>
        <w:gridCol w:w="2332"/>
        <w:gridCol w:w="2332"/>
        <w:gridCol w:w="2342"/>
      </w:tblGrid>
      <w:tr>
        <w:tblPrEx>
          <w:tblW w:w="934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6"/>
        </w:trPr>
        <w:tc>
          <w:tcPr>
            <w:tcW w:w="2342" w:type="dxa"/>
            <w:tcBorders>
              <w:top w:val="single" w:sz="6" w:space="0" w:color="000000"/>
              <w:left w:val="single" w:sz="6" w:space="0" w:color="000000"/>
              <w:bottom w:val="single" w:sz="6" w:space="0" w:color="000000"/>
            </w:tcBorders>
            <w:vAlign w:val="top"/>
          </w:tcPr>
          <w:p>
            <w:pPr>
              <w:pStyle w:val="TableText"/>
              <w:spacing w:before="70" w:line="312" w:lineRule="exact"/>
              <w:ind w:left="999"/>
            </w:pPr>
            <w:r>
              <w:rPr>
                <w:spacing w:val="-8"/>
                <w:position w:val="9"/>
              </w:rPr>
              <w:t>时间</w:t>
            </w:r>
          </w:p>
          <w:p>
            <w:pPr>
              <w:pStyle w:val="TableText"/>
              <w:spacing w:line="241" w:lineRule="auto"/>
              <w:ind w:left="1031"/>
            </w:pPr>
            <w:r>
              <w:rPr>
                <w:spacing w:val="-1"/>
              </w:rPr>
              <w:t>min</w:t>
            </w:r>
          </w:p>
        </w:tc>
        <w:tc>
          <w:tcPr>
            <w:tcW w:w="2332" w:type="dxa"/>
            <w:tcBorders>
              <w:top w:val="single" w:sz="6" w:space="0" w:color="000000"/>
              <w:bottom w:val="single" w:sz="6" w:space="0" w:color="000000"/>
            </w:tcBorders>
            <w:vAlign w:val="top"/>
          </w:tcPr>
          <w:p>
            <w:pPr>
              <w:pStyle w:val="TableText"/>
              <w:spacing w:before="70" w:line="312" w:lineRule="exact"/>
              <w:ind w:left="989"/>
            </w:pPr>
            <w:r>
              <w:rPr>
                <w:spacing w:val="-4"/>
                <w:position w:val="9"/>
              </w:rPr>
              <w:t>流速</w:t>
            </w:r>
          </w:p>
          <w:p>
            <w:pPr>
              <w:pStyle w:val="TableText"/>
              <w:spacing w:line="225" w:lineRule="auto"/>
              <w:ind w:left="892"/>
            </w:pPr>
            <w:r>
              <w:t>mL/min</w:t>
            </w:r>
          </w:p>
        </w:tc>
        <w:tc>
          <w:tcPr>
            <w:tcW w:w="2332" w:type="dxa"/>
            <w:tcBorders>
              <w:top w:val="single" w:sz="6" w:space="0" w:color="000000"/>
              <w:bottom w:val="single" w:sz="6" w:space="0" w:color="000000"/>
            </w:tcBorders>
            <w:vAlign w:val="top"/>
          </w:tcPr>
          <w:p>
            <w:pPr>
              <w:pStyle w:val="TableText"/>
              <w:spacing w:before="70" w:line="312" w:lineRule="exact"/>
              <w:ind w:left="858"/>
            </w:pPr>
            <w:r>
              <w:rPr>
                <w:spacing w:val="-2"/>
                <w:position w:val="9"/>
              </w:rPr>
              <w:t>流动相A</w:t>
            </w:r>
          </w:p>
          <w:p>
            <w:pPr>
              <w:pStyle w:val="TableText"/>
              <w:ind w:left="1121"/>
            </w:pPr>
            <w:r>
              <w:t>%</w:t>
            </w:r>
          </w:p>
        </w:tc>
        <w:tc>
          <w:tcPr>
            <w:tcW w:w="2342" w:type="dxa"/>
            <w:tcBorders>
              <w:top w:val="single" w:sz="6" w:space="0" w:color="000000"/>
              <w:bottom w:val="single" w:sz="6" w:space="0" w:color="000000"/>
              <w:right w:val="single" w:sz="6" w:space="0" w:color="000000"/>
            </w:tcBorders>
            <w:vAlign w:val="top"/>
          </w:tcPr>
          <w:p>
            <w:pPr>
              <w:pStyle w:val="TableText"/>
              <w:spacing w:before="70" w:line="312" w:lineRule="exact"/>
              <w:ind w:left="859"/>
            </w:pPr>
            <w:r>
              <w:rPr>
                <w:spacing w:val="-2"/>
                <w:position w:val="9"/>
              </w:rPr>
              <w:t>流动相B</w:t>
            </w:r>
          </w:p>
          <w:p>
            <w:pPr>
              <w:pStyle w:val="TableText"/>
              <w:ind w:left="1124"/>
            </w:pPr>
            <w:r>
              <w:t>%</w:t>
            </w:r>
          </w:p>
        </w:tc>
      </w:tr>
      <w:tr>
        <w:tblPrEx>
          <w:tblW w:w="9348" w:type="dxa"/>
          <w:tblInd w:w="7" w:type="dxa"/>
          <w:tblLayout w:type="fixed"/>
        </w:tblPrEx>
        <w:trPr>
          <w:trHeight w:val="395"/>
        </w:trPr>
        <w:tc>
          <w:tcPr>
            <w:tcW w:w="2342" w:type="dxa"/>
            <w:tcBorders>
              <w:top w:val="single" w:sz="6" w:space="0" w:color="000000"/>
              <w:left w:val="single" w:sz="6" w:space="0" w:color="000000"/>
            </w:tcBorders>
            <w:vAlign w:val="top"/>
          </w:tcPr>
          <w:p>
            <w:pPr>
              <w:pStyle w:val="TableText"/>
              <w:spacing w:before="134" w:line="183" w:lineRule="auto"/>
              <w:ind w:left="992"/>
            </w:pPr>
            <w:r>
              <w:rPr>
                <w:spacing w:val="-2"/>
              </w:rPr>
              <w:t>0.00</w:t>
            </w:r>
          </w:p>
        </w:tc>
        <w:tc>
          <w:tcPr>
            <w:tcW w:w="2332" w:type="dxa"/>
            <w:tcBorders>
              <w:top w:val="single" w:sz="6" w:space="0" w:color="000000"/>
            </w:tcBorders>
            <w:vAlign w:val="top"/>
          </w:tcPr>
          <w:p>
            <w:pPr>
              <w:pStyle w:val="TableText"/>
              <w:spacing w:before="134" w:line="183" w:lineRule="auto"/>
              <w:ind w:left="990"/>
            </w:pPr>
            <w:r>
              <w:rPr>
                <w:spacing w:val="-3"/>
              </w:rPr>
              <w:t>0.25</w:t>
            </w:r>
          </w:p>
        </w:tc>
        <w:tc>
          <w:tcPr>
            <w:tcW w:w="2332" w:type="dxa"/>
            <w:tcBorders>
              <w:top w:val="single" w:sz="6" w:space="0" w:color="000000"/>
            </w:tcBorders>
            <w:vAlign w:val="top"/>
          </w:tcPr>
          <w:p>
            <w:pPr>
              <w:pStyle w:val="TableText"/>
              <w:spacing w:before="135" w:line="182" w:lineRule="auto"/>
              <w:ind w:left="1130"/>
            </w:pPr>
            <w:r>
              <w:t>5</w:t>
            </w:r>
          </w:p>
        </w:tc>
        <w:tc>
          <w:tcPr>
            <w:tcW w:w="2342" w:type="dxa"/>
            <w:tcBorders>
              <w:top w:val="single" w:sz="6" w:space="0" w:color="000000"/>
              <w:right w:val="single" w:sz="6" w:space="0" w:color="000000"/>
            </w:tcBorders>
            <w:vAlign w:val="top"/>
          </w:tcPr>
          <w:p>
            <w:pPr>
              <w:pStyle w:val="TableText"/>
              <w:spacing w:before="134" w:line="183" w:lineRule="auto"/>
              <w:ind w:left="1084"/>
            </w:pPr>
            <w:r>
              <w:rPr>
                <w:spacing w:val="-4"/>
              </w:rPr>
              <w:t>95</w:t>
            </w:r>
          </w:p>
        </w:tc>
      </w:tr>
      <w:tr>
        <w:tblPrEx>
          <w:tblW w:w="9348" w:type="dxa"/>
          <w:tblInd w:w="7" w:type="dxa"/>
          <w:tblLayout w:type="fixed"/>
        </w:tblPrEx>
        <w:trPr>
          <w:trHeight w:val="400"/>
        </w:trPr>
        <w:tc>
          <w:tcPr>
            <w:tcW w:w="2342" w:type="dxa"/>
            <w:tcBorders>
              <w:left w:val="single" w:sz="6" w:space="0" w:color="000000"/>
            </w:tcBorders>
            <w:vAlign w:val="top"/>
          </w:tcPr>
          <w:p>
            <w:pPr>
              <w:pStyle w:val="TableText"/>
              <w:spacing w:before="142" w:line="183" w:lineRule="auto"/>
              <w:ind w:left="992"/>
            </w:pPr>
            <w:r>
              <w:rPr>
                <w:spacing w:val="-2"/>
              </w:rPr>
              <w:t>0.50</w:t>
            </w:r>
          </w:p>
        </w:tc>
        <w:tc>
          <w:tcPr>
            <w:tcW w:w="2332" w:type="dxa"/>
            <w:vAlign w:val="top"/>
          </w:tcPr>
          <w:p>
            <w:pPr>
              <w:pStyle w:val="TableText"/>
              <w:spacing w:before="142" w:line="183" w:lineRule="auto"/>
              <w:ind w:left="990"/>
            </w:pPr>
            <w:r>
              <w:rPr>
                <w:spacing w:val="-3"/>
              </w:rPr>
              <w:t>0.25</w:t>
            </w:r>
          </w:p>
        </w:tc>
        <w:tc>
          <w:tcPr>
            <w:tcW w:w="2332" w:type="dxa"/>
            <w:vAlign w:val="top"/>
          </w:tcPr>
          <w:p>
            <w:pPr>
              <w:pStyle w:val="TableText"/>
              <w:spacing w:before="143" w:line="182" w:lineRule="auto"/>
              <w:ind w:left="1130"/>
            </w:pPr>
            <w:r>
              <w:t>5</w:t>
            </w:r>
          </w:p>
        </w:tc>
        <w:tc>
          <w:tcPr>
            <w:tcW w:w="2342" w:type="dxa"/>
            <w:tcBorders>
              <w:right w:val="single" w:sz="6" w:space="0" w:color="000000"/>
            </w:tcBorders>
            <w:vAlign w:val="top"/>
          </w:tcPr>
          <w:p>
            <w:pPr>
              <w:pStyle w:val="TableText"/>
              <w:spacing w:before="142" w:line="183" w:lineRule="auto"/>
              <w:ind w:left="1084"/>
            </w:pPr>
            <w:r>
              <w:rPr>
                <w:spacing w:val="-4"/>
              </w:rPr>
              <w:t>95</w:t>
            </w:r>
          </w:p>
        </w:tc>
      </w:tr>
      <w:tr>
        <w:tblPrEx>
          <w:tblW w:w="9348" w:type="dxa"/>
          <w:tblInd w:w="7" w:type="dxa"/>
          <w:tblLayout w:type="fixed"/>
        </w:tblPrEx>
        <w:trPr>
          <w:trHeight w:val="400"/>
        </w:trPr>
        <w:tc>
          <w:tcPr>
            <w:tcW w:w="2342" w:type="dxa"/>
            <w:tcBorders>
              <w:left w:val="single" w:sz="6" w:space="0" w:color="000000"/>
            </w:tcBorders>
            <w:vAlign w:val="top"/>
          </w:tcPr>
          <w:p>
            <w:pPr>
              <w:pStyle w:val="TableText"/>
              <w:spacing w:before="143" w:line="183" w:lineRule="auto"/>
              <w:ind w:left="992"/>
            </w:pPr>
            <w:r>
              <w:rPr>
                <w:spacing w:val="-2"/>
              </w:rPr>
              <w:t>0.60</w:t>
            </w:r>
          </w:p>
        </w:tc>
        <w:tc>
          <w:tcPr>
            <w:tcW w:w="2332" w:type="dxa"/>
            <w:vAlign w:val="top"/>
          </w:tcPr>
          <w:p>
            <w:pPr>
              <w:pStyle w:val="TableText"/>
              <w:spacing w:before="143" w:line="183" w:lineRule="auto"/>
              <w:ind w:left="990"/>
            </w:pPr>
            <w:r>
              <w:rPr>
                <w:spacing w:val="-3"/>
              </w:rPr>
              <w:t>0.25</w:t>
            </w:r>
          </w:p>
        </w:tc>
        <w:tc>
          <w:tcPr>
            <w:tcW w:w="2332" w:type="dxa"/>
            <w:vAlign w:val="top"/>
          </w:tcPr>
          <w:p>
            <w:pPr>
              <w:pStyle w:val="TableText"/>
              <w:spacing w:before="143" w:line="183" w:lineRule="auto"/>
              <w:ind w:left="1083"/>
            </w:pPr>
            <w:r>
              <w:rPr>
                <w:spacing w:val="-4"/>
              </w:rPr>
              <w:t>95</w:t>
            </w:r>
          </w:p>
        </w:tc>
        <w:tc>
          <w:tcPr>
            <w:tcW w:w="2342" w:type="dxa"/>
            <w:tcBorders>
              <w:right w:val="single" w:sz="6" w:space="0" w:color="000000"/>
            </w:tcBorders>
            <w:vAlign w:val="top"/>
          </w:tcPr>
          <w:p>
            <w:pPr>
              <w:pStyle w:val="TableText"/>
              <w:spacing w:before="144" w:line="182" w:lineRule="auto"/>
              <w:ind w:left="1133"/>
            </w:pPr>
            <w:r>
              <w:t>5</w:t>
            </w:r>
          </w:p>
        </w:tc>
      </w:tr>
      <w:tr>
        <w:tblPrEx>
          <w:tblW w:w="9348" w:type="dxa"/>
          <w:tblInd w:w="7" w:type="dxa"/>
          <w:tblLayout w:type="fixed"/>
        </w:tblPrEx>
        <w:trPr>
          <w:trHeight w:val="400"/>
        </w:trPr>
        <w:tc>
          <w:tcPr>
            <w:tcW w:w="2342" w:type="dxa"/>
            <w:tcBorders>
              <w:left w:val="single" w:sz="6" w:space="0" w:color="000000"/>
            </w:tcBorders>
            <w:vAlign w:val="top"/>
          </w:tcPr>
          <w:p>
            <w:pPr>
              <w:pStyle w:val="TableText"/>
              <w:spacing w:before="146" w:line="183" w:lineRule="auto"/>
              <w:ind w:left="994"/>
            </w:pPr>
            <w:r>
              <w:rPr>
                <w:spacing w:val="-3"/>
              </w:rPr>
              <w:t>5.00</w:t>
            </w:r>
          </w:p>
        </w:tc>
        <w:tc>
          <w:tcPr>
            <w:tcW w:w="2332" w:type="dxa"/>
            <w:vAlign w:val="top"/>
          </w:tcPr>
          <w:p>
            <w:pPr>
              <w:pStyle w:val="TableText"/>
              <w:spacing w:before="146" w:line="183" w:lineRule="auto"/>
              <w:ind w:left="990"/>
            </w:pPr>
            <w:r>
              <w:rPr>
                <w:spacing w:val="-3"/>
              </w:rPr>
              <w:t>0.25</w:t>
            </w:r>
          </w:p>
        </w:tc>
        <w:tc>
          <w:tcPr>
            <w:tcW w:w="2332" w:type="dxa"/>
            <w:vAlign w:val="top"/>
          </w:tcPr>
          <w:p>
            <w:pPr>
              <w:pStyle w:val="TableText"/>
              <w:spacing w:before="146" w:line="183" w:lineRule="auto"/>
              <w:ind w:left="1083"/>
            </w:pPr>
            <w:r>
              <w:rPr>
                <w:spacing w:val="-4"/>
              </w:rPr>
              <w:t>95</w:t>
            </w:r>
          </w:p>
        </w:tc>
        <w:tc>
          <w:tcPr>
            <w:tcW w:w="2342" w:type="dxa"/>
            <w:tcBorders>
              <w:right w:val="single" w:sz="6" w:space="0" w:color="000000"/>
            </w:tcBorders>
            <w:vAlign w:val="top"/>
          </w:tcPr>
          <w:p>
            <w:pPr>
              <w:pStyle w:val="TableText"/>
              <w:spacing w:before="147" w:line="182" w:lineRule="auto"/>
              <w:ind w:left="1133"/>
            </w:pPr>
            <w:r>
              <w:t>5</w:t>
            </w:r>
          </w:p>
        </w:tc>
      </w:tr>
      <w:tr>
        <w:tblPrEx>
          <w:tblW w:w="9348" w:type="dxa"/>
          <w:tblInd w:w="7" w:type="dxa"/>
          <w:tblLayout w:type="fixed"/>
        </w:tblPrEx>
        <w:trPr>
          <w:trHeight w:val="400"/>
        </w:trPr>
        <w:tc>
          <w:tcPr>
            <w:tcW w:w="2342" w:type="dxa"/>
            <w:tcBorders>
              <w:left w:val="single" w:sz="6" w:space="0" w:color="000000"/>
            </w:tcBorders>
            <w:vAlign w:val="top"/>
          </w:tcPr>
          <w:p>
            <w:pPr>
              <w:pStyle w:val="TableText"/>
              <w:spacing w:before="145" w:line="184" w:lineRule="auto"/>
              <w:ind w:left="994"/>
            </w:pPr>
            <w:r>
              <w:rPr>
                <w:spacing w:val="-3"/>
              </w:rPr>
              <w:t>5.10</w:t>
            </w:r>
          </w:p>
        </w:tc>
        <w:tc>
          <w:tcPr>
            <w:tcW w:w="2332" w:type="dxa"/>
            <w:vAlign w:val="top"/>
          </w:tcPr>
          <w:p>
            <w:pPr>
              <w:pStyle w:val="TableText"/>
              <w:spacing w:before="146" w:line="183" w:lineRule="auto"/>
              <w:ind w:left="990"/>
            </w:pPr>
            <w:r>
              <w:rPr>
                <w:spacing w:val="-3"/>
              </w:rPr>
              <w:t>0.25</w:t>
            </w:r>
          </w:p>
        </w:tc>
        <w:tc>
          <w:tcPr>
            <w:tcW w:w="2332" w:type="dxa"/>
            <w:vAlign w:val="top"/>
          </w:tcPr>
          <w:p>
            <w:pPr>
              <w:pStyle w:val="TableText"/>
              <w:spacing w:before="147" w:line="182" w:lineRule="auto"/>
              <w:ind w:left="1130"/>
            </w:pPr>
            <w:r>
              <w:t>5</w:t>
            </w:r>
          </w:p>
        </w:tc>
        <w:tc>
          <w:tcPr>
            <w:tcW w:w="2342" w:type="dxa"/>
            <w:tcBorders>
              <w:right w:val="single" w:sz="6" w:space="0" w:color="000000"/>
            </w:tcBorders>
            <w:vAlign w:val="top"/>
          </w:tcPr>
          <w:p>
            <w:pPr>
              <w:pStyle w:val="TableText"/>
              <w:spacing w:before="146" w:line="183" w:lineRule="auto"/>
              <w:ind w:left="1084"/>
            </w:pPr>
            <w:r>
              <w:rPr>
                <w:spacing w:val="-4"/>
              </w:rPr>
              <w:t>95</w:t>
            </w:r>
          </w:p>
        </w:tc>
      </w:tr>
      <w:tr>
        <w:tblPrEx>
          <w:tblW w:w="9348" w:type="dxa"/>
          <w:tblInd w:w="7" w:type="dxa"/>
          <w:tblLayout w:type="fixed"/>
        </w:tblPrEx>
        <w:trPr>
          <w:trHeight w:val="414"/>
        </w:trPr>
        <w:tc>
          <w:tcPr>
            <w:tcW w:w="2342" w:type="dxa"/>
            <w:tcBorders>
              <w:left w:val="single" w:sz="6" w:space="0" w:color="000000"/>
              <w:bottom w:val="single" w:sz="6" w:space="0" w:color="000000"/>
            </w:tcBorders>
            <w:vAlign w:val="top"/>
          </w:tcPr>
          <w:p>
            <w:pPr>
              <w:pStyle w:val="TableText"/>
              <w:spacing w:before="149" w:line="183" w:lineRule="auto"/>
              <w:ind w:left="994"/>
            </w:pPr>
            <w:r>
              <w:rPr>
                <w:spacing w:val="-3"/>
              </w:rPr>
              <w:t>7.00</w:t>
            </w:r>
          </w:p>
        </w:tc>
        <w:tc>
          <w:tcPr>
            <w:tcW w:w="2332" w:type="dxa"/>
            <w:tcBorders>
              <w:bottom w:val="single" w:sz="6" w:space="0" w:color="000000"/>
            </w:tcBorders>
            <w:vAlign w:val="top"/>
          </w:tcPr>
          <w:p>
            <w:pPr>
              <w:pStyle w:val="TableText"/>
              <w:spacing w:before="149" w:line="183" w:lineRule="auto"/>
              <w:ind w:left="990"/>
            </w:pPr>
            <w:r>
              <w:rPr>
                <w:spacing w:val="-3"/>
              </w:rPr>
              <w:t>0.25</w:t>
            </w:r>
          </w:p>
        </w:tc>
        <w:tc>
          <w:tcPr>
            <w:tcW w:w="2332" w:type="dxa"/>
            <w:tcBorders>
              <w:bottom w:val="single" w:sz="6" w:space="0" w:color="000000"/>
            </w:tcBorders>
            <w:vAlign w:val="top"/>
          </w:tcPr>
          <w:p>
            <w:pPr>
              <w:pStyle w:val="TableText"/>
              <w:spacing w:before="150" w:line="182" w:lineRule="auto"/>
              <w:ind w:left="1130"/>
            </w:pPr>
            <w:r>
              <w:t>5</w:t>
            </w:r>
          </w:p>
        </w:tc>
        <w:tc>
          <w:tcPr>
            <w:tcW w:w="2342" w:type="dxa"/>
            <w:tcBorders>
              <w:bottom w:val="single" w:sz="6" w:space="0" w:color="000000"/>
              <w:right w:val="single" w:sz="6" w:space="0" w:color="000000"/>
            </w:tcBorders>
            <w:vAlign w:val="top"/>
          </w:tcPr>
          <w:p>
            <w:pPr>
              <w:pStyle w:val="TableText"/>
              <w:spacing w:before="149" w:line="183" w:lineRule="auto"/>
              <w:ind w:left="1084"/>
            </w:pPr>
            <w:r>
              <w:rPr>
                <w:spacing w:val="-4"/>
              </w:rPr>
              <w:t>95</w:t>
            </w:r>
          </w:p>
        </w:tc>
      </w:tr>
    </w:tbl>
    <w:p>
      <w:pPr>
        <w:pStyle w:val="BodyText"/>
        <w:spacing w:before="208" w:line="228" w:lineRule="auto"/>
        <w:ind w:left="10"/>
        <w:rPr>
          <w:rFonts w:ascii="SimSun" w:eastAsia="SimSun" w:hAnsi="SimSun" w:cs="SimSun"/>
          <w:sz w:val="20"/>
          <w:szCs w:val="20"/>
        </w:rPr>
      </w:pPr>
      <w:r>
        <w:rPr>
          <w:spacing w:val="5"/>
          <w:sz w:val="20"/>
          <w:szCs w:val="20"/>
        </w:rPr>
        <w:t>8.1.2</w:t>
      </w:r>
      <w:r>
        <w:rPr>
          <w:spacing w:val="5"/>
          <w:sz w:val="20"/>
          <w:szCs w:val="20"/>
        </w:rPr>
        <w:t xml:space="preserve">  </w:t>
      </w:r>
      <w:r>
        <w:rPr>
          <w:rFonts w:ascii="SimSun" w:eastAsia="SimSun" w:hAnsi="SimSun" w:cs="SimSun"/>
          <w:spacing w:val="5"/>
          <w:sz w:val="20"/>
          <w:szCs w:val="20"/>
        </w:rPr>
        <w:t>质谱条件：</w:t>
      </w:r>
    </w:p>
    <w:p>
      <w:pPr>
        <w:spacing w:before="65" w:line="312" w:lineRule="exact"/>
        <w:ind w:left="438"/>
        <w:rPr>
          <w:rFonts w:ascii="SimSun" w:eastAsia="SimSun" w:hAnsi="SimSun" w:cs="SimSun"/>
          <w:sz w:val="20"/>
          <w:szCs w:val="20"/>
        </w:rPr>
        <w:sectPr>
          <w:footerReference w:type="default" r:id="rId12"/>
          <w:pgSz w:w="11906" w:h="16839"/>
          <w:pgMar w:top="1406" w:right="1129" w:bottom="1312" w:left="1413" w:header="0" w:footer="1134" w:gutter="0"/>
          <w:pgNumType w:start="11"/>
          <w:cols w:space="708"/>
        </w:sectPr>
      </w:pPr>
      <w:r>
        <w:rPr>
          <w:rFonts w:ascii="SimSun" w:eastAsia="SimSun" w:hAnsi="SimSun" w:cs="SimSun"/>
          <w:spacing w:val="8"/>
          <w:position w:val="7"/>
          <w:sz w:val="20"/>
          <w:szCs w:val="20"/>
        </w:rPr>
        <w:t>a)  离子化模式：</w:t>
      </w:r>
      <w:r>
        <w:rPr>
          <w:rFonts w:ascii="SimSun" w:eastAsia="SimSun" w:hAnsi="SimSun" w:cs="SimSun"/>
          <w:position w:val="7"/>
          <w:sz w:val="20"/>
          <w:szCs w:val="20"/>
        </w:rPr>
        <w:t>ESI</w:t>
      </w:r>
      <w:r>
        <w:rPr>
          <w:rFonts w:ascii="SimSun" w:eastAsia="SimSun" w:hAnsi="SimSun" w:cs="SimSun"/>
          <w:spacing w:val="8"/>
          <w:position w:val="7"/>
          <w:sz w:val="20"/>
          <w:szCs w:val="20"/>
        </w:rPr>
        <w:t>+；</w:t>
      </w:r>
    </w:p>
    <w:p>
      <w:pPr>
        <w:spacing w:line="229" w:lineRule="auto"/>
        <w:ind w:left="434"/>
        <w:rPr>
          <w:rFonts w:ascii="SimSun" w:eastAsia="SimSun" w:hAnsi="SimSun" w:cs="SimSun"/>
          <w:sz w:val="20"/>
          <w:szCs w:val="20"/>
        </w:rPr>
      </w:pPr>
      <w:r>
        <w:rPr>
          <w:rFonts w:ascii="SimSun" w:eastAsia="SimSun" w:hAnsi="SimSun" w:cs="SimSun"/>
          <w:spacing w:val="3"/>
          <w:sz w:val="20"/>
          <w:szCs w:val="20"/>
        </w:rPr>
        <w:t>b)</w:t>
      </w:r>
      <w:r>
        <w:rPr>
          <w:rFonts w:ascii="SimSun" w:eastAsia="SimSun" w:hAnsi="SimSun" w:cs="SimSun"/>
          <w:spacing w:val="28"/>
          <w:sz w:val="20"/>
          <w:szCs w:val="20"/>
        </w:rPr>
        <w:t xml:space="preserve">  </w:t>
      </w:r>
      <w:r>
        <w:rPr>
          <w:rFonts w:ascii="SimSun" w:eastAsia="SimSun" w:hAnsi="SimSun" w:cs="SimSun"/>
          <w:spacing w:val="3"/>
          <w:sz w:val="20"/>
          <w:szCs w:val="20"/>
        </w:rPr>
        <w:t>电离电压：2.50</w:t>
      </w:r>
      <w:r>
        <w:rPr>
          <w:rFonts w:ascii="SimSun" w:eastAsia="SimSun" w:hAnsi="SimSun" w:cs="SimSun"/>
          <w:spacing w:val="-42"/>
          <w:sz w:val="20"/>
          <w:szCs w:val="20"/>
        </w:rPr>
        <w:t xml:space="preserve"> </w:t>
      </w:r>
      <w:r>
        <w:rPr>
          <w:rFonts w:ascii="SimSun" w:eastAsia="SimSun" w:hAnsi="SimSun" w:cs="SimSun"/>
          <w:sz w:val="20"/>
          <w:szCs w:val="20"/>
        </w:rPr>
        <w:t>kV</w:t>
      </w:r>
      <w:r>
        <w:rPr>
          <w:rFonts w:ascii="SimSun" w:eastAsia="SimSun" w:hAnsi="SimSun" w:cs="SimSun"/>
          <w:spacing w:val="3"/>
          <w:sz w:val="20"/>
          <w:szCs w:val="20"/>
        </w:rPr>
        <w:t>；</w:t>
      </w:r>
    </w:p>
    <w:p>
      <w:pPr>
        <w:spacing w:before="64" w:line="229" w:lineRule="auto"/>
        <w:ind w:left="442"/>
        <w:rPr>
          <w:rFonts w:ascii="SimSun" w:eastAsia="SimSun" w:hAnsi="SimSun" w:cs="SimSun"/>
          <w:sz w:val="20"/>
          <w:szCs w:val="20"/>
        </w:rPr>
      </w:pPr>
      <w:r>
        <w:rPr>
          <w:rFonts w:ascii="SimSun" w:eastAsia="SimSun" w:hAnsi="SimSun" w:cs="SimSun"/>
          <w:spacing w:val="5"/>
          <w:sz w:val="20"/>
          <w:szCs w:val="20"/>
        </w:rPr>
        <w:t>c)  锥孔电压：25</w:t>
      </w:r>
      <w:r>
        <w:rPr>
          <w:rFonts w:ascii="SimSun" w:eastAsia="SimSun" w:hAnsi="SimSun" w:cs="SimSun"/>
          <w:spacing w:val="-37"/>
          <w:sz w:val="20"/>
          <w:szCs w:val="20"/>
        </w:rPr>
        <w:t xml:space="preserve"> </w:t>
      </w:r>
      <w:r>
        <w:rPr>
          <w:rFonts w:ascii="SimSun" w:eastAsia="SimSun" w:hAnsi="SimSun" w:cs="SimSun"/>
          <w:spacing w:val="5"/>
          <w:sz w:val="20"/>
          <w:szCs w:val="20"/>
        </w:rPr>
        <w:t>V；</w:t>
      </w:r>
    </w:p>
    <w:p>
      <w:pPr>
        <w:spacing w:before="63" w:line="229" w:lineRule="auto"/>
        <w:ind w:left="442"/>
        <w:rPr>
          <w:rFonts w:ascii="SimSun" w:eastAsia="SimSun" w:hAnsi="SimSun" w:cs="SimSun"/>
          <w:sz w:val="20"/>
          <w:szCs w:val="20"/>
        </w:rPr>
      </w:pPr>
      <w:r>
        <w:rPr>
          <w:rFonts w:ascii="SimSun" w:eastAsia="SimSun" w:hAnsi="SimSun" w:cs="SimSun"/>
          <w:spacing w:val="3"/>
          <w:sz w:val="20"/>
          <w:szCs w:val="20"/>
        </w:rPr>
        <w:t>d)</w:t>
      </w:r>
      <w:r>
        <w:rPr>
          <w:rFonts w:ascii="SimSun" w:eastAsia="SimSun" w:hAnsi="SimSun" w:cs="SimSun"/>
          <w:spacing w:val="16"/>
          <w:sz w:val="20"/>
          <w:szCs w:val="20"/>
        </w:rPr>
        <w:t xml:space="preserve">  </w:t>
      </w:r>
      <w:r>
        <w:rPr>
          <w:rFonts w:ascii="SimSun" w:eastAsia="SimSun" w:hAnsi="SimSun" w:cs="SimSun"/>
          <w:spacing w:val="3"/>
          <w:sz w:val="20"/>
          <w:szCs w:val="20"/>
        </w:rPr>
        <w:t>离子源温度：140</w:t>
      </w:r>
      <w:r>
        <w:rPr>
          <w:rFonts w:ascii="SimSun" w:eastAsia="SimSun" w:hAnsi="SimSun" w:cs="SimSun"/>
          <w:spacing w:val="-24"/>
          <w:sz w:val="20"/>
          <w:szCs w:val="20"/>
        </w:rPr>
        <w:t xml:space="preserve"> </w:t>
      </w:r>
      <w:r>
        <w:rPr>
          <w:rFonts w:ascii="SimSun" w:eastAsia="SimSun" w:hAnsi="SimSun" w:cs="SimSun"/>
          <w:spacing w:val="3"/>
          <w:sz w:val="20"/>
          <w:szCs w:val="20"/>
        </w:rPr>
        <w:t>℃;</w:t>
      </w:r>
    </w:p>
    <w:p>
      <w:pPr>
        <w:spacing w:before="64" w:line="312" w:lineRule="exact"/>
        <w:ind w:left="442"/>
        <w:rPr>
          <w:rFonts w:ascii="SimSun" w:eastAsia="SimSun" w:hAnsi="SimSun" w:cs="SimSun"/>
          <w:sz w:val="20"/>
          <w:szCs w:val="20"/>
        </w:rPr>
      </w:pPr>
      <w:r>
        <w:rPr>
          <w:rFonts w:ascii="SimSun" w:eastAsia="SimSun" w:hAnsi="SimSun" w:cs="SimSun"/>
          <w:spacing w:val="6"/>
          <w:position w:val="7"/>
          <w:sz w:val="20"/>
          <w:szCs w:val="20"/>
        </w:rPr>
        <w:t>e)  锥孔反吹气流速：50</w:t>
      </w:r>
      <w:r>
        <w:rPr>
          <w:rFonts w:ascii="SimSun" w:eastAsia="SimSun" w:hAnsi="SimSun" w:cs="SimSun"/>
          <w:spacing w:val="-38"/>
          <w:position w:val="7"/>
          <w:sz w:val="20"/>
          <w:szCs w:val="20"/>
        </w:rPr>
        <w:t xml:space="preserve"> </w:t>
      </w:r>
      <w:r>
        <w:rPr>
          <w:rFonts w:ascii="SimSun" w:eastAsia="SimSun" w:hAnsi="SimSun" w:cs="SimSun"/>
          <w:spacing w:val="6"/>
          <w:position w:val="7"/>
          <w:sz w:val="20"/>
          <w:szCs w:val="20"/>
        </w:rPr>
        <w:t>L/h；</w:t>
      </w:r>
    </w:p>
    <w:p>
      <w:pPr>
        <w:spacing w:before="1" w:line="227" w:lineRule="auto"/>
        <w:ind w:left="441"/>
        <w:rPr>
          <w:rFonts w:ascii="SimSun" w:eastAsia="SimSun" w:hAnsi="SimSun" w:cs="SimSun"/>
          <w:sz w:val="20"/>
          <w:szCs w:val="20"/>
        </w:rPr>
      </w:pPr>
      <w:r>
        <w:rPr>
          <w:rFonts w:ascii="SimSun" w:eastAsia="SimSun" w:hAnsi="SimSun" w:cs="SimSun"/>
          <w:spacing w:val="5"/>
          <w:sz w:val="20"/>
          <w:szCs w:val="20"/>
        </w:rPr>
        <w:t>f)  脱溶剂气温度：400</w:t>
      </w:r>
      <w:r>
        <w:rPr>
          <w:rFonts w:ascii="SimSun" w:eastAsia="SimSun" w:hAnsi="SimSun" w:cs="SimSun"/>
          <w:spacing w:val="-21"/>
          <w:sz w:val="20"/>
          <w:szCs w:val="20"/>
        </w:rPr>
        <w:t xml:space="preserve"> </w:t>
      </w:r>
      <w:r>
        <w:rPr>
          <w:rFonts w:ascii="SimSun" w:eastAsia="SimSun" w:hAnsi="SimSun" w:cs="SimSun"/>
          <w:spacing w:val="5"/>
          <w:sz w:val="20"/>
          <w:szCs w:val="20"/>
        </w:rPr>
        <w:t>℃;</w:t>
      </w:r>
    </w:p>
    <w:p>
      <w:pPr>
        <w:spacing w:before="65" w:line="312" w:lineRule="exact"/>
        <w:ind w:left="441"/>
        <w:rPr>
          <w:rFonts w:ascii="SimSun" w:eastAsia="SimSun" w:hAnsi="SimSun" w:cs="SimSun"/>
          <w:sz w:val="20"/>
          <w:szCs w:val="20"/>
        </w:rPr>
      </w:pPr>
      <w:r>
        <w:rPr>
          <w:rFonts w:ascii="SimSun" w:eastAsia="SimSun" w:hAnsi="SimSun" w:cs="SimSun"/>
          <w:spacing w:val="6"/>
          <w:position w:val="8"/>
          <w:sz w:val="20"/>
          <w:szCs w:val="20"/>
        </w:rPr>
        <w:t>g)  脱溶剂气流速：700</w:t>
      </w:r>
      <w:r>
        <w:rPr>
          <w:rFonts w:ascii="SimSun" w:eastAsia="SimSun" w:hAnsi="SimSun" w:cs="SimSun"/>
          <w:spacing w:val="-42"/>
          <w:position w:val="8"/>
          <w:sz w:val="20"/>
          <w:szCs w:val="20"/>
        </w:rPr>
        <w:t xml:space="preserve"> </w:t>
      </w:r>
      <w:r>
        <w:rPr>
          <w:rFonts w:ascii="SimSun" w:eastAsia="SimSun" w:hAnsi="SimSun" w:cs="SimSun"/>
          <w:spacing w:val="6"/>
          <w:position w:val="8"/>
          <w:sz w:val="20"/>
          <w:szCs w:val="20"/>
        </w:rPr>
        <w:t>L/h；</w:t>
      </w:r>
    </w:p>
    <w:p>
      <w:pPr>
        <w:spacing w:before="1" w:line="229" w:lineRule="auto"/>
        <w:ind w:left="435"/>
        <w:rPr>
          <w:rFonts w:ascii="SimSun" w:eastAsia="SimSun" w:hAnsi="SimSun" w:cs="SimSun"/>
          <w:sz w:val="20"/>
          <w:szCs w:val="20"/>
        </w:rPr>
      </w:pPr>
      <w:r>
        <w:rPr>
          <w:rFonts w:ascii="SimSun" w:eastAsia="SimSun" w:hAnsi="SimSun" w:cs="SimSun"/>
          <w:spacing w:val="7"/>
          <w:sz w:val="20"/>
          <w:szCs w:val="20"/>
        </w:rPr>
        <w:t>h)  氩气流速：0.12</w:t>
      </w:r>
      <w:r>
        <w:rPr>
          <w:rFonts w:ascii="SimSun" w:eastAsia="SimSun" w:hAnsi="SimSun" w:cs="SimSun"/>
          <w:spacing w:val="-33"/>
          <w:sz w:val="20"/>
          <w:szCs w:val="20"/>
        </w:rPr>
        <w:t xml:space="preserve"> </w:t>
      </w:r>
      <w:r>
        <w:rPr>
          <w:rFonts w:ascii="SimSun" w:eastAsia="SimSun" w:hAnsi="SimSun" w:cs="SimSun"/>
          <w:sz w:val="20"/>
          <w:szCs w:val="20"/>
        </w:rPr>
        <w:t>mL</w:t>
      </w:r>
      <w:r>
        <w:rPr>
          <w:rFonts w:ascii="SimSun" w:eastAsia="SimSun" w:hAnsi="SimSun" w:cs="SimSun"/>
          <w:spacing w:val="7"/>
          <w:sz w:val="20"/>
          <w:szCs w:val="20"/>
        </w:rPr>
        <w:t>/</w:t>
      </w:r>
      <w:r>
        <w:rPr>
          <w:rFonts w:ascii="SimSun" w:eastAsia="SimSun" w:hAnsi="SimSun" w:cs="SimSun"/>
          <w:sz w:val="20"/>
          <w:szCs w:val="20"/>
        </w:rPr>
        <w:t>min</w:t>
      </w:r>
      <w:r>
        <w:rPr>
          <w:rFonts w:ascii="SimSun" w:eastAsia="SimSun" w:hAnsi="SimSun" w:cs="SimSun"/>
          <w:spacing w:val="7"/>
          <w:sz w:val="20"/>
          <w:szCs w:val="20"/>
        </w:rPr>
        <w:t>；</w:t>
      </w:r>
    </w:p>
    <w:p>
      <w:pPr>
        <w:spacing w:before="64" w:line="228" w:lineRule="auto"/>
        <w:ind w:left="451"/>
        <w:rPr>
          <w:rFonts w:ascii="SimSun" w:eastAsia="SimSun" w:hAnsi="SimSun" w:cs="SimSun"/>
          <w:sz w:val="20"/>
          <w:szCs w:val="20"/>
        </w:rPr>
      </w:pPr>
      <w:r>
        <w:rPr>
          <w:rFonts w:ascii="SimSun" w:eastAsia="SimSun" w:hAnsi="SimSun" w:cs="SimSun"/>
          <w:spacing w:val="8"/>
          <w:sz w:val="20"/>
          <w:szCs w:val="20"/>
        </w:rPr>
        <w:t>i)  测定方式：选择反应监测模式（</w:t>
      </w:r>
      <w:r>
        <w:rPr>
          <w:rFonts w:ascii="SimSun" w:eastAsia="SimSun" w:hAnsi="SimSun" w:cs="SimSun"/>
          <w:sz w:val="20"/>
          <w:szCs w:val="20"/>
        </w:rPr>
        <w:t>SRM</w:t>
      </w:r>
      <w:r>
        <w:rPr>
          <w:rFonts w:ascii="SimSun" w:eastAsia="SimSun" w:hAnsi="SimSun" w:cs="SimSun"/>
          <w:spacing w:val="17"/>
          <w:sz w:val="20"/>
          <w:szCs w:val="20"/>
        </w:rPr>
        <w:t>），</w:t>
      </w:r>
      <w:r>
        <w:rPr>
          <w:rFonts w:ascii="SimSun" w:eastAsia="SimSun" w:hAnsi="SimSun" w:cs="SimSun"/>
          <w:spacing w:val="8"/>
          <w:sz w:val="20"/>
          <w:szCs w:val="20"/>
        </w:rPr>
        <w:t>定量离子和定性离子参数见表</w:t>
      </w:r>
      <w:r>
        <w:rPr>
          <w:rFonts w:ascii="SimSun" w:eastAsia="SimSun" w:hAnsi="SimSun" w:cs="SimSun"/>
          <w:spacing w:val="-34"/>
          <w:sz w:val="20"/>
          <w:szCs w:val="20"/>
        </w:rPr>
        <w:t xml:space="preserve"> </w:t>
      </w:r>
      <w:r>
        <w:rPr>
          <w:rFonts w:ascii="SimSun" w:eastAsia="SimSun" w:hAnsi="SimSun" w:cs="SimSun"/>
          <w:spacing w:val="8"/>
          <w:sz w:val="20"/>
          <w:szCs w:val="20"/>
        </w:rPr>
        <w:t>2。</w:t>
      </w:r>
    </w:p>
    <w:p>
      <w:pPr>
        <w:spacing w:line="228"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 w:history="1">
        <w:r>
          <w:rPr>
            <w:rFonts w:ascii="SimSun" w:eastAsia="SimSun" w:hAnsi="SimSun" w:cs="SimSun"/>
            <w:b/>
            <w:bCs/>
            <w:noProof w:val="0"/>
            <w:snapToGrid/>
            <w:color w:val="0000EE"/>
            <w:kern w:val="0"/>
            <w:sz w:val="30"/>
            <w:szCs w:val="30"/>
            <w:u w:val="single" w:color="0000EE"/>
          </w:rPr>
          <w:t>https://d.book118.com/718000103056006024</w:t>
        </w:r>
      </w:hyperlink>
    </w:p>
    <w:p>
      <w:pPr>
        <w:spacing w:line="228" w:lineRule="auto"/>
        <w:rPr>
          <w:rFonts w:ascii="SimSun" w:eastAsia="SimSun" w:hAnsi="SimSun" w:cs="SimSun"/>
          <w:sz w:val="20"/>
          <w:szCs w:val="20"/>
        </w:rPr>
      </w:pPr>
    </w:p>
    <w:sectPr>
      <w:footerReference w:type="default" r:id="rId14"/>
      <w:type w:val="nextPage"/>
      <w:pgSz w:w="11906" w:h="16839"/>
      <w:pgMar w:top="1406" w:right="1129" w:bottom="1312" w:left="1413" w:header="0" w:footer="1134" w:gutter="0"/>
      <w:pgNumType w:start="1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5"/>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955"/>
      <w:rPr>
        <w:rFonts w:ascii="SimSun" w:eastAsia="SimSun" w:hAnsi="SimSun" w:cs="SimSun"/>
        <w:sz w:val="18"/>
        <w:szCs w:val="18"/>
      </w:rPr>
    </w:pPr>
    <w:r>
      <w:rPr>
        <w:rFonts w:ascii="SimSun" w:eastAsia="SimSun" w:hAnsi="SimSun" w:cs="SimSun"/>
        <w:spacing w:val="-8"/>
        <w:sz w:val="18"/>
        <w:szCs w:val="18"/>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53"/>
      <w:rPr>
        <w:rFonts w:ascii="SimSun" w:eastAsia="SimSun" w:hAnsi="SimSun" w:cs="SimSun"/>
        <w:sz w:val="18"/>
        <w:szCs w:val="18"/>
      </w:rPr>
    </w:pPr>
    <w:r>
      <w:rPr>
        <w:rFonts w:ascii="SimSun" w:eastAsia="SimSun" w:hAnsi="SimSun" w:cs="SimSu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53"/>
      <w:rPr>
        <w:rFonts w:ascii="SimSun" w:eastAsia="SimSun" w:hAnsi="SimSun" w:cs="SimSun"/>
        <w:sz w:val="18"/>
        <w:szCs w:val="18"/>
      </w:rPr>
    </w:pPr>
    <w:r>
      <w:rPr>
        <w:rFonts w:ascii="SimSun" w:eastAsia="SimSun" w:hAnsi="SimSun" w:cs="SimSu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41"/>
      <w:rPr>
        <w:rFonts w:ascii="SimSun" w:eastAsia="SimSun" w:hAnsi="SimSun" w:cs="SimSun"/>
        <w:sz w:val="18"/>
        <w:szCs w:val="18"/>
      </w:rPr>
    </w:pPr>
    <w:r>
      <w:rPr>
        <w:rFonts w:ascii="SimSun" w:eastAsia="SimSun" w:hAnsi="SimSun" w:cs="SimSu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41"/>
      <w:rPr>
        <w:rFonts w:ascii="SimSun" w:eastAsia="SimSun" w:hAnsi="SimSun" w:cs="SimSun"/>
        <w:sz w:val="18"/>
        <w:szCs w:val="18"/>
      </w:rPr>
    </w:pPr>
    <w:r>
      <w:rPr>
        <w:rFonts w:ascii="SimSun" w:eastAsia="SimSun" w:hAnsi="SimSun" w:cs="SimSu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51"/>
      <w:rPr>
        <w:rFonts w:ascii="SimSun" w:eastAsia="SimSun" w:hAnsi="SimSun" w:cs="SimSun"/>
        <w:sz w:val="18"/>
        <w:szCs w:val="18"/>
      </w:rPr>
    </w:pPr>
    <w:r>
      <w:rPr>
        <w:rFonts w:ascii="SimSun" w:eastAsia="SimSun" w:hAnsi="SimSun" w:cs="SimSu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51"/>
      <w:rPr>
        <w:rFonts w:ascii="SimSun" w:eastAsia="SimSun" w:hAnsi="SimSun" w:cs="SimSun"/>
        <w:sz w:val="18"/>
        <w:szCs w:val="18"/>
      </w:rPr>
    </w:pPr>
    <w:r>
      <w:rPr>
        <w:rFonts w:ascii="SimSun" w:eastAsia="SimSun" w:hAnsi="SimSun" w:cs="SimSun"/>
        <w:sz w:val="18"/>
        <w:szCs w:val="18"/>
      </w:rPr>
      <w:t>3</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hyperlink" Target="https://d.book118.com/718000103056006024" TargetMode="External" /><Relationship Id="rId14" Type="http://schemas.openxmlformats.org/officeDocument/2006/relationships/footer" Target="footer8.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2024-01-08T14:48:49Z</vt:filetime>
  </property>
  <property fmtid="{D5CDD505-2E9C-101B-9397-08002B2CF9AE}" pid="3" name="CRO">
    <vt:lpwstr>wqlLaW5nc29mdCBQREYgdG8gV1BTIDkw</vt:lpwstr>
  </property>
  <property fmtid="{D5CDD505-2E9C-101B-9397-08002B2CF9AE}" pid="4" name="UsrData">
    <vt:lpwstr>659b9acaf23622001f85d204wl</vt:lpwstr>
  </property>
</Properties>
</file>