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海水淡化及水处理设备项目建设总纲及方案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37" w:history="1">
        <w:r>
          <w:rPr>
            <w:rFonts w:ascii="仿宋" w:eastAsia="仿宋" w:hAnsi="仿宋" w:cs="仿宋" w:hint="eastAsia"/>
            <w:lang w:eastAsia="zh-CN"/>
          </w:rPr>
          <w:t>前言</w:t>
        </w:r>
        <w:r>
          <w:tab/>
        </w:r>
        <w:r>
          <w:fldChar w:fldCharType="begin"/>
        </w:r>
        <w:r>
          <w:instrText xml:space="preserve"> PAGEREF _Toc17537 \h </w:instrText>
        </w:r>
        <w:r>
          <w:fldChar w:fldCharType="separate"/>
        </w:r>
        <w:r>
          <w:t>3</w:t>
        </w:r>
        <w:r>
          <w:fldChar w:fldCharType="end"/>
        </w:r>
      </w:hyperlink>
    </w:p>
    <w:p>
      <w:pPr>
        <w:pStyle w:val="TOC1"/>
        <w:tabs>
          <w:tab w:val="right" w:leader="dot" w:pos="8306"/>
        </w:tabs>
      </w:pPr>
      <w:hyperlink w:anchor="_Toc21792" w:history="1">
        <w:r>
          <w:rPr>
            <w:rFonts w:ascii="仿宋" w:eastAsia="仿宋" w:hAnsi="仿宋" w:cs="仿宋" w:hint="eastAsia"/>
            <w:lang w:eastAsia="zh-CN"/>
          </w:rPr>
          <w:t>一、环境和生态影响分析</w:t>
        </w:r>
        <w:r>
          <w:tab/>
        </w:r>
        <w:r>
          <w:fldChar w:fldCharType="begin"/>
        </w:r>
        <w:r>
          <w:instrText xml:space="preserve"> PAGEREF _Toc21792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(一)、环境和生态现状</w:t>
        </w:r>
        <w:r>
          <w:tab/>
        </w:r>
        <w:r>
          <w:fldChar w:fldCharType="begin"/>
        </w:r>
        <w:r>
          <w:instrText xml:space="preserve"> PAGEREF _Toc13566 \h </w:instrText>
        </w:r>
        <w:r>
          <w:fldChar w:fldCharType="separate"/>
        </w:r>
        <w:r>
          <w:t>3</w:t>
        </w:r>
        <w:r>
          <w:fldChar w:fldCharType="end"/>
        </w:r>
      </w:hyperlink>
    </w:p>
    <w:p>
      <w:pPr>
        <w:pStyle w:val="TOC2"/>
        <w:tabs>
          <w:tab w:val="right" w:leader="dot" w:pos="8306"/>
        </w:tabs>
      </w:pPr>
      <w:hyperlink w:anchor="_Toc21858" w:history="1">
        <w:r>
          <w:rPr>
            <w:rFonts w:ascii="仿宋" w:eastAsia="仿宋" w:hAnsi="仿宋" w:cs="仿宋" w:hint="eastAsia"/>
            <w:lang w:eastAsia="zh-CN"/>
          </w:rPr>
          <w:t>(二)、生态环境影响分析</w:t>
        </w:r>
        <w:r>
          <w:tab/>
        </w:r>
        <w:r>
          <w:fldChar w:fldCharType="begin"/>
        </w:r>
        <w:r>
          <w:instrText xml:space="preserve"> PAGEREF _Toc21858 \h </w:instrText>
        </w:r>
        <w:r>
          <w:fldChar w:fldCharType="separate"/>
        </w:r>
        <w:r>
          <w:t>5</w:t>
        </w:r>
        <w:r>
          <w:fldChar w:fldCharType="end"/>
        </w:r>
      </w:hyperlink>
    </w:p>
    <w:p>
      <w:pPr>
        <w:pStyle w:val="TOC2"/>
        <w:tabs>
          <w:tab w:val="right" w:leader="dot" w:pos="8306"/>
        </w:tabs>
      </w:pPr>
      <w:hyperlink w:anchor="_Toc5294" w:history="1">
        <w:r>
          <w:rPr>
            <w:rFonts w:ascii="仿宋" w:eastAsia="仿宋" w:hAnsi="仿宋" w:cs="仿宋" w:hint="eastAsia"/>
            <w:lang w:eastAsia="zh-CN"/>
          </w:rPr>
          <w:t>(三)、生态环境保护措施</w:t>
        </w:r>
        <w:r>
          <w:tab/>
        </w:r>
        <w:r>
          <w:fldChar w:fldCharType="begin"/>
        </w:r>
        <w:r>
          <w:instrText xml:space="preserve"> PAGEREF _Toc5294 \h </w:instrText>
        </w:r>
        <w:r>
          <w:fldChar w:fldCharType="separate"/>
        </w:r>
        <w:r>
          <w:t>6</w:t>
        </w:r>
        <w:r>
          <w:fldChar w:fldCharType="end"/>
        </w:r>
      </w:hyperlink>
    </w:p>
    <w:p>
      <w:pPr>
        <w:pStyle w:val="TOC2"/>
        <w:tabs>
          <w:tab w:val="right" w:leader="dot" w:pos="8306"/>
        </w:tabs>
      </w:pPr>
      <w:hyperlink w:anchor="_Toc5138" w:history="1">
        <w:r>
          <w:rPr>
            <w:rFonts w:ascii="仿宋" w:eastAsia="仿宋" w:hAnsi="仿宋" w:cs="仿宋" w:hint="eastAsia"/>
            <w:lang w:eastAsia="zh-CN"/>
          </w:rPr>
          <w:t>(四)、地质灾害影响分析</w:t>
        </w:r>
        <w:r>
          <w:tab/>
        </w:r>
        <w:r>
          <w:fldChar w:fldCharType="begin"/>
        </w:r>
        <w:r>
          <w:instrText xml:space="preserve"> PAGEREF _Toc5138 \h </w:instrText>
        </w:r>
        <w:r>
          <w:fldChar w:fldCharType="separate"/>
        </w:r>
        <w:r>
          <w:t>8</w:t>
        </w:r>
        <w:r>
          <w:fldChar w:fldCharType="end"/>
        </w:r>
      </w:hyperlink>
    </w:p>
    <w:p>
      <w:pPr>
        <w:pStyle w:val="TOC2"/>
        <w:tabs>
          <w:tab w:val="right" w:leader="dot" w:pos="8306"/>
        </w:tabs>
      </w:pPr>
      <w:hyperlink w:anchor="_Toc16892" w:history="1">
        <w:r>
          <w:rPr>
            <w:rFonts w:ascii="仿宋" w:eastAsia="仿宋" w:hAnsi="仿宋" w:cs="仿宋" w:hint="eastAsia"/>
            <w:lang w:eastAsia="zh-CN"/>
          </w:rPr>
          <w:t>(五)、特殊环境影响</w:t>
        </w:r>
        <w:r>
          <w:tab/>
        </w:r>
        <w:r>
          <w:fldChar w:fldCharType="begin"/>
        </w:r>
        <w:r>
          <w:instrText xml:space="preserve"> PAGEREF _Toc16892 \h </w:instrText>
        </w:r>
        <w:r>
          <w:fldChar w:fldCharType="separate"/>
        </w:r>
        <w:r>
          <w:t>9</w:t>
        </w:r>
        <w:r>
          <w:fldChar w:fldCharType="end"/>
        </w:r>
      </w:hyperlink>
    </w:p>
    <w:p>
      <w:pPr>
        <w:pStyle w:val="TOC1"/>
        <w:tabs>
          <w:tab w:val="right" w:leader="dot" w:pos="8306"/>
        </w:tabs>
      </w:pPr>
      <w:hyperlink w:anchor="_Toc18474" w:history="1">
        <w:r>
          <w:rPr>
            <w:rFonts w:ascii="仿宋" w:eastAsia="仿宋" w:hAnsi="仿宋" w:cs="仿宋" w:hint="eastAsia"/>
            <w:lang w:eastAsia="zh-CN"/>
          </w:rPr>
          <w:t>二、财务管理与成本控制</w:t>
        </w:r>
        <w:r>
          <w:tab/>
        </w:r>
        <w:r>
          <w:fldChar w:fldCharType="begin"/>
        </w:r>
        <w:r>
          <w:instrText xml:space="preserve"> PAGEREF _Toc18474 \h </w:instrText>
        </w:r>
        <w:r>
          <w:fldChar w:fldCharType="separate"/>
        </w:r>
        <w:r>
          <w:t>10</w:t>
        </w:r>
        <w:r>
          <w:fldChar w:fldCharType="end"/>
        </w:r>
      </w:hyperlink>
    </w:p>
    <w:p>
      <w:pPr>
        <w:pStyle w:val="TOC2"/>
        <w:tabs>
          <w:tab w:val="right" w:leader="dot" w:pos="8306"/>
        </w:tabs>
      </w:pPr>
      <w:hyperlink w:anchor="_Toc2385" w:history="1">
        <w:r>
          <w:rPr>
            <w:rFonts w:ascii="仿宋" w:eastAsia="仿宋" w:hAnsi="仿宋" w:cs="仿宋" w:hint="eastAsia"/>
            <w:lang w:eastAsia="zh-CN"/>
          </w:rPr>
          <w:t>(一)、财务管理体系建设</w:t>
        </w:r>
        <w:r>
          <w:tab/>
        </w:r>
        <w:r>
          <w:fldChar w:fldCharType="begin"/>
        </w:r>
        <w:r>
          <w:instrText xml:space="preserve"> PAGEREF _Toc2385 \h </w:instrText>
        </w:r>
        <w:r>
          <w:fldChar w:fldCharType="separate"/>
        </w:r>
        <w:r>
          <w:t>10</w:t>
        </w:r>
        <w:r>
          <w:fldChar w:fldCharType="end"/>
        </w:r>
      </w:hyperlink>
    </w:p>
    <w:p>
      <w:pPr>
        <w:pStyle w:val="TOC2"/>
        <w:tabs>
          <w:tab w:val="right" w:leader="dot" w:pos="8306"/>
        </w:tabs>
      </w:pPr>
      <w:hyperlink w:anchor="_Toc118" w:history="1">
        <w:r>
          <w:rPr>
            <w:rFonts w:ascii="仿宋" w:eastAsia="仿宋" w:hAnsi="仿宋" w:cs="仿宋" w:hint="eastAsia"/>
            <w:lang w:eastAsia="zh-CN"/>
          </w:rPr>
          <w:t>(二)、成本控制措施</w:t>
        </w:r>
        <w:r>
          <w:tab/>
        </w:r>
        <w:r>
          <w:fldChar w:fldCharType="begin"/>
        </w:r>
        <w:r>
          <w:instrText xml:space="preserve"> PAGEREF _Toc118 \h </w:instrText>
        </w:r>
        <w:r>
          <w:fldChar w:fldCharType="separate"/>
        </w:r>
        <w:r>
          <w:t>11</w:t>
        </w:r>
        <w:r>
          <w:fldChar w:fldCharType="end"/>
        </w:r>
      </w:hyperlink>
    </w:p>
    <w:p>
      <w:pPr>
        <w:pStyle w:val="TOC1"/>
        <w:tabs>
          <w:tab w:val="right" w:leader="dot" w:pos="8306"/>
        </w:tabs>
      </w:pPr>
      <w:hyperlink w:anchor="_Toc2600" w:history="1">
        <w:r>
          <w:rPr>
            <w:rFonts w:ascii="仿宋" w:eastAsia="仿宋" w:hAnsi="仿宋" w:cs="仿宋" w:hint="eastAsia"/>
            <w:lang w:eastAsia="zh-CN"/>
          </w:rPr>
          <w:t>三、发展规划、产业政策和行业准入分析</w:t>
        </w:r>
        <w:r>
          <w:tab/>
        </w:r>
        <w:r>
          <w:fldChar w:fldCharType="begin"/>
        </w:r>
        <w:r>
          <w:instrText xml:space="preserve"> PAGEREF _Toc2600 \h </w:instrText>
        </w:r>
        <w:r>
          <w:fldChar w:fldCharType="separate"/>
        </w:r>
        <w:r>
          <w:t>13</w:t>
        </w:r>
        <w:r>
          <w:fldChar w:fldCharType="end"/>
        </w:r>
      </w:hyperlink>
    </w:p>
    <w:p>
      <w:pPr>
        <w:pStyle w:val="TOC2"/>
        <w:tabs>
          <w:tab w:val="right" w:leader="dot" w:pos="8306"/>
        </w:tabs>
      </w:pPr>
      <w:hyperlink w:anchor="_Toc740" w:history="1">
        <w:r>
          <w:rPr>
            <w:rFonts w:ascii="仿宋" w:eastAsia="仿宋" w:hAnsi="仿宋" w:cs="仿宋" w:hint="eastAsia"/>
            <w:lang w:eastAsia="zh-CN"/>
          </w:rPr>
          <w:t>(一)、发展规划分析</w:t>
        </w:r>
        <w:r>
          <w:tab/>
        </w:r>
        <w:r>
          <w:fldChar w:fldCharType="begin"/>
        </w:r>
        <w:r>
          <w:instrText xml:space="preserve"> PAGEREF _Toc740 \h </w:instrText>
        </w:r>
        <w:r>
          <w:fldChar w:fldCharType="separate"/>
        </w:r>
        <w:r>
          <w:t>13</w:t>
        </w:r>
        <w:r>
          <w:fldChar w:fldCharType="end"/>
        </w:r>
      </w:hyperlink>
    </w:p>
    <w:p>
      <w:pPr>
        <w:pStyle w:val="TOC2"/>
        <w:tabs>
          <w:tab w:val="right" w:leader="dot" w:pos="8306"/>
        </w:tabs>
      </w:pPr>
      <w:hyperlink w:anchor="_Toc28071" w:history="1">
        <w:r>
          <w:rPr>
            <w:rFonts w:ascii="仿宋" w:eastAsia="仿宋" w:hAnsi="仿宋" w:cs="仿宋" w:hint="eastAsia"/>
            <w:lang w:eastAsia="zh-CN"/>
          </w:rPr>
          <w:t>(二)、产业政策分析</w:t>
        </w:r>
        <w:r>
          <w:tab/>
        </w:r>
        <w:r>
          <w:fldChar w:fldCharType="begin"/>
        </w:r>
        <w:r>
          <w:instrText xml:space="preserve"> PAGEREF _Toc28071 \h </w:instrText>
        </w:r>
        <w:r>
          <w:fldChar w:fldCharType="separate"/>
        </w:r>
        <w:r>
          <w:t>14</w:t>
        </w:r>
        <w:r>
          <w:fldChar w:fldCharType="end"/>
        </w:r>
      </w:hyperlink>
    </w:p>
    <w:p>
      <w:pPr>
        <w:pStyle w:val="TOC2"/>
        <w:tabs>
          <w:tab w:val="right" w:leader="dot" w:pos="8306"/>
        </w:tabs>
      </w:pPr>
      <w:hyperlink w:anchor="_Toc11048" w:history="1">
        <w:r>
          <w:rPr>
            <w:rFonts w:ascii="仿宋" w:eastAsia="仿宋" w:hAnsi="仿宋" w:cs="仿宋" w:hint="eastAsia"/>
            <w:lang w:eastAsia="zh-CN"/>
          </w:rPr>
          <w:t>(三)、行业准入分析</w:t>
        </w:r>
        <w:r>
          <w:tab/>
        </w:r>
        <w:r>
          <w:fldChar w:fldCharType="begin"/>
        </w:r>
        <w:r>
          <w:instrText xml:space="preserve"> PAGEREF _Toc11048 \h </w:instrText>
        </w:r>
        <w:r>
          <w:fldChar w:fldCharType="separate"/>
        </w:r>
        <w:r>
          <w:t>16</w:t>
        </w:r>
        <w:r>
          <w:fldChar w:fldCharType="end"/>
        </w:r>
      </w:hyperlink>
    </w:p>
    <w:p>
      <w:pPr>
        <w:pStyle w:val="TOC1"/>
        <w:tabs>
          <w:tab w:val="right" w:leader="dot" w:pos="8306"/>
        </w:tabs>
      </w:pPr>
      <w:hyperlink w:anchor="_Toc17209" w:history="1">
        <w:r>
          <w:rPr>
            <w:rFonts w:ascii="仿宋" w:eastAsia="仿宋" w:hAnsi="仿宋" w:cs="仿宋" w:hint="eastAsia"/>
            <w:lang w:eastAsia="zh-CN"/>
          </w:rPr>
          <w:t>四、经济影响分析</w:t>
        </w:r>
        <w:r>
          <w:tab/>
        </w:r>
        <w:r>
          <w:fldChar w:fldCharType="begin"/>
        </w:r>
        <w:r>
          <w:instrText xml:space="preserve"> PAGEREF _Toc17209 \h </w:instrText>
        </w:r>
        <w:r>
          <w:fldChar w:fldCharType="separate"/>
        </w:r>
        <w:r>
          <w:t>17</w:t>
        </w:r>
        <w:r>
          <w:fldChar w:fldCharType="end"/>
        </w:r>
      </w:hyperlink>
    </w:p>
    <w:p>
      <w:pPr>
        <w:pStyle w:val="TOC2"/>
        <w:tabs>
          <w:tab w:val="right" w:leader="dot" w:pos="8306"/>
        </w:tabs>
      </w:pPr>
      <w:hyperlink w:anchor="_Toc27517" w:history="1">
        <w:r>
          <w:rPr>
            <w:rFonts w:ascii="仿宋" w:eastAsia="仿宋" w:hAnsi="仿宋" w:cs="仿宋" w:hint="eastAsia"/>
            <w:lang w:eastAsia="zh-CN"/>
          </w:rPr>
          <w:t>(一)、经济费用效益或费用效果分析</w:t>
        </w:r>
        <w:r>
          <w:tab/>
        </w:r>
        <w:r>
          <w:fldChar w:fldCharType="begin"/>
        </w:r>
        <w:r>
          <w:instrText xml:space="preserve"> PAGEREF _Toc27517 \h </w:instrText>
        </w:r>
        <w:r>
          <w:fldChar w:fldCharType="separate"/>
        </w:r>
        <w:r>
          <w:t>17</w:t>
        </w:r>
        <w:r>
          <w:fldChar w:fldCharType="end"/>
        </w:r>
      </w:hyperlink>
    </w:p>
    <w:p>
      <w:pPr>
        <w:pStyle w:val="TOC2"/>
        <w:tabs>
          <w:tab w:val="right" w:leader="dot" w:pos="8306"/>
        </w:tabs>
      </w:pPr>
      <w:hyperlink w:anchor="_Toc15034" w:history="1">
        <w:r>
          <w:rPr>
            <w:rFonts w:ascii="仿宋" w:eastAsia="仿宋" w:hAnsi="仿宋" w:cs="仿宋" w:hint="eastAsia"/>
            <w:lang w:eastAsia="zh-CN"/>
          </w:rPr>
          <w:t>(二)、行业影响分析</w:t>
        </w:r>
        <w:r>
          <w:tab/>
        </w:r>
        <w:r>
          <w:fldChar w:fldCharType="begin"/>
        </w:r>
        <w:r>
          <w:instrText xml:space="preserve"> PAGEREF _Toc15034 \h </w:instrText>
        </w:r>
        <w:r>
          <w:fldChar w:fldCharType="separate"/>
        </w:r>
        <w:r>
          <w:t>20</w:t>
        </w:r>
        <w:r>
          <w:fldChar w:fldCharType="end"/>
        </w:r>
      </w:hyperlink>
    </w:p>
    <w:p>
      <w:pPr>
        <w:pStyle w:val="TOC2"/>
        <w:tabs>
          <w:tab w:val="right" w:leader="dot" w:pos="8306"/>
        </w:tabs>
      </w:pPr>
      <w:hyperlink w:anchor="_Toc26777" w:history="1">
        <w:r>
          <w:rPr>
            <w:rFonts w:ascii="仿宋" w:eastAsia="仿宋" w:hAnsi="仿宋" w:cs="仿宋" w:hint="eastAsia"/>
            <w:lang w:eastAsia="zh-CN"/>
          </w:rPr>
          <w:t>(三)、区域经济影响分析</w:t>
        </w:r>
        <w:r>
          <w:tab/>
        </w:r>
        <w:r>
          <w:fldChar w:fldCharType="begin"/>
        </w:r>
        <w:r>
          <w:instrText xml:space="preserve"> PAGEREF _Toc26777 \h </w:instrText>
        </w:r>
        <w:r>
          <w:fldChar w:fldCharType="separate"/>
        </w:r>
        <w:r>
          <w:t>21</w:t>
        </w:r>
        <w:r>
          <w:fldChar w:fldCharType="end"/>
        </w:r>
      </w:hyperlink>
    </w:p>
    <w:p>
      <w:pPr>
        <w:pStyle w:val="TOC2"/>
        <w:tabs>
          <w:tab w:val="right" w:leader="dot" w:pos="8306"/>
        </w:tabs>
      </w:pPr>
      <w:hyperlink w:anchor="_Toc28974" w:history="1">
        <w:r>
          <w:rPr>
            <w:rFonts w:ascii="仿宋" w:eastAsia="仿宋" w:hAnsi="仿宋" w:cs="仿宋" w:hint="eastAsia"/>
            <w:lang w:eastAsia="zh-CN"/>
          </w:rPr>
          <w:t>(四)、宏观经济影响分析</w:t>
        </w:r>
        <w:r>
          <w:tab/>
        </w:r>
        <w:r>
          <w:fldChar w:fldCharType="begin"/>
        </w:r>
        <w:r>
          <w:instrText xml:space="preserve"> PAGEREF _Toc28974 \h </w:instrText>
        </w:r>
        <w:r>
          <w:fldChar w:fldCharType="separate"/>
        </w:r>
        <w:r>
          <w:t>22</w:t>
        </w:r>
        <w:r>
          <w:fldChar w:fldCharType="end"/>
        </w:r>
      </w:hyperlink>
    </w:p>
    <w:p>
      <w:pPr>
        <w:pStyle w:val="TOC1"/>
        <w:tabs>
          <w:tab w:val="right" w:leader="dot" w:pos="8306"/>
        </w:tabs>
      </w:pPr>
      <w:hyperlink w:anchor="_Toc12805" w:history="1">
        <w:r>
          <w:rPr>
            <w:rFonts w:ascii="仿宋" w:eastAsia="仿宋" w:hAnsi="仿宋" w:cs="仿宋" w:hint="eastAsia"/>
            <w:lang w:eastAsia="zh-CN"/>
          </w:rPr>
          <w:t>五、项目选址研究</w:t>
        </w:r>
        <w:r>
          <w:tab/>
        </w:r>
        <w:r>
          <w:fldChar w:fldCharType="begin"/>
        </w:r>
        <w:r>
          <w:instrText xml:space="preserve"> PAGEREF _Toc12805 \h </w:instrText>
        </w:r>
        <w:r>
          <w:fldChar w:fldCharType="separate"/>
        </w:r>
        <w:r>
          <w:t>24</w:t>
        </w:r>
        <w:r>
          <w:fldChar w:fldCharType="end"/>
        </w:r>
      </w:hyperlink>
    </w:p>
    <w:p>
      <w:pPr>
        <w:pStyle w:val="TOC2"/>
        <w:tabs>
          <w:tab w:val="right" w:leader="dot" w:pos="8306"/>
        </w:tabs>
      </w:pPr>
      <w:hyperlink w:anchor="_Toc27687" w:history="1">
        <w:r>
          <w:rPr>
            <w:rFonts w:ascii="仿宋" w:eastAsia="仿宋" w:hAnsi="仿宋" w:cs="仿宋" w:hint="eastAsia"/>
            <w:lang w:eastAsia="zh-CN"/>
          </w:rPr>
          <w:t>(一)、项目选址原则</w:t>
        </w:r>
        <w:r>
          <w:tab/>
        </w:r>
        <w:r>
          <w:fldChar w:fldCharType="begin"/>
        </w:r>
        <w:r>
          <w:instrText xml:space="preserve"> PAGEREF _Toc27687 \h </w:instrText>
        </w:r>
        <w:r>
          <w:fldChar w:fldCharType="separate"/>
        </w:r>
        <w:r>
          <w:t>24</w:t>
        </w:r>
        <w:r>
          <w:fldChar w:fldCharType="end"/>
        </w:r>
      </w:hyperlink>
    </w:p>
    <w:p>
      <w:pPr>
        <w:pStyle w:val="TOC2"/>
        <w:tabs>
          <w:tab w:val="right" w:leader="dot" w:pos="8306"/>
        </w:tabs>
      </w:pPr>
      <w:hyperlink w:anchor="_Toc25214" w:history="1">
        <w:r>
          <w:rPr>
            <w:rFonts w:ascii="仿宋" w:eastAsia="仿宋" w:hAnsi="仿宋" w:cs="仿宋" w:hint="eastAsia"/>
            <w:lang w:eastAsia="zh-CN"/>
          </w:rPr>
          <w:t>(二)、项目选址</w:t>
        </w:r>
        <w:r>
          <w:tab/>
        </w:r>
        <w:r>
          <w:fldChar w:fldCharType="begin"/>
        </w:r>
        <w:r>
          <w:instrText xml:space="preserve"> PAGEREF _Toc25214 \h </w:instrText>
        </w:r>
        <w:r>
          <w:fldChar w:fldCharType="separate"/>
        </w:r>
        <w:r>
          <w:t>27</w:t>
        </w:r>
        <w:r>
          <w:fldChar w:fldCharType="end"/>
        </w:r>
      </w:hyperlink>
    </w:p>
    <w:p>
      <w:pPr>
        <w:pStyle w:val="TOC2"/>
        <w:tabs>
          <w:tab w:val="right" w:leader="dot" w:pos="8306"/>
        </w:tabs>
      </w:pPr>
      <w:hyperlink w:anchor="_Toc309" w:history="1">
        <w:r>
          <w:rPr>
            <w:rFonts w:ascii="仿宋" w:eastAsia="仿宋" w:hAnsi="仿宋" w:cs="仿宋" w:hint="eastAsia"/>
            <w:lang w:eastAsia="zh-CN"/>
          </w:rPr>
          <w:t>(三)、建设条件分析</w:t>
        </w:r>
        <w:r>
          <w:tab/>
        </w:r>
        <w:r>
          <w:fldChar w:fldCharType="begin"/>
        </w:r>
        <w:r>
          <w:instrText xml:space="preserve"> PAGEREF _Toc309 \h </w:instrText>
        </w:r>
        <w:r>
          <w:fldChar w:fldCharType="separate"/>
        </w:r>
        <w:r>
          <w:t>29</w:t>
        </w:r>
        <w:r>
          <w:fldChar w:fldCharType="end"/>
        </w:r>
      </w:hyperlink>
    </w:p>
    <w:p>
      <w:pPr>
        <w:pStyle w:val="TOC2"/>
        <w:tabs>
          <w:tab w:val="right" w:leader="dot" w:pos="8306"/>
        </w:tabs>
      </w:pPr>
      <w:hyperlink w:anchor="_Toc4102" w:history="1">
        <w:r>
          <w:rPr>
            <w:rFonts w:ascii="仿宋" w:eastAsia="仿宋" w:hAnsi="仿宋" w:cs="仿宋" w:hint="eastAsia"/>
            <w:lang w:eastAsia="zh-CN"/>
          </w:rPr>
          <w:t>(四)、用地控制指标</w:t>
        </w:r>
        <w:r>
          <w:tab/>
        </w:r>
        <w:r>
          <w:fldChar w:fldCharType="begin"/>
        </w:r>
        <w:r>
          <w:instrText xml:space="preserve"> PAGEREF _Toc4102 \h </w:instrText>
        </w:r>
        <w:r>
          <w:fldChar w:fldCharType="separate"/>
        </w:r>
        <w:r>
          <w:t>31</w:t>
        </w:r>
        <w:r>
          <w:fldChar w:fldCharType="end"/>
        </w:r>
      </w:hyperlink>
    </w:p>
    <w:p>
      <w:pPr>
        <w:pStyle w:val="TOC2"/>
        <w:tabs>
          <w:tab w:val="right" w:leader="dot" w:pos="8306"/>
        </w:tabs>
      </w:pPr>
      <w:hyperlink w:anchor="_Toc4643" w:history="1">
        <w:r>
          <w:rPr>
            <w:rFonts w:ascii="仿宋" w:eastAsia="仿宋" w:hAnsi="仿宋" w:cs="仿宋" w:hint="eastAsia"/>
            <w:lang w:eastAsia="zh-CN"/>
          </w:rPr>
          <w:t>(五)、地总体要求</w:t>
        </w:r>
        <w:r>
          <w:tab/>
        </w:r>
        <w:r>
          <w:fldChar w:fldCharType="begin"/>
        </w:r>
        <w:r>
          <w:instrText xml:space="preserve"> PAGEREF _Toc4643 \h </w:instrText>
        </w:r>
        <w:r>
          <w:fldChar w:fldCharType="separate"/>
        </w:r>
        <w:r>
          <w:t>32</w:t>
        </w:r>
        <w:r>
          <w:fldChar w:fldCharType="end"/>
        </w:r>
      </w:hyperlink>
    </w:p>
    <w:p>
      <w:pPr>
        <w:pStyle w:val="TOC2"/>
        <w:tabs>
          <w:tab w:val="right" w:leader="dot" w:pos="8306"/>
        </w:tabs>
      </w:pPr>
      <w:hyperlink w:anchor="_Toc29130" w:history="1">
        <w:r>
          <w:rPr>
            <w:rFonts w:ascii="仿宋" w:eastAsia="仿宋" w:hAnsi="仿宋" w:cs="仿宋" w:hint="eastAsia"/>
            <w:lang w:eastAsia="zh-CN"/>
          </w:rPr>
          <w:t>(六)、节约用地措施</w:t>
        </w:r>
        <w:r>
          <w:tab/>
        </w:r>
        <w:r>
          <w:fldChar w:fldCharType="begin"/>
        </w:r>
        <w:r>
          <w:instrText xml:space="preserve"> PAGEREF _Toc29130 \h </w:instrText>
        </w:r>
        <w:r>
          <w:fldChar w:fldCharType="separate"/>
        </w:r>
        <w:r>
          <w:t>33</w:t>
        </w:r>
        <w:r>
          <w:fldChar w:fldCharType="end"/>
        </w:r>
      </w:hyperlink>
    </w:p>
    <w:p>
      <w:pPr>
        <w:pStyle w:val="TOC2"/>
        <w:tabs>
          <w:tab w:val="right" w:leader="dot" w:pos="8306"/>
        </w:tabs>
      </w:pPr>
      <w:hyperlink w:anchor="_Toc3020" w:history="1">
        <w:r>
          <w:rPr>
            <w:rFonts w:ascii="仿宋" w:eastAsia="仿宋" w:hAnsi="仿宋" w:cs="仿宋" w:hint="eastAsia"/>
            <w:lang w:eastAsia="zh-CN"/>
          </w:rPr>
          <w:t>(七)、选址综合评价</w:t>
        </w:r>
        <w:r>
          <w:tab/>
        </w:r>
        <w:r>
          <w:fldChar w:fldCharType="begin"/>
        </w:r>
        <w:r>
          <w:instrText xml:space="preserve"> PAGEREF _Toc3020 \h </w:instrText>
        </w:r>
        <w:r>
          <w:fldChar w:fldCharType="separate"/>
        </w:r>
        <w:r>
          <w:t>35</w:t>
        </w:r>
        <w:r>
          <w:fldChar w:fldCharType="end"/>
        </w:r>
      </w:hyperlink>
    </w:p>
    <w:p>
      <w:pPr>
        <w:pStyle w:val="TOC1"/>
        <w:tabs>
          <w:tab w:val="right" w:leader="dot" w:pos="8306"/>
        </w:tabs>
      </w:pPr>
      <w:hyperlink w:anchor="_Toc4629" w:history="1">
        <w:r>
          <w:rPr>
            <w:rFonts w:ascii="仿宋" w:eastAsia="仿宋" w:hAnsi="仿宋" w:cs="仿宋" w:hint="eastAsia"/>
            <w:lang w:eastAsia="zh-CN"/>
          </w:rPr>
          <w:t>六、社会影响分析</w:t>
        </w:r>
        <w:r>
          <w:tab/>
        </w:r>
        <w:r>
          <w:fldChar w:fldCharType="begin"/>
        </w:r>
        <w:r>
          <w:instrText xml:space="preserve"> PAGEREF _Toc4629 \h </w:instrText>
        </w:r>
        <w:r>
          <w:fldChar w:fldCharType="separate"/>
        </w:r>
        <w:r>
          <w:t>36</w:t>
        </w:r>
        <w:r>
          <w:fldChar w:fldCharType="end"/>
        </w:r>
      </w:hyperlink>
    </w:p>
    <w:p>
      <w:pPr>
        <w:pStyle w:val="TOC2"/>
        <w:tabs>
          <w:tab w:val="right" w:leader="dot" w:pos="8306"/>
        </w:tabs>
      </w:pPr>
      <w:hyperlink w:anchor="_Toc17600" w:history="1">
        <w:r>
          <w:rPr>
            <w:rFonts w:ascii="仿宋" w:eastAsia="仿宋" w:hAnsi="仿宋" w:cs="仿宋" w:hint="eastAsia"/>
            <w:lang w:eastAsia="zh-CN"/>
          </w:rPr>
          <w:t>(一)、社会影响效果分析</w:t>
        </w:r>
        <w:r>
          <w:tab/>
        </w:r>
        <w:r>
          <w:fldChar w:fldCharType="begin"/>
        </w:r>
        <w:r>
          <w:instrText xml:space="preserve"> PAGEREF _Toc17600 \h </w:instrText>
        </w:r>
        <w:r>
          <w:fldChar w:fldCharType="separate"/>
        </w:r>
        <w:r>
          <w:t>36</w:t>
        </w:r>
        <w:r>
          <w:fldChar w:fldCharType="end"/>
        </w:r>
      </w:hyperlink>
    </w:p>
    <w:p>
      <w:pPr>
        <w:pStyle w:val="TOC2"/>
        <w:tabs>
          <w:tab w:val="right" w:leader="dot" w:pos="8306"/>
        </w:tabs>
      </w:pPr>
      <w:hyperlink w:anchor="_Toc21722" w:history="1">
        <w:r>
          <w:rPr>
            <w:rFonts w:ascii="仿宋" w:eastAsia="仿宋" w:hAnsi="仿宋" w:cs="仿宋" w:hint="eastAsia"/>
            <w:lang w:eastAsia="zh-CN"/>
          </w:rPr>
          <w:t>(二)、社会适应性分析</w:t>
        </w:r>
        <w:r>
          <w:tab/>
        </w:r>
        <w:r>
          <w:fldChar w:fldCharType="begin"/>
        </w:r>
        <w:r>
          <w:instrText xml:space="preserve"> PAGEREF _Toc21722 \h </w:instrText>
        </w:r>
        <w:r>
          <w:fldChar w:fldCharType="separate"/>
        </w:r>
        <w:r>
          <w:t>38</w:t>
        </w:r>
        <w:r>
          <w:fldChar w:fldCharType="end"/>
        </w:r>
      </w:hyperlink>
    </w:p>
    <w:p>
      <w:pPr>
        <w:pStyle w:val="TOC2"/>
        <w:tabs>
          <w:tab w:val="right" w:leader="dot" w:pos="8306"/>
        </w:tabs>
      </w:pPr>
      <w:hyperlink w:anchor="_Toc550" w:history="1">
        <w:r>
          <w:rPr>
            <w:rFonts w:ascii="仿宋" w:eastAsia="仿宋" w:hAnsi="仿宋" w:cs="仿宋" w:hint="eastAsia"/>
            <w:lang w:eastAsia="zh-CN"/>
          </w:rPr>
          <w:t>(三)、社会风险及对策分析</w:t>
        </w:r>
        <w:r>
          <w:tab/>
        </w:r>
        <w:r>
          <w:fldChar w:fldCharType="begin"/>
        </w:r>
        <w:r>
          <w:instrText xml:space="preserve"> PAGEREF _Toc550 \h </w:instrText>
        </w:r>
        <w:r>
          <w:fldChar w:fldCharType="separate"/>
        </w:r>
        <w:r>
          <w:t>40</w:t>
        </w:r>
        <w:r>
          <w:fldChar w:fldCharType="end"/>
        </w:r>
      </w:hyperlink>
    </w:p>
    <w:p>
      <w:pPr>
        <w:pStyle w:val="TOC1"/>
        <w:tabs>
          <w:tab w:val="right" w:leader="dot" w:pos="8306"/>
        </w:tabs>
      </w:pPr>
      <w:hyperlink w:anchor="_Toc8102" w:history="1">
        <w:r>
          <w:rPr>
            <w:rFonts w:ascii="仿宋" w:eastAsia="仿宋" w:hAnsi="仿宋" w:cs="仿宋" w:hint="eastAsia"/>
            <w:lang w:eastAsia="zh-CN"/>
          </w:rPr>
          <w:t>七、安全与应急管理</w:t>
        </w:r>
        <w:r>
          <w:tab/>
        </w:r>
        <w:r>
          <w:fldChar w:fldCharType="begin"/>
        </w:r>
        <w:r>
          <w:instrText xml:space="preserve"> PAGEREF _Toc8102 \h </w:instrText>
        </w:r>
        <w:r>
          <w:fldChar w:fldCharType="separate"/>
        </w:r>
        <w:r>
          <w:t>43</w:t>
        </w:r>
        <w:r>
          <w:fldChar w:fldCharType="end"/>
        </w:r>
      </w:hyperlink>
    </w:p>
    <w:p>
      <w:pPr>
        <w:pStyle w:val="TOC2"/>
        <w:tabs>
          <w:tab w:val="right" w:leader="dot" w:pos="8306"/>
        </w:tabs>
      </w:pPr>
      <w:hyperlink w:anchor="_Toc23661" w:history="1">
        <w:r>
          <w:rPr>
            <w:rFonts w:ascii="仿宋" w:eastAsia="仿宋" w:hAnsi="仿宋" w:cs="仿宋" w:hint="eastAsia"/>
            <w:lang w:eastAsia="zh-CN"/>
          </w:rPr>
          <w:t>(一)、安全生产管理</w:t>
        </w:r>
        <w:r>
          <w:tab/>
        </w:r>
        <w:r>
          <w:fldChar w:fldCharType="begin"/>
        </w:r>
        <w:r>
          <w:instrText xml:space="preserve"> PAGEREF _Toc23661 \h </w:instrText>
        </w:r>
        <w:r>
          <w:fldChar w:fldCharType="separate"/>
        </w:r>
        <w:r>
          <w:t>43</w:t>
        </w:r>
        <w:r>
          <w:fldChar w:fldCharType="end"/>
        </w:r>
      </w:hyperlink>
    </w:p>
    <w:p>
      <w:pPr>
        <w:pStyle w:val="TOC2"/>
        <w:tabs>
          <w:tab w:val="right" w:leader="dot" w:pos="8306"/>
        </w:tabs>
      </w:pPr>
      <w:hyperlink w:anchor="_Toc5616" w:history="1">
        <w:r>
          <w:rPr>
            <w:rFonts w:ascii="仿宋" w:eastAsia="仿宋" w:hAnsi="仿宋" w:cs="仿宋" w:hint="eastAsia"/>
            <w:lang w:eastAsia="zh-CN"/>
          </w:rPr>
          <w:t>(二)、应急预案与响应</w:t>
        </w:r>
        <w:r>
          <w:tab/>
        </w:r>
        <w:r>
          <w:fldChar w:fldCharType="begin"/>
        </w:r>
        <w:r>
          <w:instrText xml:space="preserve"> PAGEREF _Toc5616 \h </w:instrText>
        </w:r>
        <w:r>
          <w:fldChar w:fldCharType="separate"/>
        </w:r>
        <w:r>
          <w:t>45</w:t>
        </w:r>
        <w:r>
          <w:fldChar w:fldCharType="end"/>
        </w:r>
      </w:hyperlink>
    </w:p>
    <w:p>
      <w:pPr>
        <w:pStyle w:val="TOC1"/>
        <w:tabs>
          <w:tab w:val="right" w:leader="dot" w:pos="8306"/>
        </w:tabs>
      </w:pPr>
      <w:hyperlink w:anchor="_Toc19152" w:history="1">
        <w:r>
          <w:rPr>
            <w:rFonts w:ascii="仿宋" w:eastAsia="仿宋" w:hAnsi="仿宋" w:cs="仿宋" w:hint="eastAsia"/>
            <w:lang w:eastAsia="zh-CN"/>
          </w:rPr>
          <w:t>八、技术创新与产业升级</w:t>
        </w:r>
        <w:r>
          <w:tab/>
        </w:r>
        <w:r>
          <w:fldChar w:fldCharType="begin"/>
        </w:r>
        <w:r>
          <w:instrText xml:space="preserve"> PAGEREF _Toc19152 \h </w:instrText>
        </w:r>
        <w:r>
          <w:fldChar w:fldCharType="separate"/>
        </w:r>
        <w:r>
          <w:t>46</w:t>
        </w:r>
        <w:r>
          <w:fldChar w:fldCharType="end"/>
        </w:r>
      </w:hyperlink>
    </w:p>
    <w:p>
      <w:pPr>
        <w:pStyle w:val="TOC2"/>
        <w:tabs>
          <w:tab w:val="right" w:leader="dot" w:pos="8306"/>
        </w:tabs>
      </w:pPr>
      <w:hyperlink w:anchor="_Toc13605" w:history="1">
        <w:r>
          <w:rPr>
            <w:rFonts w:ascii="仿宋" w:eastAsia="仿宋" w:hAnsi="仿宋" w:cs="仿宋" w:hint="eastAsia"/>
            <w:lang w:eastAsia="zh-CN"/>
          </w:rPr>
          <w:t>(一)、技术创新方向与目标</w:t>
        </w:r>
        <w:r>
          <w:tab/>
        </w:r>
        <w:r>
          <w:fldChar w:fldCharType="begin"/>
        </w:r>
        <w:r>
          <w:instrText xml:space="preserve"> PAGEREF _Toc13605 \h </w:instrText>
        </w:r>
        <w:r>
          <w:fldChar w:fldCharType="separate"/>
        </w:r>
        <w:r>
          <w:t>46</w:t>
        </w:r>
        <w:r>
          <w:fldChar w:fldCharType="end"/>
        </w:r>
      </w:hyperlink>
    </w:p>
    <w:p>
      <w:pPr>
        <w:pStyle w:val="TOC2"/>
        <w:tabs>
          <w:tab w:val="right" w:leader="dot" w:pos="8306"/>
        </w:tabs>
      </w:pPr>
      <w:hyperlink w:anchor="_Toc5052" w:history="1">
        <w:r>
          <w:rPr>
            <w:rFonts w:ascii="仿宋" w:eastAsia="仿宋" w:hAnsi="仿宋" w:cs="仿宋" w:hint="eastAsia"/>
            <w:lang w:eastAsia="zh-CN"/>
          </w:rPr>
          <w:t>(二)、产业升级路径与措施</w:t>
        </w:r>
        <w:r>
          <w:tab/>
        </w:r>
        <w:r>
          <w:fldChar w:fldCharType="begin"/>
        </w:r>
        <w:r>
          <w:instrText xml:space="preserve"> PAGEREF _Toc5052 \h </w:instrText>
        </w:r>
        <w:r>
          <w:fldChar w:fldCharType="separate"/>
        </w:r>
        <w:r>
          <w:t>48</w:t>
        </w:r>
        <w:r>
          <w:fldChar w:fldCharType="end"/>
        </w:r>
      </w:hyperlink>
    </w:p>
    <w:p>
      <w:pPr>
        <w:pStyle w:val="TOC1"/>
        <w:tabs>
          <w:tab w:val="right" w:leader="dot" w:pos="8306"/>
        </w:tabs>
      </w:pPr>
      <w:hyperlink w:anchor="_Toc13795" w:history="1">
        <w:r>
          <w:rPr>
            <w:rFonts w:ascii="仿宋" w:eastAsia="仿宋" w:hAnsi="仿宋" w:cs="仿宋" w:hint="eastAsia"/>
            <w:lang w:eastAsia="zh-CN"/>
          </w:rPr>
          <w:t>九、项目变更管理</w:t>
        </w:r>
        <w:r>
          <w:tab/>
        </w:r>
        <w:r>
          <w:fldChar w:fldCharType="begin"/>
        </w:r>
        <w:r>
          <w:instrText xml:space="preserve"> PAGEREF _Toc13795 \h </w:instrText>
        </w:r>
        <w:r>
          <w:fldChar w:fldCharType="separate"/>
        </w:r>
        <w:r>
          <w:t>49</w:t>
        </w:r>
        <w:r>
          <w:fldChar w:fldCharType="end"/>
        </w:r>
      </w:hyperlink>
    </w:p>
    <w:p>
      <w:pPr>
        <w:pStyle w:val="TOC2"/>
        <w:tabs>
          <w:tab w:val="right" w:leader="dot" w:pos="8306"/>
        </w:tabs>
      </w:pPr>
      <w:hyperlink w:anchor="_Toc4500" w:history="1">
        <w:r>
          <w:rPr>
            <w:rFonts w:ascii="仿宋" w:eastAsia="仿宋" w:hAnsi="仿宋" w:cs="仿宋" w:hint="eastAsia"/>
            <w:lang w:eastAsia="zh-CN"/>
          </w:rPr>
          <w:t>(一)、变更控制流程</w:t>
        </w:r>
        <w:r>
          <w:tab/>
        </w:r>
        <w:r>
          <w:fldChar w:fldCharType="begin"/>
        </w:r>
        <w:r>
          <w:instrText xml:space="preserve"> PAGEREF _Toc4500 \h </w:instrText>
        </w:r>
        <w:r>
          <w:fldChar w:fldCharType="separate"/>
        </w:r>
        <w:r>
          <w:t>49</w:t>
        </w:r>
        <w:r>
          <w:fldChar w:fldCharType="end"/>
        </w:r>
      </w:hyperlink>
    </w:p>
    <w:p>
      <w:pPr>
        <w:pStyle w:val="TOC2"/>
        <w:tabs>
          <w:tab w:val="right" w:leader="dot" w:pos="8306"/>
        </w:tabs>
      </w:pPr>
      <w:hyperlink w:anchor="_Toc1090" w:history="1">
        <w:r>
          <w:rPr>
            <w:rFonts w:ascii="仿宋" w:eastAsia="仿宋" w:hAnsi="仿宋" w:cs="仿宋" w:hint="eastAsia"/>
            <w:lang w:eastAsia="zh-CN"/>
          </w:rPr>
          <w:t>(二)、影响评估与处理</w:t>
        </w:r>
        <w:r>
          <w:tab/>
        </w:r>
        <w:r>
          <w:fldChar w:fldCharType="begin"/>
        </w:r>
        <w:r>
          <w:instrText xml:space="preserve"> PAGEREF _Toc1090 \h </w:instrText>
        </w:r>
        <w:r>
          <w:fldChar w:fldCharType="separate"/>
        </w:r>
        <w:r>
          <w:t>50</w:t>
        </w:r>
        <w:r>
          <w:fldChar w:fldCharType="end"/>
        </w:r>
      </w:hyperlink>
    </w:p>
    <w:p>
      <w:pPr>
        <w:pStyle w:val="TOC2"/>
        <w:tabs>
          <w:tab w:val="right" w:leader="dot" w:pos="8306"/>
        </w:tabs>
      </w:pPr>
      <w:hyperlink w:anchor="_Toc30313" w:history="1">
        <w:r>
          <w:rPr>
            <w:rFonts w:ascii="仿宋" w:eastAsia="仿宋" w:hAnsi="仿宋" w:cs="仿宋" w:hint="eastAsia"/>
            <w:lang w:eastAsia="zh-CN"/>
          </w:rPr>
          <w:t>(三)、变更记录与追踪</w:t>
        </w:r>
        <w:r>
          <w:tab/>
        </w:r>
        <w:r>
          <w:fldChar w:fldCharType="begin"/>
        </w:r>
        <w:r>
          <w:instrText xml:space="preserve"> PAGEREF _Toc30313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7" w:history="1">
        <w:r>
          <w:rPr>
            <w:rFonts w:ascii="仿宋" w:eastAsia="仿宋" w:hAnsi="仿宋" w:cs="仿宋" w:hint="eastAsia"/>
            <w:lang w:eastAsia="zh-CN"/>
          </w:rPr>
          <w:t>(四)、变更管理策略</w:t>
        </w:r>
        <w:r>
          <w:tab/>
        </w:r>
        <w:r>
          <w:fldChar w:fldCharType="begin"/>
        </w:r>
        <w:r>
          <w:instrText xml:space="preserve"> PAGEREF _Toc28437 \h </w:instrText>
        </w:r>
        <w:r>
          <w:fldChar w:fldCharType="separate"/>
        </w:r>
        <w:r>
          <w:t>53</w:t>
        </w:r>
        <w:r>
          <w:fldChar w:fldCharType="end"/>
        </w:r>
      </w:hyperlink>
    </w:p>
    <w:p>
      <w:pPr>
        <w:pStyle w:val="TOC1"/>
        <w:tabs>
          <w:tab w:val="right" w:leader="dot" w:pos="8306"/>
        </w:tabs>
      </w:pPr>
      <w:hyperlink w:anchor="_Toc20126" w:history="1">
        <w:r>
          <w:rPr>
            <w:rFonts w:ascii="仿宋" w:eastAsia="仿宋" w:hAnsi="仿宋" w:cs="仿宋" w:hint="eastAsia"/>
            <w:lang w:eastAsia="zh-CN"/>
          </w:rPr>
          <w:t>十、环境保护与治理方案</w:t>
        </w:r>
        <w:r>
          <w:tab/>
        </w:r>
        <w:r>
          <w:fldChar w:fldCharType="begin"/>
        </w:r>
        <w:r>
          <w:instrText xml:space="preserve"> PAGEREF _Toc20126 \h </w:instrText>
        </w:r>
        <w:r>
          <w:fldChar w:fldCharType="separate"/>
        </w:r>
        <w:r>
          <w:t>55</w:t>
        </w:r>
        <w:r>
          <w:fldChar w:fldCharType="end"/>
        </w:r>
      </w:hyperlink>
    </w:p>
    <w:p>
      <w:pPr>
        <w:pStyle w:val="TOC2"/>
        <w:tabs>
          <w:tab w:val="right" w:leader="dot" w:pos="8306"/>
        </w:tabs>
      </w:pPr>
      <w:hyperlink w:anchor="_Toc28300" w:history="1">
        <w:r>
          <w:rPr>
            <w:rFonts w:ascii="仿宋" w:eastAsia="仿宋" w:hAnsi="仿宋" w:cs="仿宋" w:hint="eastAsia"/>
            <w:lang w:eastAsia="zh-CN"/>
          </w:rPr>
          <w:t>(一)、项目环境影响评估</w:t>
        </w:r>
        <w:r>
          <w:tab/>
        </w:r>
        <w:r>
          <w:fldChar w:fldCharType="begin"/>
        </w:r>
        <w:r>
          <w:instrText xml:space="preserve"> PAGEREF _Toc28300 \h </w:instrText>
        </w:r>
        <w:r>
          <w:fldChar w:fldCharType="separate"/>
        </w:r>
        <w:r>
          <w:t>55</w:t>
        </w:r>
        <w:r>
          <w:fldChar w:fldCharType="end"/>
        </w:r>
      </w:hyperlink>
    </w:p>
    <w:p>
      <w:pPr>
        <w:pStyle w:val="TOC2"/>
        <w:tabs>
          <w:tab w:val="right" w:leader="dot" w:pos="8306"/>
        </w:tabs>
      </w:pPr>
      <w:hyperlink w:anchor="_Toc16791" w:history="1">
        <w:r>
          <w:rPr>
            <w:rFonts w:ascii="仿宋" w:eastAsia="仿宋" w:hAnsi="仿宋" w:cs="仿宋" w:hint="eastAsia"/>
            <w:lang w:eastAsia="zh-CN"/>
          </w:rPr>
          <w:t>(二)、环境保护措施与治理方案</w:t>
        </w:r>
        <w:r>
          <w:tab/>
        </w:r>
        <w:r>
          <w:fldChar w:fldCharType="begin"/>
        </w:r>
        <w:r>
          <w:instrText xml:space="preserve"> PAGEREF _Toc16791 \h </w:instrText>
        </w:r>
        <w:r>
          <w:fldChar w:fldCharType="separate"/>
        </w:r>
        <w:r>
          <w:t>55</w:t>
        </w:r>
        <w:r>
          <w:fldChar w:fldCharType="end"/>
        </w:r>
      </w:hyperlink>
    </w:p>
    <w:p>
      <w:pPr>
        <w:pStyle w:val="TOC1"/>
        <w:tabs>
          <w:tab w:val="right" w:leader="dot" w:pos="8306"/>
        </w:tabs>
      </w:pPr>
      <w:hyperlink w:anchor="_Toc9380" w:history="1">
        <w:r>
          <w:rPr>
            <w:rFonts w:ascii="仿宋" w:eastAsia="仿宋" w:hAnsi="仿宋" w:cs="仿宋" w:hint="eastAsia"/>
            <w:lang w:eastAsia="zh-CN"/>
          </w:rPr>
          <w:t>十一、环境保护与绿色发展</w:t>
        </w:r>
        <w:r>
          <w:tab/>
        </w:r>
        <w:r>
          <w:fldChar w:fldCharType="begin"/>
        </w:r>
        <w:r>
          <w:instrText xml:space="preserve"> PAGEREF _Toc9380 \h </w:instrText>
        </w:r>
        <w:r>
          <w:fldChar w:fldCharType="separate"/>
        </w:r>
        <w:r>
          <w:t>56</w:t>
        </w:r>
        <w:r>
          <w:fldChar w:fldCharType="end"/>
        </w:r>
      </w:hyperlink>
    </w:p>
    <w:p>
      <w:pPr>
        <w:pStyle w:val="TOC2"/>
        <w:tabs>
          <w:tab w:val="right" w:leader="dot" w:pos="8306"/>
        </w:tabs>
      </w:pPr>
      <w:hyperlink w:anchor="_Toc18653" w:history="1">
        <w:r>
          <w:rPr>
            <w:rFonts w:ascii="仿宋" w:eastAsia="仿宋" w:hAnsi="仿宋" w:cs="仿宋" w:hint="eastAsia"/>
            <w:lang w:eastAsia="zh-CN"/>
          </w:rPr>
          <w:t>(一)、环境保护措施</w:t>
        </w:r>
        <w:r>
          <w:tab/>
        </w:r>
        <w:r>
          <w:fldChar w:fldCharType="begin"/>
        </w:r>
        <w:r>
          <w:instrText xml:space="preserve"> PAGEREF _Toc18653 \h </w:instrText>
        </w:r>
        <w:r>
          <w:fldChar w:fldCharType="separate"/>
        </w:r>
        <w:r>
          <w:t>56</w:t>
        </w:r>
        <w:r>
          <w:fldChar w:fldCharType="end"/>
        </w:r>
      </w:hyperlink>
    </w:p>
    <w:p>
      <w:pPr>
        <w:pStyle w:val="TOC2"/>
        <w:tabs>
          <w:tab w:val="right" w:leader="dot" w:pos="8306"/>
        </w:tabs>
      </w:pPr>
      <w:hyperlink w:anchor="_Toc3649" w:history="1">
        <w:r>
          <w:rPr>
            <w:rFonts w:ascii="仿宋" w:eastAsia="仿宋" w:hAnsi="仿宋" w:cs="仿宋" w:hint="eastAsia"/>
            <w:lang w:eastAsia="zh-CN"/>
          </w:rPr>
          <w:t>(二)、绿色发展与可持续发展策略</w:t>
        </w:r>
        <w:r>
          <w:tab/>
        </w:r>
        <w:r>
          <w:fldChar w:fldCharType="begin"/>
        </w:r>
        <w:r>
          <w:instrText xml:space="preserve"> PAGEREF _Toc3649 \h </w:instrText>
        </w:r>
        <w:r>
          <w:fldChar w:fldCharType="separate"/>
        </w:r>
        <w:r>
          <w:t>58</w:t>
        </w:r>
        <w:r>
          <w:fldChar w:fldCharType="end"/>
        </w:r>
      </w:hyperlink>
    </w:p>
    <w:p>
      <w:pPr>
        <w:pStyle w:val="TOC1"/>
        <w:tabs>
          <w:tab w:val="right" w:leader="dot" w:pos="8306"/>
        </w:tabs>
      </w:pPr>
      <w:hyperlink w:anchor="_Toc6492" w:history="1">
        <w:r>
          <w:rPr>
            <w:rFonts w:ascii="仿宋" w:eastAsia="仿宋" w:hAnsi="仿宋" w:cs="仿宋" w:hint="eastAsia"/>
            <w:lang w:eastAsia="zh-CN"/>
          </w:rPr>
          <w:t>十二、项目实施与管理方案</w:t>
        </w:r>
        <w:r>
          <w:tab/>
        </w:r>
        <w:r>
          <w:fldChar w:fldCharType="begin"/>
        </w:r>
        <w:r>
          <w:instrText xml:space="preserve"> PAGEREF _Toc6492 \h </w:instrText>
        </w:r>
        <w:r>
          <w:fldChar w:fldCharType="separate"/>
        </w:r>
        <w:r>
          <w:t>59</w:t>
        </w:r>
        <w:r>
          <w:fldChar w:fldCharType="end"/>
        </w:r>
      </w:hyperlink>
    </w:p>
    <w:p>
      <w:pPr>
        <w:pStyle w:val="TOC2"/>
        <w:tabs>
          <w:tab w:val="right" w:leader="dot" w:pos="8306"/>
        </w:tabs>
      </w:pPr>
      <w:hyperlink w:anchor="_Toc20965" w:history="1">
        <w:r>
          <w:rPr>
            <w:rFonts w:ascii="仿宋" w:eastAsia="仿宋" w:hAnsi="仿宋" w:cs="仿宋" w:hint="eastAsia"/>
            <w:lang w:eastAsia="zh-CN"/>
          </w:rPr>
          <w:t>(一)、项目实施计划</w:t>
        </w:r>
        <w:r>
          <w:tab/>
        </w:r>
        <w:r>
          <w:fldChar w:fldCharType="begin"/>
        </w:r>
        <w:r>
          <w:instrText xml:space="preserve"> PAGEREF _Toc20965 \h </w:instrText>
        </w:r>
        <w:r>
          <w:fldChar w:fldCharType="separate"/>
        </w:r>
        <w:r>
          <w:t>59</w:t>
        </w:r>
        <w:r>
          <w:fldChar w:fldCharType="end"/>
        </w:r>
      </w:hyperlink>
    </w:p>
    <w:p>
      <w:pPr>
        <w:pStyle w:val="TOC2"/>
        <w:tabs>
          <w:tab w:val="right" w:leader="dot" w:pos="8306"/>
        </w:tabs>
      </w:pPr>
      <w:hyperlink w:anchor="_Toc6060" w:history="1">
        <w:r>
          <w:rPr>
            <w:rFonts w:ascii="仿宋" w:eastAsia="仿宋" w:hAnsi="仿宋" w:cs="仿宋" w:hint="eastAsia"/>
            <w:lang w:eastAsia="zh-CN"/>
          </w:rPr>
          <w:t>(二)、项目组织机构与职责</w:t>
        </w:r>
        <w:r>
          <w:tab/>
        </w:r>
        <w:r>
          <w:fldChar w:fldCharType="begin"/>
        </w:r>
        <w:r>
          <w:instrText xml:space="preserve"> PAGEREF _Toc6060 \h </w:instrText>
        </w:r>
        <w:r>
          <w:fldChar w:fldCharType="separate"/>
        </w:r>
        <w:r>
          <w:t>60</w:t>
        </w:r>
        <w:r>
          <w:fldChar w:fldCharType="end"/>
        </w:r>
      </w:hyperlink>
    </w:p>
    <w:p>
      <w:pPr>
        <w:pStyle w:val="TOC2"/>
        <w:tabs>
          <w:tab w:val="right" w:leader="dot" w:pos="8306"/>
        </w:tabs>
      </w:pPr>
      <w:hyperlink w:anchor="_Toc16740" w:history="1">
        <w:r>
          <w:rPr>
            <w:rFonts w:ascii="仿宋" w:eastAsia="仿宋" w:hAnsi="仿宋" w:cs="仿宋" w:hint="eastAsia"/>
            <w:lang w:eastAsia="zh-CN"/>
          </w:rPr>
          <w:t>(三)、项目管理与监控体系</w:t>
        </w:r>
        <w:r>
          <w:tab/>
        </w:r>
        <w:r>
          <w:fldChar w:fldCharType="begin"/>
        </w:r>
        <w:r>
          <w:instrText xml:space="preserve"> PAGEREF _Toc16740 \h </w:instrText>
        </w:r>
        <w:r>
          <w:fldChar w:fldCharType="separate"/>
        </w:r>
        <w:r>
          <w:t>63</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十三、合作与交流机制建立</w:t>
        </w:r>
        <w:r>
          <w:tab/>
        </w:r>
        <w:r>
          <w:fldChar w:fldCharType="begin"/>
        </w:r>
        <w:r>
          <w:instrText xml:space="preserve"> PAGEREF _Toc14208 \h </w:instrText>
        </w:r>
        <w:r>
          <w:fldChar w:fldCharType="separate"/>
        </w:r>
        <w:r>
          <w:t>65</w:t>
        </w:r>
        <w:r>
          <w:fldChar w:fldCharType="end"/>
        </w:r>
      </w:hyperlink>
    </w:p>
    <w:p>
      <w:pPr>
        <w:pStyle w:val="TOC2"/>
        <w:tabs>
          <w:tab w:val="right" w:leader="dot" w:pos="8306"/>
        </w:tabs>
      </w:pPr>
      <w:hyperlink w:anchor="_Toc3598" w:history="1">
        <w:r>
          <w:rPr>
            <w:rFonts w:ascii="仿宋" w:eastAsia="仿宋" w:hAnsi="仿宋" w:cs="仿宋" w:hint="eastAsia"/>
            <w:lang w:eastAsia="zh-CN"/>
          </w:rPr>
          <w:t>(一)、合作伙伴选择与合作方式</w:t>
        </w:r>
        <w:r>
          <w:tab/>
        </w:r>
        <w:r>
          <w:fldChar w:fldCharType="begin"/>
        </w:r>
        <w:r>
          <w:instrText xml:space="preserve"> PAGEREF _Toc3598 \h </w:instrText>
        </w:r>
        <w:r>
          <w:fldChar w:fldCharType="separate"/>
        </w:r>
        <w:r>
          <w:t>65</w:t>
        </w:r>
        <w:r>
          <w:fldChar w:fldCharType="end"/>
        </w:r>
      </w:hyperlink>
    </w:p>
    <w:p>
      <w:pPr>
        <w:pStyle w:val="TOC2"/>
        <w:tabs>
          <w:tab w:val="right" w:leader="dot" w:pos="8306"/>
        </w:tabs>
      </w:pPr>
      <w:hyperlink w:anchor="_Toc26546" w:history="1">
        <w:r>
          <w:rPr>
            <w:rFonts w:ascii="仿宋" w:eastAsia="仿宋" w:hAnsi="仿宋" w:cs="仿宋" w:hint="eastAsia"/>
            <w:lang w:eastAsia="zh-CN"/>
          </w:rPr>
          <w:t>(二)、交流与合作平台搭建</w:t>
        </w:r>
        <w:r>
          <w:tab/>
        </w:r>
        <w:r>
          <w:fldChar w:fldCharType="begin"/>
        </w:r>
        <w:r>
          <w:instrText xml:space="preserve"> PAGEREF _Toc26546 \h </w:instrText>
        </w:r>
        <w:r>
          <w:fldChar w:fldCharType="separate"/>
        </w:r>
        <w:r>
          <w:t>66</w:t>
        </w:r>
        <w:r>
          <w:fldChar w:fldCharType="end"/>
        </w:r>
      </w:hyperlink>
    </w:p>
    <w:p>
      <w:pPr>
        <w:pStyle w:val="TOC1"/>
        <w:tabs>
          <w:tab w:val="right" w:leader="dot" w:pos="8306"/>
        </w:tabs>
      </w:pPr>
      <w:hyperlink w:anchor="_Toc27409" w:history="1">
        <w:r>
          <w:rPr>
            <w:rFonts w:ascii="仿宋" w:eastAsia="仿宋" w:hAnsi="仿宋" w:cs="仿宋" w:hint="eastAsia"/>
            <w:lang w:eastAsia="zh-CN"/>
          </w:rPr>
          <w:t>十四、知识产权管理与保护</w:t>
        </w:r>
        <w:r>
          <w:tab/>
        </w:r>
        <w:r>
          <w:fldChar w:fldCharType="begin"/>
        </w:r>
        <w:r>
          <w:instrText xml:space="preserve"> PAGEREF _Toc27409 \h </w:instrText>
        </w:r>
        <w:r>
          <w:fldChar w:fldCharType="separate"/>
        </w:r>
        <w:r>
          <w:t>68</w:t>
        </w:r>
        <w:r>
          <w:fldChar w:fldCharType="end"/>
        </w:r>
      </w:hyperlink>
    </w:p>
    <w:p>
      <w:pPr>
        <w:pStyle w:val="TOC2"/>
        <w:tabs>
          <w:tab w:val="right" w:leader="dot" w:pos="8306"/>
        </w:tabs>
      </w:pPr>
      <w:hyperlink w:anchor="_Toc30594" w:history="1">
        <w:r>
          <w:rPr>
            <w:rFonts w:ascii="仿宋" w:eastAsia="仿宋" w:hAnsi="仿宋" w:cs="仿宋" w:hint="eastAsia"/>
            <w:lang w:eastAsia="zh-CN"/>
          </w:rPr>
          <w:t>(一)、知识产权管理体系建设</w:t>
        </w:r>
        <w:r>
          <w:tab/>
        </w:r>
        <w:r>
          <w:fldChar w:fldCharType="begin"/>
        </w:r>
        <w:r>
          <w:instrText xml:space="preserve"> PAGEREF _Toc30594 \h </w:instrText>
        </w:r>
        <w:r>
          <w:fldChar w:fldCharType="separate"/>
        </w:r>
        <w:r>
          <w:t>68</w:t>
        </w:r>
        <w:r>
          <w:fldChar w:fldCharType="end"/>
        </w:r>
      </w:hyperlink>
    </w:p>
    <w:p>
      <w:pPr>
        <w:pStyle w:val="TOC2"/>
        <w:tabs>
          <w:tab w:val="right" w:leader="dot" w:pos="8306"/>
        </w:tabs>
      </w:pPr>
      <w:hyperlink w:anchor="_Toc30770" w:history="1">
        <w:r>
          <w:rPr>
            <w:rFonts w:ascii="仿宋" w:eastAsia="仿宋" w:hAnsi="仿宋" w:cs="仿宋" w:hint="eastAsia"/>
            <w:lang w:eastAsia="zh-CN"/>
          </w:rPr>
          <w:t>(二)、知识产权保护措施</w:t>
        </w:r>
        <w:r>
          <w:tab/>
        </w:r>
        <w:r>
          <w:fldChar w:fldCharType="begin"/>
        </w:r>
        <w:r>
          <w:instrText xml:space="preserve"> PAGEREF _Toc30770 \h </w:instrText>
        </w:r>
        <w:r>
          <w:fldChar w:fldCharType="separate"/>
        </w:r>
        <w:r>
          <w:t>68</w:t>
        </w:r>
        <w:r>
          <w:fldChar w:fldCharType="end"/>
        </w:r>
      </w:hyperlink>
    </w:p>
    <w:p>
      <w:pPr>
        <w:pStyle w:val="TOC1"/>
        <w:tabs>
          <w:tab w:val="right" w:leader="dot" w:pos="8306"/>
        </w:tabs>
      </w:pPr>
      <w:hyperlink w:anchor="_Toc1798" w:history="1">
        <w:r>
          <w:rPr>
            <w:rFonts w:ascii="仿宋" w:eastAsia="仿宋" w:hAnsi="仿宋" w:cs="仿宋" w:hint="eastAsia"/>
            <w:lang w:eastAsia="zh-CN"/>
          </w:rPr>
          <w:t>十五、企业合规与伦理</w:t>
        </w:r>
        <w:r>
          <w:tab/>
        </w:r>
        <w:r>
          <w:fldChar w:fldCharType="begin"/>
        </w:r>
        <w:r>
          <w:instrText xml:space="preserve"> PAGEREF _Toc1798 \h </w:instrText>
        </w:r>
        <w:r>
          <w:fldChar w:fldCharType="separate"/>
        </w:r>
        <w:r>
          <w:t>70</w:t>
        </w:r>
        <w:r>
          <w:fldChar w:fldCharType="end"/>
        </w:r>
      </w:hyperlink>
    </w:p>
    <w:p>
      <w:pPr>
        <w:pStyle w:val="TOC2"/>
        <w:tabs>
          <w:tab w:val="right" w:leader="dot" w:pos="8306"/>
        </w:tabs>
      </w:pPr>
      <w:hyperlink w:anchor="_Toc24334" w:history="1">
        <w:r>
          <w:rPr>
            <w:rFonts w:ascii="仿宋" w:eastAsia="仿宋" w:hAnsi="仿宋" w:cs="仿宋" w:hint="eastAsia"/>
            <w:lang w:eastAsia="zh-CN"/>
          </w:rPr>
          <w:t>(一)、合规政策与程序</w:t>
        </w:r>
        <w:r>
          <w:tab/>
        </w:r>
        <w:r>
          <w:fldChar w:fldCharType="begin"/>
        </w:r>
        <w:r>
          <w:instrText xml:space="preserve"> PAGEREF _Toc24334 \h </w:instrText>
        </w:r>
        <w:r>
          <w:fldChar w:fldCharType="separate"/>
        </w:r>
        <w:r>
          <w:t>70</w:t>
        </w:r>
        <w:r>
          <w:fldChar w:fldCharType="end"/>
        </w:r>
      </w:hyperlink>
    </w:p>
    <w:p>
      <w:pPr>
        <w:pStyle w:val="TOC2"/>
        <w:tabs>
          <w:tab w:val="right" w:leader="dot" w:pos="8306"/>
        </w:tabs>
      </w:pPr>
      <w:hyperlink w:anchor="_Toc25564" w:history="1">
        <w:r>
          <w:rPr>
            <w:rFonts w:ascii="仿宋" w:eastAsia="仿宋" w:hAnsi="仿宋" w:cs="仿宋" w:hint="eastAsia"/>
            <w:lang w:eastAsia="zh-CN"/>
          </w:rPr>
          <w:t>(二)、伦理规范与培训</w:t>
        </w:r>
        <w:r>
          <w:tab/>
        </w:r>
        <w:r>
          <w:fldChar w:fldCharType="begin"/>
        </w:r>
        <w:r>
          <w:instrText xml:space="preserve"> PAGEREF _Toc25564 \h </w:instrText>
        </w:r>
        <w:r>
          <w:fldChar w:fldCharType="separate"/>
        </w:r>
        <w:r>
          <w:t>71</w:t>
        </w:r>
        <w:r>
          <w:fldChar w:fldCharType="end"/>
        </w:r>
      </w:hyperlink>
    </w:p>
    <w:p>
      <w:pPr>
        <w:pStyle w:val="TOC2"/>
        <w:tabs>
          <w:tab w:val="right" w:leader="dot" w:pos="8306"/>
        </w:tabs>
      </w:pPr>
      <w:hyperlink w:anchor="_Toc8051" w:history="1">
        <w:r>
          <w:rPr>
            <w:rFonts w:ascii="仿宋" w:eastAsia="仿宋" w:hAnsi="仿宋" w:cs="仿宋" w:hint="eastAsia"/>
            <w:lang w:eastAsia="zh-CN"/>
          </w:rPr>
          <w:t>(三)、合规风险评估</w:t>
        </w:r>
        <w:r>
          <w:tab/>
        </w:r>
        <w:r>
          <w:fldChar w:fldCharType="begin"/>
        </w:r>
        <w:r>
          <w:instrText xml:space="preserve"> PAGEREF _Toc8051 \h </w:instrText>
        </w:r>
        <w:r>
          <w:fldChar w:fldCharType="separate"/>
        </w:r>
        <w:r>
          <w:t>72</w:t>
        </w:r>
        <w:r>
          <w:fldChar w:fldCharType="end"/>
        </w:r>
      </w:hyperlink>
    </w:p>
    <w:p>
      <w:pPr>
        <w:pStyle w:val="TOC2"/>
        <w:tabs>
          <w:tab w:val="right" w:leader="dot" w:pos="8306"/>
        </w:tabs>
      </w:pPr>
      <w:hyperlink w:anchor="_Toc31895" w:history="1">
        <w:r>
          <w:rPr>
            <w:rFonts w:ascii="仿宋" w:eastAsia="仿宋" w:hAnsi="仿宋" w:cs="仿宋" w:hint="eastAsia"/>
            <w:lang w:eastAsia="zh-CN"/>
          </w:rPr>
          <w:t>(四)、合规监督与执行</w:t>
        </w:r>
        <w:r>
          <w:tab/>
        </w:r>
        <w:r>
          <w:fldChar w:fldCharType="begin"/>
        </w:r>
        <w:r>
          <w:instrText xml:space="preserve"> PAGEREF _Toc31895 \h </w:instrText>
        </w:r>
        <w:r>
          <w:fldChar w:fldCharType="separate"/>
        </w:r>
        <w:r>
          <w:t>74</w:t>
        </w:r>
        <w:r>
          <w:fldChar w:fldCharType="end"/>
        </w:r>
      </w:hyperlink>
    </w:p>
    <w:p>
      <w:pPr>
        <w:pStyle w:val="TOC1"/>
        <w:tabs>
          <w:tab w:val="right" w:leader="dot" w:pos="8306"/>
        </w:tabs>
      </w:pPr>
      <w:hyperlink w:anchor="_Toc11170" w:history="1">
        <w:r>
          <w:rPr>
            <w:rFonts w:ascii="仿宋" w:eastAsia="仿宋" w:hAnsi="仿宋" w:cs="仿宋" w:hint="eastAsia"/>
            <w:lang w:eastAsia="zh-CN"/>
          </w:rPr>
          <w:t>十六、产业协同与集群发展</w:t>
        </w:r>
        <w:r>
          <w:tab/>
        </w:r>
        <w:r>
          <w:fldChar w:fldCharType="begin"/>
        </w:r>
        <w:r>
          <w:instrText xml:space="preserve"> PAGEREF _Toc11170 \h </w:instrText>
        </w:r>
        <w:r>
          <w:fldChar w:fldCharType="separate"/>
        </w:r>
        <w:r>
          <w:t>74</w:t>
        </w:r>
        <w:r>
          <w:fldChar w:fldCharType="end"/>
        </w:r>
      </w:hyperlink>
    </w:p>
    <w:p>
      <w:pPr>
        <w:pStyle w:val="TOC2"/>
        <w:tabs>
          <w:tab w:val="right" w:leader="dot" w:pos="8306"/>
        </w:tabs>
      </w:pPr>
      <w:hyperlink w:anchor="_Toc10376" w:history="1">
        <w:r>
          <w:rPr>
            <w:rFonts w:ascii="仿宋" w:eastAsia="仿宋" w:hAnsi="仿宋" w:cs="仿宋" w:hint="eastAsia"/>
            <w:lang w:eastAsia="zh-CN"/>
          </w:rPr>
          <w:t>(一)、产业协同机制建设</w:t>
        </w:r>
        <w:r>
          <w:tab/>
        </w:r>
        <w:r>
          <w:fldChar w:fldCharType="begin"/>
        </w:r>
        <w:r>
          <w:instrText xml:space="preserve"> PAGEREF _Toc10376 \h </w:instrText>
        </w:r>
        <w:r>
          <w:fldChar w:fldCharType="separate"/>
        </w:r>
        <w:r>
          <w:t>74</w:t>
        </w:r>
        <w:r>
          <w:fldChar w:fldCharType="end"/>
        </w:r>
      </w:hyperlink>
    </w:p>
    <w:p>
      <w:pPr>
        <w:pStyle w:val="TOC2"/>
        <w:tabs>
          <w:tab w:val="right" w:leader="dot" w:pos="8306"/>
        </w:tabs>
      </w:pPr>
      <w:hyperlink w:anchor="_Toc15219" w:history="1">
        <w:r>
          <w:rPr>
            <w:rFonts w:ascii="仿宋" w:eastAsia="仿宋" w:hAnsi="仿宋" w:cs="仿宋" w:hint="eastAsia"/>
            <w:lang w:eastAsia="zh-CN"/>
          </w:rPr>
          <w:t>(二)、产业集群培育与发展</w:t>
        </w:r>
        <w:r>
          <w:tab/>
        </w:r>
        <w:r>
          <w:fldChar w:fldCharType="begin"/>
        </w:r>
        <w:r>
          <w:instrText xml:space="preserve"> PAGEREF _Toc15219 \h </w:instrText>
        </w:r>
        <w:r>
          <w:fldChar w:fldCharType="separate"/>
        </w:r>
        <w:r>
          <w:t>75</w:t>
        </w:r>
        <w:r>
          <w:fldChar w:fldCharType="end"/>
        </w:r>
      </w:hyperlink>
    </w:p>
    <w:p>
      <w:pPr>
        <w:pStyle w:val="TOC1"/>
        <w:tabs>
          <w:tab w:val="right" w:leader="dot" w:pos="8306"/>
        </w:tabs>
      </w:pPr>
      <w:hyperlink w:anchor="_Toc11980" w:history="1">
        <w:r>
          <w:rPr>
            <w:rFonts w:ascii="仿宋" w:eastAsia="仿宋" w:hAnsi="仿宋" w:cs="仿宋" w:hint="eastAsia"/>
            <w:lang w:eastAsia="zh-CN"/>
          </w:rPr>
          <w:t>十七、设施与设备管理</w:t>
        </w:r>
        <w:r>
          <w:tab/>
        </w:r>
        <w:r>
          <w:fldChar w:fldCharType="begin"/>
        </w:r>
        <w:r>
          <w:instrText xml:space="preserve"> PAGEREF _Toc11980 \h </w:instrText>
        </w:r>
        <w:r>
          <w:fldChar w:fldCharType="separate"/>
        </w:r>
        <w:r>
          <w:t>76</w:t>
        </w:r>
        <w:r>
          <w:fldChar w:fldCharType="end"/>
        </w:r>
      </w:hyperlink>
    </w:p>
    <w:p>
      <w:pPr>
        <w:pStyle w:val="TOC2"/>
        <w:tabs>
          <w:tab w:val="right" w:leader="dot" w:pos="8306"/>
        </w:tabs>
      </w:pPr>
      <w:hyperlink w:anchor="_Toc13738" w:history="1">
        <w:r>
          <w:rPr>
            <w:rFonts w:ascii="仿宋" w:eastAsia="仿宋" w:hAnsi="仿宋" w:cs="仿宋" w:hint="eastAsia"/>
            <w:lang w:eastAsia="zh-CN"/>
          </w:rPr>
          <w:t>(一)、设施规划与配置</w:t>
        </w:r>
        <w:r>
          <w:tab/>
        </w:r>
        <w:r>
          <w:fldChar w:fldCharType="begin"/>
        </w:r>
        <w:r>
          <w:instrText xml:space="preserve"> PAGEREF _Toc13738 \h </w:instrText>
        </w:r>
        <w:r>
          <w:fldChar w:fldCharType="separate"/>
        </w:r>
        <w:r>
          <w:t>76</w:t>
        </w:r>
        <w:r>
          <w:fldChar w:fldCharType="end"/>
        </w:r>
      </w:hyperlink>
    </w:p>
    <w:p>
      <w:pPr>
        <w:pStyle w:val="TOC2"/>
        <w:tabs>
          <w:tab w:val="right" w:leader="dot" w:pos="8306"/>
        </w:tabs>
      </w:pPr>
      <w:hyperlink w:anchor="_Toc3779" w:history="1">
        <w:r>
          <w:rPr>
            <w:rFonts w:ascii="仿宋" w:eastAsia="仿宋" w:hAnsi="仿宋" w:cs="仿宋" w:hint="eastAsia"/>
            <w:lang w:eastAsia="zh-CN"/>
          </w:rPr>
          <w:t>(二)、设备采购与维护管理</w:t>
        </w:r>
        <w:r>
          <w:tab/>
        </w:r>
        <w:r>
          <w:fldChar w:fldCharType="begin"/>
        </w:r>
        <w:r>
          <w:instrText xml:space="preserve"> PAGEREF _Toc3779 \h </w:instrText>
        </w:r>
        <w:r>
          <w:fldChar w:fldCharType="separate"/>
        </w:r>
        <w:r>
          <w:t>77</w:t>
        </w:r>
        <w:r>
          <w:fldChar w:fldCharType="end"/>
        </w:r>
      </w:hyperlink>
    </w:p>
    <w:p>
      <w:pPr>
        <w:pStyle w:val="TOC2"/>
        <w:tabs>
          <w:tab w:val="right" w:leader="dot" w:pos="8306"/>
        </w:tabs>
      </w:pPr>
      <w:hyperlink w:anchor="_Toc18699" w:history="1">
        <w:r>
          <w:rPr>
            <w:rFonts w:ascii="仿宋" w:eastAsia="仿宋" w:hAnsi="仿宋" w:cs="仿宋" w:hint="eastAsia"/>
            <w:lang w:eastAsia="zh-CN"/>
          </w:rPr>
          <w:t>(三)、设施设备升级策略</w:t>
        </w:r>
        <w:r>
          <w:tab/>
        </w:r>
        <w:r>
          <w:fldChar w:fldCharType="begin"/>
        </w:r>
        <w:r>
          <w:instrText xml:space="preserve"> PAGEREF _Toc18699 \h </w:instrText>
        </w:r>
        <w:r>
          <w:fldChar w:fldCharType="separate"/>
        </w:r>
        <w:r>
          <w:t>78</w:t>
        </w:r>
        <w:r>
          <w:fldChar w:fldCharType="end"/>
        </w:r>
      </w:hyperlink>
    </w:p>
    <w:p>
      <w:pPr>
        <w:pStyle w:val="TOC1"/>
        <w:tabs>
          <w:tab w:val="right" w:leader="dot" w:pos="8306"/>
        </w:tabs>
      </w:pPr>
      <w:hyperlink w:anchor="_Toc23911" w:history="1">
        <w:r>
          <w:rPr>
            <w:rFonts w:ascii="仿宋" w:eastAsia="仿宋" w:hAnsi="仿宋" w:cs="仿宋" w:hint="eastAsia"/>
            <w:lang w:eastAsia="zh-CN"/>
          </w:rPr>
          <w:t>十八、法律法规与政策遵循</w:t>
        </w:r>
        <w:r>
          <w:tab/>
        </w:r>
        <w:r>
          <w:fldChar w:fldCharType="begin"/>
        </w:r>
        <w:r>
          <w:instrText xml:space="preserve"> PAGEREF _Toc23911 \h </w:instrText>
        </w:r>
        <w:r>
          <w:fldChar w:fldCharType="separate"/>
        </w:r>
        <w:r>
          <w:t>78</w:t>
        </w:r>
        <w:r>
          <w:fldChar w:fldCharType="end"/>
        </w:r>
      </w:hyperlink>
    </w:p>
    <w:p>
      <w:pPr>
        <w:pStyle w:val="TOC2"/>
        <w:tabs>
          <w:tab w:val="right" w:leader="dot" w:pos="8306"/>
        </w:tabs>
      </w:pPr>
      <w:hyperlink w:anchor="_Toc23273" w:history="1">
        <w:r>
          <w:rPr>
            <w:rFonts w:ascii="仿宋" w:eastAsia="仿宋" w:hAnsi="仿宋" w:cs="仿宋" w:hint="eastAsia"/>
            <w:lang w:eastAsia="zh-CN"/>
          </w:rPr>
          <w:t>(一)、法律法规遵守</w:t>
        </w:r>
        <w:r>
          <w:tab/>
        </w:r>
        <w:r>
          <w:fldChar w:fldCharType="begin"/>
        </w:r>
        <w:r>
          <w:instrText xml:space="preserve"> PAGEREF _Toc23273 \h </w:instrText>
        </w:r>
        <w:r>
          <w:fldChar w:fldCharType="separate"/>
        </w:r>
        <w:r>
          <w:t>78</w:t>
        </w:r>
        <w:r>
          <w:fldChar w:fldCharType="end"/>
        </w:r>
      </w:hyperlink>
    </w:p>
    <w:p>
      <w:pPr>
        <w:pStyle w:val="TOC2"/>
        <w:tabs>
          <w:tab w:val="right" w:leader="dot" w:pos="8306"/>
        </w:tabs>
      </w:pPr>
      <w:hyperlink w:anchor="_Toc26129" w:history="1">
        <w:r>
          <w:rPr>
            <w:rFonts w:ascii="仿宋" w:eastAsia="仿宋" w:hAnsi="仿宋" w:cs="仿宋" w:hint="eastAsia"/>
            <w:lang w:eastAsia="zh-CN"/>
          </w:rPr>
          <w:t>(二)、政策导向与利用</w:t>
        </w:r>
        <w:r>
          <w:tab/>
        </w:r>
        <w:r>
          <w:fldChar w:fldCharType="begin"/>
        </w:r>
        <w:r>
          <w:instrText xml:space="preserve"> PAGEREF _Toc26129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56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及水处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海水淡化及水处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8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水淡化及水处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水淡化及水处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海水淡化及水处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29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13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在海水淡化及水处理设备项目启动前，将进行一系列深入的地质调查，包括钻探和土壤取样，以深入了解项目区域的地层结构和土壤组成。特别是对于土壤的承载能力和地下水位的深度进行详细评估。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完成初始的地质风险评估后，海水淡化及水处理设备项目将安装长期地质监测设备，如倾斜仪、裂缝计和地下水位计，以持续监测地质条件的变化。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89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474"/>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385"/>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水淡化及水处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18"/>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https://d.book118.com/718003025107006033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659B2"/>
    <w:rsid w:val="40365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0302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2024-01-24T06:24:00Z</dcterms:created>
  <dcterms:modified xsi:type="dcterms:W3CDTF">2024-01-24T06:25:09Z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7B0F8A2EEC6A4BB2B2CA83F593C2AE55_11</vt:lpwstr>
  </property>
  <property fmtid="{D5CDD505-2E9C-101B-9397-08002B2CF9AE}" pid="3" name="KSOProductBuildVer">
    <vt:lpwstr>2052-12.1.0.16120</vt:lpwstr>
  </property>
</Properties>
</file>