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无线媒体项目计划设计方案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8" w:history="1">
        <w:r>
          <w:rPr>
            <w:rFonts w:ascii="仿宋" w:eastAsia="仿宋" w:hAnsi="仿宋" w:cs="仿宋" w:hint="eastAsia"/>
            <w:lang w:eastAsia="zh-CN"/>
          </w:rPr>
          <w:t>概论</w:t>
        </w:r>
        <w:r>
          <w:tab/>
        </w:r>
        <w:r>
          <w:fldChar w:fldCharType="begin"/>
        </w:r>
        <w:r>
          <w:instrText xml:space="preserve"> PAGEREF _Toc5068 \h </w:instrText>
        </w:r>
        <w:r>
          <w:fldChar w:fldCharType="separate"/>
        </w:r>
        <w:r>
          <w:t>3</w:t>
        </w:r>
        <w:r>
          <w:fldChar w:fldCharType="end"/>
        </w:r>
      </w:hyperlink>
    </w:p>
    <w:p>
      <w:pPr>
        <w:pStyle w:val="TOC1"/>
        <w:tabs>
          <w:tab w:val="right" w:leader="dot" w:pos="8306"/>
        </w:tabs>
      </w:pPr>
      <w:hyperlink w:anchor="_Toc24702" w:history="1">
        <w:r>
          <w:rPr>
            <w:rFonts w:ascii="仿宋" w:eastAsia="仿宋" w:hAnsi="仿宋" w:cs="仿宋" w:hint="eastAsia"/>
            <w:lang w:eastAsia="zh-CN"/>
          </w:rPr>
          <w:t>一、工艺说明</w:t>
        </w:r>
        <w:r>
          <w:tab/>
        </w:r>
        <w:r>
          <w:fldChar w:fldCharType="begin"/>
        </w:r>
        <w:r>
          <w:instrText xml:space="preserve"> PAGEREF _Toc24702 \h </w:instrText>
        </w:r>
        <w:r>
          <w:fldChar w:fldCharType="separate"/>
        </w:r>
        <w:r>
          <w:t>3</w:t>
        </w:r>
        <w:r>
          <w:fldChar w:fldCharType="end"/>
        </w:r>
      </w:hyperlink>
    </w:p>
    <w:p>
      <w:pPr>
        <w:pStyle w:val="TOC2"/>
        <w:tabs>
          <w:tab w:val="right" w:leader="dot" w:pos="8306"/>
        </w:tabs>
      </w:pPr>
      <w:hyperlink w:anchor="_Toc11351" w:history="1">
        <w:r>
          <w:rPr>
            <w:rFonts w:ascii="仿宋" w:eastAsia="仿宋" w:hAnsi="仿宋" w:cs="仿宋" w:hint="eastAsia"/>
            <w:lang w:eastAsia="zh-CN"/>
          </w:rPr>
          <w:t>(一)、技术管理特点</w:t>
        </w:r>
        <w:r>
          <w:tab/>
        </w:r>
        <w:r>
          <w:fldChar w:fldCharType="begin"/>
        </w:r>
        <w:r>
          <w:instrText xml:space="preserve"> PAGEREF _Toc11351 \h </w:instrText>
        </w:r>
        <w:r>
          <w:fldChar w:fldCharType="separate"/>
        </w:r>
        <w:r>
          <w:t>3</w:t>
        </w:r>
        <w:r>
          <w:fldChar w:fldCharType="end"/>
        </w:r>
      </w:hyperlink>
    </w:p>
    <w:p>
      <w:pPr>
        <w:pStyle w:val="TOC2"/>
        <w:tabs>
          <w:tab w:val="right" w:leader="dot" w:pos="8306"/>
        </w:tabs>
      </w:pPr>
      <w:hyperlink w:anchor="_Toc21364" w:history="1">
        <w:r>
          <w:rPr>
            <w:rFonts w:ascii="仿宋" w:eastAsia="仿宋" w:hAnsi="仿宋" w:cs="仿宋" w:hint="eastAsia"/>
            <w:lang w:eastAsia="zh-CN"/>
          </w:rPr>
          <w:t>(二)、无线媒体项目工艺技术设计方案</w:t>
        </w:r>
        <w:r>
          <w:tab/>
        </w:r>
        <w:r>
          <w:fldChar w:fldCharType="begin"/>
        </w:r>
        <w:r>
          <w:instrText xml:space="preserve"> PAGEREF _Toc21364 \h </w:instrText>
        </w:r>
        <w:r>
          <w:fldChar w:fldCharType="separate"/>
        </w:r>
        <w:r>
          <w:t>4</w:t>
        </w:r>
        <w:r>
          <w:fldChar w:fldCharType="end"/>
        </w:r>
      </w:hyperlink>
    </w:p>
    <w:p>
      <w:pPr>
        <w:pStyle w:val="TOC2"/>
        <w:tabs>
          <w:tab w:val="right" w:leader="dot" w:pos="8306"/>
        </w:tabs>
      </w:pPr>
      <w:hyperlink w:anchor="_Toc7380" w:history="1">
        <w:r>
          <w:rPr>
            <w:rFonts w:ascii="仿宋" w:eastAsia="仿宋" w:hAnsi="仿宋" w:cs="仿宋" w:hint="eastAsia"/>
            <w:lang w:eastAsia="zh-CN"/>
          </w:rPr>
          <w:t>(三)、设备选型方案</w:t>
        </w:r>
        <w:r>
          <w:tab/>
        </w:r>
        <w:r>
          <w:fldChar w:fldCharType="begin"/>
        </w:r>
        <w:r>
          <w:instrText xml:space="preserve"> PAGEREF _Toc7380 \h </w:instrText>
        </w:r>
        <w:r>
          <w:fldChar w:fldCharType="separate"/>
        </w:r>
        <w:r>
          <w:t>5</w:t>
        </w:r>
        <w:r>
          <w:fldChar w:fldCharType="end"/>
        </w:r>
      </w:hyperlink>
    </w:p>
    <w:p>
      <w:pPr>
        <w:pStyle w:val="TOC1"/>
        <w:tabs>
          <w:tab w:val="right" w:leader="dot" w:pos="8306"/>
        </w:tabs>
      </w:pPr>
      <w:hyperlink w:anchor="_Toc10364" w:history="1">
        <w:r>
          <w:rPr>
            <w:rFonts w:ascii="仿宋" w:eastAsia="仿宋" w:hAnsi="仿宋" w:cs="仿宋" w:hint="eastAsia"/>
            <w:lang w:eastAsia="zh-CN"/>
          </w:rPr>
          <w:t>二、无线媒体项目土建工程</w:t>
        </w:r>
        <w:r>
          <w:tab/>
        </w:r>
        <w:r>
          <w:fldChar w:fldCharType="begin"/>
        </w:r>
        <w:r>
          <w:instrText xml:space="preserve"> PAGEREF _Toc10364 \h </w:instrText>
        </w:r>
        <w:r>
          <w:fldChar w:fldCharType="separate"/>
        </w:r>
        <w:r>
          <w:t>7</w:t>
        </w:r>
        <w:r>
          <w:fldChar w:fldCharType="end"/>
        </w:r>
      </w:hyperlink>
    </w:p>
    <w:p>
      <w:pPr>
        <w:pStyle w:val="TOC2"/>
        <w:tabs>
          <w:tab w:val="right" w:leader="dot" w:pos="8306"/>
        </w:tabs>
      </w:pPr>
      <w:hyperlink w:anchor="_Toc8798" w:history="1">
        <w:r>
          <w:rPr>
            <w:rFonts w:ascii="仿宋" w:eastAsia="仿宋" w:hAnsi="仿宋" w:cs="仿宋" w:hint="eastAsia"/>
            <w:lang w:eastAsia="zh-CN"/>
          </w:rPr>
          <w:t>(一)、建筑工程设计原则</w:t>
        </w:r>
        <w:r>
          <w:tab/>
        </w:r>
        <w:r>
          <w:fldChar w:fldCharType="begin"/>
        </w:r>
        <w:r>
          <w:instrText xml:space="preserve"> PAGEREF _Toc8798 \h </w:instrText>
        </w:r>
        <w:r>
          <w:fldChar w:fldCharType="separate"/>
        </w:r>
        <w:r>
          <w:t>7</w:t>
        </w:r>
        <w:r>
          <w:fldChar w:fldCharType="end"/>
        </w:r>
      </w:hyperlink>
    </w:p>
    <w:p>
      <w:pPr>
        <w:pStyle w:val="TOC2"/>
        <w:tabs>
          <w:tab w:val="right" w:leader="dot" w:pos="8306"/>
        </w:tabs>
      </w:pPr>
      <w:hyperlink w:anchor="_Toc8600" w:history="1">
        <w:r>
          <w:rPr>
            <w:rFonts w:ascii="仿宋" w:eastAsia="仿宋" w:hAnsi="仿宋" w:cs="仿宋" w:hint="eastAsia"/>
            <w:lang w:eastAsia="zh-CN"/>
          </w:rPr>
          <w:t>(二)、土建工程设计年限及安全等级</w:t>
        </w:r>
        <w:r>
          <w:tab/>
        </w:r>
        <w:r>
          <w:fldChar w:fldCharType="begin"/>
        </w:r>
        <w:r>
          <w:instrText xml:space="preserve"> PAGEREF _Toc8600 \h </w:instrText>
        </w:r>
        <w:r>
          <w:fldChar w:fldCharType="separate"/>
        </w:r>
        <w:r>
          <w:t>8</w:t>
        </w:r>
        <w:r>
          <w:fldChar w:fldCharType="end"/>
        </w:r>
      </w:hyperlink>
    </w:p>
    <w:p>
      <w:pPr>
        <w:pStyle w:val="TOC2"/>
        <w:tabs>
          <w:tab w:val="right" w:leader="dot" w:pos="8306"/>
        </w:tabs>
      </w:pPr>
      <w:hyperlink w:anchor="_Toc21237" w:history="1">
        <w:r>
          <w:rPr>
            <w:rFonts w:ascii="仿宋" w:eastAsia="仿宋" w:hAnsi="仿宋" w:cs="仿宋" w:hint="eastAsia"/>
            <w:lang w:eastAsia="zh-CN"/>
          </w:rPr>
          <w:t>(三)、建筑工程设计总体要求</w:t>
        </w:r>
        <w:r>
          <w:tab/>
        </w:r>
        <w:r>
          <w:fldChar w:fldCharType="begin"/>
        </w:r>
        <w:r>
          <w:instrText xml:space="preserve"> PAGEREF _Toc21237 \h </w:instrText>
        </w:r>
        <w:r>
          <w:fldChar w:fldCharType="separate"/>
        </w:r>
        <w:r>
          <w:t>9</w:t>
        </w:r>
        <w:r>
          <w:fldChar w:fldCharType="end"/>
        </w:r>
      </w:hyperlink>
    </w:p>
    <w:p>
      <w:pPr>
        <w:pStyle w:val="TOC2"/>
        <w:tabs>
          <w:tab w:val="right" w:leader="dot" w:pos="8306"/>
        </w:tabs>
      </w:pPr>
      <w:hyperlink w:anchor="_Toc4269" w:history="1">
        <w:r>
          <w:rPr>
            <w:rFonts w:ascii="仿宋" w:eastAsia="仿宋" w:hAnsi="仿宋" w:cs="仿宋" w:hint="eastAsia"/>
            <w:lang w:eastAsia="zh-CN"/>
          </w:rPr>
          <w:t>(四)、土建工程建设指标</w:t>
        </w:r>
        <w:r>
          <w:tab/>
        </w:r>
        <w:r>
          <w:fldChar w:fldCharType="begin"/>
        </w:r>
        <w:r>
          <w:instrText xml:space="preserve"> PAGEREF _Toc4269 \h </w:instrText>
        </w:r>
        <w:r>
          <w:fldChar w:fldCharType="separate"/>
        </w:r>
        <w:r>
          <w:t>10</w:t>
        </w:r>
        <w:r>
          <w:fldChar w:fldCharType="end"/>
        </w:r>
      </w:hyperlink>
    </w:p>
    <w:p>
      <w:pPr>
        <w:pStyle w:val="TOC1"/>
        <w:tabs>
          <w:tab w:val="right" w:leader="dot" w:pos="8306"/>
        </w:tabs>
      </w:pPr>
      <w:hyperlink w:anchor="_Toc1353" w:history="1">
        <w:r>
          <w:rPr>
            <w:rFonts w:ascii="仿宋" w:eastAsia="仿宋" w:hAnsi="仿宋" w:cs="仿宋" w:hint="eastAsia"/>
            <w:lang w:eastAsia="zh-CN"/>
          </w:rPr>
          <w:t>三、无线媒体项目建设单位说明</w:t>
        </w:r>
        <w:r>
          <w:tab/>
        </w:r>
        <w:r>
          <w:fldChar w:fldCharType="begin"/>
        </w:r>
        <w:r>
          <w:instrText xml:space="preserve"> PAGEREF _Toc1353 \h </w:instrText>
        </w:r>
        <w:r>
          <w:fldChar w:fldCharType="separate"/>
        </w:r>
        <w:r>
          <w:t>10</w:t>
        </w:r>
        <w:r>
          <w:fldChar w:fldCharType="end"/>
        </w:r>
      </w:hyperlink>
    </w:p>
    <w:p>
      <w:pPr>
        <w:pStyle w:val="TOC2"/>
        <w:tabs>
          <w:tab w:val="right" w:leader="dot" w:pos="8306"/>
        </w:tabs>
      </w:pPr>
      <w:hyperlink w:anchor="_Toc29851" w:history="1">
        <w:r>
          <w:rPr>
            <w:rFonts w:ascii="仿宋" w:eastAsia="仿宋" w:hAnsi="仿宋" w:cs="仿宋" w:hint="eastAsia"/>
            <w:lang w:eastAsia="zh-CN"/>
          </w:rPr>
          <w:t>(一)、无线媒体项目承办单位基本情况</w:t>
        </w:r>
        <w:r>
          <w:tab/>
        </w:r>
        <w:r>
          <w:fldChar w:fldCharType="begin"/>
        </w:r>
        <w:r>
          <w:instrText xml:space="preserve"> PAGEREF _Toc29851 \h </w:instrText>
        </w:r>
        <w:r>
          <w:fldChar w:fldCharType="separate"/>
        </w:r>
        <w:r>
          <w:t>10</w:t>
        </w:r>
        <w:r>
          <w:fldChar w:fldCharType="end"/>
        </w:r>
      </w:hyperlink>
    </w:p>
    <w:p>
      <w:pPr>
        <w:pStyle w:val="TOC2"/>
        <w:tabs>
          <w:tab w:val="right" w:leader="dot" w:pos="8306"/>
        </w:tabs>
      </w:pPr>
      <w:hyperlink w:anchor="_Toc31711" w:history="1">
        <w:r>
          <w:rPr>
            <w:rFonts w:ascii="仿宋" w:eastAsia="仿宋" w:hAnsi="仿宋" w:cs="仿宋" w:hint="eastAsia"/>
            <w:lang w:eastAsia="zh-CN"/>
          </w:rPr>
          <w:t>(二)、公司经济效益分析</w:t>
        </w:r>
        <w:r>
          <w:tab/>
        </w:r>
        <w:r>
          <w:fldChar w:fldCharType="begin"/>
        </w:r>
        <w:r>
          <w:instrText xml:space="preserve"> PAGEREF _Toc31711 \h </w:instrText>
        </w:r>
        <w:r>
          <w:fldChar w:fldCharType="separate"/>
        </w:r>
        <w:r>
          <w:t>11</w:t>
        </w:r>
        <w:r>
          <w:fldChar w:fldCharType="end"/>
        </w:r>
      </w:hyperlink>
    </w:p>
    <w:p>
      <w:pPr>
        <w:pStyle w:val="TOC1"/>
        <w:tabs>
          <w:tab w:val="right" w:leader="dot" w:pos="8306"/>
        </w:tabs>
      </w:pPr>
      <w:hyperlink w:anchor="_Toc28760" w:history="1">
        <w:r>
          <w:rPr>
            <w:rFonts w:ascii="仿宋" w:eastAsia="仿宋" w:hAnsi="仿宋" w:cs="仿宋" w:hint="eastAsia"/>
            <w:lang w:eastAsia="zh-CN"/>
          </w:rPr>
          <w:t>四、无线媒体项目绩效评估</w:t>
        </w:r>
        <w:r>
          <w:tab/>
        </w:r>
        <w:r>
          <w:fldChar w:fldCharType="begin"/>
        </w:r>
        <w:r>
          <w:instrText xml:space="preserve"> PAGEREF _Toc28760 \h </w:instrText>
        </w:r>
        <w:r>
          <w:fldChar w:fldCharType="separate"/>
        </w:r>
        <w:r>
          <w:t>12</w:t>
        </w:r>
        <w:r>
          <w:fldChar w:fldCharType="end"/>
        </w:r>
      </w:hyperlink>
    </w:p>
    <w:p>
      <w:pPr>
        <w:pStyle w:val="TOC2"/>
        <w:tabs>
          <w:tab w:val="right" w:leader="dot" w:pos="8306"/>
        </w:tabs>
      </w:pPr>
      <w:hyperlink w:anchor="_Toc5716" w:history="1">
        <w:r>
          <w:rPr>
            <w:rFonts w:ascii="仿宋" w:eastAsia="仿宋" w:hAnsi="仿宋" w:cs="仿宋" w:hint="eastAsia"/>
            <w:lang w:eastAsia="zh-CN"/>
          </w:rPr>
          <w:t>(一)、绩效评估指标</w:t>
        </w:r>
        <w:r>
          <w:tab/>
        </w:r>
        <w:r>
          <w:fldChar w:fldCharType="begin"/>
        </w:r>
        <w:r>
          <w:instrText xml:space="preserve"> PAGEREF _Toc5716 \h </w:instrText>
        </w:r>
        <w:r>
          <w:fldChar w:fldCharType="separate"/>
        </w:r>
        <w:r>
          <w:t>12</w:t>
        </w:r>
        <w:r>
          <w:fldChar w:fldCharType="end"/>
        </w:r>
      </w:hyperlink>
    </w:p>
    <w:p>
      <w:pPr>
        <w:pStyle w:val="TOC2"/>
        <w:tabs>
          <w:tab w:val="right" w:leader="dot" w:pos="8306"/>
        </w:tabs>
      </w:pPr>
      <w:hyperlink w:anchor="_Toc29592" w:history="1">
        <w:r>
          <w:rPr>
            <w:rFonts w:ascii="仿宋" w:eastAsia="仿宋" w:hAnsi="仿宋" w:cs="仿宋" w:hint="eastAsia"/>
            <w:lang w:eastAsia="zh-CN"/>
          </w:rPr>
          <w:t>(二)、绩效评估方法</w:t>
        </w:r>
        <w:r>
          <w:tab/>
        </w:r>
        <w:r>
          <w:fldChar w:fldCharType="begin"/>
        </w:r>
        <w:r>
          <w:instrText xml:space="preserve"> PAGEREF _Toc29592 \h </w:instrText>
        </w:r>
        <w:r>
          <w:fldChar w:fldCharType="separate"/>
        </w:r>
        <w:r>
          <w:t>13</w:t>
        </w:r>
        <w:r>
          <w:fldChar w:fldCharType="end"/>
        </w:r>
      </w:hyperlink>
    </w:p>
    <w:p>
      <w:pPr>
        <w:pStyle w:val="TOC2"/>
        <w:tabs>
          <w:tab w:val="right" w:leader="dot" w:pos="8306"/>
        </w:tabs>
      </w:pPr>
      <w:hyperlink w:anchor="_Toc8656" w:history="1">
        <w:r>
          <w:rPr>
            <w:rFonts w:ascii="仿宋" w:eastAsia="仿宋" w:hAnsi="仿宋" w:cs="仿宋" w:hint="eastAsia"/>
            <w:lang w:eastAsia="zh-CN"/>
          </w:rPr>
          <w:t>(三)、绩效评估周期</w:t>
        </w:r>
        <w:r>
          <w:tab/>
        </w:r>
        <w:r>
          <w:fldChar w:fldCharType="begin"/>
        </w:r>
        <w:r>
          <w:instrText xml:space="preserve"> PAGEREF _Toc8656 \h </w:instrText>
        </w:r>
        <w:r>
          <w:fldChar w:fldCharType="separate"/>
        </w:r>
        <w:r>
          <w:t>14</w:t>
        </w:r>
        <w:r>
          <w:fldChar w:fldCharType="end"/>
        </w:r>
      </w:hyperlink>
    </w:p>
    <w:p>
      <w:pPr>
        <w:pStyle w:val="TOC1"/>
        <w:tabs>
          <w:tab w:val="right" w:leader="dot" w:pos="8306"/>
        </w:tabs>
      </w:pPr>
      <w:hyperlink w:anchor="_Toc27148" w:history="1">
        <w:r>
          <w:rPr>
            <w:rFonts w:ascii="仿宋" w:eastAsia="仿宋" w:hAnsi="仿宋" w:cs="仿宋" w:hint="eastAsia"/>
            <w:lang w:eastAsia="zh-CN"/>
          </w:rPr>
          <w:t>五、产品规划分析</w:t>
        </w:r>
        <w:r>
          <w:tab/>
        </w:r>
        <w:r>
          <w:fldChar w:fldCharType="begin"/>
        </w:r>
        <w:r>
          <w:instrText xml:space="preserve"> PAGEREF _Toc27148 \h </w:instrText>
        </w:r>
        <w:r>
          <w:fldChar w:fldCharType="separate"/>
        </w:r>
        <w:r>
          <w:t>15</w:t>
        </w:r>
        <w:r>
          <w:fldChar w:fldCharType="end"/>
        </w:r>
      </w:hyperlink>
    </w:p>
    <w:p>
      <w:pPr>
        <w:pStyle w:val="TOC2"/>
        <w:tabs>
          <w:tab w:val="right" w:leader="dot" w:pos="8306"/>
        </w:tabs>
      </w:pPr>
      <w:hyperlink w:anchor="_Toc27103" w:history="1">
        <w:r>
          <w:rPr>
            <w:rFonts w:ascii="仿宋" w:eastAsia="仿宋" w:hAnsi="仿宋" w:cs="仿宋" w:hint="eastAsia"/>
            <w:lang w:eastAsia="zh-CN"/>
          </w:rPr>
          <w:t>(一)、产品规划</w:t>
        </w:r>
        <w:r>
          <w:tab/>
        </w:r>
        <w:r>
          <w:fldChar w:fldCharType="begin"/>
        </w:r>
        <w:r>
          <w:instrText xml:space="preserve"> PAGEREF _Toc27103 \h </w:instrText>
        </w:r>
        <w:r>
          <w:fldChar w:fldCharType="separate"/>
        </w:r>
        <w:r>
          <w:t>15</w:t>
        </w:r>
        <w:r>
          <w:fldChar w:fldCharType="end"/>
        </w:r>
      </w:hyperlink>
    </w:p>
    <w:p>
      <w:pPr>
        <w:pStyle w:val="TOC2"/>
        <w:tabs>
          <w:tab w:val="right" w:leader="dot" w:pos="8306"/>
        </w:tabs>
      </w:pPr>
      <w:hyperlink w:anchor="_Toc11581" w:history="1">
        <w:r>
          <w:rPr>
            <w:rFonts w:ascii="仿宋" w:eastAsia="仿宋" w:hAnsi="仿宋" w:cs="仿宋" w:hint="eastAsia"/>
            <w:lang w:eastAsia="zh-CN"/>
          </w:rPr>
          <w:t>(二)、建设规模</w:t>
        </w:r>
        <w:r>
          <w:tab/>
        </w:r>
        <w:r>
          <w:fldChar w:fldCharType="begin"/>
        </w:r>
        <w:r>
          <w:instrText xml:space="preserve"> PAGEREF _Toc11581 \h </w:instrText>
        </w:r>
        <w:r>
          <w:fldChar w:fldCharType="separate"/>
        </w:r>
        <w:r>
          <w:t>15</w:t>
        </w:r>
        <w:r>
          <w:fldChar w:fldCharType="end"/>
        </w:r>
      </w:hyperlink>
    </w:p>
    <w:p>
      <w:pPr>
        <w:pStyle w:val="TOC1"/>
        <w:tabs>
          <w:tab w:val="right" w:leader="dot" w:pos="8306"/>
        </w:tabs>
      </w:pPr>
      <w:hyperlink w:anchor="_Toc30031" w:history="1">
        <w:r>
          <w:rPr>
            <w:rFonts w:ascii="仿宋" w:eastAsia="仿宋" w:hAnsi="仿宋" w:cs="仿宋" w:hint="eastAsia"/>
            <w:lang w:eastAsia="zh-CN"/>
          </w:rPr>
          <w:t>六、无线媒体项目危机管理</w:t>
        </w:r>
        <w:r>
          <w:tab/>
        </w:r>
        <w:r>
          <w:fldChar w:fldCharType="begin"/>
        </w:r>
        <w:r>
          <w:instrText xml:space="preserve"> PAGEREF _Toc30031 \h </w:instrText>
        </w:r>
        <w:r>
          <w:fldChar w:fldCharType="separate"/>
        </w:r>
        <w:r>
          <w:t>17</w:t>
        </w:r>
        <w:r>
          <w:fldChar w:fldCharType="end"/>
        </w:r>
      </w:hyperlink>
    </w:p>
    <w:p>
      <w:pPr>
        <w:pStyle w:val="TOC2"/>
        <w:tabs>
          <w:tab w:val="right" w:leader="dot" w:pos="8306"/>
        </w:tabs>
      </w:pPr>
      <w:hyperlink w:anchor="_Toc5767" w:history="1">
        <w:r>
          <w:rPr>
            <w:rFonts w:ascii="仿宋" w:eastAsia="仿宋" w:hAnsi="仿宋" w:cs="仿宋" w:hint="eastAsia"/>
            <w:lang w:eastAsia="zh-CN"/>
          </w:rPr>
          <w:t>(一)、危机预警与识别</w:t>
        </w:r>
        <w:r>
          <w:tab/>
        </w:r>
        <w:r>
          <w:fldChar w:fldCharType="begin"/>
        </w:r>
        <w:r>
          <w:instrText xml:space="preserve"> PAGEREF _Toc5767 \h </w:instrText>
        </w:r>
        <w:r>
          <w:fldChar w:fldCharType="separate"/>
        </w:r>
        <w:r>
          <w:t>17</w:t>
        </w:r>
        <w:r>
          <w:fldChar w:fldCharType="end"/>
        </w:r>
      </w:hyperlink>
    </w:p>
    <w:p>
      <w:pPr>
        <w:pStyle w:val="TOC2"/>
        <w:tabs>
          <w:tab w:val="right" w:leader="dot" w:pos="8306"/>
        </w:tabs>
      </w:pPr>
      <w:hyperlink w:anchor="_Toc30404" w:history="1">
        <w:r>
          <w:rPr>
            <w:rFonts w:ascii="仿宋" w:eastAsia="仿宋" w:hAnsi="仿宋" w:cs="仿宋" w:hint="eastAsia"/>
            <w:lang w:eastAsia="zh-CN"/>
          </w:rPr>
          <w:t>(二)、危机应对与恢复</w:t>
        </w:r>
        <w:r>
          <w:tab/>
        </w:r>
        <w:r>
          <w:fldChar w:fldCharType="begin"/>
        </w:r>
        <w:r>
          <w:instrText xml:space="preserve"> PAGEREF _Toc30404 \h </w:instrText>
        </w:r>
        <w:r>
          <w:fldChar w:fldCharType="separate"/>
        </w:r>
        <w:r>
          <w:t>18</w:t>
        </w:r>
        <w:r>
          <w:fldChar w:fldCharType="end"/>
        </w:r>
      </w:hyperlink>
    </w:p>
    <w:p>
      <w:pPr>
        <w:pStyle w:val="TOC1"/>
        <w:tabs>
          <w:tab w:val="right" w:leader="dot" w:pos="8306"/>
        </w:tabs>
      </w:pPr>
      <w:hyperlink w:anchor="_Toc14798" w:history="1">
        <w:r>
          <w:rPr>
            <w:rFonts w:ascii="仿宋" w:eastAsia="仿宋" w:hAnsi="仿宋" w:cs="仿宋" w:hint="eastAsia"/>
            <w:lang w:eastAsia="zh-CN"/>
          </w:rPr>
          <w:t>七、无线媒体项目人力资源培养与发展</w:t>
        </w:r>
        <w:r>
          <w:tab/>
        </w:r>
        <w:r>
          <w:fldChar w:fldCharType="begin"/>
        </w:r>
        <w:r>
          <w:instrText xml:space="preserve"> PAGEREF _Toc14798 \h </w:instrText>
        </w:r>
        <w:r>
          <w:fldChar w:fldCharType="separate"/>
        </w:r>
        <w:r>
          <w:t>19</w:t>
        </w:r>
        <w:r>
          <w:fldChar w:fldCharType="end"/>
        </w:r>
      </w:hyperlink>
    </w:p>
    <w:p>
      <w:pPr>
        <w:pStyle w:val="TOC2"/>
        <w:tabs>
          <w:tab w:val="right" w:leader="dot" w:pos="8306"/>
        </w:tabs>
      </w:pPr>
      <w:hyperlink w:anchor="_Toc30493" w:history="1">
        <w:r>
          <w:rPr>
            <w:rFonts w:ascii="仿宋" w:eastAsia="仿宋" w:hAnsi="仿宋" w:cs="仿宋" w:hint="eastAsia"/>
            <w:lang w:eastAsia="zh-CN"/>
          </w:rPr>
          <w:t>(一)、人才需求与规划</w:t>
        </w:r>
        <w:r>
          <w:tab/>
        </w:r>
        <w:r>
          <w:fldChar w:fldCharType="begin"/>
        </w:r>
        <w:r>
          <w:instrText xml:space="preserve"> PAGEREF _Toc30493 \h </w:instrText>
        </w:r>
        <w:r>
          <w:fldChar w:fldCharType="separate"/>
        </w:r>
        <w:r>
          <w:t>19</w:t>
        </w:r>
        <w:r>
          <w:fldChar w:fldCharType="end"/>
        </w:r>
      </w:hyperlink>
    </w:p>
    <w:p>
      <w:pPr>
        <w:pStyle w:val="TOC2"/>
        <w:tabs>
          <w:tab w:val="right" w:leader="dot" w:pos="8306"/>
        </w:tabs>
      </w:pPr>
      <w:hyperlink w:anchor="_Toc22231" w:history="1">
        <w:r>
          <w:rPr>
            <w:rFonts w:ascii="仿宋" w:eastAsia="仿宋" w:hAnsi="仿宋" w:cs="仿宋" w:hint="eastAsia"/>
            <w:lang w:eastAsia="zh-CN"/>
          </w:rPr>
          <w:t>(二)、培训与发展计划</w:t>
        </w:r>
        <w:r>
          <w:tab/>
        </w:r>
        <w:r>
          <w:fldChar w:fldCharType="begin"/>
        </w:r>
        <w:r>
          <w:instrText xml:space="preserve"> PAGEREF _Toc22231 \h </w:instrText>
        </w:r>
        <w:r>
          <w:fldChar w:fldCharType="separate"/>
        </w:r>
        <w:r>
          <w:t>19</w:t>
        </w:r>
        <w:r>
          <w:fldChar w:fldCharType="end"/>
        </w:r>
      </w:hyperlink>
    </w:p>
    <w:p>
      <w:pPr>
        <w:pStyle w:val="TOC1"/>
        <w:tabs>
          <w:tab w:val="right" w:leader="dot" w:pos="8306"/>
        </w:tabs>
      </w:pPr>
      <w:hyperlink w:anchor="_Toc12263" w:history="1">
        <w:r>
          <w:rPr>
            <w:rFonts w:ascii="仿宋" w:eastAsia="仿宋" w:hAnsi="仿宋" w:cs="仿宋" w:hint="eastAsia"/>
            <w:lang w:eastAsia="zh-CN"/>
          </w:rPr>
          <w:t>八、无线媒体项目财务管理</w:t>
        </w:r>
        <w:r>
          <w:tab/>
        </w:r>
        <w:r>
          <w:fldChar w:fldCharType="begin"/>
        </w:r>
        <w:r>
          <w:instrText xml:space="preserve"> PAGEREF _Toc12263 \h </w:instrText>
        </w:r>
        <w:r>
          <w:fldChar w:fldCharType="separate"/>
        </w:r>
        <w:r>
          <w:t>20</w:t>
        </w:r>
        <w:r>
          <w:fldChar w:fldCharType="end"/>
        </w:r>
      </w:hyperlink>
    </w:p>
    <w:p>
      <w:pPr>
        <w:pStyle w:val="TOC2"/>
        <w:tabs>
          <w:tab w:val="right" w:leader="dot" w:pos="8306"/>
        </w:tabs>
      </w:pPr>
      <w:hyperlink w:anchor="_Toc15981" w:history="1">
        <w:r>
          <w:rPr>
            <w:rFonts w:ascii="仿宋" w:eastAsia="仿宋" w:hAnsi="仿宋" w:cs="仿宋" w:hint="eastAsia"/>
            <w:lang w:eastAsia="zh-CN"/>
          </w:rPr>
          <w:t>(一)、资金需求大</w:t>
        </w:r>
        <w:r>
          <w:tab/>
        </w:r>
        <w:r>
          <w:fldChar w:fldCharType="begin"/>
        </w:r>
        <w:r>
          <w:instrText xml:space="preserve"> PAGEREF _Toc15981 \h </w:instrText>
        </w:r>
        <w:r>
          <w:fldChar w:fldCharType="separate"/>
        </w:r>
        <w:r>
          <w:t>20</w:t>
        </w:r>
        <w:r>
          <w:fldChar w:fldCharType="end"/>
        </w:r>
      </w:hyperlink>
    </w:p>
    <w:p>
      <w:pPr>
        <w:pStyle w:val="TOC2"/>
        <w:tabs>
          <w:tab w:val="right" w:leader="dot" w:pos="8306"/>
        </w:tabs>
      </w:pPr>
      <w:hyperlink w:anchor="_Toc32361" w:history="1">
        <w:r>
          <w:rPr>
            <w:rFonts w:ascii="仿宋" w:eastAsia="仿宋" w:hAnsi="仿宋" w:cs="仿宋" w:hint="eastAsia"/>
            <w:lang w:eastAsia="zh-CN"/>
          </w:rPr>
          <w:t>(二)、研发周期长</w:t>
        </w:r>
        <w:r>
          <w:tab/>
        </w:r>
        <w:r>
          <w:fldChar w:fldCharType="begin"/>
        </w:r>
        <w:r>
          <w:instrText xml:space="preserve"> PAGEREF _Toc32361 \h </w:instrText>
        </w:r>
        <w:r>
          <w:fldChar w:fldCharType="separate"/>
        </w:r>
        <w:r>
          <w:t>21</w:t>
        </w:r>
        <w:r>
          <w:fldChar w:fldCharType="end"/>
        </w:r>
      </w:hyperlink>
    </w:p>
    <w:p>
      <w:pPr>
        <w:pStyle w:val="TOC2"/>
        <w:tabs>
          <w:tab w:val="right" w:leader="dot" w:pos="8306"/>
        </w:tabs>
      </w:pPr>
      <w:hyperlink w:anchor="_Toc4543" w:history="1">
        <w:r>
          <w:rPr>
            <w:rFonts w:ascii="仿宋" w:eastAsia="仿宋" w:hAnsi="仿宋" w:cs="仿宋" w:hint="eastAsia"/>
            <w:lang w:eastAsia="zh-CN"/>
          </w:rPr>
          <w:t>(三)、市场风险大</w:t>
        </w:r>
        <w:r>
          <w:tab/>
        </w:r>
        <w:r>
          <w:fldChar w:fldCharType="begin"/>
        </w:r>
        <w:r>
          <w:instrText xml:space="preserve"> PAGEREF _Toc4543 \h </w:instrText>
        </w:r>
        <w:r>
          <w:fldChar w:fldCharType="separate"/>
        </w:r>
        <w:r>
          <w:t>22</w:t>
        </w:r>
        <w:r>
          <w:fldChar w:fldCharType="end"/>
        </w:r>
      </w:hyperlink>
    </w:p>
    <w:p>
      <w:pPr>
        <w:pStyle w:val="TOC2"/>
        <w:tabs>
          <w:tab w:val="right" w:leader="dot" w:pos="8306"/>
        </w:tabs>
      </w:pPr>
      <w:hyperlink w:anchor="_Toc23567" w:history="1">
        <w:r>
          <w:rPr>
            <w:rFonts w:ascii="仿宋" w:eastAsia="仿宋" w:hAnsi="仿宋" w:cs="仿宋" w:hint="eastAsia"/>
            <w:lang w:eastAsia="zh-CN"/>
          </w:rPr>
          <w:t>(四)、利润率高</w:t>
        </w:r>
        <w:r>
          <w:tab/>
        </w:r>
        <w:r>
          <w:fldChar w:fldCharType="begin"/>
        </w:r>
        <w:r>
          <w:instrText xml:space="preserve"> PAGEREF _Toc23567 \h </w:instrText>
        </w:r>
        <w:r>
          <w:fldChar w:fldCharType="separate"/>
        </w:r>
        <w:r>
          <w:t>25</w:t>
        </w:r>
        <w:r>
          <w:fldChar w:fldCharType="end"/>
        </w:r>
      </w:hyperlink>
    </w:p>
    <w:p>
      <w:pPr>
        <w:pStyle w:val="TOC1"/>
        <w:tabs>
          <w:tab w:val="right" w:leader="dot" w:pos="8306"/>
        </w:tabs>
      </w:pPr>
      <w:hyperlink w:anchor="_Toc13720" w:history="1">
        <w:r>
          <w:rPr>
            <w:rFonts w:ascii="仿宋" w:eastAsia="仿宋" w:hAnsi="仿宋" w:cs="仿宋" w:hint="eastAsia"/>
            <w:lang w:eastAsia="zh-CN"/>
          </w:rPr>
          <w:t>九、无线媒体项目经营效益</w:t>
        </w:r>
        <w:r>
          <w:tab/>
        </w:r>
        <w:r>
          <w:fldChar w:fldCharType="begin"/>
        </w:r>
        <w:r>
          <w:instrText xml:space="preserve"> PAGEREF _Toc13720 \h </w:instrText>
        </w:r>
        <w:r>
          <w:fldChar w:fldCharType="separate"/>
        </w:r>
        <w:r>
          <w:t>27</w:t>
        </w:r>
        <w:r>
          <w:fldChar w:fldCharType="end"/>
        </w:r>
      </w:hyperlink>
    </w:p>
    <w:p>
      <w:pPr>
        <w:pStyle w:val="TOC2"/>
        <w:tabs>
          <w:tab w:val="right" w:leader="dot" w:pos="8306"/>
        </w:tabs>
      </w:pPr>
      <w:hyperlink w:anchor="_Toc28483" w:history="1">
        <w:r>
          <w:rPr>
            <w:rFonts w:ascii="仿宋" w:eastAsia="仿宋" w:hAnsi="仿宋" w:cs="仿宋" w:hint="eastAsia"/>
            <w:lang w:eastAsia="zh-CN"/>
          </w:rPr>
          <w:t>(一)、经济评价财务测算</w:t>
        </w:r>
        <w:r>
          <w:tab/>
        </w:r>
        <w:r>
          <w:fldChar w:fldCharType="begin"/>
        </w:r>
        <w:r>
          <w:instrText xml:space="preserve"> PAGEREF _Toc28483 \h </w:instrText>
        </w:r>
        <w:r>
          <w:fldChar w:fldCharType="separate"/>
        </w:r>
        <w:r>
          <w:t>27</w:t>
        </w:r>
        <w:r>
          <w:fldChar w:fldCharType="end"/>
        </w:r>
      </w:hyperlink>
    </w:p>
    <w:p>
      <w:pPr>
        <w:pStyle w:val="TOC2"/>
        <w:tabs>
          <w:tab w:val="right" w:leader="dot" w:pos="8306"/>
        </w:tabs>
      </w:pPr>
      <w:hyperlink w:anchor="_Toc24668" w:history="1">
        <w:r>
          <w:rPr>
            <w:rFonts w:ascii="仿宋" w:eastAsia="仿宋" w:hAnsi="仿宋" w:cs="仿宋" w:hint="eastAsia"/>
            <w:lang w:eastAsia="zh-CN"/>
          </w:rPr>
          <w:t>(二)、无线媒体项目盈利能力分析</w:t>
        </w:r>
        <w:r>
          <w:tab/>
        </w:r>
        <w:r>
          <w:fldChar w:fldCharType="begin"/>
        </w:r>
        <w:r>
          <w:instrText xml:space="preserve"> PAGEREF _Toc24668 \h </w:instrText>
        </w:r>
        <w:r>
          <w:fldChar w:fldCharType="separate"/>
        </w:r>
        <w:r>
          <w:t>28</w:t>
        </w:r>
        <w:r>
          <w:fldChar w:fldCharType="end"/>
        </w:r>
      </w:hyperlink>
    </w:p>
    <w:p>
      <w:pPr>
        <w:pStyle w:val="TOC1"/>
        <w:tabs>
          <w:tab w:val="right" w:leader="dot" w:pos="8306"/>
        </w:tabs>
      </w:pPr>
      <w:hyperlink w:anchor="_Toc8180" w:history="1">
        <w:r>
          <w:rPr>
            <w:rFonts w:ascii="仿宋" w:eastAsia="仿宋" w:hAnsi="仿宋" w:cs="仿宋" w:hint="eastAsia"/>
            <w:lang w:eastAsia="zh-CN"/>
          </w:rPr>
          <w:t>十、无线媒体项目计划安排</w:t>
        </w:r>
        <w:r>
          <w:tab/>
        </w:r>
        <w:r>
          <w:fldChar w:fldCharType="begin"/>
        </w:r>
        <w:r>
          <w:instrText xml:space="preserve"> PAGEREF _Toc8180 \h </w:instrText>
        </w:r>
        <w:r>
          <w:fldChar w:fldCharType="separate"/>
        </w:r>
        <w:r>
          <w:t>29</w:t>
        </w:r>
        <w:r>
          <w:fldChar w:fldCharType="end"/>
        </w:r>
      </w:hyperlink>
    </w:p>
    <w:p>
      <w:pPr>
        <w:pStyle w:val="TOC2"/>
        <w:tabs>
          <w:tab w:val="right" w:leader="dot" w:pos="8306"/>
        </w:tabs>
      </w:pPr>
      <w:hyperlink w:anchor="_Toc8435" w:history="1">
        <w:r>
          <w:rPr>
            <w:rFonts w:ascii="仿宋" w:eastAsia="仿宋" w:hAnsi="仿宋" w:cs="仿宋" w:hint="eastAsia"/>
            <w:lang w:eastAsia="zh-CN"/>
          </w:rPr>
          <w:t>(一)、建设周期</w:t>
        </w:r>
        <w:r>
          <w:tab/>
        </w:r>
        <w:r>
          <w:fldChar w:fldCharType="begin"/>
        </w:r>
        <w:r>
          <w:instrText xml:space="preserve"> PAGEREF _Toc8435 \h </w:instrText>
        </w:r>
        <w:r>
          <w:fldChar w:fldCharType="separate"/>
        </w:r>
        <w:r>
          <w:t>29</w:t>
        </w:r>
        <w:r>
          <w:fldChar w:fldCharType="end"/>
        </w:r>
      </w:hyperlink>
    </w:p>
    <w:p>
      <w:pPr>
        <w:pStyle w:val="TOC2"/>
        <w:tabs>
          <w:tab w:val="right" w:leader="dot" w:pos="8306"/>
        </w:tabs>
      </w:pPr>
      <w:hyperlink w:anchor="_Toc13651" w:history="1">
        <w:r>
          <w:rPr>
            <w:rFonts w:ascii="仿宋" w:eastAsia="仿宋" w:hAnsi="仿宋" w:cs="仿宋" w:hint="eastAsia"/>
            <w:lang w:eastAsia="zh-CN"/>
          </w:rPr>
          <w:t>(二)、建设进度</w:t>
        </w:r>
        <w:r>
          <w:tab/>
        </w:r>
        <w:r>
          <w:fldChar w:fldCharType="begin"/>
        </w:r>
        <w:r>
          <w:instrText xml:space="preserve"> PAGEREF _Toc13651 \h </w:instrText>
        </w:r>
        <w:r>
          <w:fldChar w:fldCharType="separate"/>
        </w:r>
        <w:r>
          <w:t>30</w:t>
        </w:r>
        <w:r>
          <w:fldChar w:fldCharType="end"/>
        </w:r>
      </w:hyperlink>
    </w:p>
    <w:p>
      <w:pPr>
        <w:pStyle w:val="TOC2"/>
        <w:tabs>
          <w:tab w:val="right" w:leader="dot" w:pos="8306"/>
        </w:tabs>
      </w:pPr>
      <w:hyperlink w:anchor="_Toc28168" w:history="1">
        <w:r>
          <w:rPr>
            <w:rFonts w:ascii="仿宋" w:eastAsia="仿宋" w:hAnsi="仿宋" w:cs="仿宋" w:hint="eastAsia"/>
            <w:lang w:eastAsia="zh-CN"/>
          </w:rPr>
          <w:t>(三)、进度安排注意事项</w:t>
        </w:r>
        <w:r>
          <w:tab/>
        </w:r>
        <w:r>
          <w:fldChar w:fldCharType="begin"/>
        </w:r>
        <w:r>
          <w:instrText xml:space="preserve"> PAGEREF _Toc28168 \h </w:instrText>
        </w:r>
        <w:r>
          <w:fldChar w:fldCharType="separate"/>
        </w:r>
        <w:r>
          <w:t>31</w:t>
        </w:r>
        <w:r>
          <w:fldChar w:fldCharType="end"/>
        </w:r>
      </w:hyperlink>
    </w:p>
    <w:p>
      <w:pPr>
        <w:pStyle w:val="TOC2"/>
        <w:tabs>
          <w:tab w:val="right" w:leader="dot" w:pos="8306"/>
        </w:tabs>
      </w:pPr>
      <w:hyperlink w:anchor="_Toc28313" w:history="1">
        <w:r>
          <w:rPr>
            <w:rFonts w:ascii="仿宋" w:eastAsia="仿宋" w:hAnsi="仿宋" w:cs="仿宋" w:hint="eastAsia"/>
            <w:lang w:eastAsia="zh-CN"/>
          </w:rPr>
          <w:t>(四)、人力资源配置</w:t>
        </w:r>
        <w:r>
          <w:tab/>
        </w:r>
        <w:r>
          <w:fldChar w:fldCharType="begin"/>
        </w:r>
        <w:r>
          <w:instrText xml:space="preserve"> PAGEREF _Toc28313 \h </w:instrText>
        </w:r>
        <w:r>
          <w:fldChar w:fldCharType="separate"/>
        </w:r>
        <w:r>
          <w:t>32</w:t>
        </w:r>
        <w:r>
          <w:fldChar w:fldCharType="end"/>
        </w:r>
      </w:hyperlink>
    </w:p>
    <w:p>
      <w:pPr>
        <w:pStyle w:val="TOC1"/>
        <w:tabs>
          <w:tab w:val="right" w:leader="dot" w:pos="8306"/>
        </w:tabs>
      </w:pPr>
      <w:hyperlink w:anchor="_Toc2120" w:history="1">
        <w:r>
          <w:rPr>
            <w:rFonts w:ascii="仿宋" w:eastAsia="仿宋" w:hAnsi="仿宋" w:cs="仿宋" w:hint="eastAsia"/>
            <w:lang w:eastAsia="zh-CN"/>
          </w:rPr>
          <w:t>十一、无线媒体项目风险管理</w:t>
        </w:r>
        <w:r>
          <w:tab/>
        </w:r>
        <w:r>
          <w:fldChar w:fldCharType="begin"/>
        </w:r>
        <w:r>
          <w:instrText xml:space="preserve"> PAGEREF _Toc2120 \h </w:instrText>
        </w:r>
        <w:r>
          <w:fldChar w:fldCharType="separate"/>
        </w:r>
        <w:r>
          <w:t>33</w:t>
        </w:r>
        <w:r>
          <w:fldChar w:fldCharType="end"/>
        </w:r>
      </w:hyperlink>
    </w:p>
    <w:p>
      <w:pPr>
        <w:pStyle w:val="TOC2"/>
        <w:tabs>
          <w:tab w:val="right" w:leader="dot" w:pos="8306"/>
        </w:tabs>
      </w:pPr>
      <w:hyperlink w:anchor="_Toc22219" w:history="1">
        <w:r>
          <w:rPr>
            <w:rFonts w:ascii="仿宋" w:eastAsia="仿宋" w:hAnsi="仿宋" w:cs="仿宋" w:hint="eastAsia"/>
            <w:lang w:eastAsia="zh-CN"/>
          </w:rPr>
          <w:t>(一)、风险识别与评估</w:t>
        </w:r>
        <w:r>
          <w:tab/>
        </w:r>
        <w:r>
          <w:fldChar w:fldCharType="begin"/>
        </w:r>
        <w:r>
          <w:instrText xml:space="preserve"> PAGEREF _Toc22219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7" w:history="1">
        <w:r>
          <w:rPr>
            <w:rFonts w:ascii="仿宋" w:eastAsia="仿宋" w:hAnsi="仿宋" w:cs="仿宋" w:hint="eastAsia"/>
            <w:lang w:eastAsia="zh-CN"/>
          </w:rPr>
          <w:t>(二)、风险应对策略</w:t>
        </w:r>
        <w:r>
          <w:tab/>
        </w:r>
        <w:r>
          <w:fldChar w:fldCharType="begin"/>
        </w:r>
        <w:r>
          <w:instrText xml:space="preserve"> PAGEREF _Toc3967 \h </w:instrText>
        </w:r>
        <w:r>
          <w:fldChar w:fldCharType="separate"/>
        </w:r>
        <w:r>
          <w:t>34</w:t>
        </w:r>
        <w:r>
          <w:fldChar w:fldCharType="end"/>
        </w:r>
      </w:hyperlink>
    </w:p>
    <w:p>
      <w:pPr>
        <w:pStyle w:val="TOC2"/>
        <w:tabs>
          <w:tab w:val="right" w:leader="dot" w:pos="8306"/>
        </w:tabs>
      </w:pPr>
      <w:hyperlink w:anchor="_Toc21467" w:history="1">
        <w:r>
          <w:rPr>
            <w:rFonts w:ascii="仿宋" w:eastAsia="仿宋" w:hAnsi="仿宋" w:cs="仿宋" w:hint="eastAsia"/>
            <w:lang w:eastAsia="zh-CN"/>
          </w:rPr>
          <w:t>(三)、风险监控与控制</w:t>
        </w:r>
        <w:r>
          <w:tab/>
        </w:r>
        <w:r>
          <w:fldChar w:fldCharType="begin"/>
        </w:r>
        <w:r>
          <w:instrText xml:space="preserve"> PAGEREF _Toc21467 \h </w:instrText>
        </w:r>
        <w:r>
          <w:fldChar w:fldCharType="separate"/>
        </w:r>
        <w:r>
          <w:t>36</w:t>
        </w:r>
        <w:r>
          <w:fldChar w:fldCharType="end"/>
        </w:r>
      </w:hyperlink>
    </w:p>
    <w:p>
      <w:pPr>
        <w:pStyle w:val="TOC1"/>
        <w:tabs>
          <w:tab w:val="right" w:leader="dot" w:pos="8306"/>
        </w:tabs>
      </w:pPr>
      <w:hyperlink w:anchor="_Toc27084" w:history="1">
        <w:r>
          <w:rPr>
            <w:rFonts w:ascii="仿宋" w:eastAsia="仿宋" w:hAnsi="仿宋" w:cs="仿宋" w:hint="eastAsia"/>
            <w:lang w:eastAsia="zh-CN"/>
          </w:rPr>
          <w:t>十二、生产安全保护</w:t>
        </w:r>
        <w:r>
          <w:tab/>
        </w:r>
        <w:r>
          <w:fldChar w:fldCharType="begin"/>
        </w:r>
        <w:r>
          <w:instrText xml:space="preserve"> PAGEREF _Toc27084 \h </w:instrText>
        </w:r>
        <w:r>
          <w:fldChar w:fldCharType="separate"/>
        </w:r>
        <w:r>
          <w:t>37</w:t>
        </w:r>
        <w:r>
          <w:fldChar w:fldCharType="end"/>
        </w:r>
      </w:hyperlink>
    </w:p>
    <w:p>
      <w:pPr>
        <w:pStyle w:val="TOC2"/>
        <w:tabs>
          <w:tab w:val="right" w:leader="dot" w:pos="8306"/>
        </w:tabs>
      </w:pPr>
      <w:hyperlink w:anchor="_Toc13210" w:history="1">
        <w:r>
          <w:rPr>
            <w:rFonts w:ascii="仿宋" w:eastAsia="仿宋" w:hAnsi="仿宋" w:cs="仿宋" w:hint="eastAsia"/>
            <w:lang w:eastAsia="zh-CN"/>
          </w:rPr>
          <w:t>(一)、消防安全</w:t>
        </w:r>
        <w:r>
          <w:tab/>
        </w:r>
        <w:r>
          <w:fldChar w:fldCharType="begin"/>
        </w:r>
        <w:r>
          <w:instrText xml:space="preserve"> PAGEREF _Toc13210 \h </w:instrText>
        </w:r>
        <w:r>
          <w:fldChar w:fldCharType="separate"/>
        </w:r>
        <w:r>
          <w:t>37</w:t>
        </w:r>
        <w:r>
          <w:fldChar w:fldCharType="end"/>
        </w:r>
      </w:hyperlink>
    </w:p>
    <w:p>
      <w:pPr>
        <w:pStyle w:val="TOC2"/>
        <w:tabs>
          <w:tab w:val="right" w:leader="dot" w:pos="8306"/>
        </w:tabs>
      </w:pPr>
      <w:hyperlink w:anchor="_Toc21825" w:history="1">
        <w:r>
          <w:rPr>
            <w:rFonts w:ascii="仿宋" w:eastAsia="仿宋" w:hAnsi="仿宋" w:cs="仿宋" w:hint="eastAsia"/>
            <w:lang w:eastAsia="zh-CN"/>
          </w:rPr>
          <w:t>(二)、防火防爆总图布置措施</w:t>
        </w:r>
        <w:r>
          <w:tab/>
        </w:r>
        <w:r>
          <w:fldChar w:fldCharType="begin"/>
        </w:r>
        <w:r>
          <w:instrText xml:space="preserve"> PAGEREF _Toc21825 \h </w:instrText>
        </w:r>
        <w:r>
          <w:fldChar w:fldCharType="separate"/>
        </w:r>
        <w:r>
          <w:t>39</w:t>
        </w:r>
        <w:r>
          <w:fldChar w:fldCharType="end"/>
        </w:r>
      </w:hyperlink>
    </w:p>
    <w:p>
      <w:pPr>
        <w:pStyle w:val="TOC2"/>
        <w:tabs>
          <w:tab w:val="right" w:leader="dot" w:pos="8306"/>
        </w:tabs>
      </w:pPr>
      <w:hyperlink w:anchor="_Toc19786" w:history="1">
        <w:r>
          <w:rPr>
            <w:rFonts w:ascii="仿宋" w:eastAsia="仿宋" w:hAnsi="仿宋" w:cs="仿宋" w:hint="eastAsia"/>
            <w:lang w:eastAsia="zh-CN"/>
          </w:rPr>
          <w:t>(三)、自然灾害防范措施</w:t>
        </w:r>
        <w:r>
          <w:tab/>
        </w:r>
        <w:r>
          <w:fldChar w:fldCharType="begin"/>
        </w:r>
        <w:r>
          <w:instrText xml:space="preserve"> PAGEREF _Toc19786 \h </w:instrText>
        </w:r>
        <w:r>
          <w:fldChar w:fldCharType="separate"/>
        </w:r>
        <w:r>
          <w:t>39</w:t>
        </w:r>
        <w:r>
          <w:fldChar w:fldCharType="end"/>
        </w:r>
      </w:hyperlink>
    </w:p>
    <w:p>
      <w:pPr>
        <w:pStyle w:val="TOC2"/>
        <w:tabs>
          <w:tab w:val="right" w:leader="dot" w:pos="8306"/>
        </w:tabs>
      </w:pPr>
      <w:hyperlink w:anchor="_Toc32676" w:history="1">
        <w:r>
          <w:rPr>
            <w:rFonts w:ascii="仿宋" w:eastAsia="仿宋" w:hAnsi="仿宋" w:cs="仿宋" w:hint="eastAsia"/>
            <w:lang w:eastAsia="zh-CN"/>
          </w:rPr>
          <w:t>(四)、安全色及安全标志使用要求</w:t>
        </w:r>
        <w:r>
          <w:tab/>
        </w:r>
        <w:r>
          <w:fldChar w:fldCharType="begin"/>
        </w:r>
        <w:r>
          <w:instrText xml:space="preserve"> PAGEREF _Toc32676 \h </w:instrText>
        </w:r>
        <w:r>
          <w:fldChar w:fldCharType="separate"/>
        </w:r>
        <w:r>
          <w:t>40</w:t>
        </w:r>
        <w:r>
          <w:fldChar w:fldCharType="end"/>
        </w:r>
      </w:hyperlink>
    </w:p>
    <w:p>
      <w:pPr>
        <w:pStyle w:val="TOC2"/>
        <w:tabs>
          <w:tab w:val="right" w:leader="dot" w:pos="8306"/>
        </w:tabs>
      </w:pPr>
      <w:hyperlink w:anchor="_Toc17635" w:history="1">
        <w:r>
          <w:rPr>
            <w:rFonts w:ascii="仿宋" w:eastAsia="仿宋" w:hAnsi="仿宋" w:cs="仿宋" w:hint="eastAsia"/>
            <w:lang w:eastAsia="zh-CN"/>
          </w:rPr>
          <w:t>(五)、防尘防毒措施</w:t>
        </w:r>
        <w:r>
          <w:tab/>
        </w:r>
        <w:r>
          <w:fldChar w:fldCharType="begin"/>
        </w:r>
        <w:r>
          <w:instrText xml:space="preserve"> PAGEREF _Toc17635 \h </w:instrText>
        </w:r>
        <w:r>
          <w:fldChar w:fldCharType="separate"/>
        </w:r>
        <w:r>
          <w:t>41</w:t>
        </w:r>
        <w:r>
          <w:fldChar w:fldCharType="end"/>
        </w:r>
      </w:hyperlink>
    </w:p>
    <w:p>
      <w:pPr>
        <w:pStyle w:val="TOC2"/>
        <w:tabs>
          <w:tab w:val="right" w:leader="dot" w:pos="8306"/>
        </w:tabs>
      </w:pPr>
      <w:hyperlink w:anchor="_Toc7479" w:history="1">
        <w:r>
          <w:rPr>
            <w:rFonts w:ascii="仿宋" w:eastAsia="仿宋" w:hAnsi="仿宋" w:cs="仿宋" w:hint="eastAsia"/>
            <w:lang w:eastAsia="zh-CN"/>
          </w:rPr>
          <w:t>(六)、防静电、触电防护及防雷措施</w:t>
        </w:r>
        <w:r>
          <w:tab/>
        </w:r>
        <w:r>
          <w:fldChar w:fldCharType="begin"/>
        </w:r>
        <w:r>
          <w:instrText xml:space="preserve"> PAGEREF _Toc7479 \h </w:instrText>
        </w:r>
        <w:r>
          <w:fldChar w:fldCharType="separate"/>
        </w:r>
        <w:r>
          <w:t>42</w:t>
        </w:r>
        <w:r>
          <w:fldChar w:fldCharType="end"/>
        </w:r>
      </w:hyperlink>
    </w:p>
    <w:p>
      <w:pPr>
        <w:pStyle w:val="TOC2"/>
        <w:tabs>
          <w:tab w:val="right" w:leader="dot" w:pos="8306"/>
        </w:tabs>
      </w:pPr>
      <w:hyperlink w:anchor="_Toc9529" w:history="1">
        <w:r>
          <w:rPr>
            <w:rFonts w:ascii="仿宋" w:eastAsia="仿宋" w:hAnsi="仿宋" w:cs="仿宋" w:hint="eastAsia"/>
            <w:lang w:eastAsia="zh-CN"/>
          </w:rPr>
          <w:t>(七)、机械设备安全保障措施</w:t>
        </w:r>
        <w:r>
          <w:tab/>
        </w:r>
        <w:r>
          <w:fldChar w:fldCharType="begin"/>
        </w:r>
        <w:r>
          <w:instrText xml:space="preserve"> PAGEREF _Toc9529 \h </w:instrText>
        </w:r>
        <w:r>
          <w:fldChar w:fldCharType="separate"/>
        </w:r>
        <w:r>
          <w:t>44</w:t>
        </w:r>
        <w:r>
          <w:fldChar w:fldCharType="end"/>
        </w:r>
      </w:hyperlink>
    </w:p>
    <w:p>
      <w:pPr>
        <w:pStyle w:val="TOC1"/>
        <w:tabs>
          <w:tab w:val="right" w:leader="dot" w:pos="8306"/>
        </w:tabs>
      </w:pPr>
      <w:hyperlink w:anchor="_Toc32423" w:history="1">
        <w:r>
          <w:rPr>
            <w:rFonts w:ascii="仿宋" w:eastAsia="仿宋" w:hAnsi="仿宋" w:cs="仿宋" w:hint="eastAsia"/>
            <w:lang w:eastAsia="zh-CN"/>
          </w:rPr>
          <w:t>十三、无线媒体项目实施保障措施</w:t>
        </w:r>
        <w:r>
          <w:tab/>
        </w:r>
        <w:r>
          <w:fldChar w:fldCharType="begin"/>
        </w:r>
        <w:r>
          <w:instrText xml:space="preserve"> PAGEREF _Toc32423 \h </w:instrText>
        </w:r>
        <w:r>
          <w:fldChar w:fldCharType="separate"/>
        </w:r>
        <w:r>
          <w:t>45</w:t>
        </w:r>
        <w:r>
          <w:fldChar w:fldCharType="end"/>
        </w:r>
      </w:hyperlink>
    </w:p>
    <w:p>
      <w:pPr>
        <w:pStyle w:val="TOC2"/>
        <w:tabs>
          <w:tab w:val="right" w:leader="dot" w:pos="8306"/>
        </w:tabs>
      </w:pPr>
      <w:hyperlink w:anchor="_Toc28845" w:history="1">
        <w:r>
          <w:rPr>
            <w:rFonts w:ascii="仿宋" w:eastAsia="仿宋" w:hAnsi="仿宋" w:cs="仿宋" w:hint="eastAsia"/>
            <w:lang w:eastAsia="zh-CN"/>
          </w:rPr>
          <w:t>(一)、无线媒体项目实施保障机制</w:t>
        </w:r>
        <w:r>
          <w:tab/>
        </w:r>
        <w:r>
          <w:fldChar w:fldCharType="begin"/>
        </w:r>
        <w:r>
          <w:instrText xml:space="preserve"> PAGEREF _Toc28845 \h </w:instrText>
        </w:r>
        <w:r>
          <w:fldChar w:fldCharType="separate"/>
        </w:r>
        <w:r>
          <w:t>45</w:t>
        </w:r>
        <w:r>
          <w:fldChar w:fldCharType="end"/>
        </w:r>
      </w:hyperlink>
    </w:p>
    <w:p>
      <w:pPr>
        <w:pStyle w:val="TOC2"/>
        <w:tabs>
          <w:tab w:val="right" w:leader="dot" w:pos="8306"/>
        </w:tabs>
      </w:pPr>
      <w:hyperlink w:anchor="_Toc26520" w:history="1">
        <w:r>
          <w:rPr>
            <w:rFonts w:ascii="仿宋" w:eastAsia="仿宋" w:hAnsi="仿宋" w:cs="仿宋" w:hint="eastAsia"/>
            <w:lang w:eastAsia="zh-CN"/>
          </w:rPr>
          <w:t>(二)、无线媒体项目法律合规要求</w:t>
        </w:r>
        <w:r>
          <w:tab/>
        </w:r>
        <w:r>
          <w:fldChar w:fldCharType="begin"/>
        </w:r>
        <w:r>
          <w:instrText xml:space="preserve"> PAGEREF _Toc26520 \h </w:instrText>
        </w:r>
        <w:r>
          <w:fldChar w:fldCharType="separate"/>
        </w:r>
        <w:r>
          <w:t>49</w:t>
        </w:r>
        <w:r>
          <w:fldChar w:fldCharType="end"/>
        </w:r>
      </w:hyperlink>
    </w:p>
    <w:p>
      <w:pPr>
        <w:pStyle w:val="TOC2"/>
        <w:tabs>
          <w:tab w:val="right" w:leader="dot" w:pos="8306"/>
        </w:tabs>
      </w:pPr>
      <w:hyperlink w:anchor="_Toc1041" w:history="1">
        <w:r>
          <w:rPr>
            <w:rFonts w:ascii="仿宋" w:eastAsia="仿宋" w:hAnsi="仿宋" w:cs="仿宋" w:hint="eastAsia"/>
            <w:lang w:eastAsia="zh-CN"/>
          </w:rPr>
          <w:t>(三)、无线媒体项目合同管理与法律事务</w:t>
        </w:r>
        <w:r>
          <w:tab/>
        </w:r>
        <w:r>
          <w:fldChar w:fldCharType="begin"/>
        </w:r>
        <w:r>
          <w:instrText xml:space="preserve"> PAGEREF _Toc1041 \h </w:instrText>
        </w:r>
        <w:r>
          <w:fldChar w:fldCharType="separate"/>
        </w:r>
        <w:r>
          <w:t>53</w:t>
        </w:r>
        <w:r>
          <w:fldChar w:fldCharType="end"/>
        </w:r>
      </w:hyperlink>
    </w:p>
    <w:p>
      <w:pPr>
        <w:pStyle w:val="TOC2"/>
        <w:tabs>
          <w:tab w:val="right" w:leader="dot" w:pos="8306"/>
        </w:tabs>
      </w:pPr>
      <w:hyperlink w:anchor="_Toc12902" w:history="1">
        <w:r>
          <w:rPr>
            <w:rFonts w:ascii="仿宋" w:eastAsia="仿宋" w:hAnsi="仿宋" w:cs="仿宋" w:hint="eastAsia"/>
            <w:lang w:eastAsia="zh-CN"/>
          </w:rPr>
          <w:t>(四)、无线媒体项目知识产权保护策略</w:t>
        </w:r>
        <w:r>
          <w:tab/>
        </w:r>
        <w:r>
          <w:fldChar w:fldCharType="begin"/>
        </w:r>
        <w:r>
          <w:instrText xml:space="preserve"> PAGEREF _Toc12902 \h </w:instrText>
        </w:r>
        <w:r>
          <w:fldChar w:fldCharType="separate"/>
        </w:r>
        <w:r>
          <w:t>59</w:t>
        </w:r>
        <w:r>
          <w:fldChar w:fldCharType="end"/>
        </w:r>
      </w:hyperlink>
    </w:p>
    <w:p>
      <w:pPr>
        <w:pStyle w:val="TOC1"/>
        <w:tabs>
          <w:tab w:val="right" w:leader="dot" w:pos="8306"/>
        </w:tabs>
      </w:pPr>
      <w:hyperlink w:anchor="_Toc17884" w:history="1">
        <w:r>
          <w:rPr>
            <w:rFonts w:ascii="仿宋" w:eastAsia="仿宋" w:hAnsi="仿宋" w:cs="仿宋" w:hint="eastAsia"/>
            <w:lang w:eastAsia="zh-CN"/>
          </w:rPr>
          <w:t>十四、营销与推广策略</w:t>
        </w:r>
        <w:r>
          <w:tab/>
        </w:r>
        <w:r>
          <w:fldChar w:fldCharType="begin"/>
        </w:r>
        <w:r>
          <w:instrText xml:space="preserve"> PAGEREF _Toc17884 \h </w:instrText>
        </w:r>
        <w:r>
          <w:fldChar w:fldCharType="separate"/>
        </w:r>
        <w:r>
          <w:t>61</w:t>
        </w:r>
        <w:r>
          <w:fldChar w:fldCharType="end"/>
        </w:r>
      </w:hyperlink>
    </w:p>
    <w:p>
      <w:pPr>
        <w:pStyle w:val="TOC2"/>
        <w:tabs>
          <w:tab w:val="right" w:leader="dot" w:pos="8306"/>
        </w:tabs>
      </w:pPr>
      <w:hyperlink w:anchor="_Toc29454" w:history="1">
        <w:r>
          <w:rPr>
            <w:rFonts w:ascii="仿宋" w:eastAsia="仿宋" w:hAnsi="仿宋" w:cs="仿宋" w:hint="eastAsia"/>
            <w:lang w:eastAsia="zh-CN"/>
          </w:rPr>
          <w:t>(一)、产品/服务定位与特点</w:t>
        </w:r>
        <w:r>
          <w:tab/>
        </w:r>
        <w:r>
          <w:fldChar w:fldCharType="begin"/>
        </w:r>
        <w:r>
          <w:instrText xml:space="preserve"> PAGEREF _Toc29454 \h </w:instrText>
        </w:r>
        <w:r>
          <w:fldChar w:fldCharType="separate"/>
        </w:r>
        <w:r>
          <w:t>61</w:t>
        </w:r>
        <w:r>
          <w:fldChar w:fldCharType="end"/>
        </w:r>
      </w:hyperlink>
    </w:p>
    <w:p>
      <w:pPr>
        <w:pStyle w:val="TOC2"/>
        <w:tabs>
          <w:tab w:val="right" w:leader="dot" w:pos="8306"/>
        </w:tabs>
      </w:pPr>
      <w:hyperlink w:anchor="_Toc11243" w:history="1">
        <w:r>
          <w:rPr>
            <w:rFonts w:ascii="仿宋" w:eastAsia="仿宋" w:hAnsi="仿宋" w:cs="仿宋" w:hint="eastAsia"/>
            <w:lang w:eastAsia="zh-CN"/>
          </w:rPr>
          <w:t>(二)、市场定位与竞争分析</w:t>
        </w:r>
        <w:r>
          <w:tab/>
        </w:r>
        <w:r>
          <w:fldChar w:fldCharType="begin"/>
        </w:r>
        <w:r>
          <w:instrText xml:space="preserve"> PAGEREF _Toc11243 \h </w:instrText>
        </w:r>
        <w:r>
          <w:fldChar w:fldCharType="separate"/>
        </w:r>
        <w:r>
          <w:t>63</w:t>
        </w:r>
        <w:r>
          <w:fldChar w:fldCharType="end"/>
        </w:r>
      </w:hyperlink>
    </w:p>
    <w:p>
      <w:pPr>
        <w:pStyle w:val="TOC2"/>
        <w:tabs>
          <w:tab w:val="right" w:leader="dot" w:pos="8306"/>
        </w:tabs>
      </w:pPr>
      <w:hyperlink w:anchor="_Toc6761" w:history="1">
        <w:r>
          <w:rPr>
            <w:rFonts w:ascii="仿宋" w:eastAsia="仿宋" w:hAnsi="仿宋" w:cs="仿宋" w:hint="eastAsia"/>
            <w:lang w:eastAsia="zh-CN"/>
          </w:rPr>
          <w:t>(三)、营销渠道与策略</w:t>
        </w:r>
        <w:r>
          <w:tab/>
        </w:r>
        <w:r>
          <w:fldChar w:fldCharType="begin"/>
        </w:r>
        <w:r>
          <w:instrText xml:space="preserve"> PAGEREF _Toc6761 \h </w:instrText>
        </w:r>
        <w:r>
          <w:fldChar w:fldCharType="separate"/>
        </w:r>
        <w:r>
          <w:t>64</w:t>
        </w:r>
        <w:r>
          <w:fldChar w:fldCharType="end"/>
        </w:r>
      </w:hyperlink>
    </w:p>
    <w:p>
      <w:pPr>
        <w:pStyle w:val="TOC2"/>
        <w:tabs>
          <w:tab w:val="right" w:leader="dot" w:pos="8306"/>
        </w:tabs>
      </w:pPr>
      <w:hyperlink w:anchor="_Toc13408" w:history="1">
        <w:r>
          <w:rPr>
            <w:rFonts w:ascii="仿宋" w:eastAsia="仿宋" w:hAnsi="仿宋" w:cs="仿宋" w:hint="eastAsia"/>
            <w:lang w:eastAsia="zh-CN"/>
          </w:rPr>
          <w:t>(四)、推广与宣传活动</w:t>
        </w:r>
        <w:r>
          <w:tab/>
        </w:r>
        <w:r>
          <w:fldChar w:fldCharType="begin"/>
        </w:r>
        <w:r>
          <w:instrText xml:space="preserve"> PAGEREF _Toc13408 \h </w:instrText>
        </w:r>
        <w:r>
          <w:fldChar w:fldCharType="separate"/>
        </w:r>
        <w:r>
          <w:t>65</w:t>
        </w:r>
        <w:r>
          <w:fldChar w:fldCharType="end"/>
        </w:r>
      </w:hyperlink>
    </w:p>
    <w:p>
      <w:pPr>
        <w:pStyle w:val="TOC1"/>
        <w:tabs>
          <w:tab w:val="right" w:leader="dot" w:pos="8306"/>
        </w:tabs>
      </w:pPr>
      <w:hyperlink w:anchor="_Toc25621" w:history="1">
        <w:r>
          <w:rPr>
            <w:rFonts w:ascii="仿宋" w:eastAsia="仿宋" w:hAnsi="仿宋" w:cs="仿宋" w:hint="eastAsia"/>
            <w:lang w:eastAsia="zh-CN"/>
          </w:rPr>
          <w:t>十五、质量管理体系</w:t>
        </w:r>
        <w:r>
          <w:tab/>
        </w:r>
        <w:r>
          <w:fldChar w:fldCharType="begin"/>
        </w:r>
        <w:r>
          <w:instrText xml:space="preserve"> PAGEREF _Toc25621 \h </w:instrText>
        </w:r>
        <w:r>
          <w:fldChar w:fldCharType="separate"/>
        </w:r>
        <w:r>
          <w:t>70</w:t>
        </w:r>
        <w:r>
          <w:fldChar w:fldCharType="end"/>
        </w:r>
      </w:hyperlink>
    </w:p>
    <w:p>
      <w:pPr>
        <w:pStyle w:val="TOC2"/>
        <w:tabs>
          <w:tab w:val="right" w:leader="dot" w:pos="8306"/>
        </w:tabs>
      </w:pPr>
      <w:hyperlink w:anchor="_Toc4701" w:history="1">
        <w:r>
          <w:rPr>
            <w:rFonts w:ascii="仿宋" w:eastAsia="仿宋" w:hAnsi="仿宋" w:cs="仿宋" w:hint="eastAsia"/>
            <w:lang w:eastAsia="zh-CN"/>
          </w:rPr>
          <w:t>(一)、质量目标与方针</w:t>
        </w:r>
        <w:r>
          <w:tab/>
        </w:r>
        <w:r>
          <w:fldChar w:fldCharType="begin"/>
        </w:r>
        <w:r>
          <w:instrText xml:space="preserve"> PAGEREF _Toc4701 \h </w:instrText>
        </w:r>
        <w:r>
          <w:fldChar w:fldCharType="separate"/>
        </w:r>
        <w:r>
          <w:t>70</w:t>
        </w:r>
        <w:r>
          <w:fldChar w:fldCharType="end"/>
        </w:r>
      </w:hyperlink>
    </w:p>
    <w:p>
      <w:pPr>
        <w:pStyle w:val="TOC2"/>
        <w:tabs>
          <w:tab w:val="right" w:leader="dot" w:pos="8306"/>
        </w:tabs>
      </w:pPr>
      <w:hyperlink w:anchor="_Toc27836" w:history="1">
        <w:r>
          <w:rPr>
            <w:rFonts w:ascii="仿宋" w:eastAsia="仿宋" w:hAnsi="仿宋" w:cs="仿宋" w:hint="eastAsia"/>
            <w:lang w:eastAsia="zh-CN"/>
          </w:rPr>
          <w:t>(二)、质量管理责任</w:t>
        </w:r>
        <w:r>
          <w:tab/>
        </w:r>
        <w:r>
          <w:fldChar w:fldCharType="begin"/>
        </w:r>
        <w:r>
          <w:instrText xml:space="preserve"> PAGEREF _Toc27836 \h </w:instrText>
        </w:r>
        <w:r>
          <w:fldChar w:fldCharType="separate"/>
        </w:r>
        <w:r>
          <w:t>71</w:t>
        </w:r>
        <w:r>
          <w:fldChar w:fldCharType="end"/>
        </w:r>
      </w:hyperlink>
    </w:p>
    <w:p>
      <w:pPr>
        <w:pStyle w:val="TOC2"/>
        <w:tabs>
          <w:tab w:val="right" w:leader="dot" w:pos="8306"/>
        </w:tabs>
      </w:pPr>
      <w:hyperlink w:anchor="_Toc5548" w:history="1">
        <w:r>
          <w:rPr>
            <w:rFonts w:ascii="仿宋" w:eastAsia="仿宋" w:hAnsi="仿宋" w:cs="仿宋" w:hint="eastAsia"/>
            <w:lang w:eastAsia="zh-CN"/>
          </w:rPr>
          <w:t>(三)、质量管理体系文件</w:t>
        </w:r>
        <w:r>
          <w:tab/>
        </w:r>
        <w:r>
          <w:fldChar w:fldCharType="begin"/>
        </w:r>
        <w:r>
          <w:instrText xml:space="preserve"> PAGEREF _Toc5548 \h </w:instrText>
        </w:r>
        <w:r>
          <w:fldChar w:fldCharType="separate"/>
        </w:r>
        <w:r>
          <w:t>73</w:t>
        </w:r>
        <w:r>
          <w:fldChar w:fldCharType="end"/>
        </w:r>
      </w:hyperlink>
    </w:p>
    <w:p>
      <w:pPr>
        <w:pStyle w:val="TOC2"/>
        <w:tabs>
          <w:tab w:val="right" w:leader="dot" w:pos="8306"/>
        </w:tabs>
      </w:pPr>
      <w:hyperlink w:anchor="_Toc31652" w:history="1">
        <w:r>
          <w:rPr>
            <w:rFonts w:ascii="仿宋" w:eastAsia="仿宋" w:hAnsi="仿宋" w:cs="仿宋" w:hint="eastAsia"/>
            <w:lang w:eastAsia="zh-CN"/>
          </w:rPr>
          <w:t>(四)、质量培训与教育</w:t>
        </w:r>
        <w:r>
          <w:tab/>
        </w:r>
        <w:r>
          <w:fldChar w:fldCharType="begin"/>
        </w:r>
        <w:r>
          <w:instrText xml:space="preserve"> PAGEREF _Toc31652 \h </w:instrText>
        </w:r>
        <w:r>
          <w:fldChar w:fldCharType="separate"/>
        </w:r>
        <w:r>
          <w:t>75</w:t>
        </w:r>
        <w:r>
          <w:fldChar w:fldCharType="end"/>
        </w:r>
      </w:hyperlink>
    </w:p>
    <w:p>
      <w:pPr>
        <w:pStyle w:val="TOC2"/>
        <w:tabs>
          <w:tab w:val="right" w:leader="dot" w:pos="8306"/>
        </w:tabs>
      </w:pPr>
      <w:hyperlink w:anchor="_Toc19603" w:history="1">
        <w:r>
          <w:rPr>
            <w:rFonts w:ascii="仿宋" w:eastAsia="仿宋" w:hAnsi="仿宋" w:cs="仿宋" w:hint="eastAsia"/>
            <w:lang w:eastAsia="zh-CN"/>
          </w:rPr>
          <w:t>(五)、质量审核与评价</w:t>
        </w:r>
        <w:r>
          <w:tab/>
        </w:r>
        <w:r>
          <w:fldChar w:fldCharType="begin"/>
        </w:r>
        <w:r>
          <w:instrText xml:space="preserve"> PAGEREF _Toc19603 \h </w:instrText>
        </w:r>
        <w:r>
          <w:fldChar w:fldCharType="separate"/>
        </w:r>
        <w:r>
          <w:t>76</w:t>
        </w:r>
        <w:r>
          <w:fldChar w:fldCharType="end"/>
        </w:r>
      </w:hyperlink>
    </w:p>
    <w:p>
      <w:pPr>
        <w:pStyle w:val="TOC2"/>
        <w:tabs>
          <w:tab w:val="right" w:leader="dot" w:pos="8306"/>
        </w:tabs>
      </w:pPr>
      <w:hyperlink w:anchor="_Toc8619" w:history="1">
        <w:r>
          <w:rPr>
            <w:rFonts w:ascii="仿宋" w:eastAsia="仿宋" w:hAnsi="仿宋" w:cs="仿宋" w:hint="eastAsia"/>
            <w:lang w:eastAsia="zh-CN"/>
          </w:rPr>
          <w:t>(六)、不符合与纠正措施</w:t>
        </w:r>
        <w:r>
          <w:tab/>
        </w:r>
        <w:r>
          <w:fldChar w:fldCharType="begin"/>
        </w:r>
        <w:r>
          <w:instrText xml:space="preserve"> PAGEREF _Toc8619 \h </w:instrText>
        </w:r>
        <w:r>
          <w:fldChar w:fldCharType="separate"/>
        </w:r>
        <w:r>
          <w:t>77</w:t>
        </w:r>
        <w:r>
          <w:fldChar w:fldCharType="end"/>
        </w:r>
      </w:hyperlink>
    </w:p>
    <w:p>
      <w:pPr>
        <w:pStyle w:val="TOC1"/>
        <w:tabs>
          <w:tab w:val="right" w:leader="dot" w:pos="8306"/>
        </w:tabs>
      </w:pPr>
      <w:hyperlink w:anchor="_Toc6505" w:history="1">
        <w:r>
          <w:rPr>
            <w:rFonts w:ascii="仿宋" w:eastAsia="仿宋" w:hAnsi="仿宋" w:cs="仿宋" w:hint="eastAsia"/>
            <w:lang w:eastAsia="zh-CN"/>
          </w:rPr>
          <w:t>十六、供应链管理</w:t>
        </w:r>
        <w:r>
          <w:tab/>
        </w:r>
        <w:r>
          <w:fldChar w:fldCharType="begin"/>
        </w:r>
        <w:r>
          <w:instrText xml:space="preserve"> PAGEREF _Toc6505 \h </w:instrText>
        </w:r>
        <w:r>
          <w:fldChar w:fldCharType="separate"/>
        </w:r>
        <w:r>
          <w:t>78</w:t>
        </w:r>
        <w:r>
          <w:fldChar w:fldCharType="end"/>
        </w:r>
      </w:hyperlink>
    </w:p>
    <w:p>
      <w:pPr>
        <w:pStyle w:val="TOC2"/>
        <w:tabs>
          <w:tab w:val="right" w:leader="dot" w:pos="8306"/>
        </w:tabs>
      </w:pPr>
      <w:hyperlink w:anchor="_Toc8464" w:history="1">
        <w:r>
          <w:rPr>
            <w:rFonts w:ascii="仿宋" w:eastAsia="仿宋" w:hAnsi="仿宋" w:cs="仿宋" w:hint="eastAsia"/>
            <w:lang w:eastAsia="zh-CN"/>
          </w:rPr>
          <w:t>(一)、供应链战略规划</w:t>
        </w:r>
        <w:r>
          <w:tab/>
        </w:r>
        <w:r>
          <w:fldChar w:fldCharType="begin"/>
        </w:r>
        <w:r>
          <w:instrText xml:space="preserve"> PAGEREF _Toc8464 \h </w:instrText>
        </w:r>
        <w:r>
          <w:fldChar w:fldCharType="separate"/>
        </w:r>
        <w:r>
          <w:t>78</w:t>
        </w:r>
        <w:r>
          <w:fldChar w:fldCharType="end"/>
        </w:r>
      </w:hyperlink>
    </w:p>
    <w:p>
      <w:pPr>
        <w:pStyle w:val="TOC2"/>
        <w:tabs>
          <w:tab w:val="right" w:leader="dot" w:pos="8306"/>
        </w:tabs>
      </w:pPr>
      <w:hyperlink w:anchor="_Toc418" w:history="1">
        <w:r>
          <w:rPr>
            <w:rFonts w:ascii="仿宋" w:eastAsia="仿宋" w:hAnsi="仿宋" w:cs="仿宋" w:hint="eastAsia"/>
            <w:lang w:eastAsia="zh-CN"/>
          </w:rPr>
          <w:t>(二)、供应商选择与合作</w:t>
        </w:r>
        <w:r>
          <w:tab/>
        </w:r>
        <w:r>
          <w:fldChar w:fldCharType="begin"/>
        </w:r>
        <w:r>
          <w:instrText xml:space="preserve"> PAGEREF _Toc418 \h </w:instrText>
        </w:r>
        <w:r>
          <w:fldChar w:fldCharType="separate"/>
        </w:r>
        <w:r>
          <w:t>80</w:t>
        </w:r>
        <w:r>
          <w:fldChar w:fldCharType="end"/>
        </w:r>
      </w:hyperlink>
    </w:p>
    <w:p>
      <w:pPr>
        <w:pStyle w:val="TOC2"/>
        <w:tabs>
          <w:tab w:val="right" w:leader="dot" w:pos="8306"/>
        </w:tabs>
      </w:pPr>
      <w:hyperlink w:anchor="_Toc27849" w:history="1">
        <w:r>
          <w:rPr>
            <w:rFonts w:ascii="仿宋" w:eastAsia="仿宋" w:hAnsi="仿宋" w:cs="仿宋" w:hint="eastAsia"/>
            <w:lang w:eastAsia="zh-CN"/>
          </w:rPr>
          <w:t>(三)、物流与库存管理</w:t>
        </w:r>
        <w:r>
          <w:tab/>
        </w:r>
        <w:r>
          <w:fldChar w:fldCharType="begin"/>
        </w:r>
        <w:r>
          <w:instrText xml:space="preserve"> PAGEREF _Toc27849 \h </w:instrText>
        </w:r>
        <w:r>
          <w:fldChar w:fldCharType="separate"/>
        </w:r>
        <w:r>
          <w:t>81</w:t>
        </w:r>
        <w:r>
          <w:fldChar w:fldCharType="end"/>
        </w:r>
      </w:hyperlink>
    </w:p>
    <w:p>
      <w:pPr>
        <w:pStyle w:val="TOC1"/>
        <w:tabs>
          <w:tab w:val="right" w:leader="dot" w:pos="8306"/>
        </w:tabs>
      </w:pPr>
      <w:hyperlink w:anchor="_Toc27244" w:history="1">
        <w:r>
          <w:rPr>
            <w:rFonts w:ascii="仿宋" w:eastAsia="仿宋" w:hAnsi="仿宋" w:cs="仿宋" w:hint="eastAsia"/>
            <w:lang w:eastAsia="zh-CN"/>
          </w:rPr>
          <w:t>十七、利益相关者分析与沟通计划</w:t>
        </w:r>
        <w:r>
          <w:tab/>
        </w:r>
        <w:r>
          <w:fldChar w:fldCharType="begin"/>
        </w:r>
        <w:r>
          <w:instrText xml:space="preserve"> PAGEREF _Toc27244 \h </w:instrText>
        </w:r>
        <w:r>
          <w:fldChar w:fldCharType="separate"/>
        </w:r>
        <w:r>
          <w:t>82</w:t>
        </w:r>
        <w:r>
          <w:fldChar w:fldCharType="end"/>
        </w:r>
      </w:hyperlink>
    </w:p>
    <w:p>
      <w:pPr>
        <w:pStyle w:val="TOC2"/>
        <w:tabs>
          <w:tab w:val="right" w:leader="dot" w:pos="8306"/>
        </w:tabs>
      </w:pPr>
      <w:hyperlink w:anchor="_Toc17197" w:history="1">
        <w:r>
          <w:rPr>
            <w:rFonts w:ascii="仿宋" w:eastAsia="仿宋" w:hAnsi="仿宋" w:cs="仿宋" w:hint="eastAsia"/>
            <w:lang w:eastAsia="zh-CN"/>
          </w:rPr>
          <w:t>(一)、利益相关者分析</w:t>
        </w:r>
        <w:r>
          <w:tab/>
        </w:r>
        <w:r>
          <w:fldChar w:fldCharType="begin"/>
        </w:r>
        <w:r>
          <w:instrText xml:space="preserve"> PAGEREF _Toc17197 \h </w:instrText>
        </w:r>
        <w:r>
          <w:fldChar w:fldCharType="separate"/>
        </w:r>
        <w:r>
          <w:t>82</w:t>
        </w:r>
        <w:r>
          <w:fldChar w:fldCharType="end"/>
        </w:r>
      </w:hyperlink>
    </w:p>
    <w:p>
      <w:pPr>
        <w:pStyle w:val="TOC2"/>
        <w:tabs>
          <w:tab w:val="right" w:leader="dot" w:pos="8306"/>
        </w:tabs>
      </w:pPr>
      <w:hyperlink w:anchor="_Toc22298" w:history="1">
        <w:r>
          <w:rPr>
            <w:rFonts w:ascii="仿宋" w:eastAsia="仿宋" w:hAnsi="仿宋" w:cs="仿宋" w:hint="eastAsia"/>
            <w:lang w:eastAsia="zh-CN"/>
          </w:rPr>
          <w:t>(二)、沟通计划</w:t>
        </w:r>
        <w:r>
          <w:tab/>
        </w:r>
        <w:r>
          <w:fldChar w:fldCharType="begin"/>
        </w:r>
        <w:r>
          <w:instrText xml:space="preserve"> PAGEREF _Toc22298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3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的技术管理特点体现在其创新导向。通过引入最先进的技术趋势和解决方案，无线媒体项目致力于提升科技含量、提高质量和效率水平。这意味着我们将采用最新的工具和方法，确保无线媒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线媒体项目技术管理的显著特征。通过整合不同领域的技术资源，我们实现了跨学科的协同工作。这有助于优化技术架构，提高整体效能。此外，整合性策略还促进了不同技术团队之间的紧密沟通和高效合作，确保无线媒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线媒体项目所采用的技术。通过不断优化技术方案，无线媒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线媒体项目团队将在无线媒体项目初期识别可能的技术风险，并采取相应的预防和应对措施。通过建立健全的风险评估机制，无线媒体项目能够在实施过程中及时发现并解决潜在的技术问题，保障无线媒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线媒体项目中，技术将成为无线媒体项目成功的有力支持。这一深度剖析揭示了技术管理在无线媒体项目实施中的关键作用，为无线媒体项目的技术基础奠定了坚实的基础。</w:t>
      </w:r>
    </w:p>
    <w:p>
      <w:pPr>
        <w:pStyle w:val="Heading2"/>
        <w:ind w:firstLine="560" w:firstLineChars="200"/>
        <w:rPr>
          <w:rFonts w:ascii="仿宋" w:eastAsia="仿宋" w:hAnsi="仿宋" w:cs="仿宋" w:hint="eastAsia"/>
          <w:sz w:val="28"/>
          <w:lang w:eastAsia="zh-CN"/>
        </w:rPr>
      </w:pPr>
      <w:bookmarkStart w:id="4" w:name="_Toc21364"/>
      <w:r>
        <w:rPr>
          <w:rFonts w:ascii="仿宋" w:eastAsia="仿宋" w:hAnsi="仿宋" w:cs="仿宋" w:hint="eastAsia"/>
          <w:sz w:val="28"/>
          <w:lang w:eastAsia="zh-CN"/>
        </w:rPr>
        <w:t>(二)、无线媒体项目工艺技术设计方案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线媒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线媒体项目将严格按照相关行业规范要求进行组织。通过有效控制产品质量，无线媒体项目将致力于为顾客提供优质的无线媒体项目产品和良好的服务。这体现了无线媒体项目对于生产活动合规性和质量标准的高度重视，为无线媒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线媒体项目注重生态效益和清洁生产原则。无线媒体项目建设将紧密结合地方特色经济发展，与社会经济发展规划和区域环境保护规划方案相协调一致。通过与当地区域自然生态系统的结合，无线媒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线媒体项目产品具有多样化的客户需求和个性化的特点。因此，无线媒体项目产品规格品种多样，且单批生产数量较小。为满足这一特点，无线媒体项目承办单位将建设先进的柔性制造生产线。通过广泛应用柔性制造技术，无线媒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线媒体项目采用的技术具有较高的技术含量和自动化水平，处于国内先进水平。这一技术选用不仅体现了对生产效率、质量和环境友好性的高标准要求，同时为无线媒体项目的可持续发展奠定了坚实的基础。</w:t>
      </w:r>
    </w:p>
    <w:p>
      <w:pPr>
        <w:pStyle w:val="Heading2"/>
        <w:ind w:firstLine="560" w:firstLineChars="200"/>
        <w:rPr>
          <w:rFonts w:ascii="仿宋" w:eastAsia="仿宋" w:hAnsi="仿宋" w:cs="仿宋" w:hint="eastAsia"/>
          <w:sz w:val="28"/>
          <w:lang w:eastAsia="zh-CN"/>
        </w:rPr>
      </w:pPr>
      <w:bookmarkStart w:id="5" w:name="_Toc73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为确保无线媒体项目的高效生产和技术实施，我们制定了一套精心设计的设备选型方案，以满足无线媒体项目生产、质量和环保的要求。该方案的主要特点如下：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线媒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针对无线媒体项目产品的多样性和小批量生产的特点，我们将建设柔性制造生产线。通过在设备选型中考虑柔性制造技术，可以灵活应对不同产品规格和生产需求，实现生产线的高度灵活性和适应性。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64"/>
      <w:r>
        <w:rPr>
          <w:rFonts w:ascii="仿宋" w:eastAsia="仿宋" w:hAnsi="仿宋" w:cs="仿宋" w:hint="eastAsia"/>
          <w:sz w:val="28"/>
          <w:lang w:eastAsia="zh-CN"/>
        </w:rPr>
        <w:t>二、无线媒体项目土建工程</w:t>
      </w:r>
      <w:bookmarkEnd w:id="6"/>
    </w:p>
    <w:p>
      <w:pPr>
        <w:pStyle w:val="Heading2"/>
        <w:rPr>
          <w:rFonts w:ascii="仿宋" w:eastAsia="仿宋" w:hAnsi="仿宋" w:cs="仿宋" w:hint="eastAsia"/>
          <w:lang w:eastAsia="zh-CN"/>
        </w:rPr>
      </w:pPr>
      <w:bookmarkStart w:id="7" w:name="_Toc879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在无线媒体项目的建筑工程设计中，我们将秉承一系列重要的设计原则，以确保无线媒体项目建筑在功能、美观、可持续性等方面达到最佳效果。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首要原则是确保建筑的功能性得到最大化的发挥。我们将充分理解无线媒体项目的实际需求，合理布局各个功能区域，保证建筑在满足业务需求的同时，提供高效的工作环境。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在建筑设计中，我们将综合考虑建设和运营成本。通过精细的经济效益分析，确保设计方案在高效利用资源的同时，对无线媒体项目的长期盈利能力有积极的贡献。</w:t>
      </w:r>
    </w:p>
    <w:p>
      <w:pPr>
        <w:pStyle w:val="Heading2"/>
        <w:ind w:firstLine="560" w:firstLineChars="200"/>
        <w:rPr>
          <w:rFonts w:ascii="仿宋" w:eastAsia="仿宋" w:hAnsi="仿宋" w:cs="仿宋" w:hint="eastAsia"/>
          <w:sz w:val="28"/>
          <w:lang w:eastAsia="zh-CN"/>
        </w:rPr>
      </w:pPr>
      <w:bookmarkStart w:id="8" w:name="_Toc860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的土建工程设计中，我们将精准设定设计年限，结合无线媒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线媒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2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无线媒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线媒体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线媒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26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本期工程无线媒体项目预计总建筑面积XXX平方米，其中：计容建筑面积XXX平方米，计划建筑工程投资XX万元，占无线媒体项目总投资的XX%。</w:t>
      </w:r>
    </w:p>
    <w:p>
      <w:pPr>
        <w:pStyle w:val="Heading1"/>
        <w:ind w:firstLine="560" w:firstLineChars="200"/>
        <w:rPr>
          <w:rFonts w:ascii="仿宋" w:eastAsia="仿宋" w:hAnsi="仿宋" w:cs="仿宋" w:hint="eastAsia"/>
          <w:sz w:val="28"/>
          <w:lang w:eastAsia="zh-CN"/>
        </w:rPr>
      </w:pPr>
      <w:bookmarkStart w:id="11" w:name="_Toc1353"/>
      <w:r>
        <w:rPr>
          <w:rFonts w:ascii="仿宋" w:eastAsia="仿宋" w:hAnsi="仿宋" w:cs="仿宋" w:hint="eastAsia"/>
          <w:sz w:val="28"/>
          <w:lang w:eastAsia="zh-CN"/>
        </w:rPr>
        <w:t>三、无线媒体项目建设单位说明</w:t>
      </w:r>
      <w:bookmarkEnd w:id="11"/>
    </w:p>
    <w:p>
      <w:pPr>
        <w:pStyle w:val="Heading2"/>
        <w:rPr>
          <w:rFonts w:ascii="仿宋" w:eastAsia="仿宋" w:hAnsi="仿宋" w:cs="仿宋" w:hint="eastAsia"/>
          <w:lang w:eastAsia="zh-CN"/>
        </w:rPr>
      </w:pPr>
      <w:bookmarkStart w:id="12" w:name="_Toc29851"/>
      <w:r>
        <w:rPr>
          <w:rFonts w:ascii="仿宋" w:eastAsia="仿宋" w:hAnsi="仿宋" w:cs="仿宋" w:hint="eastAsia"/>
          <w:lang w:eastAsia="zh-CN"/>
        </w:rPr>
        <w:t>(一)、无线媒体项目承办单位基本情况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71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线媒体项目承办单位的XXXX，我们着眼于实现可持续的经济效益。通过技术创新和解决方案的提供，公司预计在无线媒体项目执行期间将获得可观的收入增长。这一收入来源主要包括无线媒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同时，我们注重成本控制和效率提升，以确保无线媒体项目的可持续盈利。透过精细的管理和资源优化，公司期望实现无线媒体项目利润最大化。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线媒体项目实施进行全面的投资评估，包括无线媒体项目启动阶段的资金投入和后续运营成本。通过对无线媒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无线媒体项目实施过程中具备足够的资金流动性，公司将进行详尽的现金流分析。这包括资金需求的合理预测、无线媒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760"/>
      <w:r>
        <w:rPr>
          <w:rFonts w:ascii="仿宋" w:eastAsia="仿宋" w:hAnsi="仿宋" w:cs="仿宋" w:hint="eastAsia"/>
          <w:sz w:val="28"/>
          <w:lang w:eastAsia="zh-CN"/>
        </w:rPr>
        <w:t>四、无线媒体项目绩效评估</w:t>
      </w:r>
      <w:bookmarkEnd w:id="14"/>
    </w:p>
    <w:p>
      <w:pPr>
        <w:pStyle w:val="Heading2"/>
        <w:rPr>
          <w:rFonts w:ascii="仿宋" w:eastAsia="仿宋" w:hAnsi="仿宋" w:cs="仿宋" w:hint="eastAsia"/>
          <w:lang w:eastAsia="zh-CN"/>
        </w:rPr>
      </w:pPr>
      <w:bookmarkStart w:id="15" w:name="_Toc571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中，我们设计了一套全面的绩效评估指标，以确保无线媒体项目的可控和成功交付。这些指标跨足无线媒体项目目标、成本、进度和质量等多个维度，为我们提供了全面洞察无线媒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目标达成率是我们关注的首要指标。我们设定了明确的目标，并通过定期监测和评估，迅速发现并应对潜在的目标偏差。这为无线媒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成本绩效是另一个核心关注点。通过实际成本与预算成本的对比分析，我们深入了解成本差异的原因，及时调整资源分配，保持无线媒体项目在经济效益方面的合理水平。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进度作为关键的绩效指标之一，得到了精心的关注。我们制定了详细的无线媒体项目进度计划，并设立了进度符合度指标，确保实际进度与计划进度保持一致。这使我们能够快速发现和解决潜在的进度问题，保持无线媒体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线媒体项目绩效的不可或缺的一环。我们引入了一系列的质量标准和客户满意度指标，以确保无线媒体项目交付的成果在质量上达到或超越预期水平。通过持续监测这些指标，我们努力提升无线媒体项目整体质量水平，为无线媒体项目的成功交付提供有力保障。通过这些科学且全面的绩效评估，我们能够更好地引导无线媒体项目的持续改进，确保无线媒体项目目标的顺利达成。</w:t>
      </w:r>
    </w:p>
    <w:p>
      <w:pPr>
        <w:pStyle w:val="Heading2"/>
        <w:ind w:firstLine="560" w:firstLineChars="200"/>
        <w:rPr>
          <w:rFonts w:ascii="仿宋" w:eastAsia="仿宋" w:hAnsi="仿宋" w:cs="仿宋" w:hint="eastAsia"/>
          <w:sz w:val="28"/>
          <w:lang w:eastAsia="zh-CN"/>
        </w:rPr>
      </w:pPr>
      <w:bookmarkStart w:id="16" w:name="_Toc2959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绩效评估是无线媒体项目中的关键环节，为确保无线媒体项目达到预期目标，我们采用了多层次、多维度的绩效评估方法。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线媒体项目的战略目标对齐，确保每个决策和行动都与无线媒体项目整体目标保持一致。团队会定期召开战略对齐会议，审视当前工作与无线媒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线媒体项目进度、质量、成本和风险等方面。这些指标通过数据收集和分析，为无线媒体项目管理团队提供了客观的评估依据。例如，我们通过无线媒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绩效评估不仅仅停留在无线媒体项目内部，还考虑了无线媒体项目对外部环境的影响。我们定期进行干系人满意度调查，以了解各利益相关方对无线媒体项目的期望和满意度，并及时做出调整。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这种多层次、多角度的绩效评估方法，使得我们能够全面了解无线媒体项目的运行状态，及时做出调整，确保无线媒体项目在不断变化的环境中保持稳健前行。</w:t>
      </w:r>
    </w:p>
    <w:p>
      <w:pPr>
        <w:pStyle w:val="Heading2"/>
        <w:ind w:firstLine="560" w:firstLineChars="200"/>
        <w:rPr>
          <w:rFonts w:ascii="仿宋" w:eastAsia="仿宋" w:hAnsi="仿宋" w:cs="仿宋" w:hint="eastAsia"/>
          <w:sz w:val="28"/>
          <w:lang w:eastAsia="zh-CN"/>
        </w:rPr>
      </w:pPr>
      <w:bookmarkStart w:id="17" w:name="_Toc86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为了确保无线媒体项目的有效管理和不断优化，我们采用了精心设计的绩效评估周期。这个周期旨在实现灵活、实时和全面的评估，以适应无线媒体项目执行中的各种挑战。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线媒体项目的不同需求，分为短期、中期和长期。短期评估关注每个迭代或工作周期，以及时发现和解决当前任务中的问题。中期评估涵盖几个迭代，深入了解整体无线媒体项目的趋势和性能。长期评估则着眼于整个无线媒体项目阶段，确保无线媒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线媒体项目管理工具和协作平台，团队成员能够随时更新和分享无线媒体项目数据。这种实时性的反馈机制使我们能够及时察觉潜在问题，快速调整，保持无线媒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线媒体项目的决策制定密不可分。每个周期的无线媒体项目回顾会议成为集体总结经验、识别问题深层次原因并找到创新解决方案的平台。这种定期的反思与调整机制使无线媒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14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10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无线媒体项目的主要产品是XXXX，预计年产值为XXX万元。这一产品在市场中占据着重要的地位，其广泛的应用范围使得该无线媒体项目的市场前景非常广阔。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线媒体项目的xxx产品作为重要的原材料之一，将在多个领域发挥关键作用。其在建筑、交通、能源等方面的广泛应用将为整个产业链提供强大的支持，形成产业协同效应。无线媒体项目的年产值XXX万XXX万XXX万万元不仅反映了其在市场上的巨大潜力，更预示着它对国民经济的积极贡献。这种关联度高、涉及面广的产业关系，使得该无线媒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58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总征地面积为XXXX平方米，相当于约XX.XX亩，其中净用地面积为XXXX平方米，红线范围内相当于约XX.XX亩。这一用地规模充分考虑了无线媒体项目的建设需求，保障了无线媒体项目在合适的空间内得以充分发展。无线媒体项目规划的总建筑面积为XXXX平方米，其中主体工程建设占XXXX平方米，计容建筑面积达XXXX平方米。预计建筑工程的投资将达到XXXX万元，为无线媒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计划购置的设备共计XXXX台（套），设备购置费用为XXXX万元。这一设备购置计划充分考虑到无线媒体项目的生产需求和技术要求，确保了无线媒体项目在生产运营中具备先进的技术装备和高效的生产能力。设备的合理配置将为无线媒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计划总投资为XXXX万元，预计年实现营业收入为XXXX万元。这一产能规模的设定旨在确保无线媒体项目能够在投资与回报之间取得平衡，实现长期可持续的发展。无线媒体项目的总投资充分考虑到各个方面的需求，包括用地建设、设备购置等多个环节，以确保无线媒体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https://d.book118.com/718004104114006045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F4D90"/>
    <w:rsid w:val="2AAF4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0410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2024-03-03T05:53:00Z</dcterms:created>
  <dcterms:modified xsi:type="dcterms:W3CDTF">2024-03-03T05:53:51Z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86A3778ACE0C465BA6365635C14423B8_11</vt:lpwstr>
  </property>
  <property fmtid="{D5CDD505-2E9C-101B-9397-08002B2CF9AE}" pid="3" name="KSOProductBuildVer">
    <vt:lpwstr>2052-12.1.0.16388</vt:lpwstr>
  </property>
</Properties>
</file>