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公共自行车锁车器设备项目规划设计方案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876" w:history="1">
        <w:r>
          <w:rPr>
            <w:rFonts w:ascii="仿宋" w:eastAsia="仿宋" w:hAnsi="仿宋" w:cs="仿宋" w:hint="eastAsia"/>
            <w:lang w:eastAsia="zh-CN"/>
          </w:rPr>
          <w:t>前言</w:t>
        </w:r>
        <w:r>
          <w:tab/>
        </w:r>
        <w:r>
          <w:fldChar w:fldCharType="begin"/>
        </w:r>
        <w:r>
          <w:instrText xml:space="preserve"> PAGEREF _Toc27876 \h </w:instrText>
        </w:r>
        <w:r>
          <w:fldChar w:fldCharType="separate"/>
        </w:r>
        <w:r>
          <w:t>3</w:t>
        </w:r>
        <w:r>
          <w:fldChar w:fldCharType="end"/>
        </w:r>
      </w:hyperlink>
    </w:p>
    <w:p>
      <w:pPr>
        <w:pStyle w:val="TOC1"/>
        <w:tabs>
          <w:tab w:val="right" w:leader="dot" w:pos="8306"/>
        </w:tabs>
      </w:pPr>
      <w:hyperlink w:anchor="_Toc32222" w:history="1">
        <w:r>
          <w:rPr>
            <w:rFonts w:ascii="仿宋" w:eastAsia="仿宋" w:hAnsi="仿宋" w:cs="仿宋" w:hint="eastAsia"/>
            <w:lang w:eastAsia="zh-CN"/>
          </w:rPr>
          <w:t>一、公共自行车锁车器设备项目危机管理</w:t>
        </w:r>
        <w:r>
          <w:tab/>
        </w:r>
        <w:r>
          <w:fldChar w:fldCharType="begin"/>
        </w:r>
        <w:r>
          <w:instrText xml:space="preserve"> PAGEREF _Toc32222 \h </w:instrText>
        </w:r>
        <w:r>
          <w:fldChar w:fldCharType="separate"/>
        </w:r>
        <w:r>
          <w:t>3</w:t>
        </w:r>
        <w:r>
          <w:fldChar w:fldCharType="end"/>
        </w:r>
      </w:hyperlink>
    </w:p>
    <w:p>
      <w:pPr>
        <w:pStyle w:val="TOC2"/>
        <w:tabs>
          <w:tab w:val="right" w:leader="dot" w:pos="8306"/>
        </w:tabs>
      </w:pPr>
      <w:hyperlink w:anchor="_Toc15929" w:history="1">
        <w:r>
          <w:rPr>
            <w:rFonts w:ascii="仿宋" w:eastAsia="仿宋" w:hAnsi="仿宋" w:cs="仿宋" w:hint="eastAsia"/>
            <w:lang w:eastAsia="zh-CN"/>
          </w:rPr>
          <w:t>(一)、危机预警与识别</w:t>
        </w:r>
        <w:r>
          <w:tab/>
        </w:r>
        <w:r>
          <w:fldChar w:fldCharType="begin"/>
        </w:r>
        <w:r>
          <w:instrText xml:space="preserve"> PAGEREF _Toc15929 \h </w:instrText>
        </w:r>
        <w:r>
          <w:fldChar w:fldCharType="separate"/>
        </w:r>
        <w:r>
          <w:t>3</w:t>
        </w:r>
        <w:r>
          <w:fldChar w:fldCharType="end"/>
        </w:r>
      </w:hyperlink>
    </w:p>
    <w:p>
      <w:pPr>
        <w:pStyle w:val="TOC2"/>
        <w:tabs>
          <w:tab w:val="right" w:leader="dot" w:pos="8306"/>
        </w:tabs>
      </w:pPr>
      <w:hyperlink w:anchor="_Toc13245" w:history="1">
        <w:r>
          <w:rPr>
            <w:rFonts w:ascii="仿宋" w:eastAsia="仿宋" w:hAnsi="仿宋" w:cs="仿宋" w:hint="eastAsia"/>
            <w:lang w:eastAsia="zh-CN"/>
          </w:rPr>
          <w:t>(二)、危机应对与恢复</w:t>
        </w:r>
        <w:r>
          <w:tab/>
        </w:r>
        <w:r>
          <w:fldChar w:fldCharType="begin"/>
        </w:r>
        <w:r>
          <w:instrText xml:space="preserve"> PAGEREF _Toc13245 \h </w:instrText>
        </w:r>
        <w:r>
          <w:fldChar w:fldCharType="separate"/>
        </w:r>
        <w:r>
          <w:t>4</w:t>
        </w:r>
        <w:r>
          <w:fldChar w:fldCharType="end"/>
        </w:r>
      </w:hyperlink>
    </w:p>
    <w:p>
      <w:pPr>
        <w:pStyle w:val="TOC1"/>
        <w:tabs>
          <w:tab w:val="right" w:leader="dot" w:pos="8306"/>
        </w:tabs>
      </w:pPr>
      <w:hyperlink w:anchor="_Toc15911" w:history="1">
        <w:r>
          <w:rPr>
            <w:rFonts w:ascii="仿宋" w:eastAsia="仿宋" w:hAnsi="仿宋" w:cs="仿宋" w:hint="eastAsia"/>
            <w:lang w:eastAsia="zh-CN"/>
          </w:rPr>
          <w:t>二、公共自行车锁车器设备项目绩效评估</w:t>
        </w:r>
        <w:r>
          <w:tab/>
        </w:r>
        <w:r>
          <w:fldChar w:fldCharType="begin"/>
        </w:r>
        <w:r>
          <w:instrText xml:space="preserve"> PAGEREF _Toc15911 \h </w:instrText>
        </w:r>
        <w:r>
          <w:fldChar w:fldCharType="separate"/>
        </w:r>
        <w:r>
          <w:t>6</w:t>
        </w:r>
        <w:r>
          <w:fldChar w:fldCharType="end"/>
        </w:r>
      </w:hyperlink>
    </w:p>
    <w:p>
      <w:pPr>
        <w:pStyle w:val="TOC2"/>
        <w:tabs>
          <w:tab w:val="right" w:leader="dot" w:pos="8306"/>
        </w:tabs>
      </w:pPr>
      <w:hyperlink w:anchor="_Toc29180" w:history="1">
        <w:r>
          <w:rPr>
            <w:rFonts w:ascii="仿宋" w:eastAsia="仿宋" w:hAnsi="仿宋" w:cs="仿宋" w:hint="eastAsia"/>
            <w:lang w:eastAsia="zh-CN"/>
          </w:rPr>
          <w:t>(一)、绩效评估指标</w:t>
        </w:r>
        <w:r>
          <w:tab/>
        </w:r>
        <w:r>
          <w:fldChar w:fldCharType="begin"/>
        </w:r>
        <w:r>
          <w:instrText xml:space="preserve"> PAGEREF _Toc29180 \h </w:instrText>
        </w:r>
        <w:r>
          <w:fldChar w:fldCharType="separate"/>
        </w:r>
        <w:r>
          <w:t>6</w:t>
        </w:r>
        <w:r>
          <w:fldChar w:fldCharType="end"/>
        </w:r>
      </w:hyperlink>
    </w:p>
    <w:p>
      <w:pPr>
        <w:pStyle w:val="TOC2"/>
        <w:tabs>
          <w:tab w:val="right" w:leader="dot" w:pos="8306"/>
        </w:tabs>
      </w:pPr>
      <w:hyperlink w:anchor="_Toc24948" w:history="1">
        <w:r>
          <w:rPr>
            <w:rFonts w:ascii="仿宋" w:eastAsia="仿宋" w:hAnsi="仿宋" w:cs="仿宋" w:hint="eastAsia"/>
            <w:lang w:eastAsia="zh-CN"/>
          </w:rPr>
          <w:t>(二)、绩效评估方法</w:t>
        </w:r>
        <w:r>
          <w:tab/>
        </w:r>
        <w:r>
          <w:fldChar w:fldCharType="begin"/>
        </w:r>
        <w:r>
          <w:instrText xml:space="preserve"> PAGEREF _Toc24948 \h </w:instrText>
        </w:r>
        <w:r>
          <w:fldChar w:fldCharType="separate"/>
        </w:r>
        <w:r>
          <w:t>7</w:t>
        </w:r>
        <w:r>
          <w:fldChar w:fldCharType="end"/>
        </w:r>
      </w:hyperlink>
    </w:p>
    <w:p>
      <w:pPr>
        <w:pStyle w:val="TOC2"/>
        <w:tabs>
          <w:tab w:val="right" w:leader="dot" w:pos="8306"/>
        </w:tabs>
      </w:pPr>
      <w:hyperlink w:anchor="_Toc9625" w:history="1">
        <w:r>
          <w:rPr>
            <w:rFonts w:ascii="仿宋" w:eastAsia="仿宋" w:hAnsi="仿宋" w:cs="仿宋" w:hint="eastAsia"/>
            <w:lang w:eastAsia="zh-CN"/>
          </w:rPr>
          <w:t>(三)、绩效评估周期</w:t>
        </w:r>
        <w:r>
          <w:tab/>
        </w:r>
        <w:r>
          <w:fldChar w:fldCharType="begin"/>
        </w:r>
        <w:r>
          <w:instrText xml:space="preserve"> PAGEREF _Toc9625 \h </w:instrText>
        </w:r>
        <w:r>
          <w:fldChar w:fldCharType="separate"/>
        </w:r>
        <w:r>
          <w:t>8</w:t>
        </w:r>
        <w:r>
          <w:fldChar w:fldCharType="end"/>
        </w:r>
      </w:hyperlink>
    </w:p>
    <w:p>
      <w:pPr>
        <w:pStyle w:val="TOC1"/>
        <w:tabs>
          <w:tab w:val="right" w:leader="dot" w:pos="8306"/>
        </w:tabs>
      </w:pPr>
      <w:hyperlink w:anchor="_Toc18224" w:history="1">
        <w:r>
          <w:rPr>
            <w:rFonts w:ascii="仿宋" w:eastAsia="仿宋" w:hAnsi="仿宋" w:cs="仿宋" w:hint="eastAsia"/>
            <w:lang w:eastAsia="zh-CN"/>
          </w:rPr>
          <w:t>三、公共自行车锁车器设备项目选址可行性分析</w:t>
        </w:r>
        <w:r>
          <w:tab/>
        </w:r>
        <w:r>
          <w:fldChar w:fldCharType="begin"/>
        </w:r>
        <w:r>
          <w:instrText xml:space="preserve"> PAGEREF _Toc18224 \h </w:instrText>
        </w:r>
        <w:r>
          <w:fldChar w:fldCharType="separate"/>
        </w:r>
        <w:r>
          <w:t>9</w:t>
        </w:r>
        <w:r>
          <w:fldChar w:fldCharType="end"/>
        </w:r>
      </w:hyperlink>
    </w:p>
    <w:p>
      <w:pPr>
        <w:pStyle w:val="TOC2"/>
        <w:tabs>
          <w:tab w:val="right" w:leader="dot" w:pos="8306"/>
        </w:tabs>
      </w:pPr>
      <w:hyperlink w:anchor="_Toc26439" w:history="1">
        <w:r>
          <w:rPr>
            <w:rFonts w:ascii="仿宋" w:eastAsia="仿宋" w:hAnsi="仿宋" w:cs="仿宋" w:hint="eastAsia"/>
            <w:lang w:eastAsia="zh-CN"/>
          </w:rPr>
          <w:t>(一)、公共自行车锁车器设备项目选址</w:t>
        </w:r>
        <w:r>
          <w:tab/>
        </w:r>
        <w:r>
          <w:fldChar w:fldCharType="begin"/>
        </w:r>
        <w:r>
          <w:instrText xml:space="preserve"> PAGEREF _Toc26439 \h </w:instrText>
        </w:r>
        <w:r>
          <w:fldChar w:fldCharType="separate"/>
        </w:r>
        <w:r>
          <w:t>9</w:t>
        </w:r>
        <w:r>
          <w:fldChar w:fldCharType="end"/>
        </w:r>
      </w:hyperlink>
    </w:p>
    <w:p>
      <w:pPr>
        <w:pStyle w:val="TOC2"/>
        <w:tabs>
          <w:tab w:val="right" w:leader="dot" w:pos="8306"/>
        </w:tabs>
      </w:pPr>
      <w:hyperlink w:anchor="_Toc19359" w:history="1">
        <w:r>
          <w:rPr>
            <w:rFonts w:ascii="仿宋" w:eastAsia="仿宋" w:hAnsi="仿宋" w:cs="仿宋" w:hint="eastAsia"/>
            <w:lang w:eastAsia="zh-CN"/>
          </w:rPr>
          <w:t>(二)、用地控制指标</w:t>
        </w:r>
        <w:r>
          <w:tab/>
        </w:r>
        <w:r>
          <w:fldChar w:fldCharType="begin"/>
        </w:r>
        <w:r>
          <w:instrText xml:space="preserve"> PAGEREF _Toc19359 \h </w:instrText>
        </w:r>
        <w:r>
          <w:fldChar w:fldCharType="separate"/>
        </w:r>
        <w:r>
          <w:t>9</w:t>
        </w:r>
        <w:r>
          <w:fldChar w:fldCharType="end"/>
        </w:r>
      </w:hyperlink>
    </w:p>
    <w:p>
      <w:pPr>
        <w:pStyle w:val="TOC2"/>
        <w:tabs>
          <w:tab w:val="right" w:leader="dot" w:pos="8306"/>
        </w:tabs>
      </w:pPr>
      <w:hyperlink w:anchor="_Toc5930" w:history="1">
        <w:r>
          <w:rPr>
            <w:rFonts w:ascii="仿宋" w:eastAsia="仿宋" w:hAnsi="仿宋" w:cs="仿宋" w:hint="eastAsia"/>
            <w:lang w:eastAsia="zh-CN"/>
          </w:rPr>
          <w:t>(三)、节约用地措施</w:t>
        </w:r>
        <w:r>
          <w:tab/>
        </w:r>
        <w:r>
          <w:fldChar w:fldCharType="begin"/>
        </w:r>
        <w:r>
          <w:instrText xml:space="preserve"> PAGEREF _Toc5930 \h </w:instrText>
        </w:r>
        <w:r>
          <w:fldChar w:fldCharType="separate"/>
        </w:r>
        <w:r>
          <w:t>11</w:t>
        </w:r>
        <w:r>
          <w:fldChar w:fldCharType="end"/>
        </w:r>
      </w:hyperlink>
    </w:p>
    <w:p>
      <w:pPr>
        <w:pStyle w:val="TOC2"/>
        <w:tabs>
          <w:tab w:val="right" w:leader="dot" w:pos="8306"/>
        </w:tabs>
      </w:pPr>
      <w:hyperlink w:anchor="_Toc14208" w:history="1">
        <w:r>
          <w:rPr>
            <w:rFonts w:ascii="仿宋" w:eastAsia="仿宋" w:hAnsi="仿宋" w:cs="仿宋" w:hint="eastAsia"/>
            <w:lang w:eastAsia="zh-CN"/>
          </w:rPr>
          <w:t>(四)、总图布置方案</w:t>
        </w:r>
        <w:r>
          <w:tab/>
        </w:r>
        <w:r>
          <w:fldChar w:fldCharType="begin"/>
        </w:r>
        <w:r>
          <w:instrText xml:space="preserve"> PAGEREF _Toc14208 \h </w:instrText>
        </w:r>
        <w:r>
          <w:fldChar w:fldCharType="separate"/>
        </w:r>
        <w:r>
          <w:t>13</w:t>
        </w:r>
        <w:r>
          <w:fldChar w:fldCharType="end"/>
        </w:r>
      </w:hyperlink>
    </w:p>
    <w:p>
      <w:pPr>
        <w:pStyle w:val="TOC2"/>
        <w:tabs>
          <w:tab w:val="right" w:leader="dot" w:pos="8306"/>
        </w:tabs>
      </w:pPr>
      <w:hyperlink w:anchor="_Toc18316" w:history="1">
        <w:r>
          <w:rPr>
            <w:rFonts w:ascii="仿宋" w:eastAsia="仿宋" w:hAnsi="仿宋" w:cs="仿宋" w:hint="eastAsia"/>
            <w:lang w:eastAsia="zh-CN"/>
          </w:rPr>
          <w:t>(五)、选址综合评价</w:t>
        </w:r>
        <w:r>
          <w:tab/>
        </w:r>
        <w:r>
          <w:fldChar w:fldCharType="begin"/>
        </w:r>
        <w:r>
          <w:instrText xml:space="preserve"> PAGEREF _Toc18316 \h </w:instrText>
        </w:r>
        <w:r>
          <w:fldChar w:fldCharType="separate"/>
        </w:r>
        <w:r>
          <w:t>14</w:t>
        </w:r>
        <w:r>
          <w:fldChar w:fldCharType="end"/>
        </w:r>
      </w:hyperlink>
    </w:p>
    <w:p>
      <w:pPr>
        <w:pStyle w:val="TOC1"/>
        <w:tabs>
          <w:tab w:val="right" w:leader="dot" w:pos="8306"/>
        </w:tabs>
      </w:pPr>
      <w:hyperlink w:anchor="_Toc5741" w:history="1">
        <w:r>
          <w:rPr>
            <w:rFonts w:ascii="仿宋" w:eastAsia="仿宋" w:hAnsi="仿宋" w:cs="仿宋" w:hint="eastAsia"/>
            <w:lang w:eastAsia="zh-CN"/>
          </w:rPr>
          <w:t>四、公共自行车锁车器设备项目建设单位说明</w:t>
        </w:r>
        <w:r>
          <w:tab/>
        </w:r>
        <w:r>
          <w:fldChar w:fldCharType="begin"/>
        </w:r>
        <w:r>
          <w:instrText xml:space="preserve"> PAGEREF _Toc5741 \h </w:instrText>
        </w:r>
        <w:r>
          <w:fldChar w:fldCharType="separate"/>
        </w:r>
        <w:r>
          <w:t>15</w:t>
        </w:r>
        <w:r>
          <w:fldChar w:fldCharType="end"/>
        </w:r>
      </w:hyperlink>
    </w:p>
    <w:p>
      <w:pPr>
        <w:pStyle w:val="TOC2"/>
        <w:tabs>
          <w:tab w:val="right" w:leader="dot" w:pos="8306"/>
        </w:tabs>
      </w:pPr>
      <w:hyperlink w:anchor="_Toc30254" w:history="1">
        <w:r>
          <w:rPr>
            <w:rFonts w:ascii="仿宋" w:eastAsia="仿宋" w:hAnsi="仿宋" w:cs="仿宋" w:hint="eastAsia"/>
            <w:lang w:eastAsia="zh-CN"/>
          </w:rPr>
          <w:t>(一)、公共自行车锁车器设备项目承办单位基本情况</w:t>
        </w:r>
        <w:r>
          <w:tab/>
        </w:r>
        <w:r>
          <w:fldChar w:fldCharType="begin"/>
        </w:r>
        <w:r>
          <w:instrText xml:space="preserve"> PAGEREF _Toc30254 \h </w:instrText>
        </w:r>
        <w:r>
          <w:fldChar w:fldCharType="separate"/>
        </w:r>
        <w:r>
          <w:t>15</w:t>
        </w:r>
        <w:r>
          <w:fldChar w:fldCharType="end"/>
        </w:r>
      </w:hyperlink>
    </w:p>
    <w:p>
      <w:pPr>
        <w:pStyle w:val="TOC2"/>
        <w:tabs>
          <w:tab w:val="right" w:leader="dot" w:pos="8306"/>
        </w:tabs>
      </w:pPr>
      <w:hyperlink w:anchor="_Toc21869" w:history="1">
        <w:r>
          <w:rPr>
            <w:rFonts w:ascii="仿宋" w:eastAsia="仿宋" w:hAnsi="仿宋" w:cs="仿宋" w:hint="eastAsia"/>
            <w:lang w:eastAsia="zh-CN"/>
          </w:rPr>
          <w:t>(二)、公司经济效益分析</w:t>
        </w:r>
        <w:r>
          <w:tab/>
        </w:r>
        <w:r>
          <w:fldChar w:fldCharType="begin"/>
        </w:r>
        <w:r>
          <w:instrText xml:space="preserve"> PAGEREF _Toc21869 \h </w:instrText>
        </w:r>
        <w:r>
          <w:fldChar w:fldCharType="separate"/>
        </w:r>
        <w:r>
          <w:t>15</w:t>
        </w:r>
        <w:r>
          <w:fldChar w:fldCharType="end"/>
        </w:r>
      </w:hyperlink>
    </w:p>
    <w:p>
      <w:pPr>
        <w:pStyle w:val="TOC1"/>
        <w:tabs>
          <w:tab w:val="right" w:leader="dot" w:pos="8306"/>
        </w:tabs>
      </w:pPr>
      <w:hyperlink w:anchor="_Toc20765" w:history="1">
        <w:r>
          <w:rPr>
            <w:rFonts w:ascii="仿宋" w:eastAsia="仿宋" w:hAnsi="仿宋" w:cs="仿宋" w:hint="eastAsia"/>
            <w:lang w:eastAsia="zh-CN"/>
          </w:rPr>
          <w:t>五、公共自行车锁车器设备项目文档管理</w:t>
        </w:r>
        <w:r>
          <w:tab/>
        </w:r>
        <w:r>
          <w:fldChar w:fldCharType="begin"/>
        </w:r>
        <w:r>
          <w:instrText xml:space="preserve"> PAGEREF _Toc20765 \h </w:instrText>
        </w:r>
        <w:r>
          <w:fldChar w:fldCharType="separate"/>
        </w:r>
        <w:r>
          <w:t>16</w:t>
        </w:r>
        <w:r>
          <w:fldChar w:fldCharType="end"/>
        </w:r>
      </w:hyperlink>
    </w:p>
    <w:p>
      <w:pPr>
        <w:pStyle w:val="TOC2"/>
        <w:tabs>
          <w:tab w:val="right" w:leader="dot" w:pos="8306"/>
        </w:tabs>
      </w:pPr>
      <w:hyperlink w:anchor="_Toc4850" w:history="1">
        <w:r>
          <w:rPr>
            <w:rFonts w:ascii="仿宋" w:eastAsia="仿宋" w:hAnsi="仿宋" w:cs="仿宋" w:hint="eastAsia"/>
            <w:lang w:eastAsia="zh-CN"/>
          </w:rPr>
          <w:t>(一)、文档编制与审查</w:t>
        </w:r>
        <w:r>
          <w:tab/>
        </w:r>
        <w:r>
          <w:fldChar w:fldCharType="begin"/>
        </w:r>
        <w:r>
          <w:instrText xml:space="preserve"> PAGEREF _Toc4850 \h </w:instrText>
        </w:r>
        <w:r>
          <w:fldChar w:fldCharType="separate"/>
        </w:r>
        <w:r>
          <w:t>16</w:t>
        </w:r>
        <w:r>
          <w:fldChar w:fldCharType="end"/>
        </w:r>
      </w:hyperlink>
    </w:p>
    <w:p>
      <w:pPr>
        <w:pStyle w:val="TOC2"/>
        <w:tabs>
          <w:tab w:val="right" w:leader="dot" w:pos="8306"/>
        </w:tabs>
      </w:pPr>
      <w:hyperlink w:anchor="_Toc27446" w:history="1">
        <w:r>
          <w:rPr>
            <w:rFonts w:ascii="仿宋" w:eastAsia="仿宋" w:hAnsi="仿宋" w:cs="仿宋" w:hint="eastAsia"/>
            <w:lang w:eastAsia="zh-CN"/>
          </w:rPr>
          <w:t>(二)、文档发布与分发</w:t>
        </w:r>
        <w:r>
          <w:tab/>
        </w:r>
        <w:r>
          <w:fldChar w:fldCharType="begin"/>
        </w:r>
        <w:r>
          <w:instrText xml:space="preserve"> PAGEREF _Toc27446 \h </w:instrText>
        </w:r>
        <w:r>
          <w:fldChar w:fldCharType="separate"/>
        </w:r>
        <w:r>
          <w:t>18</w:t>
        </w:r>
        <w:r>
          <w:fldChar w:fldCharType="end"/>
        </w:r>
      </w:hyperlink>
    </w:p>
    <w:p>
      <w:pPr>
        <w:pStyle w:val="TOC2"/>
        <w:tabs>
          <w:tab w:val="right" w:leader="dot" w:pos="8306"/>
        </w:tabs>
      </w:pPr>
      <w:hyperlink w:anchor="_Toc5072" w:history="1">
        <w:r>
          <w:rPr>
            <w:rFonts w:ascii="仿宋" w:eastAsia="仿宋" w:hAnsi="仿宋" w:cs="仿宋" w:hint="eastAsia"/>
            <w:lang w:eastAsia="zh-CN"/>
          </w:rPr>
          <w:t>(三)、文档存档与归档</w:t>
        </w:r>
        <w:r>
          <w:tab/>
        </w:r>
        <w:r>
          <w:fldChar w:fldCharType="begin"/>
        </w:r>
        <w:r>
          <w:instrText xml:space="preserve"> PAGEREF _Toc5072 \h </w:instrText>
        </w:r>
        <w:r>
          <w:fldChar w:fldCharType="separate"/>
        </w:r>
        <w:r>
          <w:t>19</w:t>
        </w:r>
        <w:r>
          <w:fldChar w:fldCharType="end"/>
        </w:r>
      </w:hyperlink>
    </w:p>
    <w:p>
      <w:pPr>
        <w:pStyle w:val="TOC1"/>
        <w:tabs>
          <w:tab w:val="right" w:leader="dot" w:pos="8306"/>
        </w:tabs>
      </w:pPr>
      <w:hyperlink w:anchor="_Toc9660" w:history="1">
        <w:r>
          <w:rPr>
            <w:rFonts w:ascii="仿宋" w:eastAsia="仿宋" w:hAnsi="仿宋" w:cs="仿宋" w:hint="eastAsia"/>
            <w:lang w:eastAsia="zh-CN"/>
          </w:rPr>
          <w:t>六、公共自行车锁车器设备项目概论</w:t>
        </w:r>
        <w:r>
          <w:tab/>
        </w:r>
        <w:r>
          <w:fldChar w:fldCharType="begin"/>
        </w:r>
        <w:r>
          <w:instrText xml:space="preserve"> PAGEREF _Toc9660 \h </w:instrText>
        </w:r>
        <w:r>
          <w:fldChar w:fldCharType="separate"/>
        </w:r>
        <w:r>
          <w:t>20</w:t>
        </w:r>
        <w:r>
          <w:fldChar w:fldCharType="end"/>
        </w:r>
      </w:hyperlink>
    </w:p>
    <w:p>
      <w:pPr>
        <w:pStyle w:val="TOC2"/>
        <w:tabs>
          <w:tab w:val="right" w:leader="dot" w:pos="8306"/>
        </w:tabs>
      </w:pPr>
      <w:hyperlink w:anchor="_Toc11514" w:history="1">
        <w:r>
          <w:rPr>
            <w:rFonts w:ascii="仿宋" w:eastAsia="仿宋" w:hAnsi="仿宋" w:cs="仿宋" w:hint="eastAsia"/>
            <w:lang w:eastAsia="zh-CN"/>
          </w:rPr>
          <w:t>(一)、公共自行车锁车器设备项目概况</w:t>
        </w:r>
        <w:r>
          <w:tab/>
        </w:r>
        <w:r>
          <w:fldChar w:fldCharType="begin"/>
        </w:r>
        <w:r>
          <w:instrText xml:space="preserve"> PAGEREF _Toc11514 \h </w:instrText>
        </w:r>
        <w:r>
          <w:fldChar w:fldCharType="separate"/>
        </w:r>
        <w:r>
          <w:t>20</w:t>
        </w:r>
        <w:r>
          <w:fldChar w:fldCharType="end"/>
        </w:r>
      </w:hyperlink>
    </w:p>
    <w:p>
      <w:pPr>
        <w:pStyle w:val="TOC2"/>
        <w:tabs>
          <w:tab w:val="right" w:leader="dot" w:pos="8306"/>
        </w:tabs>
      </w:pPr>
      <w:hyperlink w:anchor="_Toc32685" w:history="1">
        <w:r>
          <w:rPr>
            <w:rFonts w:ascii="仿宋" w:eastAsia="仿宋" w:hAnsi="仿宋" w:cs="仿宋" w:hint="eastAsia"/>
            <w:lang w:eastAsia="zh-CN"/>
          </w:rPr>
          <w:t>(二)、公共自行车锁车器设备项目目标</w:t>
        </w:r>
        <w:r>
          <w:tab/>
        </w:r>
        <w:r>
          <w:fldChar w:fldCharType="begin"/>
        </w:r>
        <w:r>
          <w:instrText xml:space="preserve"> PAGEREF _Toc32685 \h </w:instrText>
        </w:r>
        <w:r>
          <w:fldChar w:fldCharType="separate"/>
        </w:r>
        <w:r>
          <w:t>23</w:t>
        </w:r>
        <w:r>
          <w:fldChar w:fldCharType="end"/>
        </w:r>
      </w:hyperlink>
    </w:p>
    <w:p>
      <w:pPr>
        <w:pStyle w:val="TOC2"/>
        <w:tabs>
          <w:tab w:val="right" w:leader="dot" w:pos="8306"/>
        </w:tabs>
      </w:pPr>
      <w:hyperlink w:anchor="_Toc12287" w:history="1">
        <w:r>
          <w:rPr>
            <w:rFonts w:ascii="仿宋" w:eastAsia="仿宋" w:hAnsi="仿宋" w:cs="仿宋" w:hint="eastAsia"/>
            <w:lang w:eastAsia="zh-CN"/>
          </w:rPr>
          <w:t>(三)、公共自行车锁车器设备项目提出的理由</w:t>
        </w:r>
        <w:r>
          <w:tab/>
        </w:r>
        <w:r>
          <w:fldChar w:fldCharType="begin"/>
        </w:r>
        <w:r>
          <w:instrText xml:space="preserve"> PAGEREF _Toc12287 \h </w:instrText>
        </w:r>
        <w:r>
          <w:fldChar w:fldCharType="separate"/>
        </w:r>
        <w:r>
          <w:t>24</w:t>
        </w:r>
        <w:r>
          <w:fldChar w:fldCharType="end"/>
        </w:r>
      </w:hyperlink>
    </w:p>
    <w:p>
      <w:pPr>
        <w:pStyle w:val="TOC2"/>
        <w:tabs>
          <w:tab w:val="right" w:leader="dot" w:pos="8306"/>
        </w:tabs>
      </w:pPr>
      <w:hyperlink w:anchor="_Toc16571" w:history="1">
        <w:r>
          <w:rPr>
            <w:rFonts w:ascii="仿宋" w:eastAsia="仿宋" w:hAnsi="仿宋" w:cs="仿宋" w:hint="eastAsia"/>
            <w:lang w:eastAsia="zh-CN"/>
          </w:rPr>
          <w:t>(四)、公共自行车锁车器设备项目意义</w:t>
        </w:r>
        <w:r>
          <w:tab/>
        </w:r>
        <w:r>
          <w:fldChar w:fldCharType="begin"/>
        </w:r>
        <w:r>
          <w:instrText xml:space="preserve"> PAGEREF _Toc16571 \h </w:instrText>
        </w:r>
        <w:r>
          <w:fldChar w:fldCharType="separate"/>
        </w:r>
        <w:r>
          <w:t>25</w:t>
        </w:r>
        <w:r>
          <w:fldChar w:fldCharType="end"/>
        </w:r>
      </w:hyperlink>
    </w:p>
    <w:p>
      <w:pPr>
        <w:pStyle w:val="TOC2"/>
        <w:tabs>
          <w:tab w:val="right" w:leader="dot" w:pos="8306"/>
        </w:tabs>
      </w:pPr>
      <w:hyperlink w:anchor="_Toc6303" w:history="1">
        <w:r>
          <w:rPr>
            <w:rFonts w:ascii="仿宋" w:eastAsia="仿宋" w:hAnsi="仿宋" w:cs="仿宋" w:hint="eastAsia"/>
            <w:lang w:eastAsia="zh-CN"/>
          </w:rPr>
          <w:t>(五)、公共自行车锁车器设备项目背景</w:t>
        </w:r>
        <w:r>
          <w:tab/>
        </w:r>
        <w:r>
          <w:fldChar w:fldCharType="begin"/>
        </w:r>
        <w:r>
          <w:instrText xml:space="preserve"> PAGEREF _Toc6303 \h </w:instrText>
        </w:r>
        <w:r>
          <w:fldChar w:fldCharType="separate"/>
        </w:r>
        <w:r>
          <w:t>26</w:t>
        </w:r>
        <w:r>
          <w:fldChar w:fldCharType="end"/>
        </w:r>
      </w:hyperlink>
    </w:p>
    <w:p>
      <w:pPr>
        <w:pStyle w:val="TOC1"/>
        <w:tabs>
          <w:tab w:val="right" w:leader="dot" w:pos="8306"/>
        </w:tabs>
      </w:pPr>
      <w:hyperlink w:anchor="_Toc25878" w:history="1">
        <w:r>
          <w:rPr>
            <w:rFonts w:ascii="仿宋" w:eastAsia="仿宋" w:hAnsi="仿宋" w:cs="仿宋" w:hint="eastAsia"/>
            <w:lang w:eastAsia="zh-CN"/>
          </w:rPr>
          <w:t>七、公共自行车锁车器设备项目技术管理</w:t>
        </w:r>
        <w:r>
          <w:tab/>
        </w:r>
        <w:r>
          <w:fldChar w:fldCharType="begin"/>
        </w:r>
        <w:r>
          <w:instrText xml:space="preserve"> PAGEREF _Toc25878 \h </w:instrText>
        </w:r>
        <w:r>
          <w:fldChar w:fldCharType="separate"/>
        </w:r>
        <w:r>
          <w:t>27</w:t>
        </w:r>
        <w:r>
          <w:fldChar w:fldCharType="end"/>
        </w:r>
      </w:hyperlink>
    </w:p>
    <w:p>
      <w:pPr>
        <w:pStyle w:val="TOC2"/>
        <w:tabs>
          <w:tab w:val="right" w:leader="dot" w:pos="8306"/>
        </w:tabs>
      </w:pPr>
      <w:hyperlink w:anchor="_Toc27643" w:history="1">
        <w:r>
          <w:rPr>
            <w:rFonts w:ascii="仿宋" w:eastAsia="仿宋" w:hAnsi="仿宋" w:cs="仿宋" w:hint="eastAsia"/>
            <w:lang w:eastAsia="zh-CN"/>
          </w:rPr>
          <w:t>(一)、技术方案选用方向</w:t>
        </w:r>
        <w:r>
          <w:tab/>
        </w:r>
        <w:r>
          <w:fldChar w:fldCharType="begin"/>
        </w:r>
        <w:r>
          <w:instrText xml:space="preserve"> PAGEREF _Toc27643 \h </w:instrText>
        </w:r>
        <w:r>
          <w:fldChar w:fldCharType="separate"/>
        </w:r>
        <w:r>
          <w:t>27</w:t>
        </w:r>
        <w:r>
          <w:fldChar w:fldCharType="end"/>
        </w:r>
      </w:hyperlink>
    </w:p>
    <w:p>
      <w:pPr>
        <w:pStyle w:val="TOC2"/>
        <w:tabs>
          <w:tab w:val="right" w:leader="dot" w:pos="8306"/>
        </w:tabs>
      </w:pPr>
      <w:hyperlink w:anchor="_Toc6242" w:history="1">
        <w:r>
          <w:rPr>
            <w:rFonts w:ascii="仿宋" w:eastAsia="仿宋" w:hAnsi="仿宋" w:cs="仿宋" w:hint="eastAsia"/>
            <w:lang w:eastAsia="zh-CN"/>
          </w:rPr>
          <w:t>(二)、工艺技术方案选用原则</w:t>
        </w:r>
        <w:r>
          <w:tab/>
        </w:r>
        <w:r>
          <w:fldChar w:fldCharType="begin"/>
        </w:r>
        <w:r>
          <w:instrText xml:space="preserve"> PAGEREF _Toc6242 \h </w:instrText>
        </w:r>
        <w:r>
          <w:fldChar w:fldCharType="separate"/>
        </w:r>
        <w:r>
          <w:t>29</w:t>
        </w:r>
        <w:r>
          <w:fldChar w:fldCharType="end"/>
        </w:r>
      </w:hyperlink>
    </w:p>
    <w:p>
      <w:pPr>
        <w:pStyle w:val="TOC2"/>
        <w:tabs>
          <w:tab w:val="right" w:leader="dot" w:pos="8306"/>
        </w:tabs>
      </w:pPr>
      <w:hyperlink w:anchor="_Toc32283" w:history="1">
        <w:r>
          <w:rPr>
            <w:rFonts w:ascii="仿宋" w:eastAsia="仿宋" w:hAnsi="仿宋" w:cs="仿宋" w:hint="eastAsia"/>
            <w:lang w:eastAsia="zh-CN"/>
          </w:rPr>
          <w:t>(三)、工艺技术方案要求</w:t>
        </w:r>
        <w:r>
          <w:tab/>
        </w:r>
        <w:r>
          <w:fldChar w:fldCharType="begin"/>
        </w:r>
        <w:r>
          <w:instrText xml:space="preserve"> PAGEREF _Toc32283 \h </w:instrText>
        </w:r>
        <w:r>
          <w:fldChar w:fldCharType="separate"/>
        </w:r>
        <w:r>
          <w:t>31</w:t>
        </w:r>
        <w:r>
          <w:fldChar w:fldCharType="end"/>
        </w:r>
      </w:hyperlink>
    </w:p>
    <w:p>
      <w:pPr>
        <w:pStyle w:val="TOC1"/>
        <w:tabs>
          <w:tab w:val="right" w:leader="dot" w:pos="8306"/>
        </w:tabs>
      </w:pPr>
      <w:hyperlink w:anchor="_Toc16789" w:history="1">
        <w:r>
          <w:rPr>
            <w:rFonts w:ascii="仿宋" w:eastAsia="仿宋" w:hAnsi="仿宋" w:cs="仿宋" w:hint="eastAsia"/>
            <w:lang w:eastAsia="zh-CN"/>
          </w:rPr>
          <w:t>八、公共自行车锁车器设备项目风险管理</w:t>
        </w:r>
        <w:r>
          <w:tab/>
        </w:r>
        <w:r>
          <w:fldChar w:fldCharType="begin"/>
        </w:r>
        <w:r>
          <w:instrText xml:space="preserve"> PAGEREF _Toc16789 \h </w:instrText>
        </w:r>
        <w:r>
          <w:fldChar w:fldCharType="separate"/>
        </w:r>
        <w:r>
          <w:t>34</w:t>
        </w:r>
        <w:r>
          <w:fldChar w:fldCharType="end"/>
        </w:r>
      </w:hyperlink>
    </w:p>
    <w:p>
      <w:pPr>
        <w:pStyle w:val="TOC2"/>
        <w:tabs>
          <w:tab w:val="right" w:leader="dot" w:pos="8306"/>
        </w:tabs>
      </w:pPr>
      <w:hyperlink w:anchor="_Toc14570" w:history="1">
        <w:r>
          <w:rPr>
            <w:rFonts w:ascii="仿宋" w:eastAsia="仿宋" w:hAnsi="仿宋" w:cs="仿宋" w:hint="eastAsia"/>
            <w:lang w:eastAsia="zh-CN"/>
          </w:rPr>
          <w:t>(一)、风险识别与评估</w:t>
        </w:r>
        <w:r>
          <w:tab/>
        </w:r>
        <w:r>
          <w:fldChar w:fldCharType="begin"/>
        </w:r>
        <w:r>
          <w:instrText xml:space="preserve"> PAGEREF _Toc14570 \h </w:instrText>
        </w:r>
        <w:r>
          <w:fldChar w:fldCharType="separate"/>
        </w:r>
        <w:r>
          <w:t>34</w:t>
        </w:r>
        <w:r>
          <w:fldChar w:fldCharType="end"/>
        </w:r>
      </w:hyperlink>
    </w:p>
    <w:p>
      <w:pPr>
        <w:pStyle w:val="TOC2"/>
        <w:tabs>
          <w:tab w:val="right" w:leader="dot" w:pos="8306"/>
        </w:tabs>
      </w:pPr>
      <w:hyperlink w:anchor="_Toc28305" w:history="1">
        <w:r>
          <w:rPr>
            <w:rFonts w:ascii="仿宋" w:eastAsia="仿宋" w:hAnsi="仿宋" w:cs="仿宋" w:hint="eastAsia"/>
            <w:lang w:eastAsia="zh-CN"/>
          </w:rPr>
          <w:t>(二)、风险应对策略</w:t>
        </w:r>
        <w:r>
          <w:tab/>
        </w:r>
        <w:r>
          <w:fldChar w:fldCharType="begin"/>
        </w:r>
        <w:r>
          <w:instrText xml:space="preserve"> PAGEREF _Toc28305 \h </w:instrText>
        </w:r>
        <w:r>
          <w:fldChar w:fldCharType="separate"/>
        </w:r>
        <w:r>
          <w:t>35</w:t>
        </w:r>
        <w:r>
          <w:fldChar w:fldCharType="end"/>
        </w:r>
      </w:hyperlink>
    </w:p>
    <w:p>
      <w:pPr>
        <w:pStyle w:val="TOC2"/>
        <w:tabs>
          <w:tab w:val="right" w:leader="dot" w:pos="8306"/>
        </w:tabs>
      </w:pPr>
      <w:hyperlink w:anchor="_Toc6106" w:history="1">
        <w:r>
          <w:rPr>
            <w:rFonts w:ascii="仿宋" w:eastAsia="仿宋" w:hAnsi="仿宋" w:cs="仿宋" w:hint="eastAsia"/>
            <w:lang w:eastAsia="zh-CN"/>
          </w:rPr>
          <w:t>(三)、风险监控与控制</w:t>
        </w:r>
        <w:r>
          <w:tab/>
        </w:r>
        <w:r>
          <w:fldChar w:fldCharType="begin"/>
        </w:r>
        <w:r>
          <w:instrText xml:space="preserve"> PAGEREF _Toc6106 \h </w:instrText>
        </w:r>
        <w:r>
          <w:fldChar w:fldCharType="separate"/>
        </w:r>
        <w:r>
          <w:t>37</w:t>
        </w:r>
        <w:r>
          <w:fldChar w:fldCharType="end"/>
        </w:r>
      </w:hyperlink>
    </w:p>
    <w:p>
      <w:pPr>
        <w:pStyle w:val="TOC1"/>
        <w:tabs>
          <w:tab w:val="right" w:leader="dot" w:pos="8306"/>
        </w:tabs>
      </w:pPr>
      <w:hyperlink w:anchor="_Toc9649" w:history="1">
        <w:r>
          <w:rPr>
            <w:rFonts w:ascii="仿宋" w:eastAsia="仿宋" w:hAnsi="仿宋" w:cs="仿宋" w:hint="eastAsia"/>
            <w:lang w:eastAsia="zh-CN"/>
          </w:rPr>
          <w:t>九、生产安全保护</w:t>
        </w:r>
        <w:r>
          <w:tab/>
        </w:r>
        <w:r>
          <w:fldChar w:fldCharType="begin"/>
        </w:r>
        <w:r>
          <w:instrText xml:space="preserve"> PAGEREF _Toc9649 \h </w:instrText>
        </w:r>
        <w:r>
          <w:fldChar w:fldCharType="separate"/>
        </w:r>
        <w:r>
          <w:t>38</w:t>
        </w:r>
        <w:r>
          <w:fldChar w:fldCharType="end"/>
        </w:r>
      </w:hyperlink>
    </w:p>
    <w:p>
      <w:pPr>
        <w:pStyle w:val="TOC2"/>
        <w:tabs>
          <w:tab w:val="right" w:leader="dot" w:pos="8306"/>
        </w:tabs>
      </w:pPr>
      <w:hyperlink w:anchor="_Toc26055" w:history="1">
        <w:r>
          <w:rPr>
            <w:rFonts w:ascii="仿宋" w:eastAsia="仿宋" w:hAnsi="仿宋" w:cs="仿宋" w:hint="eastAsia"/>
            <w:lang w:eastAsia="zh-CN"/>
          </w:rPr>
          <w:t>(一)、消防安全</w:t>
        </w:r>
        <w:r>
          <w:tab/>
        </w:r>
        <w:r>
          <w:fldChar w:fldCharType="begin"/>
        </w:r>
        <w:r>
          <w:instrText xml:space="preserve"> PAGEREF _Toc26055 \h </w:instrText>
        </w:r>
        <w:r>
          <w:fldChar w:fldCharType="separate"/>
        </w:r>
        <w:r>
          <w:t>38</w:t>
        </w:r>
        <w:r>
          <w:fldChar w:fldCharType="end"/>
        </w:r>
      </w:hyperlink>
    </w:p>
    <w:p>
      <w:pPr>
        <w:pStyle w:val="TOC2"/>
        <w:tabs>
          <w:tab w:val="right" w:leader="dot" w:pos="8306"/>
        </w:tabs>
      </w:pPr>
      <w:hyperlink w:anchor="_Toc5286" w:history="1">
        <w:r>
          <w:rPr>
            <w:rFonts w:ascii="仿宋" w:eastAsia="仿宋" w:hAnsi="仿宋" w:cs="仿宋" w:hint="eastAsia"/>
            <w:lang w:eastAsia="zh-CN"/>
          </w:rPr>
          <w:t>(二)、防火防爆总图布置措施</w:t>
        </w:r>
        <w:r>
          <w:tab/>
        </w:r>
        <w:r>
          <w:fldChar w:fldCharType="begin"/>
        </w:r>
        <w:r>
          <w:instrText xml:space="preserve"> PAGEREF _Toc5286 \h </w:instrText>
        </w:r>
        <w:r>
          <w:fldChar w:fldCharType="separate"/>
        </w:r>
        <w:r>
          <w:t>39</w:t>
        </w:r>
        <w:r>
          <w:fldChar w:fldCharType="end"/>
        </w:r>
      </w:hyperlink>
    </w:p>
    <w:p>
      <w:pPr>
        <w:pStyle w:val="TOC2"/>
        <w:tabs>
          <w:tab w:val="right" w:leader="dot" w:pos="8306"/>
        </w:tabs>
      </w:pPr>
      <w:hyperlink w:anchor="_Toc30420" w:history="1">
        <w:r>
          <w:rPr>
            <w:rFonts w:ascii="仿宋" w:eastAsia="仿宋" w:hAnsi="仿宋" w:cs="仿宋" w:hint="eastAsia"/>
            <w:lang w:eastAsia="zh-CN"/>
          </w:rPr>
          <w:t>(三)、自然灾害防范措施</w:t>
        </w:r>
        <w:r>
          <w:tab/>
        </w:r>
        <w:r>
          <w:fldChar w:fldCharType="begin"/>
        </w:r>
        <w:r>
          <w:instrText xml:space="preserve"> PAGEREF _Toc30420 \h </w:instrText>
        </w:r>
        <w:r>
          <w:fldChar w:fldCharType="separate"/>
        </w:r>
        <w:r>
          <w:t>40</w:t>
        </w:r>
        <w:r>
          <w:fldChar w:fldCharType="end"/>
        </w:r>
      </w:hyperlink>
    </w:p>
    <w:p>
      <w:pPr>
        <w:pStyle w:val="TOC2"/>
        <w:tabs>
          <w:tab w:val="right" w:leader="dot" w:pos="8306"/>
        </w:tabs>
      </w:pPr>
      <w:hyperlink w:anchor="_Toc3928" w:history="1">
        <w:r>
          <w:rPr>
            <w:rFonts w:ascii="仿宋" w:eastAsia="仿宋" w:hAnsi="仿宋" w:cs="仿宋" w:hint="eastAsia"/>
            <w:lang w:eastAsia="zh-CN"/>
          </w:rPr>
          <w:t>(四)、安全色及安全标志使用要求</w:t>
        </w:r>
        <w:r>
          <w:tab/>
        </w:r>
        <w:r>
          <w:fldChar w:fldCharType="begin"/>
        </w:r>
        <w:r>
          <w:instrText xml:space="preserve"> PAGEREF _Toc3928 \h </w:instrText>
        </w:r>
        <w:r>
          <w:fldChar w:fldCharType="separate"/>
        </w:r>
        <w:r>
          <w:t>41</w:t>
        </w:r>
        <w:r>
          <w:fldChar w:fldCharType="end"/>
        </w:r>
      </w:hyperlink>
    </w:p>
    <w:p>
      <w:pPr>
        <w:pStyle w:val="TOC2"/>
        <w:tabs>
          <w:tab w:val="right" w:leader="dot" w:pos="8306"/>
        </w:tabs>
      </w:pPr>
      <w:hyperlink w:anchor="_Toc9816" w:history="1">
        <w:r>
          <w:rPr>
            <w:rFonts w:ascii="仿宋" w:eastAsia="仿宋" w:hAnsi="仿宋" w:cs="仿宋" w:hint="eastAsia"/>
            <w:lang w:eastAsia="zh-CN"/>
          </w:rPr>
          <w:t>(五)、防尘防毒措施</w:t>
        </w:r>
        <w:r>
          <w:tab/>
        </w:r>
        <w:r>
          <w:fldChar w:fldCharType="begin"/>
        </w:r>
        <w:r>
          <w:instrText xml:space="preserve"> PAGEREF _Toc9816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889" w:history="1">
        <w:r>
          <w:rPr>
            <w:rFonts w:ascii="仿宋" w:eastAsia="仿宋" w:hAnsi="仿宋" w:cs="仿宋" w:hint="eastAsia"/>
            <w:lang w:eastAsia="zh-CN"/>
          </w:rPr>
          <w:t>(六)、防静电、触电防护及防雷措施</w:t>
        </w:r>
        <w:r>
          <w:tab/>
        </w:r>
        <w:r>
          <w:fldChar w:fldCharType="begin"/>
        </w:r>
        <w:r>
          <w:instrText xml:space="preserve"> PAGEREF _Toc9889 \h </w:instrText>
        </w:r>
        <w:r>
          <w:fldChar w:fldCharType="separate"/>
        </w:r>
        <w:r>
          <w:t>44</w:t>
        </w:r>
        <w:r>
          <w:fldChar w:fldCharType="end"/>
        </w:r>
      </w:hyperlink>
    </w:p>
    <w:p>
      <w:pPr>
        <w:pStyle w:val="TOC2"/>
        <w:tabs>
          <w:tab w:val="right" w:leader="dot" w:pos="8306"/>
        </w:tabs>
      </w:pPr>
      <w:hyperlink w:anchor="_Toc24857" w:history="1">
        <w:r>
          <w:rPr>
            <w:rFonts w:ascii="仿宋" w:eastAsia="仿宋" w:hAnsi="仿宋" w:cs="仿宋" w:hint="eastAsia"/>
            <w:lang w:eastAsia="zh-CN"/>
          </w:rPr>
          <w:t>(七)、机械设备安全保障措施</w:t>
        </w:r>
        <w:r>
          <w:tab/>
        </w:r>
        <w:r>
          <w:fldChar w:fldCharType="begin"/>
        </w:r>
        <w:r>
          <w:instrText xml:space="preserve"> PAGEREF _Toc24857 \h </w:instrText>
        </w:r>
        <w:r>
          <w:fldChar w:fldCharType="separate"/>
        </w:r>
        <w:r>
          <w:t>45</w:t>
        </w:r>
        <w:r>
          <w:fldChar w:fldCharType="end"/>
        </w:r>
      </w:hyperlink>
    </w:p>
    <w:p>
      <w:pPr>
        <w:pStyle w:val="TOC1"/>
        <w:tabs>
          <w:tab w:val="right" w:leader="dot" w:pos="8306"/>
        </w:tabs>
      </w:pPr>
      <w:hyperlink w:anchor="_Toc7715" w:history="1">
        <w:r>
          <w:rPr>
            <w:rFonts w:ascii="仿宋" w:eastAsia="仿宋" w:hAnsi="仿宋" w:cs="仿宋" w:hint="eastAsia"/>
            <w:lang w:eastAsia="zh-CN"/>
          </w:rPr>
          <w:t>十、公共自行车锁车器设备项目人力资源管理</w:t>
        </w:r>
        <w:r>
          <w:tab/>
        </w:r>
        <w:r>
          <w:fldChar w:fldCharType="begin"/>
        </w:r>
        <w:r>
          <w:instrText xml:space="preserve"> PAGEREF _Toc7715 \h </w:instrText>
        </w:r>
        <w:r>
          <w:fldChar w:fldCharType="separate"/>
        </w:r>
        <w:r>
          <w:t>47</w:t>
        </w:r>
        <w:r>
          <w:fldChar w:fldCharType="end"/>
        </w:r>
      </w:hyperlink>
    </w:p>
    <w:p>
      <w:pPr>
        <w:pStyle w:val="TOC2"/>
        <w:tabs>
          <w:tab w:val="right" w:leader="dot" w:pos="8306"/>
        </w:tabs>
      </w:pPr>
      <w:hyperlink w:anchor="_Toc1632" w:history="1">
        <w:r>
          <w:rPr>
            <w:rFonts w:ascii="仿宋" w:eastAsia="仿宋" w:hAnsi="仿宋" w:cs="仿宋" w:hint="eastAsia"/>
            <w:lang w:eastAsia="zh-CN"/>
          </w:rPr>
          <w:t>(一)、建立健全的预算管理制度</w:t>
        </w:r>
        <w:r>
          <w:tab/>
        </w:r>
        <w:r>
          <w:fldChar w:fldCharType="begin"/>
        </w:r>
        <w:r>
          <w:instrText xml:space="preserve"> PAGEREF _Toc1632 \h </w:instrText>
        </w:r>
        <w:r>
          <w:fldChar w:fldCharType="separate"/>
        </w:r>
        <w:r>
          <w:t>47</w:t>
        </w:r>
        <w:r>
          <w:fldChar w:fldCharType="end"/>
        </w:r>
      </w:hyperlink>
    </w:p>
    <w:p>
      <w:pPr>
        <w:pStyle w:val="TOC2"/>
        <w:tabs>
          <w:tab w:val="right" w:leader="dot" w:pos="8306"/>
        </w:tabs>
      </w:pPr>
      <w:hyperlink w:anchor="_Toc391" w:history="1">
        <w:r>
          <w:rPr>
            <w:rFonts w:ascii="仿宋" w:eastAsia="仿宋" w:hAnsi="仿宋" w:cs="仿宋" w:hint="eastAsia"/>
            <w:lang w:eastAsia="zh-CN"/>
          </w:rPr>
          <w:t>(二)、加强资金流动监控</w:t>
        </w:r>
        <w:r>
          <w:tab/>
        </w:r>
        <w:r>
          <w:fldChar w:fldCharType="begin"/>
        </w:r>
        <w:r>
          <w:instrText xml:space="preserve"> PAGEREF _Toc391 \h </w:instrText>
        </w:r>
        <w:r>
          <w:fldChar w:fldCharType="separate"/>
        </w:r>
        <w:r>
          <w:t>48</w:t>
        </w:r>
        <w:r>
          <w:fldChar w:fldCharType="end"/>
        </w:r>
      </w:hyperlink>
    </w:p>
    <w:p>
      <w:pPr>
        <w:pStyle w:val="TOC2"/>
        <w:tabs>
          <w:tab w:val="right" w:leader="dot" w:pos="8306"/>
        </w:tabs>
      </w:pPr>
      <w:hyperlink w:anchor="_Toc32429" w:history="1">
        <w:r>
          <w:rPr>
            <w:rFonts w:ascii="仿宋" w:eastAsia="仿宋" w:hAnsi="仿宋" w:cs="仿宋" w:hint="eastAsia"/>
            <w:lang w:eastAsia="zh-CN"/>
          </w:rPr>
          <w:t>(三)、制定完善的风险控制机制</w:t>
        </w:r>
        <w:r>
          <w:tab/>
        </w:r>
        <w:r>
          <w:fldChar w:fldCharType="begin"/>
        </w:r>
        <w:r>
          <w:instrText xml:space="preserve"> PAGEREF _Toc32429 \h </w:instrText>
        </w:r>
        <w:r>
          <w:fldChar w:fldCharType="separate"/>
        </w:r>
        <w:r>
          <w:t>50</w:t>
        </w:r>
        <w:r>
          <w:fldChar w:fldCharType="end"/>
        </w:r>
      </w:hyperlink>
    </w:p>
    <w:p>
      <w:pPr>
        <w:pStyle w:val="TOC2"/>
        <w:tabs>
          <w:tab w:val="right" w:leader="dot" w:pos="8306"/>
        </w:tabs>
      </w:pPr>
      <w:hyperlink w:anchor="_Toc23772" w:history="1">
        <w:r>
          <w:rPr>
            <w:rFonts w:ascii="仿宋" w:eastAsia="仿宋" w:hAnsi="仿宋" w:cs="仿宋" w:hint="eastAsia"/>
            <w:lang w:eastAsia="zh-CN"/>
          </w:rPr>
          <w:t>(四)、优化成本管理</w:t>
        </w:r>
        <w:r>
          <w:tab/>
        </w:r>
        <w:r>
          <w:fldChar w:fldCharType="begin"/>
        </w:r>
        <w:r>
          <w:instrText xml:space="preserve"> PAGEREF _Toc23772 \h </w:instrText>
        </w:r>
        <w:r>
          <w:fldChar w:fldCharType="separate"/>
        </w:r>
        <w:r>
          <w:t>51</w:t>
        </w:r>
        <w:r>
          <w:fldChar w:fldCharType="end"/>
        </w:r>
      </w:hyperlink>
    </w:p>
    <w:p>
      <w:pPr>
        <w:pStyle w:val="TOC1"/>
        <w:tabs>
          <w:tab w:val="right" w:leader="dot" w:pos="8306"/>
        </w:tabs>
      </w:pPr>
      <w:hyperlink w:anchor="_Toc7447" w:history="1">
        <w:r>
          <w:rPr>
            <w:rFonts w:ascii="仿宋" w:eastAsia="仿宋" w:hAnsi="仿宋" w:cs="仿宋" w:hint="eastAsia"/>
            <w:lang w:eastAsia="zh-CN"/>
          </w:rPr>
          <w:t>十一、公共自行车锁车器设备项目创新与研发</w:t>
        </w:r>
        <w:r>
          <w:tab/>
        </w:r>
        <w:r>
          <w:fldChar w:fldCharType="begin"/>
        </w:r>
        <w:r>
          <w:instrText xml:space="preserve"> PAGEREF _Toc7447 \h </w:instrText>
        </w:r>
        <w:r>
          <w:fldChar w:fldCharType="separate"/>
        </w:r>
        <w:r>
          <w:t>53</w:t>
        </w:r>
        <w:r>
          <w:fldChar w:fldCharType="end"/>
        </w:r>
      </w:hyperlink>
    </w:p>
    <w:p>
      <w:pPr>
        <w:pStyle w:val="TOC2"/>
        <w:tabs>
          <w:tab w:val="right" w:leader="dot" w:pos="8306"/>
        </w:tabs>
      </w:pPr>
      <w:hyperlink w:anchor="_Toc30980" w:history="1">
        <w:r>
          <w:rPr>
            <w:rFonts w:ascii="仿宋" w:eastAsia="仿宋" w:hAnsi="仿宋" w:cs="仿宋" w:hint="eastAsia"/>
            <w:lang w:eastAsia="zh-CN"/>
          </w:rPr>
          <w:t>(一)、创新策略与方向</w:t>
        </w:r>
        <w:r>
          <w:tab/>
        </w:r>
        <w:r>
          <w:fldChar w:fldCharType="begin"/>
        </w:r>
        <w:r>
          <w:instrText xml:space="preserve"> PAGEREF _Toc30980 \h </w:instrText>
        </w:r>
        <w:r>
          <w:fldChar w:fldCharType="separate"/>
        </w:r>
        <w:r>
          <w:t>53</w:t>
        </w:r>
        <w:r>
          <w:fldChar w:fldCharType="end"/>
        </w:r>
      </w:hyperlink>
    </w:p>
    <w:p>
      <w:pPr>
        <w:pStyle w:val="TOC2"/>
        <w:tabs>
          <w:tab w:val="right" w:leader="dot" w:pos="8306"/>
        </w:tabs>
      </w:pPr>
      <w:hyperlink w:anchor="_Toc18583" w:history="1">
        <w:r>
          <w:rPr>
            <w:rFonts w:ascii="仿宋" w:eastAsia="仿宋" w:hAnsi="仿宋" w:cs="仿宋" w:hint="eastAsia"/>
            <w:lang w:eastAsia="zh-CN"/>
          </w:rPr>
          <w:t>(二)、研发规划与投入</w:t>
        </w:r>
        <w:r>
          <w:tab/>
        </w:r>
        <w:r>
          <w:fldChar w:fldCharType="begin"/>
        </w:r>
        <w:r>
          <w:instrText xml:space="preserve"> PAGEREF _Toc18583 \h </w:instrText>
        </w:r>
        <w:r>
          <w:fldChar w:fldCharType="separate"/>
        </w:r>
        <w:r>
          <w:t>54</w:t>
        </w:r>
        <w:r>
          <w:fldChar w:fldCharType="end"/>
        </w:r>
      </w:hyperlink>
    </w:p>
    <w:p>
      <w:pPr>
        <w:pStyle w:val="TOC1"/>
        <w:tabs>
          <w:tab w:val="right" w:leader="dot" w:pos="8306"/>
        </w:tabs>
      </w:pPr>
      <w:hyperlink w:anchor="_Toc17470" w:history="1">
        <w:r>
          <w:rPr>
            <w:rFonts w:ascii="仿宋" w:eastAsia="仿宋" w:hAnsi="仿宋" w:cs="仿宋" w:hint="eastAsia"/>
            <w:lang w:eastAsia="zh-CN"/>
          </w:rPr>
          <w:t>十二、公共自行车锁车器设备项目投资规划</w:t>
        </w:r>
        <w:r>
          <w:tab/>
        </w:r>
        <w:r>
          <w:fldChar w:fldCharType="begin"/>
        </w:r>
        <w:r>
          <w:instrText xml:space="preserve"> PAGEREF _Toc17470 \h </w:instrText>
        </w:r>
        <w:r>
          <w:fldChar w:fldCharType="separate"/>
        </w:r>
        <w:r>
          <w:t>56</w:t>
        </w:r>
        <w:r>
          <w:fldChar w:fldCharType="end"/>
        </w:r>
      </w:hyperlink>
    </w:p>
    <w:p>
      <w:pPr>
        <w:pStyle w:val="TOC2"/>
        <w:tabs>
          <w:tab w:val="right" w:leader="dot" w:pos="8306"/>
        </w:tabs>
      </w:pPr>
      <w:hyperlink w:anchor="_Toc5335" w:history="1">
        <w:r>
          <w:rPr>
            <w:rFonts w:ascii="仿宋" w:eastAsia="仿宋" w:hAnsi="仿宋" w:cs="仿宋" w:hint="eastAsia"/>
            <w:lang w:eastAsia="zh-CN"/>
          </w:rPr>
          <w:t>(一)、公共自行车锁车器设备项目总投资估算</w:t>
        </w:r>
        <w:r>
          <w:tab/>
        </w:r>
        <w:r>
          <w:fldChar w:fldCharType="begin"/>
        </w:r>
        <w:r>
          <w:instrText xml:space="preserve"> PAGEREF _Toc5335 \h </w:instrText>
        </w:r>
        <w:r>
          <w:fldChar w:fldCharType="separate"/>
        </w:r>
        <w:r>
          <w:t>56</w:t>
        </w:r>
        <w:r>
          <w:fldChar w:fldCharType="end"/>
        </w:r>
      </w:hyperlink>
    </w:p>
    <w:p>
      <w:pPr>
        <w:pStyle w:val="TOC2"/>
        <w:tabs>
          <w:tab w:val="right" w:leader="dot" w:pos="8306"/>
        </w:tabs>
      </w:pPr>
      <w:hyperlink w:anchor="_Toc4179" w:history="1">
        <w:r>
          <w:rPr>
            <w:rFonts w:ascii="仿宋" w:eastAsia="仿宋" w:hAnsi="仿宋" w:cs="仿宋" w:hint="eastAsia"/>
            <w:lang w:eastAsia="zh-CN"/>
          </w:rPr>
          <w:t>(二)、资金筹措</w:t>
        </w:r>
        <w:r>
          <w:tab/>
        </w:r>
        <w:r>
          <w:fldChar w:fldCharType="begin"/>
        </w:r>
        <w:r>
          <w:instrText xml:space="preserve"> PAGEREF _Toc4179 \h </w:instrText>
        </w:r>
        <w:r>
          <w:fldChar w:fldCharType="separate"/>
        </w:r>
        <w:r>
          <w:t>57</w:t>
        </w:r>
        <w:r>
          <w:fldChar w:fldCharType="end"/>
        </w:r>
      </w:hyperlink>
    </w:p>
    <w:p>
      <w:pPr>
        <w:pStyle w:val="TOC1"/>
        <w:tabs>
          <w:tab w:val="right" w:leader="dot" w:pos="8306"/>
        </w:tabs>
      </w:pPr>
      <w:hyperlink w:anchor="_Toc28213" w:history="1">
        <w:r>
          <w:rPr>
            <w:rFonts w:ascii="仿宋" w:eastAsia="仿宋" w:hAnsi="仿宋" w:cs="仿宋" w:hint="eastAsia"/>
            <w:lang w:eastAsia="zh-CN"/>
          </w:rPr>
          <w:t>十三、营销与推广策略</w:t>
        </w:r>
        <w:r>
          <w:tab/>
        </w:r>
        <w:r>
          <w:fldChar w:fldCharType="begin"/>
        </w:r>
        <w:r>
          <w:instrText xml:space="preserve"> PAGEREF _Toc28213 \h </w:instrText>
        </w:r>
        <w:r>
          <w:fldChar w:fldCharType="separate"/>
        </w:r>
        <w:r>
          <w:t>58</w:t>
        </w:r>
        <w:r>
          <w:fldChar w:fldCharType="end"/>
        </w:r>
      </w:hyperlink>
    </w:p>
    <w:p>
      <w:pPr>
        <w:pStyle w:val="TOC2"/>
        <w:tabs>
          <w:tab w:val="right" w:leader="dot" w:pos="8306"/>
        </w:tabs>
      </w:pPr>
      <w:hyperlink w:anchor="_Toc23291" w:history="1">
        <w:r>
          <w:rPr>
            <w:rFonts w:ascii="仿宋" w:eastAsia="仿宋" w:hAnsi="仿宋" w:cs="仿宋" w:hint="eastAsia"/>
            <w:lang w:eastAsia="zh-CN"/>
          </w:rPr>
          <w:t>(一)、产品/服务定位与特点</w:t>
        </w:r>
        <w:r>
          <w:tab/>
        </w:r>
        <w:r>
          <w:fldChar w:fldCharType="begin"/>
        </w:r>
        <w:r>
          <w:instrText xml:space="preserve"> PAGEREF _Toc23291 \h </w:instrText>
        </w:r>
        <w:r>
          <w:fldChar w:fldCharType="separate"/>
        </w:r>
        <w:r>
          <w:t>58</w:t>
        </w:r>
        <w:r>
          <w:fldChar w:fldCharType="end"/>
        </w:r>
      </w:hyperlink>
    </w:p>
    <w:p>
      <w:pPr>
        <w:pStyle w:val="TOC2"/>
        <w:tabs>
          <w:tab w:val="right" w:leader="dot" w:pos="8306"/>
        </w:tabs>
      </w:pPr>
      <w:hyperlink w:anchor="_Toc23320" w:history="1">
        <w:r>
          <w:rPr>
            <w:rFonts w:ascii="仿宋" w:eastAsia="仿宋" w:hAnsi="仿宋" w:cs="仿宋" w:hint="eastAsia"/>
            <w:lang w:eastAsia="zh-CN"/>
          </w:rPr>
          <w:t>(二)、市场定位与竞争分析</w:t>
        </w:r>
        <w:r>
          <w:tab/>
        </w:r>
        <w:r>
          <w:fldChar w:fldCharType="begin"/>
        </w:r>
        <w:r>
          <w:instrText xml:space="preserve"> PAGEREF _Toc23320 \h </w:instrText>
        </w:r>
        <w:r>
          <w:fldChar w:fldCharType="separate"/>
        </w:r>
        <w:r>
          <w:t>59</w:t>
        </w:r>
        <w:r>
          <w:fldChar w:fldCharType="end"/>
        </w:r>
      </w:hyperlink>
    </w:p>
    <w:p>
      <w:pPr>
        <w:pStyle w:val="TOC2"/>
        <w:tabs>
          <w:tab w:val="right" w:leader="dot" w:pos="8306"/>
        </w:tabs>
      </w:pPr>
      <w:hyperlink w:anchor="_Toc14947" w:history="1">
        <w:r>
          <w:rPr>
            <w:rFonts w:ascii="仿宋" w:eastAsia="仿宋" w:hAnsi="仿宋" w:cs="仿宋" w:hint="eastAsia"/>
            <w:lang w:eastAsia="zh-CN"/>
          </w:rPr>
          <w:t>(三)、营销渠道与策略</w:t>
        </w:r>
        <w:r>
          <w:tab/>
        </w:r>
        <w:r>
          <w:fldChar w:fldCharType="begin"/>
        </w:r>
        <w:r>
          <w:instrText xml:space="preserve"> PAGEREF _Toc14947 \h </w:instrText>
        </w:r>
        <w:r>
          <w:fldChar w:fldCharType="separate"/>
        </w:r>
        <w:r>
          <w:t>61</w:t>
        </w:r>
        <w:r>
          <w:fldChar w:fldCharType="end"/>
        </w:r>
      </w:hyperlink>
    </w:p>
    <w:p>
      <w:pPr>
        <w:pStyle w:val="TOC2"/>
        <w:tabs>
          <w:tab w:val="right" w:leader="dot" w:pos="8306"/>
        </w:tabs>
      </w:pPr>
      <w:hyperlink w:anchor="_Toc9426" w:history="1">
        <w:r>
          <w:rPr>
            <w:rFonts w:ascii="仿宋" w:eastAsia="仿宋" w:hAnsi="仿宋" w:cs="仿宋" w:hint="eastAsia"/>
            <w:lang w:eastAsia="zh-CN"/>
          </w:rPr>
          <w:t>(四)、推广与宣传活动</w:t>
        </w:r>
        <w:r>
          <w:tab/>
        </w:r>
        <w:r>
          <w:fldChar w:fldCharType="begin"/>
        </w:r>
        <w:r>
          <w:instrText xml:space="preserve"> PAGEREF _Toc9426 \h </w:instrText>
        </w:r>
        <w:r>
          <w:fldChar w:fldCharType="separate"/>
        </w:r>
        <w:r>
          <w:t>62</w:t>
        </w:r>
        <w:r>
          <w:fldChar w:fldCharType="end"/>
        </w:r>
      </w:hyperlink>
    </w:p>
    <w:p>
      <w:pPr>
        <w:pStyle w:val="TOC1"/>
        <w:tabs>
          <w:tab w:val="right" w:leader="dot" w:pos="8306"/>
        </w:tabs>
      </w:pPr>
      <w:hyperlink w:anchor="_Toc5892" w:history="1">
        <w:r>
          <w:rPr>
            <w:rFonts w:ascii="仿宋" w:eastAsia="仿宋" w:hAnsi="仿宋" w:cs="仿宋" w:hint="eastAsia"/>
            <w:lang w:eastAsia="zh-CN"/>
          </w:rPr>
          <w:t>十四、利益相关者分析与沟通计划</w:t>
        </w:r>
        <w:r>
          <w:tab/>
        </w:r>
        <w:r>
          <w:fldChar w:fldCharType="begin"/>
        </w:r>
        <w:r>
          <w:instrText xml:space="preserve"> PAGEREF _Toc5892 \h </w:instrText>
        </w:r>
        <w:r>
          <w:fldChar w:fldCharType="separate"/>
        </w:r>
        <w:r>
          <w:t>67</w:t>
        </w:r>
        <w:r>
          <w:fldChar w:fldCharType="end"/>
        </w:r>
      </w:hyperlink>
    </w:p>
    <w:p>
      <w:pPr>
        <w:pStyle w:val="TOC2"/>
        <w:tabs>
          <w:tab w:val="right" w:leader="dot" w:pos="8306"/>
        </w:tabs>
      </w:pPr>
      <w:hyperlink w:anchor="_Toc3230" w:history="1">
        <w:r>
          <w:rPr>
            <w:rFonts w:ascii="仿宋" w:eastAsia="仿宋" w:hAnsi="仿宋" w:cs="仿宋" w:hint="eastAsia"/>
            <w:lang w:eastAsia="zh-CN"/>
          </w:rPr>
          <w:t>(一)、利益相关者分析</w:t>
        </w:r>
        <w:r>
          <w:tab/>
        </w:r>
        <w:r>
          <w:fldChar w:fldCharType="begin"/>
        </w:r>
        <w:r>
          <w:instrText xml:space="preserve"> PAGEREF _Toc3230 \h </w:instrText>
        </w:r>
        <w:r>
          <w:fldChar w:fldCharType="separate"/>
        </w:r>
        <w:r>
          <w:t>67</w:t>
        </w:r>
        <w:r>
          <w:fldChar w:fldCharType="end"/>
        </w:r>
      </w:hyperlink>
    </w:p>
    <w:p>
      <w:pPr>
        <w:pStyle w:val="TOC2"/>
        <w:tabs>
          <w:tab w:val="right" w:leader="dot" w:pos="8306"/>
        </w:tabs>
      </w:pPr>
      <w:hyperlink w:anchor="_Toc25906" w:history="1">
        <w:r>
          <w:rPr>
            <w:rFonts w:ascii="仿宋" w:eastAsia="仿宋" w:hAnsi="仿宋" w:cs="仿宋" w:hint="eastAsia"/>
            <w:lang w:eastAsia="zh-CN"/>
          </w:rPr>
          <w:t>(二)、沟通计划</w:t>
        </w:r>
        <w:r>
          <w:tab/>
        </w:r>
        <w:r>
          <w:fldChar w:fldCharType="begin"/>
        </w:r>
        <w:r>
          <w:instrText xml:space="preserve"> PAGEREF _Toc25906 \h </w:instrText>
        </w:r>
        <w:r>
          <w:fldChar w:fldCharType="separate"/>
        </w:r>
        <w:r>
          <w:t>68</w:t>
        </w:r>
        <w:r>
          <w:fldChar w:fldCharType="end"/>
        </w:r>
      </w:hyperlink>
    </w:p>
    <w:p>
      <w:pPr>
        <w:pStyle w:val="TOC1"/>
        <w:tabs>
          <w:tab w:val="right" w:leader="dot" w:pos="8306"/>
        </w:tabs>
      </w:pPr>
      <w:hyperlink w:anchor="_Toc5498" w:history="1">
        <w:r>
          <w:rPr>
            <w:rFonts w:ascii="仿宋" w:eastAsia="仿宋" w:hAnsi="仿宋" w:cs="仿宋" w:hint="eastAsia"/>
            <w:lang w:eastAsia="zh-CN"/>
          </w:rPr>
          <w:t>十五、风险识别与分类</w:t>
        </w:r>
        <w:r>
          <w:tab/>
        </w:r>
        <w:r>
          <w:fldChar w:fldCharType="begin"/>
        </w:r>
        <w:r>
          <w:instrText xml:space="preserve"> PAGEREF _Toc5498 \h </w:instrText>
        </w:r>
        <w:r>
          <w:fldChar w:fldCharType="separate"/>
        </w:r>
        <w:r>
          <w:t>70</w:t>
        </w:r>
        <w:r>
          <w:fldChar w:fldCharType="end"/>
        </w:r>
      </w:hyperlink>
    </w:p>
    <w:p>
      <w:pPr>
        <w:pStyle w:val="TOC2"/>
        <w:tabs>
          <w:tab w:val="right" w:leader="dot" w:pos="8306"/>
        </w:tabs>
      </w:pPr>
      <w:hyperlink w:anchor="_Toc25604" w:history="1">
        <w:r>
          <w:rPr>
            <w:rFonts w:ascii="仿宋" w:eastAsia="仿宋" w:hAnsi="仿宋" w:cs="仿宋" w:hint="eastAsia"/>
            <w:lang w:eastAsia="zh-CN"/>
          </w:rPr>
          <w:t>(一)、风险识别</w:t>
        </w:r>
        <w:r>
          <w:tab/>
        </w:r>
        <w:r>
          <w:fldChar w:fldCharType="begin"/>
        </w:r>
        <w:r>
          <w:instrText xml:space="preserve"> PAGEREF _Toc25604 \h </w:instrText>
        </w:r>
        <w:r>
          <w:fldChar w:fldCharType="separate"/>
        </w:r>
        <w:r>
          <w:t>70</w:t>
        </w:r>
        <w:r>
          <w:fldChar w:fldCharType="end"/>
        </w:r>
      </w:hyperlink>
    </w:p>
    <w:p>
      <w:pPr>
        <w:pStyle w:val="TOC2"/>
        <w:tabs>
          <w:tab w:val="right" w:leader="dot" w:pos="8306"/>
        </w:tabs>
      </w:pPr>
      <w:hyperlink w:anchor="_Toc29169" w:history="1">
        <w:r>
          <w:rPr>
            <w:rFonts w:ascii="仿宋" w:eastAsia="仿宋" w:hAnsi="仿宋" w:cs="仿宋" w:hint="eastAsia"/>
            <w:lang w:eastAsia="zh-CN"/>
          </w:rPr>
          <w:t>(二)、风险分类</w:t>
        </w:r>
        <w:r>
          <w:tab/>
        </w:r>
        <w:r>
          <w:fldChar w:fldCharType="begin"/>
        </w:r>
        <w:r>
          <w:instrText xml:space="preserve"> PAGEREF _Toc29169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87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2222"/>
      <w:r>
        <w:rPr>
          <w:rFonts w:ascii="仿宋" w:eastAsia="仿宋" w:hAnsi="仿宋" w:cs="仿宋" w:hint="eastAsia"/>
          <w:sz w:val="28"/>
          <w:lang w:eastAsia="zh-CN"/>
        </w:rPr>
        <w:t>一、公共自行车锁车器设备项目危机管理</w:t>
      </w:r>
      <w:bookmarkEnd w:id="2"/>
    </w:p>
    <w:p>
      <w:pPr>
        <w:pStyle w:val="Heading2"/>
        <w:rPr>
          <w:rFonts w:ascii="仿宋" w:eastAsia="仿宋" w:hAnsi="仿宋" w:cs="仿宋" w:hint="eastAsia"/>
          <w:lang w:eastAsia="zh-CN"/>
        </w:rPr>
      </w:pPr>
      <w:bookmarkStart w:id="3" w:name="_Toc15929"/>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公共自行车锁车器设备项目危机管理中，危机预警与识别是确保公共自行车锁车器设备项目稳健运行的核心步骤。通过建立全面的监测机制，公共自行车锁车器设备项目团队旨在及时发现和理解潜在的风险和危机因素，以便采取及时的预防和应对措施，确保公共自行车锁车器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公共自行车锁车器设备项目团队全面分析了整个公共自行车锁车器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公共自行车锁车器设备项目团队着重于明确定义公共自行车锁车器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公共自行车锁车器设备项目进展的持续监控，团队能够及时发现潜在问题并作出迅速反应。公共自行车锁车器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公共自行车锁车器设备项目得以更有序、可控地推进。</w:t>
      </w:r>
    </w:p>
    <w:p>
      <w:pPr>
        <w:pStyle w:val="Heading2"/>
        <w:ind w:firstLine="560" w:firstLineChars="200"/>
        <w:rPr>
          <w:rFonts w:ascii="仿宋" w:eastAsia="仿宋" w:hAnsi="仿宋" w:cs="仿宋" w:hint="eastAsia"/>
          <w:sz w:val="28"/>
          <w:lang w:eastAsia="zh-CN"/>
        </w:rPr>
      </w:pPr>
      <w:bookmarkStart w:id="4" w:name="_Toc13245"/>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在危机发生时，公共自行车锁车器设备项目团队立即行动，成立了应急小组。该小组的任务是迅速制定并实施紧急应对措施，以最小化潜在损失。以下是采取的主要措施：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暂停公共自行车锁车器设备项目进度：为遏制危机蔓延，公共自行车锁车器设备项目暂时停止进行，以便全面评估当前状况。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资源重新分配：重新评估公共自行车锁车器设备项目资源的分配，确保最大限度地减小损失。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实时沟通：与关键利益相关者建立实时沟通机制，向他们传递公共自行车锁车器设备项目危机的实际状况，保障公共自行车锁车器设备项目核心利益。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在紧急应对的同时，公共自行车锁车器设备项目团队强调了团队协作和有效沟通的重要性。以下是团队协作的关键举措：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信息共享机制：建立了信息共享平台，确保团队成员能够及时获取公共自行车锁车器设备项目危机的实时信息。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领导者沟通：公共自行车锁车器设备项目领导者通过定期会议和即时沟通工具，指导团队应对危机，保持团队稳定运行。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随着危机得到初步控制，公共自行车锁车器设备项目团队转向制定恢复计划，以确保公共自行车锁车器设备项目能够从中迅速恢复。主要恢复计划包括：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修复受损的进度计划：重新评估公共自行车锁车器设备项目进度，制定修复计划，确保公共自行车锁车器设备项目尽快回归正常进程。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重新调整资源分配：优化资源分配，确保公共自行车锁车器设备项目在有限资源下高效运转。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风险管理机制加强：对公共自行车锁车器设备项目风险进行全面评估，制定更强化的风险管理策略，以预防未来可能的危机。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5911"/>
      <w:r>
        <w:rPr>
          <w:rFonts w:ascii="仿宋" w:eastAsia="仿宋" w:hAnsi="仿宋" w:cs="仿宋" w:hint="eastAsia"/>
          <w:sz w:val="28"/>
          <w:lang w:eastAsia="zh-CN"/>
        </w:rPr>
        <w:t>二、公共自行车锁车器设备项目绩效评估</w:t>
      </w:r>
      <w:bookmarkEnd w:id="5"/>
    </w:p>
    <w:p>
      <w:pPr>
        <w:pStyle w:val="Heading2"/>
        <w:rPr>
          <w:rFonts w:ascii="仿宋" w:eastAsia="仿宋" w:hAnsi="仿宋" w:cs="仿宋" w:hint="eastAsia"/>
          <w:lang w:eastAsia="zh-CN"/>
        </w:rPr>
      </w:pPr>
      <w:bookmarkStart w:id="6" w:name="_Toc29180"/>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公共自行车锁车器设备项目中，我们设计了一套全面的绩效评估指标，以确保公共自行车锁车器设备项目的可控和成功交付。这些指标跨足公共自行车锁车器设备项目目标、成本、进度和质量等多个维度，为我们提供了全面洞察公共自行车锁车器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自行车锁车器设备项目目标达成率是我们关注的首要指标。我们设定了明确的目标，并通过定期监测和评估，迅速发现并应对潜在的目标偏差。这为公共自行车锁车器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成本绩效是另一个核心关注点。通过实际成本与预算成本的对比分析，我们深入了解成本差异的原因，及时调整资源分配，保持公共自行车锁车器设备项目在经济效益方面的合理水平。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自行车锁车器设备项目进度作为关键的绩效指标之一，得到了精心的关注。我们制定了详细的公共自行车锁车器设备项目进度计划，并设立了进度符合度指标，确保实际进度与计划进度保持一致。这使我们能够快速发现和解决潜在的进度问题，保持公共自行车锁车器设备项目的正常推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公共自行车锁车器设备项目绩效的不可或缺的一环。我们引入了一系列的质量标准和客户满意度指标，以确保公共自行车锁车器设备项目交付的成果在质量上达到或超越预期水平。通过持续监测这些指标，我们努力提升公共自行车锁车器设备项目整体质量水平，为公共自行车锁车器设备项目的成功交付提供有力保障。通过这些科学且全面的绩效评估，我们能够更好地引导公共自行车锁车器设备项目的持续改进，确保公共自行车锁车器设备项目目标的顺利达成。</w:t>
      </w:r>
    </w:p>
    <w:p>
      <w:pPr>
        <w:pStyle w:val="Heading2"/>
        <w:ind w:firstLine="560" w:firstLineChars="200"/>
        <w:rPr>
          <w:rFonts w:ascii="仿宋" w:eastAsia="仿宋" w:hAnsi="仿宋" w:cs="仿宋" w:hint="eastAsia"/>
          <w:sz w:val="28"/>
          <w:lang w:eastAsia="zh-CN"/>
        </w:rPr>
      </w:pPr>
      <w:bookmarkStart w:id="7" w:name="_Toc24948"/>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绩效评估是公共自行车锁车器设备项目中的关键环节，为确保公共自行车锁车器设备项目达到预期目标，我们采用了多层次、多维度的绩效评估方法。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公共自行车锁车器设备项目的战略目标对齐，确保每个决策和行动都与公共自行车锁车器设备项目整体目标保持一致。团队会定期召开战略对齐会议，审视当前工作与公共自行车锁车器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公共自行车锁车器设备项目进度、质量、成本和风险等方面。这些指标通过数据收集和分析，为公共自行车锁车器设备项目管理团队提供了客观的评估依据。例如，我们通过公共自行车锁车器设备项目管理软件追踪进度，使用成本绩效分析（CPI）评估成本控制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公共自行车锁车器设备项目内部，还考虑了公共自行车锁车器设备项目对外部环境的影响。我们定期进行干系人满意度调查，以了解各利益相关方对公共自行车锁车器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这种多层次、多角度的绩效评估方法，使得我们能够全面了解公共自行车锁车器设备项目的运行状态，及时做出调整，确保公共自行车锁车器设备项目在不断变化的环境中保持稳健前行。</w:t>
      </w:r>
    </w:p>
    <w:p>
      <w:pPr>
        <w:pStyle w:val="Heading2"/>
        <w:ind w:firstLine="560" w:firstLineChars="200"/>
        <w:rPr>
          <w:rFonts w:ascii="仿宋" w:eastAsia="仿宋" w:hAnsi="仿宋" w:cs="仿宋" w:hint="eastAsia"/>
          <w:sz w:val="28"/>
          <w:lang w:eastAsia="zh-CN"/>
        </w:rPr>
      </w:pPr>
      <w:bookmarkStart w:id="8" w:name="_Toc9625"/>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为了确保公共自行车锁车器设备项目的有效管理和不断优化，我们采用了精心设计的绩效评估周期。这个周期旨在实现灵活、实时和全面的评估，以适应公共自行车锁车器设备项目执行中的各种挑战。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公共自行车锁车器设备项目的不同需求，分为短期、中期和长期。短期评估关注每个迭代或工作周期，以及时发现和解决当前任务中的问题。中期评估涵盖几个迭代，深入了解整体公共自行车锁车器设备项目的趋势和性能。长期评估则着眼于整个公共自行车锁车器设备项目阶段，确保公共自行车锁车器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公共自行车锁车器设备项目管理工具和协作平台，团队成员能够随时更新和分享公共自行车锁车器设备项目数据。这种实时性的反馈机制使我们能够及时察觉潜在问题，快速调整，保持公共自行车锁车器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公共自行车锁车器设备项目的决策制定密不可分。每个周期的公共自行车锁车器设备项目回顾会议成为集体总结经验、识别问题深层次原因并找到创新解决方案的平台。这种定期的反思与调整机制使公共自行车锁车器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8224"/>
      <w:r>
        <w:rPr>
          <w:rFonts w:ascii="仿宋" w:eastAsia="仿宋" w:hAnsi="仿宋" w:cs="仿宋" w:hint="eastAsia"/>
          <w:sz w:val="28"/>
          <w:lang w:eastAsia="zh-CN"/>
        </w:rPr>
        <w:t>三、公共自行车锁车器设备项目选址可行性分析</w:t>
      </w:r>
      <w:bookmarkEnd w:id="9"/>
    </w:p>
    <w:p>
      <w:pPr>
        <w:pStyle w:val="Heading2"/>
        <w:rPr>
          <w:rFonts w:ascii="仿宋" w:eastAsia="仿宋" w:hAnsi="仿宋" w:cs="仿宋" w:hint="eastAsia"/>
          <w:lang w:eastAsia="zh-CN"/>
        </w:rPr>
      </w:pPr>
      <w:bookmarkStart w:id="10" w:name="_Toc26439"/>
      <w:r>
        <w:rPr>
          <w:rFonts w:ascii="仿宋" w:eastAsia="仿宋" w:hAnsi="仿宋" w:cs="仿宋" w:hint="eastAsia"/>
          <w:lang w:eastAsia="zh-CN"/>
        </w:rPr>
        <w:t>(一)、公共自行车锁车器设备项目选址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该公共自行车锁车器设备项目选址位于XX省XX市XX区XXX街道</w:t>
      </w:r>
    </w:p>
    <w:p>
      <w:pPr>
        <w:pStyle w:val="Heading2"/>
        <w:ind w:firstLine="560" w:firstLineChars="200"/>
        <w:rPr>
          <w:rFonts w:ascii="仿宋" w:eastAsia="仿宋" w:hAnsi="仿宋" w:cs="仿宋" w:hint="eastAsia"/>
          <w:sz w:val="28"/>
          <w:lang w:eastAsia="zh-CN"/>
        </w:rPr>
      </w:pPr>
      <w:bookmarkStart w:id="11" w:name="_Toc19359"/>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公共自行车锁车器设备项目的征地面积将根据公共自行车锁车器设备项目的实际规模和需求进行精确规划。具体面积XXX平方米，旨在确保公共自行车锁车器设备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净用地面积是在征地面积基础上去除不可利用面积后的实际可开发用地。具体面积XXX平方米，考虑到环保、交通、安全等多方面因素，以确保公共自行车锁车器设备项目在整体利用效率上达到最优。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公共自行车锁车器设备项目计划建设的建筑总规模具体面积XXX平方米。这一规模的确定综合考虑了公共自行车锁车器设备项目的性质、规模，以及城市规划的相关要求，确保建筑布局与周边环境协调一致。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绿地率是公共自行车锁车器设备项目用地中被规划为绿地的比例。具体面积XXX平方米，旨在通过合理规划绿地，改善公共自行车锁车器设备项目周边环境，提升居民生活质量，并符合城市整体绿化规划。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容积率是用地上可以建设的建筑总体积与用地面积之比。具体面积XXX，通过合理的容积率规划，确保公共自行车锁车器设备项目建筑规模与周边环境和谐共生。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公共自行车锁车器设备项目选址与当地城市规划相一致，具体面积XXX平方米。通过与城市规划部门深入沟通，确保公共自行车锁车器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公共自行车锁车器设备项目选址符合当地产业政策，具体面积XXX平方米。这包括公共自行车锁车器设备项目对当地经济的促进作用，以及对相关产业的带动效应，确保公共自行车锁车器设备项目与地方政府的产业政策保持一致，促进共赢合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公共自行车锁车器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确保公共自行车锁车器设备项目选址具备必要的公共设施配套，具体面积XXX平方米。这包括交通便利性、教育、医疗等基础设施，以提高居民生活品质，使得公共自行车锁车器设备项目选址更具吸引力。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考虑用地总体要求对当地社会稳定性的影响，具体面积XXX平方米。通过深入了解当地社区反馈，确保公共自行车锁车器设备项目的选址和建设过程对当地社会和谐稳定产生积极作用。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公共自行车锁车器设备项目选址不仅符合法规和规划，还在实际操作中具有可行性。这一全面规划将为公共自行车锁车器设备项目的成功实施提供坚实的基础，确保公共自行车锁车器设备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5930"/>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公共自行车锁车器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公共自行车锁车器设备项目的设备规划和空间设计中，我们将采取灵活设备布局的措施。设备布局将根据实际需求进行灵活设计，避免不必要的浪费。通过合理规划设备摆放位置，我们将提高设备的利用率，减少设备间距，以确保公共自行车锁车器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进一步，我们计划在公共自行车锁车器设备项目内部引入共享设施的概念，例如共享会议室、办公区等。通过这种方式，我们可以减少对资源的重复建设，提高资源共享效率，从而减小公共自行车锁车器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14208"/>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公共自行车锁车器设备项目的总图布置中，我们将不同功能区域进行明确的规划，以最大程度满足公共自行车锁车器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18316"/>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公共自行车锁车器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公共自行车锁车器设备项目对环境的影响是综合评价的重要因素之一。我们将详细考虑选址周边的自然环境、生态保护区、水源地等情况，确保公共自行车锁车器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对选址的评价还需充分考虑当地政府的产业政策和法规。我们将详细了解公共自行车锁车器设备项目所在地的相关政策，确保公共自行车锁车器设备项目的规划和运营与当地法规相符，降低不必要的法律风险。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考虑到社会稳定性对企业运营的重要性，我们将评估选址地区的社会安全情况、劳工关系、社区反馈等方面，以确保公共自行车锁车器设备项目的建设和运营不会受到社会稳定性的负面影响。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最后，我们将综合考虑用地成本，包括土地购置费用、土地开发成本等。通过对用地成本的详细评估，我们能够做出更为精确的经济效益分析，为公共自行车锁车器设备项目的投资决策提供有力支持。</w:t>
      </w:r>
    </w:p>
    <w:p>
      <w:pPr>
        <w:pStyle w:val="Heading1"/>
        <w:ind w:firstLine="560" w:firstLineChars="200"/>
        <w:rPr>
          <w:rFonts w:ascii="仿宋" w:eastAsia="仿宋" w:hAnsi="仿宋" w:cs="仿宋" w:hint="eastAsia"/>
          <w:sz w:val="28"/>
          <w:lang w:eastAsia="zh-CN"/>
        </w:rPr>
      </w:pPr>
      <w:bookmarkStart w:id="15" w:name="_Toc5741"/>
      <w:r>
        <w:rPr>
          <w:rFonts w:ascii="仿宋" w:eastAsia="仿宋" w:hAnsi="仿宋" w:cs="仿宋" w:hint="eastAsia"/>
          <w:sz w:val="28"/>
          <w:lang w:eastAsia="zh-CN"/>
        </w:rPr>
        <w:t>四、公共自行车锁车器设备项目建设单位说明</w:t>
      </w:r>
      <w:bookmarkEnd w:id="15"/>
    </w:p>
    <w:p>
      <w:pPr>
        <w:pStyle w:val="Heading2"/>
        <w:rPr>
          <w:rFonts w:ascii="仿宋" w:eastAsia="仿宋" w:hAnsi="仿宋" w:cs="仿宋" w:hint="eastAsia"/>
          <w:lang w:eastAsia="zh-CN"/>
        </w:rPr>
      </w:pPr>
      <w:bookmarkStart w:id="16" w:name="_Toc30254"/>
      <w:r>
        <w:rPr>
          <w:rFonts w:ascii="仿宋" w:eastAsia="仿宋" w:hAnsi="仿宋" w:cs="仿宋" w:hint="eastAsia"/>
          <w:lang w:eastAsia="zh-CN"/>
        </w:rPr>
        <w:t>(一)、公共自行车锁车器设备项目承办单位基本情况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21869"/>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公共自行车锁车器设备项目承办单位的XXXX，我们着眼于实现可持续的经济效益。通过技术创新和解决方案的提供，公司预计在公共自行车锁车器设备项目执行期间将获得可观的收入增长。这一收入来源主要包括公共自行车锁车器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同时，我们注重成本控制和效率提升，以确保公共自行车锁车器设备项目的可持续盈利。透过精细的管理和资源优化，公司期望实现公共自行车锁车器设备项目利润最大化。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公共自行车锁车器设备项目实施进行全面的投资评估，包括公共自行车锁车器设备项目启动阶段的资金投入和后续运营成本。通过对公共自行车锁车器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公共自行车锁车器设备项目实施过程中具备足够的资金流动性，公司将进行详尽的现金流分析。这包括资金需求的合理预测、公共自行车锁车器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20765"/>
      <w:r>
        <w:rPr>
          <w:rFonts w:ascii="仿宋" w:eastAsia="仿宋" w:hAnsi="仿宋" w:cs="仿宋" w:hint="eastAsia"/>
          <w:sz w:val="28"/>
          <w:lang w:eastAsia="zh-CN"/>
        </w:rPr>
        <w:t>五、公共自行车锁车器设备项目文档管理</w:t>
      </w:r>
      <w:bookmarkEnd w:id="18"/>
    </w:p>
    <w:p>
      <w:pPr>
        <w:pStyle w:val="Heading2"/>
        <w:rPr>
          <w:rFonts w:ascii="仿宋" w:eastAsia="仿宋" w:hAnsi="仿宋" w:cs="仿宋" w:hint="eastAsia"/>
          <w:lang w:eastAsia="zh-CN"/>
        </w:rPr>
      </w:pPr>
      <w:bookmarkStart w:id="19" w:name="_Toc4850"/>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公共自行车锁车器设备项目高度重视文档的质量和准确性，以支持公共自行车锁车器设备项目的各项活动和决策。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https://d.book118.com/718010001110006044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公共自行车锁车器设备项目规划设计方案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公共自行车锁车器设备项目规划设计方案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公共自行车锁车器设备项目规划设计方案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公共自行车锁车器设备项目规划设计方案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公共自行车锁车器设备项目规划设计方案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公共自行车锁车器设备项目规划设计方案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公共自行车锁车器设备项目规划设计方案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公共自行车锁车器设备项目规划设计方案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公共自行车锁车器设备项目规划设计方案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公共自行车锁车器设备项目规划设计方案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公共自行车锁车器设备项目规划设计方案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公共自行车锁车器设备项目规划设计方案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公共自行车锁车器设备项目规划设计方案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公共自行车锁车器设备项目规划设计方案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公共自行车锁车器设备项目规划设计方案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公共自行车锁车器设备项目规划设计方案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公共自行车锁车器设备项目规划设计方案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AF0CB9"/>
    <w:rsid w:val="37AF0CB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18010001110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2024-03-04T11:42:00Z</dcterms:created>
  <dcterms:modified xsi:type="dcterms:W3CDTF">2024-03-04T11:42:28Z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52ED197BEDC74D59932257B826313D83_11</vt:lpwstr>
  </property>
  <property fmtid="{D5CDD505-2E9C-101B-9397-08002B2CF9AE}" pid="3" name="KSOProductBuildVer">
    <vt:lpwstr>2052-12.1.0.16388</vt:lpwstr>
  </property>
</Properties>
</file>