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职业培训项目规划设计蓝图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3" w:history="1">
        <w:r>
          <w:rPr>
            <w:rFonts w:ascii="仿宋" w:eastAsia="仿宋" w:hAnsi="仿宋" w:cs="仿宋" w:hint="eastAsia"/>
            <w:lang w:eastAsia="zh-CN"/>
          </w:rPr>
          <w:t>前言</w:t>
        </w:r>
        <w:r>
          <w:tab/>
        </w:r>
        <w:r>
          <w:fldChar w:fldCharType="begin"/>
        </w:r>
        <w:r>
          <w:instrText xml:space="preserve"> PAGEREF _Toc2343 \h </w:instrText>
        </w:r>
        <w:r>
          <w:fldChar w:fldCharType="separate"/>
        </w:r>
        <w:r>
          <w:t>3</w:t>
        </w:r>
        <w:r>
          <w:fldChar w:fldCharType="end"/>
        </w:r>
      </w:hyperlink>
    </w:p>
    <w:p>
      <w:pPr>
        <w:pStyle w:val="TOC1"/>
        <w:tabs>
          <w:tab w:val="right" w:leader="dot" w:pos="8306"/>
        </w:tabs>
      </w:pPr>
      <w:hyperlink w:anchor="_Toc27497" w:history="1">
        <w:r>
          <w:rPr>
            <w:rFonts w:ascii="仿宋" w:eastAsia="仿宋" w:hAnsi="仿宋" w:cs="仿宋" w:hint="eastAsia"/>
            <w:lang w:eastAsia="zh-CN"/>
          </w:rPr>
          <w:t>一、职业培训项目建设背景及必要性分析</w:t>
        </w:r>
        <w:r>
          <w:tab/>
        </w:r>
        <w:r>
          <w:fldChar w:fldCharType="begin"/>
        </w:r>
        <w:r>
          <w:instrText xml:space="preserve"> PAGEREF _Toc27497 \h </w:instrText>
        </w:r>
        <w:r>
          <w:fldChar w:fldCharType="separate"/>
        </w:r>
        <w:r>
          <w:t>3</w:t>
        </w:r>
        <w:r>
          <w:fldChar w:fldCharType="end"/>
        </w:r>
      </w:hyperlink>
    </w:p>
    <w:p>
      <w:pPr>
        <w:pStyle w:val="TOC2"/>
        <w:tabs>
          <w:tab w:val="right" w:leader="dot" w:pos="8306"/>
        </w:tabs>
      </w:pPr>
      <w:hyperlink w:anchor="_Toc10993" w:history="1">
        <w:r>
          <w:rPr>
            <w:rFonts w:ascii="仿宋" w:eastAsia="仿宋" w:hAnsi="仿宋" w:cs="仿宋" w:hint="eastAsia"/>
            <w:lang w:eastAsia="zh-CN"/>
          </w:rPr>
          <w:t>(一)、职业培训项目背景分析</w:t>
        </w:r>
        <w:r>
          <w:tab/>
        </w:r>
        <w:r>
          <w:fldChar w:fldCharType="begin"/>
        </w:r>
        <w:r>
          <w:instrText xml:space="preserve"> PAGEREF _Toc10993 \h </w:instrText>
        </w:r>
        <w:r>
          <w:fldChar w:fldCharType="separate"/>
        </w:r>
        <w:r>
          <w:t>3</w:t>
        </w:r>
        <w:r>
          <w:fldChar w:fldCharType="end"/>
        </w:r>
      </w:hyperlink>
    </w:p>
    <w:p>
      <w:pPr>
        <w:pStyle w:val="TOC2"/>
        <w:tabs>
          <w:tab w:val="right" w:leader="dot" w:pos="8306"/>
        </w:tabs>
      </w:pPr>
      <w:hyperlink w:anchor="_Toc6305" w:history="1">
        <w:r>
          <w:rPr>
            <w:rFonts w:ascii="仿宋" w:eastAsia="仿宋" w:hAnsi="仿宋" w:cs="仿宋" w:hint="eastAsia"/>
            <w:lang w:eastAsia="zh-CN"/>
          </w:rPr>
          <w:t>(二)、职业培训项目建设必要性分析</w:t>
        </w:r>
        <w:r>
          <w:tab/>
        </w:r>
        <w:r>
          <w:fldChar w:fldCharType="begin"/>
        </w:r>
        <w:r>
          <w:instrText xml:space="preserve"> PAGEREF _Toc6305 \h </w:instrText>
        </w:r>
        <w:r>
          <w:fldChar w:fldCharType="separate"/>
        </w:r>
        <w:r>
          <w:t>5</w:t>
        </w:r>
        <w:r>
          <w:fldChar w:fldCharType="end"/>
        </w:r>
      </w:hyperlink>
    </w:p>
    <w:p>
      <w:pPr>
        <w:pStyle w:val="TOC1"/>
        <w:tabs>
          <w:tab w:val="right" w:leader="dot" w:pos="8306"/>
        </w:tabs>
      </w:pPr>
      <w:hyperlink w:anchor="_Toc27951" w:history="1">
        <w:r>
          <w:rPr>
            <w:rFonts w:ascii="仿宋" w:eastAsia="仿宋" w:hAnsi="仿宋" w:cs="仿宋" w:hint="eastAsia"/>
            <w:lang w:eastAsia="zh-CN"/>
          </w:rPr>
          <w:t>二、职业培训项目危机管理</w:t>
        </w:r>
        <w:r>
          <w:tab/>
        </w:r>
        <w:r>
          <w:fldChar w:fldCharType="begin"/>
        </w:r>
        <w:r>
          <w:instrText xml:space="preserve"> PAGEREF _Toc27951 \h </w:instrText>
        </w:r>
        <w:r>
          <w:fldChar w:fldCharType="separate"/>
        </w:r>
        <w:r>
          <w:t>6</w:t>
        </w:r>
        <w:r>
          <w:fldChar w:fldCharType="end"/>
        </w:r>
      </w:hyperlink>
    </w:p>
    <w:p>
      <w:pPr>
        <w:pStyle w:val="TOC2"/>
        <w:tabs>
          <w:tab w:val="right" w:leader="dot" w:pos="8306"/>
        </w:tabs>
      </w:pPr>
      <w:hyperlink w:anchor="_Toc28505" w:history="1">
        <w:r>
          <w:rPr>
            <w:rFonts w:ascii="仿宋" w:eastAsia="仿宋" w:hAnsi="仿宋" w:cs="仿宋" w:hint="eastAsia"/>
            <w:lang w:eastAsia="zh-CN"/>
          </w:rPr>
          <w:t>(一)、危机预警与识别</w:t>
        </w:r>
        <w:r>
          <w:tab/>
        </w:r>
        <w:r>
          <w:fldChar w:fldCharType="begin"/>
        </w:r>
        <w:r>
          <w:instrText xml:space="preserve"> PAGEREF _Toc28505 \h </w:instrText>
        </w:r>
        <w:r>
          <w:fldChar w:fldCharType="separate"/>
        </w:r>
        <w:r>
          <w:t>6</w:t>
        </w:r>
        <w:r>
          <w:fldChar w:fldCharType="end"/>
        </w:r>
      </w:hyperlink>
    </w:p>
    <w:p>
      <w:pPr>
        <w:pStyle w:val="TOC2"/>
        <w:tabs>
          <w:tab w:val="right" w:leader="dot" w:pos="8306"/>
        </w:tabs>
      </w:pPr>
      <w:hyperlink w:anchor="_Toc8012" w:history="1">
        <w:r>
          <w:rPr>
            <w:rFonts w:ascii="仿宋" w:eastAsia="仿宋" w:hAnsi="仿宋" w:cs="仿宋" w:hint="eastAsia"/>
            <w:lang w:eastAsia="zh-CN"/>
          </w:rPr>
          <w:t>(二)、危机应对与恢复</w:t>
        </w:r>
        <w:r>
          <w:tab/>
        </w:r>
        <w:r>
          <w:fldChar w:fldCharType="begin"/>
        </w:r>
        <w:r>
          <w:instrText xml:space="preserve"> PAGEREF _Toc8012 \h </w:instrText>
        </w:r>
        <w:r>
          <w:fldChar w:fldCharType="separate"/>
        </w:r>
        <w:r>
          <w:t>7</w:t>
        </w:r>
        <w:r>
          <w:fldChar w:fldCharType="end"/>
        </w:r>
      </w:hyperlink>
    </w:p>
    <w:p>
      <w:pPr>
        <w:pStyle w:val="TOC1"/>
        <w:tabs>
          <w:tab w:val="right" w:leader="dot" w:pos="8306"/>
        </w:tabs>
      </w:pPr>
      <w:hyperlink w:anchor="_Toc2639" w:history="1">
        <w:r>
          <w:rPr>
            <w:rFonts w:ascii="仿宋" w:eastAsia="仿宋" w:hAnsi="仿宋" w:cs="仿宋" w:hint="eastAsia"/>
            <w:lang w:eastAsia="zh-CN"/>
          </w:rPr>
          <w:t>三、职业培训项目土建工程</w:t>
        </w:r>
        <w:r>
          <w:tab/>
        </w:r>
        <w:r>
          <w:fldChar w:fldCharType="begin"/>
        </w:r>
        <w:r>
          <w:instrText xml:space="preserve"> PAGEREF _Toc2639 \h </w:instrText>
        </w:r>
        <w:r>
          <w:fldChar w:fldCharType="separate"/>
        </w:r>
        <w:r>
          <w:t>8</w:t>
        </w:r>
        <w:r>
          <w:fldChar w:fldCharType="end"/>
        </w:r>
      </w:hyperlink>
    </w:p>
    <w:p>
      <w:pPr>
        <w:pStyle w:val="TOC2"/>
        <w:tabs>
          <w:tab w:val="right" w:leader="dot" w:pos="8306"/>
        </w:tabs>
      </w:pPr>
      <w:hyperlink w:anchor="_Toc15909" w:history="1">
        <w:r>
          <w:rPr>
            <w:rFonts w:ascii="仿宋" w:eastAsia="仿宋" w:hAnsi="仿宋" w:cs="仿宋" w:hint="eastAsia"/>
            <w:lang w:eastAsia="zh-CN"/>
          </w:rPr>
          <w:t>(一)、建筑工程设计原则</w:t>
        </w:r>
        <w:r>
          <w:tab/>
        </w:r>
        <w:r>
          <w:fldChar w:fldCharType="begin"/>
        </w:r>
        <w:r>
          <w:instrText xml:space="preserve"> PAGEREF _Toc15909 \h </w:instrText>
        </w:r>
        <w:r>
          <w:fldChar w:fldCharType="separate"/>
        </w:r>
        <w:r>
          <w:t>8</w:t>
        </w:r>
        <w:r>
          <w:fldChar w:fldCharType="end"/>
        </w:r>
      </w:hyperlink>
    </w:p>
    <w:p>
      <w:pPr>
        <w:pStyle w:val="TOC2"/>
        <w:tabs>
          <w:tab w:val="right" w:leader="dot" w:pos="8306"/>
        </w:tabs>
      </w:pPr>
      <w:hyperlink w:anchor="_Toc21427" w:history="1">
        <w:r>
          <w:rPr>
            <w:rFonts w:ascii="仿宋" w:eastAsia="仿宋" w:hAnsi="仿宋" w:cs="仿宋" w:hint="eastAsia"/>
            <w:lang w:eastAsia="zh-CN"/>
          </w:rPr>
          <w:t>(二)、土建工程设计年限及安全等级</w:t>
        </w:r>
        <w:r>
          <w:tab/>
        </w:r>
        <w:r>
          <w:fldChar w:fldCharType="begin"/>
        </w:r>
        <w:r>
          <w:instrText xml:space="preserve"> PAGEREF _Toc21427 \h </w:instrText>
        </w:r>
        <w:r>
          <w:fldChar w:fldCharType="separate"/>
        </w:r>
        <w:r>
          <w:t>9</w:t>
        </w:r>
        <w:r>
          <w:fldChar w:fldCharType="end"/>
        </w:r>
      </w:hyperlink>
    </w:p>
    <w:p>
      <w:pPr>
        <w:pStyle w:val="TOC2"/>
        <w:tabs>
          <w:tab w:val="right" w:leader="dot" w:pos="8306"/>
        </w:tabs>
      </w:pPr>
      <w:hyperlink w:anchor="_Toc4297" w:history="1">
        <w:r>
          <w:rPr>
            <w:rFonts w:ascii="仿宋" w:eastAsia="仿宋" w:hAnsi="仿宋" w:cs="仿宋" w:hint="eastAsia"/>
            <w:lang w:eastAsia="zh-CN"/>
          </w:rPr>
          <w:t>(三)、建筑工程设计总体要求</w:t>
        </w:r>
        <w:r>
          <w:tab/>
        </w:r>
        <w:r>
          <w:fldChar w:fldCharType="begin"/>
        </w:r>
        <w:r>
          <w:instrText xml:space="preserve"> PAGEREF _Toc4297 \h </w:instrText>
        </w:r>
        <w:r>
          <w:fldChar w:fldCharType="separate"/>
        </w:r>
        <w:r>
          <w:t>11</w:t>
        </w:r>
        <w:r>
          <w:fldChar w:fldCharType="end"/>
        </w:r>
      </w:hyperlink>
    </w:p>
    <w:p>
      <w:pPr>
        <w:pStyle w:val="TOC2"/>
        <w:tabs>
          <w:tab w:val="right" w:leader="dot" w:pos="8306"/>
        </w:tabs>
      </w:pPr>
      <w:hyperlink w:anchor="_Toc28019" w:history="1">
        <w:r>
          <w:rPr>
            <w:rFonts w:ascii="仿宋" w:eastAsia="仿宋" w:hAnsi="仿宋" w:cs="仿宋" w:hint="eastAsia"/>
            <w:lang w:eastAsia="zh-CN"/>
          </w:rPr>
          <w:t>(四)、土建工程建设指标</w:t>
        </w:r>
        <w:r>
          <w:tab/>
        </w:r>
        <w:r>
          <w:fldChar w:fldCharType="begin"/>
        </w:r>
        <w:r>
          <w:instrText xml:space="preserve"> PAGEREF _Toc28019 \h </w:instrText>
        </w:r>
        <w:r>
          <w:fldChar w:fldCharType="separate"/>
        </w:r>
        <w:r>
          <w:t>11</w:t>
        </w:r>
        <w:r>
          <w:fldChar w:fldCharType="end"/>
        </w:r>
      </w:hyperlink>
    </w:p>
    <w:p>
      <w:pPr>
        <w:pStyle w:val="TOC1"/>
        <w:tabs>
          <w:tab w:val="right" w:leader="dot" w:pos="8306"/>
        </w:tabs>
      </w:pPr>
      <w:hyperlink w:anchor="_Toc13348" w:history="1">
        <w:r>
          <w:rPr>
            <w:rFonts w:ascii="仿宋" w:eastAsia="仿宋" w:hAnsi="仿宋" w:cs="仿宋" w:hint="eastAsia"/>
            <w:lang w:eastAsia="zh-CN"/>
          </w:rPr>
          <w:t>四、职业培训项目概论</w:t>
        </w:r>
        <w:r>
          <w:tab/>
        </w:r>
        <w:r>
          <w:fldChar w:fldCharType="begin"/>
        </w:r>
        <w:r>
          <w:instrText xml:space="preserve"> PAGEREF _Toc13348 \h </w:instrText>
        </w:r>
        <w:r>
          <w:fldChar w:fldCharType="separate"/>
        </w:r>
        <w:r>
          <w:t>12</w:t>
        </w:r>
        <w:r>
          <w:fldChar w:fldCharType="end"/>
        </w:r>
      </w:hyperlink>
    </w:p>
    <w:p>
      <w:pPr>
        <w:pStyle w:val="TOC2"/>
        <w:tabs>
          <w:tab w:val="right" w:leader="dot" w:pos="8306"/>
        </w:tabs>
      </w:pPr>
      <w:hyperlink w:anchor="_Toc16567" w:history="1">
        <w:r>
          <w:rPr>
            <w:rFonts w:ascii="仿宋" w:eastAsia="仿宋" w:hAnsi="仿宋" w:cs="仿宋" w:hint="eastAsia"/>
            <w:lang w:eastAsia="zh-CN"/>
          </w:rPr>
          <w:t>(一)、职业培训项目概况</w:t>
        </w:r>
        <w:r>
          <w:tab/>
        </w:r>
        <w:r>
          <w:fldChar w:fldCharType="begin"/>
        </w:r>
        <w:r>
          <w:instrText xml:space="preserve"> PAGEREF _Toc16567 \h </w:instrText>
        </w:r>
        <w:r>
          <w:fldChar w:fldCharType="separate"/>
        </w:r>
        <w:r>
          <w:t>12</w:t>
        </w:r>
        <w:r>
          <w:fldChar w:fldCharType="end"/>
        </w:r>
      </w:hyperlink>
    </w:p>
    <w:p>
      <w:pPr>
        <w:pStyle w:val="TOC2"/>
        <w:tabs>
          <w:tab w:val="right" w:leader="dot" w:pos="8306"/>
        </w:tabs>
      </w:pPr>
      <w:hyperlink w:anchor="_Toc21755" w:history="1">
        <w:r>
          <w:rPr>
            <w:rFonts w:ascii="仿宋" w:eastAsia="仿宋" w:hAnsi="仿宋" w:cs="仿宋" w:hint="eastAsia"/>
            <w:lang w:eastAsia="zh-CN"/>
          </w:rPr>
          <w:t>(二)、职业培训项目目标</w:t>
        </w:r>
        <w:r>
          <w:tab/>
        </w:r>
        <w:r>
          <w:fldChar w:fldCharType="begin"/>
        </w:r>
        <w:r>
          <w:instrText xml:space="preserve"> PAGEREF _Toc21755 \h </w:instrText>
        </w:r>
        <w:r>
          <w:fldChar w:fldCharType="separate"/>
        </w:r>
        <w:r>
          <w:t>14</w:t>
        </w:r>
        <w:r>
          <w:fldChar w:fldCharType="end"/>
        </w:r>
      </w:hyperlink>
    </w:p>
    <w:p>
      <w:pPr>
        <w:pStyle w:val="TOC2"/>
        <w:tabs>
          <w:tab w:val="right" w:leader="dot" w:pos="8306"/>
        </w:tabs>
      </w:pPr>
      <w:hyperlink w:anchor="_Toc5734" w:history="1">
        <w:r>
          <w:rPr>
            <w:rFonts w:ascii="仿宋" w:eastAsia="仿宋" w:hAnsi="仿宋" w:cs="仿宋" w:hint="eastAsia"/>
            <w:lang w:eastAsia="zh-CN"/>
          </w:rPr>
          <w:t>(三)、职业培训项目提出的理由</w:t>
        </w:r>
        <w:r>
          <w:tab/>
        </w:r>
        <w:r>
          <w:fldChar w:fldCharType="begin"/>
        </w:r>
        <w:r>
          <w:instrText xml:space="preserve"> PAGEREF _Toc5734 \h </w:instrText>
        </w:r>
        <w:r>
          <w:fldChar w:fldCharType="separate"/>
        </w:r>
        <w:r>
          <w:t>15</w:t>
        </w:r>
        <w:r>
          <w:fldChar w:fldCharType="end"/>
        </w:r>
      </w:hyperlink>
    </w:p>
    <w:p>
      <w:pPr>
        <w:pStyle w:val="TOC2"/>
        <w:tabs>
          <w:tab w:val="right" w:leader="dot" w:pos="8306"/>
        </w:tabs>
      </w:pPr>
      <w:hyperlink w:anchor="_Toc4846" w:history="1">
        <w:r>
          <w:rPr>
            <w:rFonts w:ascii="仿宋" w:eastAsia="仿宋" w:hAnsi="仿宋" w:cs="仿宋" w:hint="eastAsia"/>
            <w:lang w:eastAsia="zh-CN"/>
          </w:rPr>
          <w:t>(四)、职业培训项目意义</w:t>
        </w:r>
        <w:r>
          <w:tab/>
        </w:r>
        <w:r>
          <w:fldChar w:fldCharType="begin"/>
        </w:r>
        <w:r>
          <w:instrText xml:space="preserve"> PAGEREF _Toc4846 \h </w:instrText>
        </w:r>
        <w:r>
          <w:fldChar w:fldCharType="separate"/>
        </w:r>
        <w:r>
          <w:t>16</w:t>
        </w:r>
        <w:r>
          <w:fldChar w:fldCharType="end"/>
        </w:r>
      </w:hyperlink>
    </w:p>
    <w:p>
      <w:pPr>
        <w:pStyle w:val="TOC2"/>
        <w:tabs>
          <w:tab w:val="right" w:leader="dot" w:pos="8306"/>
        </w:tabs>
      </w:pPr>
      <w:hyperlink w:anchor="_Toc26797" w:history="1">
        <w:r>
          <w:rPr>
            <w:rFonts w:ascii="仿宋" w:eastAsia="仿宋" w:hAnsi="仿宋" w:cs="仿宋" w:hint="eastAsia"/>
            <w:lang w:eastAsia="zh-CN"/>
          </w:rPr>
          <w:t>(五)、职业培训项目背景</w:t>
        </w:r>
        <w:r>
          <w:tab/>
        </w:r>
        <w:r>
          <w:fldChar w:fldCharType="begin"/>
        </w:r>
        <w:r>
          <w:instrText xml:space="preserve"> PAGEREF _Toc26797 \h </w:instrText>
        </w:r>
        <w:r>
          <w:fldChar w:fldCharType="separate"/>
        </w:r>
        <w:r>
          <w:t>17</w:t>
        </w:r>
        <w:r>
          <w:fldChar w:fldCharType="end"/>
        </w:r>
      </w:hyperlink>
    </w:p>
    <w:p>
      <w:pPr>
        <w:pStyle w:val="TOC1"/>
        <w:tabs>
          <w:tab w:val="right" w:leader="dot" w:pos="8306"/>
        </w:tabs>
      </w:pPr>
      <w:hyperlink w:anchor="_Toc7253" w:history="1">
        <w:r>
          <w:rPr>
            <w:rFonts w:ascii="仿宋" w:eastAsia="仿宋" w:hAnsi="仿宋" w:cs="仿宋" w:hint="eastAsia"/>
            <w:lang w:eastAsia="zh-CN"/>
          </w:rPr>
          <w:t>五、市场分析、调研</w:t>
        </w:r>
        <w:r>
          <w:tab/>
        </w:r>
        <w:r>
          <w:fldChar w:fldCharType="begin"/>
        </w:r>
        <w:r>
          <w:instrText xml:space="preserve"> PAGEREF _Toc7253 \h </w:instrText>
        </w:r>
        <w:r>
          <w:fldChar w:fldCharType="separate"/>
        </w:r>
        <w:r>
          <w:t>18</w:t>
        </w:r>
        <w:r>
          <w:fldChar w:fldCharType="end"/>
        </w:r>
      </w:hyperlink>
    </w:p>
    <w:p>
      <w:pPr>
        <w:pStyle w:val="TOC2"/>
        <w:tabs>
          <w:tab w:val="right" w:leader="dot" w:pos="8306"/>
        </w:tabs>
      </w:pPr>
      <w:hyperlink w:anchor="_Toc24030" w:history="1">
        <w:r>
          <w:rPr>
            <w:rFonts w:ascii="仿宋" w:eastAsia="仿宋" w:hAnsi="仿宋" w:cs="仿宋" w:hint="eastAsia"/>
            <w:lang w:eastAsia="zh-CN"/>
          </w:rPr>
          <w:t>(一)、职业培训行业分析</w:t>
        </w:r>
        <w:r>
          <w:tab/>
        </w:r>
        <w:r>
          <w:fldChar w:fldCharType="begin"/>
        </w:r>
        <w:r>
          <w:instrText xml:space="preserve"> PAGEREF _Toc24030 \h </w:instrText>
        </w:r>
        <w:r>
          <w:fldChar w:fldCharType="separate"/>
        </w:r>
        <w:r>
          <w:t>18</w:t>
        </w:r>
        <w:r>
          <w:fldChar w:fldCharType="end"/>
        </w:r>
      </w:hyperlink>
    </w:p>
    <w:p>
      <w:pPr>
        <w:pStyle w:val="TOC2"/>
        <w:tabs>
          <w:tab w:val="right" w:leader="dot" w:pos="8306"/>
        </w:tabs>
      </w:pPr>
      <w:hyperlink w:anchor="_Toc21042" w:history="1">
        <w:r>
          <w:rPr>
            <w:rFonts w:ascii="仿宋" w:eastAsia="仿宋" w:hAnsi="仿宋" w:cs="仿宋" w:hint="eastAsia"/>
            <w:lang w:eastAsia="zh-CN"/>
          </w:rPr>
          <w:t>(二)、职业培训市场分析预测</w:t>
        </w:r>
        <w:r>
          <w:tab/>
        </w:r>
        <w:r>
          <w:fldChar w:fldCharType="begin"/>
        </w:r>
        <w:r>
          <w:instrText xml:space="preserve"> PAGEREF _Toc21042 \h </w:instrText>
        </w:r>
        <w:r>
          <w:fldChar w:fldCharType="separate"/>
        </w:r>
        <w:r>
          <w:t>19</w:t>
        </w:r>
        <w:r>
          <w:fldChar w:fldCharType="end"/>
        </w:r>
      </w:hyperlink>
    </w:p>
    <w:p>
      <w:pPr>
        <w:pStyle w:val="TOC1"/>
        <w:tabs>
          <w:tab w:val="right" w:leader="dot" w:pos="8306"/>
        </w:tabs>
      </w:pPr>
      <w:hyperlink w:anchor="_Toc7967" w:history="1">
        <w:r>
          <w:rPr>
            <w:rFonts w:ascii="仿宋" w:eastAsia="仿宋" w:hAnsi="仿宋" w:cs="仿宋" w:hint="eastAsia"/>
            <w:lang w:eastAsia="zh-CN"/>
          </w:rPr>
          <w:t>六、职业培训项目选址可行性分析</w:t>
        </w:r>
        <w:r>
          <w:tab/>
        </w:r>
        <w:r>
          <w:fldChar w:fldCharType="begin"/>
        </w:r>
        <w:r>
          <w:instrText xml:space="preserve"> PAGEREF _Toc7967 \h </w:instrText>
        </w:r>
        <w:r>
          <w:fldChar w:fldCharType="separate"/>
        </w:r>
        <w:r>
          <w:t>20</w:t>
        </w:r>
        <w:r>
          <w:fldChar w:fldCharType="end"/>
        </w:r>
      </w:hyperlink>
    </w:p>
    <w:p>
      <w:pPr>
        <w:pStyle w:val="TOC2"/>
        <w:tabs>
          <w:tab w:val="right" w:leader="dot" w:pos="8306"/>
        </w:tabs>
      </w:pPr>
      <w:hyperlink w:anchor="_Toc31888" w:history="1">
        <w:r>
          <w:rPr>
            <w:rFonts w:ascii="仿宋" w:eastAsia="仿宋" w:hAnsi="仿宋" w:cs="仿宋" w:hint="eastAsia"/>
            <w:lang w:eastAsia="zh-CN"/>
          </w:rPr>
          <w:t>(一)、职业培训项目选址</w:t>
        </w:r>
        <w:r>
          <w:tab/>
        </w:r>
        <w:r>
          <w:fldChar w:fldCharType="begin"/>
        </w:r>
        <w:r>
          <w:instrText xml:space="preserve"> PAGEREF _Toc31888 \h </w:instrText>
        </w:r>
        <w:r>
          <w:fldChar w:fldCharType="separate"/>
        </w:r>
        <w:r>
          <w:t>20</w:t>
        </w:r>
        <w:r>
          <w:fldChar w:fldCharType="end"/>
        </w:r>
      </w:hyperlink>
    </w:p>
    <w:p>
      <w:pPr>
        <w:pStyle w:val="TOC2"/>
        <w:tabs>
          <w:tab w:val="right" w:leader="dot" w:pos="8306"/>
        </w:tabs>
      </w:pPr>
      <w:hyperlink w:anchor="_Toc4546" w:history="1">
        <w:r>
          <w:rPr>
            <w:rFonts w:ascii="仿宋" w:eastAsia="仿宋" w:hAnsi="仿宋" w:cs="仿宋" w:hint="eastAsia"/>
            <w:lang w:eastAsia="zh-CN"/>
          </w:rPr>
          <w:t>(二)、用地控制指标</w:t>
        </w:r>
        <w:r>
          <w:tab/>
        </w:r>
        <w:r>
          <w:fldChar w:fldCharType="begin"/>
        </w:r>
        <w:r>
          <w:instrText xml:space="preserve"> PAGEREF _Toc4546 \h </w:instrText>
        </w:r>
        <w:r>
          <w:fldChar w:fldCharType="separate"/>
        </w:r>
        <w:r>
          <w:t>20</w:t>
        </w:r>
        <w:r>
          <w:fldChar w:fldCharType="end"/>
        </w:r>
      </w:hyperlink>
    </w:p>
    <w:p>
      <w:pPr>
        <w:pStyle w:val="TOC2"/>
        <w:tabs>
          <w:tab w:val="right" w:leader="dot" w:pos="8306"/>
        </w:tabs>
      </w:pPr>
      <w:hyperlink w:anchor="_Toc6922" w:history="1">
        <w:r>
          <w:rPr>
            <w:rFonts w:ascii="仿宋" w:eastAsia="仿宋" w:hAnsi="仿宋" w:cs="仿宋" w:hint="eastAsia"/>
            <w:lang w:eastAsia="zh-CN"/>
          </w:rPr>
          <w:t>(三)、节约用地措施</w:t>
        </w:r>
        <w:r>
          <w:tab/>
        </w:r>
        <w:r>
          <w:fldChar w:fldCharType="begin"/>
        </w:r>
        <w:r>
          <w:instrText xml:space="preserve"> PAGEREF _Toc6922 \h </w:instrText>
        </w:r>
        <w:r>
          <w:fldChar w:fldCharType="separate"/>
        </w:r>
        <w:r>
          <w:t>22</w:t>
        </w:r>
        <w:r>
          <w:fldChar w:fldCharType="end"/>
        </w:r>
      </w:hyperlink>
    </w:p>
    <w:p>
      <w:pPr>
        <w:pStyle w:val="TOC2"/>
        <w:tabs>
          <w:tab w:val="right" w:leader="dot" w:pos="8306"/>
        </w:tabs>
      </w:pPr>
      <w:hyperlink w:anchor="_Toc28741" w:history="1">
        <w:r>
          <w:rPr>
            <w:rFonts w:ascii="仿宋" w:eastAsia="仿宋" w:hAnsi="仿宋" w:cs="仿宋" w:hint="eastAsia"/>
            <w:lang w:eastAsia="zh-CN"/>
          </w:rPr>
          <w:t>(四)、总图布置方案</w:t>
        </w:r>
        <w:r>
          <w:tab/>
        </w:r>
        <w:r>
          <w:fldChar w:fldCharType="begin"/>
        </w:r>
        <w:r>
          <w:instrText xml:space="preserve"> PAGEREF _Toc28741 \h </w:instrText>
        </w:r>
        <w:r>
          <w:fldChar w:fldCharType="separate"/>
        </w:r>
        <w:r>
          <w:t>23</w:t>
        </w:r>
        <w:r>
          <w:fldChar w:fldCharType="end"/>
        </w:r>
      </w:hyperlink>
    </w:p>
    <w:p>
      <w:pPr>
        <w:pStyle w:val="TOC2"/>
        <w:tabs>
          <w:tab w:val="right" w:leader="dot" w:pos="8306"/>
        </w:tabs>
      </w:pPr>
      <w:hyperlink w:anchor="_Toc31308" w:history="1">
        <w:r>
          <w:rPr>
            <w:rFonts w:ascii="仿宋" w:eastAsia="仿宋" w:hAnsi="仿宋" w:cs="仿宋" w:hint="eastAsia"/>
            <w:lang w:eastAsia="zh-CN"/>
          </w:rPr>
          <w:t>(五)、选址综合评价</w:t>
        </w:r>
        <w:r>
          <w:tab/>
        </w:r>
        <w:r>
          <w:fldChar w:fldCharType="begin"/>
        </w:r>
        <w:r>
          <w:instrText xml:space="preserve"> PAGEREF _Toc31308 \h </w:instrText>
        </w:r>
        <w:r>
          <w:fldChar w:fldCharType="separate"/>
        </w:r>
        <w:r>
          <w:t>24</w:t>
        </w:r>
        <w:r>
          <w:fldChar w:fldCharType="end"/>
        </w:r>
      </w:hyperlink>
    </w:p>
    <w:p>
      <w:pPr>
        <w:pStyle w:val="TOC1"/>
        <w:tabs>
          <w:tab w:val="right" w:leader="dot" w:pos="8306"/>
        </w:tabs>
      </w:pPr>
      <w:hyperlink w:anchor="_Toc26685" w:history="1">
        <w:r>
          <w:rPr>
            <w:rFonts w:ascii="仿宋" w:eastAsia="仿宋" w:hAnsi="仿宋" w:cs="仿宋" w:hint="eastAsia"/>
            <w:lang w:eastAsia="zh-CN"/>
          </w:rPr>
          <w:t>七、职业培训项目财务管理</w:t>
        </w:r>
        <w:r>
          <w:tab/>
        </w:r>
        <w:r>
          <w:fldChar w:fldCharType="begin"/>
        </w:r>
        <w:r>
          <w:instrText xml:space="preserve"> PAGEREF _Toc26685 \h </w:instrText>
        </w:r>
        <w:r>
          <w:fldChar w:fldCharType="separate"/>
        </w:r>
        <w:r>
          <w:t>25</w:t>
        </w:r>
        <w:r>
          <w:fldChar w:fldCharType="end"/>
        </w:r>
      </w:hyperlink>
    </w:p>
    <w:p>
      <w:pPr>
        <w:pStyle w:val="TOC2"/>
        <w:tabs>
          <w:tab w:val="right" w:leader="dot" w:pos="8306"/>
        </w:tabs>
      </w:pPr>
      <w:hyperlink w:anchor="_Toc16072" w:history="1">
        <w:r>
          <w:rPr>
            <w:rFonts w:ascii="仿宋" w:eastAsia="仿宋" w:hAnsi="仿宋" w:cs="仿宋" w:hint="eastAsia"/>
            <w:lang w:eastAsia="zh-CN"/>
          </w:rPr>
          <w:t>(一)、资金需求大</w:t>
        </w:r>
        <w:r>
          <w:tab/>
        </w:r>
        <w:r>
          <w:fldChar w:fldCharType="begin"/>
        </w:r>
        <w:r>
          <w:instrText xml:space="preserve"> PAGEREF _Toc16072 \h </w:instrText>
        </w:r>
        <w:r>
          <w:fldChar w:fldCharType="separate"/>
        </w:r>
        <w:r>
          <w:t>25</w:t>
        </w:r>
        <w:r>
          <w:fldChar w:fldCharType="end"/>
        </w:r>
      </w:hyperlink>
    </w:p>
    <w:p>
      <w:pPr>
        <w:pStyle w:val="TOC2"/>
        <w:tabs>
          <w:tab w:val="right" w:leader="dot" w:pos="8306"/>
        </w:tabs>
      </w:pPr>
      <w:hyperlink w:anchor="_Toc19649" w:history="1">
        <w:r>
          <w:rPr>
            <w:rFonts w:ascii="仿宋" w:eastAsia="仿宋" w:hAnsi="仿宋" w:cs="仿宋" w:hint="eastAsia"/>
            <w:lang w:eastAsia="zh-CN"/>
          </w:rPr>
          <w:t>(二)、研发周期长</w:t>
        </w:r>
        <w:r>
          <w:tab/>
        </w:r>
        <w:r>
          <w:fldChar w:fldCharType="begin"/>
        </w:r>
        <w:r>
          <w:instrText xml:space="preserve"> PAGEREF _Toc19649 \h </w:instrText>
        </w:r>
        <w:r>
          <w:fldChar w:fldCharType="separate"/>
        </w:r>
        <w:r>
          <w:t>26</w:t>
        </w:r>
        <w:r>
          <w:fldChar w:fldCharType="end"/>
        </w:r>
      </w:hyperlink>
    </w:p>
    <w:p>
      <w:pPr>
        <w:pStyle w:val="TOC2"/>
        <w:tabs>
          <w:tab w:val="right" w:leader="dot" w:pos="8306"/>
        </w:tabs>
      </w:pPr>
      <w:hyperlink w:anchor="_Toc22010" w:history="1">
        <w:r>
          <w:rPr>
            <w:rFonts w:ascii="仿宋" w:eastAsia="仿宋" w:hAnsi="仿宋" w:cs="仿宋" w:hint="eastAsia"/>
            <w:lang w:eastAsia="zh-CN"/>
          </w:rPr>
          <w:t>(三)、市场风险大</w:t>
        </w:r>
        <w:r>
          <w:tab/>
        </w:r>
        <w:r>
          <w:fldChar w:fldCharType="begin"/>
        </w:r>
        <w:r>
          <w:instrText xml:space="preserve"> PAGEREF _Toc22010 \h </w:instrText>
        </w:r>
        <w:r>
          <w:fldChar w:fldCharType="separate"/>
        </w:r>
        <w:r>
          <w:t>27</w:t>
        </w:r>
        <w:r>
          <w:fldChar w:fldCharType="end"/>
        </w:r>
      </w:hyperlink>
    </w:p>
    <w:p>
      <w:pPr>
        <w:pStyle w:val="TOC2"/>
        <w:tabs>
          <w:tab w:val="right" w:leader="dot" w:pos="8306"/>
        </w:tabs>
      </w:pPr>
      <w:hyperlink w:anchor="_Toc10514" w:history="1">
        <w:r>
          <w:rPr>
            <w:rFonts w:ascii="仿宋" w:eastAsia="仿宋" w:hAnsi="仿宋" w:cs="仿宋" w:hint="eastAsia"/>
            <w:lang w:eastAsia="zh-CN"/>
          </w:rPr>
          <w:t>(四)、利润率高</w:t>
        </w:r>
        <w:r>
          <w:tab/>
        </w:r>
        <w:r>
          <w:fldChar w:fldCharType="begin"/>
        </w:r>
        <w:r>
          <w:instrText xml:space="preserve"> PAGEREF _Toc10514 \h </w:instrText>
        </w:r>
        <w:r>
          <w:fldChar w:fldCharType="separate"/>
        </w:r>
        <w:r>
          <w:t>30</w:t>
        </w:r>
        <w:r>
          <w:fldChar w:fldCharType="end"/>
        </w:r>
      </w:hyperlink>
    </w:p>
    <w:p>
      <w:pPr>
        <w:pStyle w:val="TOC1"/>
        <w:tabs>
          <w:tab w:val="right" w:leader="dot" w:pos="8306"/>
        </w:tabs>
      </w:pPr>
      <w:hyperlink w:anchor="_Toc2802" w:history="1">
        <w:r>
          <w:rPr>
            <w:rFonts w:ascii="仿宋" w:eastAsia="仿宋" w:hAnsi="仿宋" w:cs="仿宋" w:hint="eastAsia"/>
            <w:lang w:eastAsia="zh-CN"/>
          </w:rPr>
          <w:t>八、职业培训项目创新与研发</w:t>
        </w:r>
        <w:r>
          <w:tab/>
        </w:r>
        <w:r>
          <w:fldChar w:fldCharType="begin"/>
        </w:r>
        <w:r>
          <w:instrText xml:space="preserve"> PAGEREF _Toc2802 \h </w:instrText>
        </w:r>
        <w:r>
          <w:fldChar w:fldCharType="separate"/>
        </w:r>
        <w:r>
          <w:t>32</w:t>
        </w:r>
        <w:r>
          <w:fldChar w:fldCharType="end"/>
        </w:r>
      </w:hyperlink>
    </w:p>
    <w:p>
      <w:pPr>
        <w:pStyle w:val="TOC2"/>
        <w:tabs>
          <w:tab w:val="right" w:leader="dot" w:pos="8306"/>
        </w:tabs>
      </w:pPr>
      <w:hyperlink w:anchor="_Toc7565" w:history="1">
        <w:r>
          <w:rPr>
            <w:rFonts w:ascii="仿宋" w:eastAsia="仿宋" w:hAnsi="仿宋" w:cs="仿宋" w:hint="eastAsia"/>
            <w:lang w:eastAsia="zh-CN"/>
          </w:rPr>
          <w:t>(一)、创新策略与方向</w:t>
        </w:r>
        <w:r>
          <w:tab/>
        </w:r>
        <w:r>
          <w:fldChar w:fldCharType="begin"/>
        </w:r>
        <w:r>
          <w:instrText xml:space="preserve"> PAGEREF _Toc7565 \h </w:instrText>
        </w:r>
        <w:r>
          <w:fldChar w:fldCharType="separate"/>
        </w:r>
        <w:r>
          <w:t>32</w:t>
        </w:r>
        <w:r>
          <w:fldChar w:fldCharType="end"/>
        </w:r>
      </w:hyperlink>
    </w:p>
    <w:p>
      <w:pPr>
        <w:pStyle w:val="TOC2"/>
        <w:tabs>
          <w:tab w:val="right" w:leader="dot" w:pos="8306"/>
        </w:tabs>
      </w:pPr>
      <w:hyperlink w:anchor="_Toc8185" w:history="1">
        <w:r>
          <w:rPr>
            <w:rFonts w:ascii="仿宋" w:eastAsia="仿宋" w:hAnsi="仿宋" w:cs="仿宋" w:hint="eastAsia"/>
            <w:lang w:eastAsia="zh-CN"/>
          </w:rPr>
          <w:t>(二)、研发规划与投入</w:t>
        </w:r>
        <w:r>
          <w:tab/>
        </w:r>
        <w:r>
          <w:fldChar w:fldCharType="begin"/>
        </w:r>
        <w:r>
          <w:instrText xml:space="preserve"> PAGEREF _Toc8185 \h </w:instrText>
        </w:r>
        <w:r>
          <w:fldChar w:fldCharType="separate"/>
        </w:r>
        <w:r>
          <w:t>33</w:t>
        </w:r>
        <w:r>
          <w:fldChar w:fldCharType="end"/>
        </w:r>
      </w:hyperlink>
    </w:p>
    <w:p>
      <w:pPr>
        <w:pStyle w:val="TOC1"/>
        <w:tabs>
          <w:tab w:val="right" w:leader="dot" w:pos="8306"/>
        </w:tabs>
      </w:pPr>
      <w:hyperlink w:anchor="_Toc303" w:history="1">
        <w:r>
          <w:rPr>
            <w:rFonts w:ascii="仿宋" w:eastAsia="仿宋" w:hAnsi="仿宋" w:cs="仿宋" w:hint="eastAsia"/>
            <w:lang w:eastAsia="zh-CN"/>
          </w:rPr>
          <w:t>九、职业培训项目投资规划</w:t>
        </w:r>
        <w:r>
          <w:tab/>
        </w:r>
        <w:r>
          <w:fldChar w:fldCharType="begin"/>
        </w:r>
        <w:r>
          <w:instrText xml:space="preserve"> PAGEREF _Toc303 \h </w:instrText>
        </w:r>
        <w:r>
          <w:fldChar w:fldCharType="separate"/>
        </w:r>
        <w:r>
          <w:t>35</w:t>
        </w:r>
        <w:r>
          <w:fldChar w:fldCharType="end"/>
        </w:r>
      </w:hyperlink>
    </w:p>
    <w:p>
      <w:pPr>
        <w:pStyle w:val="TOC2"/>
        <w:tabs>
          <w:tab w:val="right" w:leader="dot" w:pos="8306"/>
        </w:tabs>
      </w:pPr>
      <w:hyperlink w:anchor="_Toc7819" w:history="1">
        <w:r>
          <w:rPr>
            <w:rFonts w:ascii="仿宋" w:eastAsia="仿宋" w:hAnsi="仿宋" w:cs="仿宋" w:hint="eastAsia"/>
            <w:lang w:eastAsia="zh-CN"/>
          </w:rPr>
          <w:t>(一)、职业培训项目总投资估算</w:t>
        </w:r>
        <w:r>
          <w:tab/>
        </w:r>
        <w:r>
          <w:fldChar w:fldCharType="begin"/>
        </w:r>
        <w:r>
          <w:instrText xml:space="preserve"> PAGEREF _Toc7819 \h </w:instrText>
        </w:r>
        <w:r>
          <w:fldChar w:fldCharType="separate"/>
        </w:r>
        <w:r>
          <w:t>35</w:t>
        </w:r>
        <w:r>
          <w:fldChar w:fldCharType="end"/>
        </w:r>
      </w:hyperlink>
    </w:p>
    <w:p>
      <w:pPr>
        <w:pStyle w:val="TOC2"/>
        <w:tabs>
          <w:tab w:val="right" w:leader="dot" w:pos="8306"/>
        </w:tabs>
      </w:pPr>
      <w:hyperlink w:anchor="_Toc21553" w:history="1">
        <w:r>
          <w:rPr>
            <w:rFonts w:ascii="仿宋" w:eastAsia="仿宋" w:hAnsi="仿宋" w:cs="仿宋" w:hint="eastAsia"/>
            <w:lang w:eastAsia="zh-CN"/>
          </w:rPr>
          <w:t>(二)、资金筹措</w:t>
        </w:r>
        <w:r>
          <w:tab/>
        </w:r>
        <w:r>
          <w:fldChar w:fldCharType="begin"/>
        </w:r>
        <w:r>
          <w:instrText xml:space="preserve"> PAGEREF _Toc21553 \h </w:instrText>
        </w:r>
        <w:r>
          <w:fldChar w:fldCharType="separate"/>
        </w:r>
        <w:r>
          <w:t>36</w:t>
        </w:r>
        <w:r>
          <w:fldChar w:fldCharType="end"/>
        </w:r>
      </w:hyperlink>
    </w:p>
    <w:p>
      <w:pPr>
        <w:pStyle w:val="TOC1"/>
        <w:tabs>
          <w:tab w:val="right" w:leader="dot" w:pos="8306"/>
        </w:tabs>
      </w:pPr>
      <w:hyperlink w:anchor="_Toc22527" w:history="1">
        <w:r>
          <w:rPr>
            <w:rFonts w:ascii="仿宋" w:eastAsia="仿宋" w:hAnsi="仿宋" w:cs="仿宋" w:hint="eastAsia"/>
            <w:lang w:eastAsia="zh-CN"/>
          </w:rPr>
          <w:t>十、职业培训项目人力资源培养与发展</w:t>
        </w:r>
        <w:r>
          <w:tab/>
        </w:r>
        <w:r>
          <w:fldChar w:fldCharType="begin"/>
        </w:r>
        <w:r>
          <w:instrText xml:space="preserve"> PAGEREF _Toc22527 \h </w:instrText>
        </w:r>
        <w:r>
          <w:fldChar w:fldCharType="separate"/>
        </w:r>
        <w:r>
          <w:t>37</w:t>
        </w:r>
        <w:r>
          <w:fldChar w:fldCharType="end"/>
        </w:r>
      </w:hyperlink>
    </w:p>
    <w:p>
      <w:pPr>
        <w:pStyle w:val="TOC2"/>
        <w:tabs>
          <w:tab w:val="right" w:leader="dot" w:pos="8306"/>
        </w:tabs>
      </w:pPr>
      <w:hyperlink w:anchor="_Toc13444" w:history="1">
        <w:r>
          <w:rPr>
            <w:rFonts w:ascii="仿宋" w:eastAsia="仿宋" w:hAnsi="仿宋" w:cs="仿宋" w:hint="eastAsia"/>
            <w:lang w:eastAsia="zh-CN"/>
          </w:rPr>
          <w:t>(一)、人才需求与规划</w:t>
        </w:r>
        <w:r>
          <w:tab/>
        </w:r>
        <w:r>
          <w:fldChar w:fldCharType="begin"/>
        </w:r>
        <w:r>
          <w:instrText xml:space="preserve"> PAGEREF _Toc13444 \h </w:instrText>
        </w:r>
        <w:r>
          <w:fldChar w:fldCharType="separate"/>
        </w:r>
        <w:r>
          <w:t>37</w:t>
        </w:r>
        <w:r>
          <w:fldChar w:fldCharType="end"/>
        </w:r>
      </w:hyperlink>
    </w:p>
    <w:p>
      <w:pPr>
        <w:pStyle w:val="TOC2"/>
        <w:tabs>
          <w:tab w:val="right" w:leader="dot" w:pos="8306"/>
        </w:tabs>
      </w:pPr>
      <w:hyperlink w:anchor="_Toc9364" w:history="1">
        <w:r>
          <w:rPr>
            <w:rFonts w:ascii="仿宋" w:eastAsia="仿宋" w:hAnsi="仿宋" w:cs="仿宋" w:hint="eastAsia"/>
            <w:lang w:eastAsia="zh-CN"/>
          </w:rPr>
          <w:t>(二)、培训与发展计划</w:t>
        </w:r>
        <w:r>
          <w:tab/>
        </w:r>
        <w:r>
          <w:fldChar w:fldCharType="begin"/>
        </w:r>
        <w:r>
          <w:instrText xml:space="preserve"> PAGEREF _Toc9364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57" w:history="1">
        <w:r>
          <w:rPr>
            <w:rFonts w:ascii="仿宋" w:eastAsia="仿宋" w:hAnsi="仿宋" w:cs="仿宋" w:hint="eastAsia"/>
            <w:lang w:eastAsia="zh-CN"/>
          </w:rPr>
          <w:t>十一、职业培训项目计划安排</w:t>
        </w:r>
        <w:r>
          <w:tab/>
        </w:r>
        <w:r>
          <w:fldChar w:fldCharType="begin"/>
        </w:r>
        <w:r>
          <w:instrText xml:space="preserve"> PAGEREF _Toc19257 \h </w:instrText>
        </w:r>
        <w:r>
          <w:fldChar w:fldCharType="separate"/>
        </w:r>
        <w:r>
          <w:t>38</w:t>
        </w:r>
        <w:r>
          <w:fldChar w:fldCharType="end"/>
        </w:r>
      </w:hyperlink>
    </w:p>
    <w:p>
      <w:pPr>
        <w:pStyle w:val="TOC2"/>
        <w:tabs>
          <w:tab w:val="right" w:leader="dot" w:pos="8306"/>
        </w:tabs>
      </w:pPr>
      <w:hyperlink w:anchor="_Toc7099" w:history="1">
        <w:r>
          <w:rPr>
            <w:rFonts w:ascii="仿宋" w:eastAsia="仿宋" w:hAnsi="仿宋" w:cs="仿宋" w:hint="eastAsia"/>
            <w:lang w:eastAsia="zh-CN"/>
          </w:rPr>
          <w:t>(一)、建设周期</w:t>
        </w:r>
        <w:r>
          <w:tab/>
        </w:r>
        <w:r>
          <w:fldChar w:fldCharType="begin"/>
        </w:r>
        <w:r>
          <w:instrText xml:space="preserve"> PAGEREF _Toc7099 \h </w:instrText>
        </w:r>
        <w:r>
          <w:fldChar w:fldCharType="separate"/>
        </w:r>
        <w:r>
          <w:t>38</w:t>
        </w:r>
        <w:r>
          <w:fldChar w:fldCharType="end"/>
        </w:r>
      </w:hyperlink>
    </w:p>
    <w:p>
      <w:pPr>
        <w:pStyle w:val="TOC2"/>
        <w:tabs>
          <w:tab w:val="right" w:leader="dot" w:pos="8306"/>
        </w:tabs>
      </w:pPr>
      <w:hyperlink w:anchor="_Toc8725" w:history="1">
        <w:r>
          <w:rPr>
            <w:rFonts w:ascii="仿宋" w:eastAsia="仿宋" w:hAnsi="仿宋" w:cs="仿宋" w:hint="eastAsia"/>
            <w:lang w:eastAsia="zh-CN"/>
          </w:rPr>
          <w:t>(二)、建设进度</w:t>
        </w:r>
        <w:r>
          <w:tab/>
        </w:r>
        <w:r>
          <w:fldChar w:fldCharType="begin"/>
        </w:r>
        <w:r>
          <w:instrText xml:space="preserve"> PAGEREF _Toc8725 \h </w:instrText>
        </w:r>
        <w:r>
          <w:fldChar w:fldCharType="separate"/>
        </w:r>
        <w:r>
          <w:t>39</w:t>
        </w:r>
        <w:r>
          <w:fldChar w:fldCharType="end"/>
        </w:r>
      </w:hyperlink>
    </w:p>
    <w:p>
      <w:pPr>
        <w:pStyle w:val="TOC2"/>
        <w:tabs>
          <w:tab w:val="right" w:leader="dot" w:pos="8306"/>
        </w:tabs>
      </w:pPr>
      <w:hyperlink w:anchor="_Toc6099" w:history="1">
        <w:r>
          <w:rPr>
            <w:rFonts w:ascii="仿宋" w:eastAsia="仿宋" w:hAnsi="仿宋" w:cs="仿宋" w:hint="eastAsia"/>
            <w:lang w:eastAsia="zh-CN"/>
          </w:rPr>
          <w:t>(三)、进度安排注意事项</w:t>
        </w:r>
        <w:r>
          <w:tab/>
        </w:r>
        <w:r>
          <w:fldChar w:fldCharType="begin"/>
        </w:r>
        <w:r>
          <w:instrText xml:space="preserve"> PAGEREF _Toc6099 \h </w:instrText>
        </w:r>
        <w:r>
          <w:fldChar w:fldCharType="separate"/>
        </w:r>
        <w:r>
          <w:t>40</w:t>
        </w:r>
        <w:r>
          <w:fldChar w:fldCharType="end"/>
        </w:r>
      </w:hyperlink>
    </w:p>
    <w:p>
      <w:pPr>
        <w:pStyle w:val="TOC2"/>
        <w:tabs>
          <w:tab w:val="right" w:leader="dot" w:pos="8306"/>
        </w:tabs>
      </w:pPr>
      <w:hyperlink w:anchor="_Toc2790" w:history="1">
        <w:r>
          <w:rPr>
            <w:rFonts w:ascii="仿宋" w:eastAsia="仿宋" w:hAnsi="仿宋" w:cs="仿宋" w:hint="eastAsia"/>
            <w:lang w:eastAsia="zh-CN"/>
          </w:rPr>
          <w:t>(四)、人力资源配置</w:t>
        </w:r>
        <w:r>
          <w:tab/>
        </w:r>
        <w:r>
          <w:fldChar w:fldCharType="begin"/>
        </w:r>
        <w:r>
          <w:instrText xml:space="preserve"> PAGEREF _Toc2790 \h </w:instrText>
        </w:r>
        <w:r>
          <w:fldChar w:fldCharType="separate"/>
        </w:r>
        <w:r>
          <w:t>41</w:t>
        </w:r>
        <w:r>
          <w:fldChar w:fldCharType="end"/>
        </w:r>
      </w:hyperlink>
    </w:p>
    <w:p>
      <w:pPr>
        <w:pStyle w:val="TOC1"/>
        <w:tabs>
          <w:tab w:val="right" w:leader="dot" w:pos="8306"/>
        </w:tabs>
      </w:pPr>
      <w:hyperlink w:anchor="_Toc10425" w:history="1">
        <w:r>
          <w:rPr>
            <w:rFonts w:ascii="仿宋" w:eastAsia="仿宋" w:hAnsi="仿宋" w:cs="仿宋" w:hint="eastAsia"/>
            <w:lang w:eastAsia="zh-CN"/>
          </w:rPr>
          <w:t>十二、职业培训项目社会影响</w:t>
        </w:r>
        <w:r>
          <w:tab/>
        </w:r>
        <w:r>
          <w:fldChar w:fldCharType="begin"/>
        </w:r>
        <w:r>
          <w:instrText xml:space="preserve"> PAGEREF _Toc10425 \h </w:instrText>
        </w:r>
        <w:r>
          <w:fldChar w:fldCharType="separate"/>
        </w:r>
        <w:r>
          <w:t>42</w:t>
        </w:r>
        <w:r>
          <w:fldChar w:fldCharType="end"/>
        </w:r>
      </w:hyperlink>
    </w:p>
    <w:p>
      <w:pPr>
        <w:pStyle w:val="TOC2"/>
        <w:tabs>
          <w:tab w:val="right" w:leader="dot" w:pos="8306"/>
        </w:tabs>
      </w:pPr>
      <w:hyperlink w:anchor="_Toc20046" w:history="1">
        <w:r>
          <w:rPr>
            <w:rFonts w:ascii="仿宋" w:eastAsia="仿宋" w:hAnsi="仿宋" w:cs="仿宋" w:hint="eastAsia"/>
            <w:lang w:eastAsia="zh-CN"/>
          </w:rPr>
          <w:t>(一)、社会责任与义务</w:t>
        </w:r>
        <w:r>
          <w:tab/>
        </w:r>
        <w:r>
          <w:fldChar w:fldCharType="begin"/>
        </w:r>
        <w:r>
          <w:instrText xml:space="preserve"> PAGEREF _Toc20046 \h </w:instrText>
        </w:r>
        <w:r>
          <w:fldChar w:fldCharType="separate"/>
        </w:r>
        <w:r>
          <w:t>42</w:t>
        </w:r>
        <w:r>
          <w:fldChar w:fldCharType="end"/>
        </w:r>
      </w:hyperlink>
    </w:p>
    <w:p>
      <w:pPr>
        <w:pStyle w:val="TOC2"/>
        <w:tabs>
          <w:tab w:val="right" w:leader="dot" w:pos="8306"/>
        </w:tabs>
      </w:pPr>
      <w:hyperlink w:anchor="_Toc29651" w:history="1">
        <w:r>
          <w:rPr>
            <w:rFonts w:ascii="仿宋" w:eastAsia="仿宋" w:hAnsi="仿宋" w:cs="仿宋" w:hint="eastAsia"/>
            <w:lang w:eastAsia="zh-CN"/>
          </w:rPr>
          <w:t>(二)、社会参与与沟通</w:t>
        </w:r>
        <w:r>
          <w:tab/>
        </w:r>
        <w:r>
          <w:fldChar w:fldCharType="begin"/>
        </w:r>
        <w:r>
          <w:instrText xml:space="preserve"> PAGEREF _Toc29651 \h </w:instrText>
        </w:r>
        <w:r>
          <w:fldChar w:fldCharType="separate"/>
        </w:r>
        <w:r>
          <w:t>43</w:t>
        </w:r>
        <w:r>
          <w:fldChar w:fldCharType="end"/>
        </w:r>
      </w:hyperlink>
    </w:p>
    <w:p>
      <w:pPr>
        <w:pStyle w:val="TOC1"/>
        <w:tabs>
          <w:tab w:val="right" w:leader="dot" w:pos="8306"/>
        </w:tabs>
      </w:pPr>
      <w:hyperlink w:anchor="_Toc17956" w:history="1">
        <w:r>
          <w:rPr>
            <w:rFonts w:ascii="仿宋" w:eastAsia="仿宋" w:hAnsi="仿宋" w:cs="仿宋" w:hint="eastAsia"/>
            <w:lang w:eastAsia="zh-CN"/>
          </w:rPr>
          <w:t>十三、职业培训项目实施时间节点</w:t>
        </w:r>
        <w:r>
          <w:tab/>
        </w:r>
        <w:r>
          <w:fldChar w:fldCharType="begin"/>
        </w:r>
        <w:r>
          <w:instrText xml:space="preserve"> PAGEREF _Toc17956 \h </w:instrText>
        </w:r>
        <w:r>
          <w:fldChar w:fldCharType="separate"/>
        </w:r>
        <w:r>
          <w:t>44</w:t>
        </w:r>
        <w:r>
          <w:fldChar w:fldCharType="end"/>
        </w:r>
      </w:hyperlink>
    </w:p>
    <w:p>
      <w:pPr>
        <w:pStyle w:val="TOC2"/>
        <w:tabs>
          <w:tab w:val="right" w:leader="dot" w:pos="8306"/>
        </w:tabs>
      </w:pPr>
      <w:hyperlink w:anchor="_Toc13701" w:history="1">
        <w:r>
          <w:rPr>
            <w:rFonts w:ascii="仿宋" w:eastAsia="仿宋" w:hAnsi="仿宋" w:cs="仿宋" w:hint="eastAsia"/>
            <w:lang w:eastAsia="zh-CN"/>
          </w:rPr>
          <w:t>(一)、职业培训项目启动阶段时间节点</w:t>
        </w:r>
        <w:r>
          <w:tab/>
        </w:r>
        <w:r>
          <w:fldChar w:fldCharType="begin"/>
        </w:r>
        <w:r>
          <w:instrText xml:space="preserve"> PAGEREF _Toc13701 \h </w:instrText>
        </w:r>
        <w:r>
          <w:fldChar w:fldCharType="separate"/>
        </w:r>
        <w:r>
          <w:t>44</w:t>
        </w:r>
        <w:r>
          <w:fldChar w:fldCharType="end"/>
        </w:r>
      </w:hyperlink>
    </w:p>
    <w:p>
      <w:pPr>
        <w:pStyle w:val="TOC2"/>
        <w:tabs>
          <w:tab w:val="right" w:leader="dot" w:pos="8306"/>
        </w:tabs>
      </w:pPr>
      <w:hyperlink w:anchor="_Toc26519" w:history="1">
        <w:r>
          <w:rPr>
            <w:rFonts w:ascii="仿宋" w:eastAsia="仿宋" w:hAnsi="仿宋" w:cs="仿宋" w:hint="eastAsia"/>
            <w:lang w:eastAsia="zh-CN"/>
          </w:rPr>
          <w:t>(二)、职业培训项目执行阶段时间节点</w:t>
        </w:r>
        <w:r>
          <w:tab/>
        </w:r>
        <w:r>
          <w:fldChar w:fldCharType="begin"/>
        </w:r>
        <w:r>
          <w:instrText xml:space="preserve"> PAGEREF _Toc26519 \h </w:instrText>
        </w:r>
        <w:r>
          <w:fldChar w:fldCharType="separate"/>
        </w:r>
        <w:r>
          <w:t>45</w:t>
        </w:r>
        <w:r>
          <w:fldChar w:fldCharType="end"/>
        </w:r>
      </w:hyperlink>
    </w:p>
    <w:p>
      <w:pPr>
        <w:pStyle w:val="TOC2"/>
        <w:tabs>
          <w:tab w:val="right" w:leader="dot" w:pos="8306"/>
        </w:tabs>
      </w:pPr>
      <w:hyperlink w:anchor="_Toc30508" w:history="1">
        <w:r>
          <w:rPr>
            <w:rFonts w:ascii="仿宋" w:eastAsia="仿宋" w:hAnsi="仿宋" w:cs="仿宋" w:hint="eastAsia"/>
            <w:lang w:eastAsia="zh-CN"/>
          </w:rPr>
          <w:t>(三)、职业培训项目完成阶段时间节点</w:t>
        </w:r>
        <w:r>
          <w:tab/>
        </w:r>
        <w:r>
          <w:fldChar w:fldCharType="begin"/>
        </w:r>
        <w:r>
          <w:instrText xml:space="preserve"> PAGEREF _Toc30508 \h </w:instrText>
        </w:r>
        <w:r>
          <w:fldChar w:fldCharType="separate"/>
        </w:r>
        <w:r>
          <w:t>46</w:t>
        </w:r>
        <w:r>
          <w:fldChar w:fldCharType="end"/>
        </w:r>
      </w:hyperlink>
    </w:p>
    <w:p>
      <w:pPr>
        <w:pStyle w:val="TOC1"/>
        <w:tabs>
          <w:tab w:val="right" w:leader="dot" w:pos="8306"/>
        </w:tabs>
      </w:pPr>
      <w:hyperlink w:anchor="_Toc9148" w:history="1">
        <w:r>
          <w:rPr>
            <w:rFonts w:ascii="仿宋" w:eastAsia="仿宋" w:hAnsi="仿宋" w:cs="仿宋" w:hint="eastAsia"/>
            <w:lang w:eastAsia="zh-CN"/>
          </w:rPr>
          <w:t>十四、质量管理体系</w:t>
        </w:r>
        <w:r>
          <w:tab/>
        </w:r>
        <w:r>
          <w:fldChar w:fldCharType="begin"/>
        </w:r>
        <w:r>
          <w:instrText xml:space="preserve"> PAGEREF _Toc9148 \h </w:instrText>
        </w:r>
        <w:r>
          <w:fldChar w:fldCharType="separate"/>
        </w:r>
        <w:r>
          <w:t>47</w:t>
        </w:r>
        <w:r>
          <w:fldChar w:fldCharType="end"/>
        </w:r>
      </w:hyperlink>
    </w:p>
    <w:p>
      <w:pPr>
        <w:pStyle w:val="TOC2"/>
        <w:tabs>
          <w:tab w:val="right" w:leader="dot" w:pos="8306"/>
        </w:tabs>
      </w:pPr>
      <w:hyperlink w:anchor="_Toc26131" w:history="1">
        <w:r>
          <w:rPr>
            <w:rFonts w:ascii="仿宋" w:eastAsia="仿宋" w:hAnsi="仿宋" w:cs="仿宋" w:hint="eastAsia"/>
            <w:lang w:eastAsia="zh-CN"/>
          </w:rPr>
          <w:t>(一)、质量目标与方针</w:t>
        </w:r>
        <w:r>
          <w:tab/>
        </w:r>
        <w:r>
          <w:fldChar w:fldCharType="begin"/>
        </w:r>
        <w:r>
          <w:instrText xml:space="preserve"> PAGEREF _Toc26131 \h </w:instrText>
        </w:r>
        <w:r>
          <w:fldChar w:fldCharType="separate"/>
        </w:r>
        <w:r>
          <w:t>47</w:t>
        </w:r>
        <w:r>
          <w:fldChar w:fldCharType="end"/>
        </w:r>
      </w:hyperlink>
    </w:p>
    <w:p>
      <w:pPr>
        <w:pStyle w:val="TOC2"/>
        <w:tabs>
          <w:tab w:val="right" w:leader="dot" w:pos="8306"/>
        </w:tabs>
      </w:pPr>
      <w:hyperlink w:anchor="_Toc31017" w:history="1">
        <w:r>
          <w:rPr>
            <w:rFonts w:ascii="仿宋" w:eastAsia="仿宋" w:hAnsi="仿宋" w:cs="仿宋" w:hint="eastAsia"/>
            <w:lang w:eastAsia="zh-CN"/>
          </w:rPr>
          <w:t>(二)、质量管理责任</w:t>
        </w:r>
        <w:r>
          <w:tab/>
        </w:r>
        <w:r>
          <w:fldChar w:fldCharType="begin"/>
        </w:r>
        <w:r>
          <w:instrText xml:space="preserve"> PAGEREF _Toc31017 \h </w:instrText>
        </w:r>
        <w:r>
          <w:fldChar w:fldCharType="separate"/>
        </w:r>
        <w:r>
          <w:t>48</w:t>
        </w:r>
        <w:r>
          <w:fldChar w:fldCharType="end"/>
        </w:r>
      </w:hyperlink>
    </w:p>
    <w:p>
      <w:pPr>
        <w:pStyle w:val="TOC2"/>
        <w:tabs>
          <w:tab w:val="right" w:leader="dot" w:pos="8306"/>
        </w:tabs>
      </w:pPr>
      <w:hyperlink w:anchor="_Toc23300" w:history="1">
        <w:r>
          <w:rPr>
            <w:rFonts w:ascii="仿宋" w:eastAsia="仿宋" w:hAnsi="仿宋" w:cs="仿宋" w:hint="eastAsia"/>
            <w:lang w:eastAsia="zh-CN"/>
          </w:rPr>
          <w:t>(三)、质量管理体系文件</w:t>
        </w:r>
        <w:r>
          <w:tab/>
        </w:r>
        <w:r>
          <w:fldChar w:fldCharType="begin"/>
        </w:r>
        <w:r>
          <w:instrText xml:space="preserve"> PAGEREF _Toc23300 \h </w:instrText>
        </w:r>
        <w:r>
          <w:fldChar w:fldCharType="separate"/>
        </w:r>
        <w:r>
          <w:t>49</w:t>
        </w:r>
        <w:r>
          <w:fldChar w:fldCharType="end"/>
        </w:r>
      </w:hyperlink>
    </w:p>
    <w:p>
      <w:pPr>
        <w:pStyle w:val="TOC2"/>
        <w:tabs>
          <w:tab w:val="right" w:leader="dot" w:pos="8306"/>
        </w:tabs>
      </w:pPr>
      <w:hyperlink w:anchor="_Toc10187" w:history="1">
        <w:r>
          <w:rPr>
            <w:rFonts w:ascii="仿宋" w:eastAsia="仿宋" w:hAnsi="仿宋" w:cs="仿宋" w:hint="eastAsia"/>
            <w:lang w:eastAsia="zh-CN"/>
          </w:rPr>
          <w:t>(四)、质量培训与教育</w:t>
        </w:r>
        <w:r>
          <w:tab/>
        </w:r>
        <w:r>
          <w:fldChar w:fldCharType="begin"/>
        </w:r>
        <w:r>
          <w:instrText xml:space="preserve"> PAGEREF _Toc10187 \h </w:instrText>
        </w:r>
        <w:r>
          <w:fldChar w:fldCharType="separate"/>
        </w:r>
        <w:r>
          <w:t>51</w:t>
        </w:r>
        <w:r>
          <w:fldChar w:fldCharType="end"/>
        </w:r>
      </w:hyperlink>
    </w:p>
    <w:p>
      <w:pPr>
        <w:pStyle w:val="TOC2"/>
        <w:tabs>
          <w:tab w:val="right" w:leader="dot" w:pos="8306"/>
        </w:tabs>
      </w:pPr>
      <w:hyperlink w:anchor="_Toc24414" w:history="1">
        <w:r>
          <w:rPr>
            <w:rFonts w:ascii="仿宋" w:eastAsia="仿宋" w:hAnsi="仿宋" w:cs="仿宋" w:hint="eastAsia"/>
            <w:lang w:eastAsia="zh-CN"/>
          </w:rPr>
          <w:t>(五)、质量审核与评价</w:t>
        </w:r>
        <w:r>
          <w:tab/>
        </w:r>
        <w:r>
          <w:fldChar w:fldCharType="begin"/>
        </w:r>
        <w:r>
          <w:instrText xml:space="preserve"> PAGEREF _Toc24414 \h </w:instrText>
        </w:r>
        <w:r>
          <w:fldChar w:fldCharType="separate"/>
        </w:r>
        <w:r>
          <w:t>53</w:t>
        </w:r>
        <w:r>
          <w:fldChar w:fldCharType="end"/>
        </w:r>
      </w:hyperlink>
    </w:p>
    <w:p>
      <w:pPr>
        <w:pStyle w:val="TOC2"/>
        <w:tabs>
          <w:tab w:val="right" w:leader="dot" w:pos="8306"/>
        </w:tabs>
      </w:pPr>
      <w:hyperlink w:anchor="_Toc16416" w:history="1">
        <w:r>
          <w:rPr>
            <w:rFonts w:ascii="仿宋" w:eastAsia="仿宋" w:hAnsi="仿宋" w:cs="仿宋" w:hint="eastAsia"/>
            <w:lang w:eastAsia="zh-CN"/>
          </w:rPr>
          <w:t>(六)、不符合与纠正措施</w:t>
        </w:r>
        <w:r>
          <w:tab/>
        </w:r>
        <w:r>
          <w:fldChar w:fldCharType="begin"/>
        </w:r>
        <w:r>
          <w:instrText xml:space="preserve"> PAGEREF _Toc16416 \h </w:instrText>
        </w:r>
        <w:r>
          <w:fldChar w:fldCharType="separate"/>
        </w:r>
        <w:r>
          <w:t>54</w:t>
        </w:r>
        <w:r>
          <w:fldChar w:fldCharType="end"/>
        </w:r>
      </w:hyperlink>
    </w:p>
    <w:p>
      <w:pPr>
        <w:pStyle w:val="TOC1"/>
        <w:tabs>
          <w:tab w:val="right" w:leader="dot" w:pos="8306"/>
        </w:tabs>
      </w:pPr>
      <w:hyperlink w:anchor="_Toc9174" w:history="1">
        <w:r>
          <w:rPr>
            <w:rFonts w:ascii="仿宋" w:eastAsia="仿宋" w:hAnsi="仿宋" w:cs="仿宋" w:hint="eastAsia"/>
            <w:lang w:eastAsia="zh-CN"/>
          </w:rPr>
          <w:t>十五、风险识别与分类</w:t>
        </w:r>
        <w:r>
          <w:tab/>
        </w:r>
        <w:r>
          <w:fldChar w:fldCharType="begin"/>
        </w:r>
        <w:r>
          <w:instrText xml:space="preserve"> PAGEREF _Toc9174 \h </w:instrText>
        </w:r>
        <w:r>
          <w:fldChar w:fldCharType="separate"/>
        </w:r>
        <w:r>
          <w:t>55</w:t>
        </w:r>
        <w:r>
          <w:fldChar w:fldCharType="end"/>
        </w:r>
      </w:hyperlink>
    </w:p>
    <w:p>
      <w:pPr>
        <w:pStyle w:val="TOC2"/>
        <w:tabs>
          <w:tab w:val="right" w:leader="dot" w:pos="8306"/>
        </w:tabs>
      </w:pPr>
      <w:hyperlink w:anchor="_Toc20851" w:history="1">
        <w:r>
          <w:rPr>
            <w:rFonts w:ascii="仿宋" w:eastAsia="仿宋" w:hAnsi="仿宋" w:cs="仿宋" w:hint="eastAsia"/>
            <w:lang w:eastAsia="zh-CN"/>
          </w:rPr>
          <w:t>(一)、风险识别</w:t>
        </w:r>
        <w:r>
          <w:tab/>
        </w:r>
        <w:r>
          <w:fldChar w:fldCharType="begin"/>
        </w:r>
        <w:r>
          <w:instrText xml:space="preserve"> PAGEREF _Toc20851 \h </w:instrText>
        </w:r>
        <w:r>
          <w:fldChar w:fldCharType="separate"/>
        </w:r>
        <w:r>
          <w:t>55</w:t>
        </w:r>
        <w:r>
          <w:fldChar w:fldCharType="end"/>
        </w:r>
      </w:hyperlink>
    </w:p>
    <w:p>
      <w:pPr>
        <w:pStyle w:val="TOC2"/>
        <w:tabs>
          <w:tab w:val="right" w:leader="dot" w:pos="8306"/>
        </w:tabs>
      </w:pPr>
      <w:hyperlink w:anchor="_Toc15952" w:history="1">
        <w:r>
          <w:rPr>
            <w:rFonts w:ascii="仿宋" w:eastAsia="仿宋" w:hAnsi="仿宋" w:cs="仿宋" w:hint="eastAsia"/>
            <w:lang w:eastAsia="zh-CN"/>
          </w:rPr>
          <w:t>(二)、风险分类</w:t>
        </w:r>
        <w:r>
          <w:tab/>
        </w:r>
        <w:r>
          <w:fldChar w:fldCharType="begin"/>
        </w:r>
        <w:r>
          <w:instrText xml:space="preserve"> PAGEREF _Toc15952 \h </w:instrText>
        </w:r>
        <w:r>
          <w:fldChar w:fldCharType="separate"/>
        </w:r>
        <w:r>
          <w:t>56</w:t>
        </w:r>
        <w:r>
          <w:fldChar w:fldCharType="end"/>
        </w:r>
      </w:hyperlink>
    </w:p>
    <w:p>
      <w:pPr>
        <w:pStyle w:val="TOC1"/>
        <w:tabs>
          <w:tab w:val="right" w:leader="dot" w:pos="8306"/>
        </w:tabs>
      </w:pPr>
      <w:hyperlink w:anchor="_Toc22225" w:history="1">
        <w:r>
          <w:rPr>
            <w:rFonts w:ascii="仿宋" w:eastAsia="仿宋" w:hAnsi="仿宋" w:cs="仿宋" w:hint="eastAsia"/>
            <w:lang w:eastAsia="zh-CN"/>
          </w:rPr>
          <w:t>十六、职业培训项目治理与监督</w:t>
        </w:r>
        <w:r>
          <w:tab/>
        </w:r>
        <w:r>
          <w:fldChar w:fldCharType="begin"/>
        </w:r>
        <w:r>
          <w:instrText xml:space="preserve"> PAGEREF _Toc22225 \h </w:instrText>
        </w:r>
        <w:r>
          <w:fldChar w:fldCharType="separate"/>
        </w:r>
        <w:r>
          <w:t>58</w:t>
        </w:r>
        <w:r>
          <w:fldChar w:fldCharType="end"/>
        </w:r>
      </w:hyperlink>
    </w:p>
    <w:p>
      <w:pPr>
        <w:pStyle w:val="TOC2"/>
        <w:tabs>
          <w:tab w:val="right" w:leader="dot" w:pos="8306"/>
        </w:tabs>
      </w:pPr>
      <w:hyperlink w:anchor="_Toc28531" w:history="1">
        <w:r>
          <w:rPr>
            <w:rFonts w:ascii="仿宋" w:eastAsia="仿宋" w:hAnsi="仿宋" w:cs="仿宋" w:hint="eastAsia"/>
            <w:lang w:eastAsia="zh-CN"/>
          </w:rPr>
          <w:t>(一)、职业培训项目治理结构</w:t>
        </w:r>
        <w:r>
          <w:tab/>
        </w:r>
        <w:r>
          <w:fldChar w:fldCharType="begin"/>
        </w:r>
        <w:r>
          <w:instrText xml:space="preserve"> PAGEREF _Toc28531 \h </w:instrText>
        </w:r>
        <w:r>
          <w:fldChar w:fldCharType="separate"/>
        </w:r>
        <w:r>
          <w:t>58</w:t>
        </w:r>
        <w:r>
          <w:fldChar w:fldCharType="end"/>
        </w:r>
      </w:hyperlink>
    </w:p>
    <w:p>
      <w:pPr>
        <w:pStyle w:val="TOC2"/>
        <w:tabs>
          <w:tab w:val="right" w:leader="dot" w:pos="8306"/>
        </w:tabs>
      </w:pPr>
      <w:hyperlink w:anchor="_Toc16592" w:history="1">
        <w:r>
          <w:rPr>
            <w:rFonts w:ascii="仿宋" w:eastAsia="仿宋" w:hAnsi="仿宋" w:cs="仿宋" w:hint="eastAsia"/>
            <w:lang w:eastAsia="zh-CN"/>
          </w:rPr>
          <w:t>(二)、监督与审计</w:t>
        </w:r>
        <w:r>
          <w:tab/>
        </w:r>
        <w:r>
          <w:fldChar w:fldCharType="begin"/>
        </w:r>
        <w:r>
          <w:instrText xml:space="preserve"> PAGEREF _Toc16592 \h </w:instrText>
        </w:r>
        <w:r>
          <w:fldChar w:fldCharType="separate"/>
        </w:r>
        <w:r>
          <w:t>59</w:t>
        </w:r>
        <w:r>
          <w:fldChar w:fldCharType="end"/>
        </w:r>
      </w:hyperlink>
    </w:p>
    <w:p>
      <w:pPr>
        <w:pStyle w:val="TOC1"/>
        <w:tabs>
          <w:tab w:val="right" w:leader="dot" w:pos="8306"/>
        </w:tabs>
      </w:pPr>
      <w:hyperlink w:anchor="_Toc30178" w:history="1">
        <w:r>
          <w:rPr>
            <w:rFonts w:ascii="仿宋" w:eastAsia="仿宋" w:hAnsi="仿宋" w:cs="仿宋" w:hint="eastAsia"/>
            <w:lang w:eastAsia="zh-CN"/>
          </w:rPr>
          <w:t>十七、职业培训项目变更管理</w:t>
        </w:r>
        <w:r>
          <w:tab/>
        </w:r>
        <w:r>
          <w:fldChar w:fldCharType="begin"/>
        </w:r>
        <w:r>
          <w:instrText xml:space="preserve"> PAGEREF _Toc30178 \h </w:instrText>
        </w:r>
        <w:r>
          <w:fldChar w:fldCharType="separate"/>
        </w:r>
        <w:r>
          <w:t>61</w:t>
        </w:r>
        <w:r>
          <w:fldChar w:fldCharType="end"/>
        </w:r>
      </w:hyperlink>
    </w:p>
    <w:p>
      <w:pPr>
        <w:pStyle w:val="TOC2"/>
        <w:tabs>
          <w:tab w:val="right" w:leader="dot" w:pos="8306"/>
        </w:tabs>
      </w:pPr>
      <w:hyperlink w:anchor="_Toc10845" w:history="1">
        <w:r>
          <w:rPr>
            <w:rFonts w:ascii="仿宋" w:eastAsia="仿宋" w:hAnsi="仿宋" w:cs="仿宋" w:hint="eastAsia"/>
            <w:lang w:eastAsia="zh-CN"/>
          </w:rPr>
          <w:t>(一)、变更申请与评估</w:t>
        </w:r>
        <w:r>
          <w:tab/>
        </w:r>
        <w:r>
          <w:fldChar w:fldCharType="begin"/>
        </w:r>
        <w:r>
          <w:instrText xml:space="preserve"> PAGEREF _Toc10845 \h </w:instrText>
        </w:r>
        <w:r>
          <w:fldChar w:fldCharType="separate"/>
        </w:r>
        <w:r>
          <w:t>61</w:t>
        </w:r>
        <w:r>
          <w:fldChar w:fldCharType="end"/>
        </w:r>
      </w:hyperlink>
    </w:p>
    <w:p>
      <w:pPr>
        <w:pStyle w:val="TOC2"/>
        <w:tabs>
          <w:tab w:val="right" w:leader="dot" w:pos="8306"/>
        </w:tabs>
      </w:pPr>
      <w:hyperlink w:anchor="_Toc25670" w:history="1">
        <w:r>
          <w:rPr>
            <w:rFonts w:ascii="仿宋" w:eastAsia="仿宋" w:hAnsi="仿宋" w:cs="仿宋" w:hint="eastAsia"/>
            <w:lang w:eastAsia="zh-CN"/>
          </w:rPr>
          <w:t>(二)、变更实施与控制</w:t>
        </w:r>
        <w:r>
          <w:tab/>
        </w:r>
        <w:r>
          <w:fldChar w:fldCharType="begin"/>
        </w:r>
        <w:r>
          <w:instrText xml:space="preserve"> PAGEREF _Toc25670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97"/>
      <w:r>
        <w:rPr>
          <w:rFonts w:ascii="仿宋" w:eastAsia="仿宋" w:hAnsi="仿宋" w:cs="仿宋" w:hint="eastAsia"/>
          <w:sz w:val="28"/>
          <w:lang w:eastAsia="zh-CN"/>
        </w:rPr>
        <w:t>一、职业培训项目建设背景及必要性分析</w:t>
      </w:r>
      <w:bookmarkEnd w:id="2"/>
    </w:p>
    <w:p>
      <w:pPr>
        <w:pStyle w:val="Heading2"/>
        <w:rPr>
          <w:rFonts w:ascii="仿宋" w:eastAsia="仿宋" w:hAnsi="仿宋" w:cs="仿宋" w:hint="eastAsia"/>
          <w:lang w:eastAsia="zh-CN"/>
        </w:rPr>
      </w:pPr>
      <w:bookmarkStart w:id="3" w:name="_Toc10993"/>
      <w:r>
        <w:rPr>
          <w:rFonts w:ascii="仿宋" w:eastAsia="仿宋" w:hAnsi="仿宋" w:cs="仿宋" w:hint="eastAsia"/>
          <w:lang w:eastAsia="zh-CN"/>
        </w:rPr>
        <w:t>(一)、职业培训项目背景分析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职业培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职业培训项目在这个潮流中的定位。同时，我们将关注行业内涌现的新兴机遇，以便职业培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职业培训项目提供了强大的发展动力。我们将聚焦于行业内最新的技术发展趋势，包括但不限于人工智能、大数据分析、物联网等领域。通过深度的技术研究，我们将确保职业培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职业培训项目发展的源泉。我们将投入更多的精力对市场需求进行深入剖析，超越表面的需求，深入挖掘潜在的市场痛点和机遇。通过对市场需求的细致了解，职业培训项目将更有针对性地设计解决方案，满足市场的多样化需求，从而更好地促进职业培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职业培训项目战略至关重要。我们将对竞争态势进行更为深入的分析，包括但不限于市场份额、产品特点、客户满意度等多个维度。通过深度的竞争分析，职业培训项目将能够更准确地把握市场脉搏，制定具有竞争力的职业培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职业培训项目的发展具有直接的影响。我们将进行更为全面的法规和政策分析，了解行业发展中的潜在法律风险和合规挑战。通过充分了解和遵守相关法规，职业培训项目将确保在法律框架内合法合规运营，为职业培训项目的稳健发展提供有力支持。</w:t>
      </w:r>
    </w:p>
    <w:p>
      <w:pPr>
        <w:pStyle w:val="Heading2"/>
        <w:ind w:firstLine="560" w:firstLineChars="200"/>
        <w:rPr>
          <w:rFonts w:ascii="仿宋" w:eastAsia="仿宋" w:hAnsi="仿宋" w:cs="仿宋" w:hint="eastAsia"/>
          <w:sz w:val="28"/>
          <w:lang w:eastAsia="zh-CN"/>
        </w:rPr>
      </w:pPr>
      <w:bookmarkStart w:id="4" w:name="_Toc6305"/>
      <w:r>
        <w:rPr>
          <w:rFonts w:ascii="仿宋" w:eastAsia="仿宋" w:hAnsi="仿宋" w:cs="仿宋" w:hint="eastAsia"/>
          <w:sz w:val="28"/>
          <w:lang w:eastAsia="zh-CN"/>
        </w:rPr>
        <w:t>(二)、职业培训项目建设必要性分析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建设的迫切性源于对行业发展趋势的深刻洞察。我们正处于一个行业变革的时代，科技创新、数字化转型成为企业发展的关键动力。职业培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建设不仅仅是为了跟上潮流，更是为了通过技术创新推动企业的持续发展。通过引入先进的技术和解决方案，职业培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职业培训项目的建设成为必然选择，通过提高产品质量、拓展服务领域，从而在竞争中获得更多的机会。职业培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职业培训项目建设的必要性体现在对客户需求更精准的满足。通过职业培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建设的背后是对企业持续创新的追求。只有通过不断创新，企业才能在竞争中立于不败之地。职业培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951"/>
      <w:r>
        <w:rPr>
          <w:rFonts w:ascii="仿宋" w:eastAsia="仿宋" w:hAnsi="仿宋" w:cs="仿宋" w:hint="eastAsia"/>
          <w:sz w:val="28"/>
          <w:lang w:eastAsia="zh-CN"/>
        </w:rPr>
        <w:t>二、职业培训项目危机管理</w:t>
      </w:r>
      <w:bookmarkEnd w:id="5"/>
    </w:p>
    <w:p>
      <w:pPr>
        <w:pStyle w:val="Heading2"/>
        <w:rPr>
          <w:rFonts w:ascii="仿宋" w:eastAsia="仿宋" w:hAnsi="仿宋" w:cs="仿宋" w:hint="eastAsia"/>
          <w:lang w:eastAsia="zh-CN"/>
        </w:rPr>
      </w:pPr>
      <w:bookmarkStart w:id="6" w:name="_Toc2850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危机管理中，危机预警与识别是确保职业培训项目稳健运行的核心步骤。通过建立全面的监测机制，职业培训项目团队旨在及时发现和理解潜在的风险和危机因素，以便采取及时的预防和应对措施，确保职业培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首先，通过深入的风险评估，职业培训项目团队全面分析了整个职业培训项目和各个阶段可能存在的威胁。这包括准确评估每个潜在风险的发生概率和可能影响的程度，为后续危机预警提供了有力支持。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职业培训项目团队着重于明确定义职业培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职业培训项目进展的持续监控，团队能够及时发现潜在问题并作出迅速反应。职业培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在这一阶段，团队的专业素养和反应速度将发挥至关重要的作用，以确保潜在危机能够在初期得到有效的处理，最大程度地减轻负面影响。通过危机预警与识别，职业培训项目得以更有序、可控地推进。</w:t>
      </w:r>
    </w:p>
    <w:p>
      <w:pPr>
        <w:pStyle w:val="Heading2"/>
        <w:ind w:firstLine="560" w:firstLineChars="200"/>
        <w:rPr>
          <w:rFonts w:ascii="仿宋" w:eastAsia="仿宋" w:hAnsi="仿宋" w:cs="仿宋" w:hint="eastAsia"/>
          <w:sz w:val="28"/>
          <w:lang w:eastAsia="zh-CN"/>
        </w:rPr>
      </w:pPr>
      <w:bookmarkStart w:id="7" w:name="_Toc801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在危机发生时，职业培训项目团队立即行动，成立了应急小组。该小组的任务是迅速制定并实施紧急应对措施，以最小化潜在损失。以下是采取的主要措施：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暂停职业培训项目进度：为遏制危机蔓延，职业培训项目暂时停止进行，以便全面评估当前状况。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资源重新分配：重新评估职业培训项目资源的分配，确保最大限度地减小损失。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实时沟通：与关键利益相关者建立实时沟通机制，向他们传递职业培训项目危机的实际状况，保障职业培训项目核心利益。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在紧急应对的同时，职业培训项目团队强调了团队协作和有效沟通的重要性。以下是团队协作的关键举措：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信息共享机制：建立了信息共享平台，确保团队成员能够及时获取职业培训项目危机的实时信息。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领导者沟通：职业培训项目领导者通过定期会议和即时沟通工具，指导团队应对危机，保持团队稳定运行。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随着危机得到初步控制，职业培训项目团队转向制定恢复计划，以确保职业培训项目能够从中迅速恢复。主要恢复计划包括：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修复受损的进度计划：重新评估职业培训项目进度，制定修复计划，确保职业培训项目尽快回归正常进程。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重新调整资源分配：优化资源分配，确保职业培训项目在有限资源下高效运转。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风险管理机制加强：对职业培训项目风险进行全面评估，制定更强化的风险管理策略，以预防未来可能的危机。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39"/>
      <w:r>
        <w:rPr>
          <w:rFonts w:ascii="仿宋" w:eastAsia="仿宋" w:hAnsi="仿宋" w:cs="仿宋" w:hint="eastAsia"/>
          <w:sz w:val="28"/>
          <w:lang w:eastAsia="zh-CN"/>
        </w:rPr>
        <w:t>三、职业培训项目土建工程</w:t>
      </w:r>
      <w:bookmarkEnd w:id="8"/>
    </w:p>
    <w:p>
      <w:pPr>
        <w:pStyle w:val="Heading2"/>
        <w:rPr>
          <w:rFonts w:ascii="仿宋" w:eastAsia="仿宋" w:hAnsi="仿宋" w:cs="仿宋" w:hint="eastAsia"/>
          <w:lang w:eastAsia="zh-CN"/>
        </w:rPr>
      </w:pPr>
      <w:bookmarkStart w:id="9" w:name="_Toc1590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在职业培训项目的建筑工程设计中，我们将秉承一系列重要的设计原则，以确保职业培训项目建筑在功能、美观、可持续性等方面达到最佳效果。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首要原则是确保建筑的功能性得到最大化的发挥。我们将充分理解职业培训项目的实际需求，合理布局各个功能区域，保证建筑在满足业务需求的同时，提供高效的工作环境。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在建筑设计中，我们将综合考虑建设和运营成本。通过精细的经济效益分析，确保设计方案在高效利用资源的同时，对职业培训项目的长期盈利能力有积极的贡献。</w:t>
      </w:r>
    </w:p>
    <w:p>
      <w:pPr>
        <w:pStyle w:val="Heading2"/>
        <w:ind w:firstLine="560" w:firstLineChars="200"/>
        <w:rPr>
          <w:rFonts w:ascii="仿宋" w:eastAsia="仿宋" w:hAnsi="仿宋" w:cs="仿宋" w:hint="eastAsia"/>
          <w:sz w:val="28"/>
          <w:lang w:eastAsia="zh-CN"/>
        </w:rPr>
      </w:pPr>
      <w:bookmarkStart w:id="10" w:name="_Toc2142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培训项目的土建工程设计中，我们将精准设定设计年限，结合职业培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职业培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29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职业培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职业培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职业培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01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本期工程职业培训项目预计总建筑面积XXX平方米，其中：计容建筑面积XXX平方米，计划建筑工程投资XX万元，占职业培训项目总投资的XX%。</w:t>
      </w:r>
    </w:p>
    <w:p>
      <w:pPr>
        <w:pStyle w:val="Heading1"/>
        <w:ind w:firstLine="560" w:firstLineChars="200"/>
        <w:rPr>
          <w:rFonts w:ascii="仿宋" w:eastAsia="仿宋" w:hAnsi="仿宋" w:cs="仿宋" w:hint="eastAsia"/>
          <w:sz w:val="28"/>
          <w:lang w:eastAsia="zh-CN"/>
        </w:rPr>
      </w:pPr>
      <w:bookmarkStart w:id="13" w:name="_Toc13348"/>
      <w:r>
        <w:rPr>
          <w:rFonts w:ascii="仿宋" w:eastAsia="仿宋" w:hAnsi="仿宋" w:cs="仿宋" w:hint="eastAsia"/>
          <w:sz w:val="28"/>
          <w:lang w:eastAsia="zh-CN"/>
        </w:rPr>
        <w:t>四、职业培训项目概论</w:t>
      </w:r>
      <w:bookmarkEnd w:id="13"/>
    </w:p>
    <w:p>
      <w:pPr>
        <w:pStyle w:val="Heading2"/>
        <w:rPr>
          <w:rFonts w:ascii="仿宋" w:eastAsia="仿宋" w:hAnsi="仿宋" w:cs="仿宋" w:hint="eastAsia"/>
          <w:lang w:eastAsia="zh-CN"/>
        </w:rPr>
      </w:pPr>
      <w:bookmarkStart w:id="14" w:name="_Toc16567"/>
      <w:r>
        <w:rPr>
          <w:rFonts w:ascii="仿宋" w:eastAsia="仿宋" w:hAnsi="仿宋" w:cs="仿宋" w:hint="eastAsia"/>
          <w:lang w:eastAsia="zh-CN"/>
        </w:rPr>
        <w:t>(一)、职业培训项目概况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起源追溯至对市场的深入洞察。市场的不断演变与变革为职业培训项目提供了难得的机遇。当前市场存在的需求缺口和变革的大环境共同构成了职业培训项目的背景。这个职业培训项目旨在充分利用市场机遇，填补行业中尚未满足的需求，为客户提供全新的解决方案。市场的变革和需求的增长使得这个职业培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职业培训项目名称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正式命名为职业培训。这个名称不仅仅是一个标识，更代表了职业培训项目的核心理念和愿景。它蕴含着职业培训项目所要解决问题的关键字，具有强烈的表达和辨识度，为职业培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职业培训项目目标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核心目标是提供一种全新、高效的解决方案，满足客户日益增长的需求。职业培训项目追求的不仅仅是满足市场需求，更是在市场中获得卓越的竞争优势。通过不断提升产品或服务的质量和创新水平，职业培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职业培训项目范围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全面涵盖了产品研发、制造、市场推广和售后服务，确保从产品设计到最终用户体验的全方位关注。这一全面的职业培训项目范围是为了确保职业培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职业培训项目时间表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职业培训项目计划在未来18个月内完成，包括研发、测试、市场试点和正式推出等不同阶段。这个时间表的合理设计是为了确保职业培训项目各个阶段的顺利推进，以便按时交付高质量的成果。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职业培训项目预算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职业培训项目总预算估算为XX百万美元，主要分配在研发、市场推广、人员培训和运营等方面。这一充足的预算为职业培训项目提供了充足的资源，确保职业培训项目在各个方面都能取得优异的表现。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职业培训项目风险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职业培训项目可能面临的风险包括市场接受度低、技术难题、竞争激烈等。职业培训项目团队已经制定了相应的风险应对计划，通过前瞻性的风险管理，确保职业培训项目在面对不确定性时能够迅速做出应对。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职业培训项目团队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职业培训项目汇聚了一支经验丰富、多领域专业素养的核心团队，确保职业培训项目在各个方面都能拥有高水平的执行力。团队的协同作战是职业培训项目成功的关键因素之一。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职业培训项目背景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职业培训项目的背景根植于市场对更高效、创新产品的渴望，同时也受到科技发展对行业格局的深刻改变的影响。这为职业培训项目提供了广阔的发展空间和市场需求。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职业培训项目现状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截至目前，职业培训项目已完成市场调研和技术验证，取得了初步的成功。这为职业培训项目在未来的发展奠定了坚实的基础，为更远大的目标打下了坚实的基石。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1755"/>
      <w:r>
        <w:rPr>
          <w:rFonts w:ascii="仿宋" w:eastAsia="仿宋" w:hAnsi="仿宋" w:cs="仿宋" w:hint="eastAsia"/>
          <w:sz w:val="28"/>
          <w:lang w:eastAsia="zh-CN"/>
        </w:rPr>
        <w:t>(二)、职业培训项目目标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keyword》职业培训项目首要业务目标是在市场中占据有利地位，实现产品/服务的成功推广和销售。通过不断提升产品质量、创新性，职业培训项目追求成为行业中的领导者，赢得更多客户的青睐。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在科技迅速发展的时代，职业培训项目着眼于技术创新。通过持续的研发和技术升级，职业培训项目旨在推出更具创新性的产品或服务，以满足市场对新鲜、先进解决方案的需求。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为了建立可持续的客户关系，职业培训项目设定了客户满意度目标。通过提供卓越的产品质量和优质的客户服务，职业培训项目追求赢得客户的信任和忠诚度，确保他们的满意度达到行业领先水平。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职业培训项目注重社会责任和可持续发展。通过实施环保、社会责任职业培训项目，职业培训项目致力于在经济发展的同时保护环境，促进社会公平，实现可持续经营。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职业培训项目的团队是实现目标的核心驱动力。因此，职业培训项目设定了团队发展目标，包括提升团队成员的专业技能、培养领导力，以及搭建协同高效的团队工作氛围。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5734"/>
      <w:r>
        <w:rPr>
          <w:rFonts w:ascii="仿宋" w:eastAsia="仿宋" w:hAnsi="仿宋" w:cs="仿宋" w:hint="eastAsia"/>
          <w:sz w:val="28"/>
          <w:lang w:eastAsia="zh-CN"/>
        </w:rPr>
        <w:t>(三)、职业培训项目提出的理由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职业培训项目提出的理由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提出源于对市场机遇的深刻洞察。当前市场中存在的需求缺口和行业发展趋势表明，有巨大的商业机会等待被开发。通过准确捕捉市场机遇，职业培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理念基于对技术创新的信仰。通过持续的研发和技术投入，职业培训项目有望推出更具创新性的产品或服务。在科技飞速发展的当下，职业培训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提出是为了增强企业的行业竞争力。通过提升产品或服务的质量和独特性，职业培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响应了消费者需求的变化。随着社会和科技的不断发展，消费者对产品和服务的需求也在发生变化。通过深入了解并及时回应消费者的新需求，职业培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职业培训项目的提出是企业战略发展规划的一部分。在面对日益激烈的市场竞争和不断变化的商业环境中，职业培训项目作为企业战略的一环，旨在为企业开辟新的增长领域，巩固企业在行业中的地位。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提出不仅仅是基于商业考量，还注重社会责任。通过推出环保、社会责任等方面的职业培训项目，职业培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职业培训项目的提出反映了对利益相关者期望的关注。包括客户、员工、投资者等利益相关者在企业发展中都有着各自的期望，职业培训项目力求在满足这些期望的同时，取得更大的共赢。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4846"/>
      <w:r>
        <w:rPr>
          <w:rFonts w:ascii="仿宋" w:eastAsia="仿宋" w:hAnsi="仿宋" w:cs="仿宋" w:hint="eastAsia"/>
          <w:sz w:val="28"/>
          <w:lang w:eastAsia="zh-CN"/>
        </w:rPr>
        <w:t>(四)、职业培训项目意义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在实施职业培训项目的过程中，我们不仅仅是在追逐商业成功，更是为企业和社会的多个层面创造了深远的意义。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https://d.book118.com/718020004054006041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职业培训项目规划设计蓝图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8C0598"/>
    <w:rsid w:val="218C05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2000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2024-02-21T18:47:00Z</dcterms:created>
  <dcterms:modified xsi:type="dcterms:W3CDTF">2024-02-21T18:48:11Z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7FA08489BFAE4729AD7C587254391C41_11</vt:lpwstr>
  </property>
  <property fmtid="{D5CDD505-2E9C-101B-9397-08002B2CF9AE}" pid="3" name="KSOProductBuildVer">
    <vt:lpwstr>2052-12.1.0.16250</vt:lpwstr>
  </property>
</Properties>
</file>