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年物流仓储相关行业公司成立报告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2" w:history="1">
        <w:r>
          <w:rPr>
            <w:rFonts w:ascii="仿宋" w:eastAsia="仿宋" w:hAnsi="仿宋" w:cs="仿宋" w:hint="eastAsia"/>
            <w:lang w:eastAsia="zh-CN"/>
          </w:rPr>
          <w:t>序言</w:t>
        </w:r>
        <w:r>
          <w:tab/>
        </w:r>
        <w:r>
          <w:fldChar w:fldCharType="begin"/>
        </w:r>
        <w:r>
          <w:instrText xml:space="preserve"> PAGEREF _Toc29842 \h </w:instrText>
        </w:r>
        <w:r>
          <w:fldChar w:fldCharType="separate"/>
        </w:r>
        <w:r>
          <w:t>3</w:t>
        </w:r>
        <w:r>
          <w:fldChar w:fldCharType="end"/>
        </w:r>
      </w:hyperlink>
    </w:p>
    <w:p>
      <w:pPr>
        <w:pStyle w:val="TOC1"/>
        <w:tabs>
          <w:tab w:val="right" w:leader="dot" w:pos="8306"/>
        </w:tabs>
      </w:pPr>
      <w:hyperlink w:anchor="_Toc23416" w:history="1">
        <w:r>
          <w:rPr>
            <w:rFonts w:ascii="仿宋" w:eastAsia="仿宋" w:hAnsi="仿宋" w:cs="仿宋" w:hint="eastAsia"/>
            <w:lang w:eastAsia="zh-CN"/>
          </w:rPr>
          <w:t>一、选址分析</w:t>
        </w:r>
        <w:r>
          <w:tab/>
        </w:r>
        <w:r>
          <w:fldChar w:fldCharType="begin"/>
        </w:r>
        <w:r>
          <w:instrText xml:space="preserve"> PAGEREF _Toc23416 \h </w:instrText>
        </w:r>
        <w:r>
          <w:fldChar w:fldCharType="separate"/>
        </w:r>
        <w:r>
          <w:t>3</w:t>
        </w:r>
        <w:r>
          <w:fldChar w:fldCharType="end"/>
        </w:r>
      </w:hyperlink>
    </w:p>
    <w:p>
      <w:pPr>
        <w:pStyle w:val="TOC2"/>
        <w:tabs>
          <w:tab w:val="right" w:leader="dot" w:pos="8306"/>
        </w:tabs>
      </w:pPr>
      <w:hyperlink w:anchor="_Toc27732" w:history="1">
        <w:r>
          <w:rPr>
            <w:rFonts w:ascii="仿宋" w:eastAsia="仿宋" w:hAnsi="仿宋" w:cs="仿宋" w:hint="eastAsia"/>
            <w:lang w:eastAsia="zh-CN"/>
          </w:rPr>
          <w:t>(一)、年物流仓储项目选址原则</w:t>
        </w:r>
        <w:r>
          <w:tab/>
        </w:r>
        <w:r>
          <w:fldChar w:fldCharType="begin"/>
        </w:r>
        <w:r>
          <w:instrText xml:space="preserve"> PAGEREF _Toc27732 \h </w:instrText>
        </w:r>
        <w:r>
          <w:fldChar w:fldCharType="separate"/>
        </w:r>
        <w:r>
          <w:t>3</w:t>
        </w:r>
        <w:r>
          <w:fldChar w:fldCharType="end"/>
        </w:r>
      </w:hyperlink>
    </w:p>
    <w:p>
      <w:pPr>
        <w:pStyle w:val="TOC2"/>
        <w:tabs>
          <w:tab w:val="right" w:leader="dot" w:pos="8306"/>
        </w:tabs>
      </w:pPr>
      <w:hyperlink w:anchor="_Toc9801" w:history="1">
        <w:r>
          <w:rPr>
            <w:rFonts w:ascii="仿宋" w:eastAsia="仿宋" w:hAnsi="仿宋" w:cs="仿宋" w:hint="eastAsia"/>
            <w:lang w:eastAsia="zh-CN"/>
          </w:rPr>
          <w:t>(二)、建设区基本情况</w:t>
        </w:r>
        <w:r>
          <w:tab/>
        </w:r>
        <w:r>
          <w:fldChar w:fldCharType="begin"/>
        </w:r>
        <w:r>
          <w:instrText xml:space="preserve"> PAGEREF _Toc9801 \h </w:instrText>
        </w:r>
        <w:r>
          <w:fldChar w:fldCharType="separate"/>
        </w:r>
        <w:r>
          <w:t>4</w:t>
        </w:r>
        <w:r>
          <w:fldChar w:fldCharType="end"/>
        </w:r>
      </w:hyperlink>
    </w:p>
    <w:p>
      <w:pPr>
        <w:pStyle w:val="TOC2"/>
        <w:tabs>
          <w:tab w:val="right" w:leader="dot" w:pos="8306"/>
        </w:tabs>
      </w:pPr>
      <w:hyperlink w:anchor="_Toc15171" w:history="1">
        <w:r>
          <w:rPr>
            <w:rFonts w:ascii="仿宋" w:eastAsia="仿宋" w:hAnsi="仿宋" w:cs="仿宋" w:hint="eastAsia"/>
            <w:lang w:eastAsia="zh-CN"/>
          </w:rPr>
          <w:t>(三)、发展目标</w:t>
        </w:r>
        <w:r>
          <w:tab/>
        </w:r>
        <w:r>
          <w:fldChar w:fldCharType="begin"/>
        </w:r>
        <w:r>
          <w:instrText xml:space="preserve"> PAGEREF _Toc15171 \h </w:instrText>
        </w:r>
        <w:r>
          <w:fldChar w:fldCharType="separate"/>
        </w:r>
        <w:r>
          <w:t>5</w:t>
        </w:r>
        <w:r>
          <w:fldChar w:fldCharType="end"/>
        </w:r>
      </w:hyperlink>
    </w:p>
    <w:p>
      <w:pPr>
        <w:pStyle w:val="TOC2"/>
        <w:tabs>
          <w:tab w:val="right" w:leader="dot" w:pos="8306"/>
        </w:tabs>
      </w:pPr>
      <w:hyperlink w:anchor="_Toc23158" w:history="1">
        <w:r>
          <w:rPr>
            <w:rFonts w:ascii="仿宋" w:eastAsia="仿宋" w:hAnsi="仿宋" w:cs="仿宋" w:hint="eastAsia"/>
            <w:lang w:eastAsia="zh-CN"/>
          </w:rPr>
          <w:t>(四)、产业发展方向</w:t>
        </w:r>
        <w:r>
          <w:tab/>
        </w:r>
        <w:r>
          <w:fldChar w:fldCharType="begin"/>
        </w:r>
        <w:r>
          <w:instrText xml:space="preserve"> PAGEREF _Toc23158 \h </w:instrText>
        </w:r>
        <w:r>
          <w:fldChar w:fldCharType="separate"/>
        </w:r>
        <w:r>
          <w:t>7</w:t>
        </w:r>
        <w:r>
          <w:fldChar w:fldCharType="end"/>
        </w:r>
      </w:hyperlink>
    </w:p>
    <w:p>
      <w:pPr>
        <w:pStyle w:val="TOC2"/>
        <w:tabs>
          <w:tab w:val="right" w:leader="dot" w:pos="8306"/>
        </w:tabs>
      </w:pPr>
      <w:hyperlink w:anchor="_Toc11878" w:history="1">
        <w:r>
          <w:rPr>
            <w:rFonts w:ascii="仿宋" w:eastAsia="仿宋" w:hAnsi="仿宋" w:cs="仿宋" w:hint="eastAsia"/>
            <w:lang w:eastAsia="zh-CN"/>
          </w:rPr>
          <w:t>(五)、年物流仓储项目选址综合评价</w:t>
        </w:r>
        <w:r>
          <w:tab/>
        </w:r>
        <w:r>
          <w:fldChar w:fldCharType="begin"/>
        </w:r>
        <w:r>
          <w:instrText xml:space="preserve"> PAGEREF _Toc11878 \h </w:instrText>
        </w:r>
        <w:r>
          <w:fldChar w:fldCharType="separate"/>
        </w:r>
        <w:r>
          <w:t>8</w:t>
        </w:r>
        <w:r>
          <w:fldChar w:fldCharType="end"/>
        </w:r>
      </w:hyperlink>
    </w:p>
    <w:p>
      <w:pPr>
        <w:pStyle w:val="TOC1"/>
        <w:tabs>
          <w:tab w:val="right" w:leader="dot" w:pos="8306"/>
        </w:tabs>
      </w:pPr>
      <w:hyperlink w:anchor="_Toc31276" w:history="1">
        <w:r>
          <w:rPr>
            <w:rFonts w:ascii="仿宋" w:eastAsia="仿宋" w:hAnsi="仿宋" w:cs="仿宋" w:hint="eastAsia"/>
            <w:lang w:eastAsia="zh-CN"/>
          </w:rPr>
          <w:t>二、公司成立背景及可行性分析</w:t>
        </w:r>
        <w:r>
          <w:tab/>
        </w:r>
        <w:r>
          <w:fldChar w:fldCharType="begin"/>
        </w:r>
        <w:r>
          <w:instrText xml:space="preserve"> PAGEREF _Toc31276 \h </w:instrText>
        </w:r>
        <w:r>
          <w:fldChar w:fldCharType="separate"/>
        </w:r>
        <w:r>
          <w:t>8</w:t>
        </w:r>
        <w:r>
          <w:fldChar w:fldCharType="end"/>
        </w:r>
      </w:hyperlink>
    </w:p>
    <w:p>
      <w:pPr>
        <w:pStyle w:val="TOC2"/>
        <w:tabs>
          <w:tab w:val="right" w:leader="dot" w:pos="8306"/>
        </w:tabs>
      </w:pPr>
      <w:hyperlink w:anchor="_Toc27533" w:history="1">
        <w:r>
          <w:rPr>
            <w:rFonts w:ascii="仿宋" w:eastAsia="仿宋" w:hAnsi="仿宋" w:cs="仿宋" w:hint="eastAsia"/>
            <w:lang w:eastAsia="zh-CN"/>
          </w:rPr>
          <w:t>(一)、发展思路</w:t>
        </w:r>
        <w:r>
          <w:tab/>
        </w:r>
        <w:r>
          <w:fldChar w:fldCharType="begin"/>
        </w:r>
        <w:r>
          <w:instrText xml:space="preserve"> PAGEREF _Toc27533 \h </w:instrText>
        </w:r>
        <w:r>
          <w:fldChar w:fldCharType="separate"/>
        </w:r>
        <w:r>
          <w:t>8</w:t>
        </w:r>
        <w:r>
          <w:fldChar w:fldCharType="end"/>
        </w:r>
      </w:hyperlink>
    </w:p>
    <w:p>
      <w:pPr>
        <w:pStyle w:val="TOC2"/>
        <w:tabs>
          <w:tab w:val="right" w:leader="dot" w:pos="8306"/>
        </w:tabs>
      </w:pPr>
      <w:hyperlink w:anchor="_Toc22272" w:history="1">
        <w:r>
          <w:rPr>
            <w:rFonts w:ascii="仿宋" w:eastAsia="仿宋" w:hAnsi="仿宋" w:cs="仿宋" w:hint="eastAsia"/>
            <w:lang w:eastAsia="zh-CN"/>
          </w:rPr>
          <w:t>(二)、产业发展背景分析</w:t>
        </w:r>
        <w:r>
          <w:tab/>
        </w:r>
        <w:r>
          <w:fldChar w:fldCharType="begin"/>
        </w:r>
        <w:r>
          <w:instrText xml:space="preserve"> PAGEREF _Toc22272 \h </w:instrText>
        </w:r>
        <w:r>
          <w:fldChar w:fldCharType="separate"/>
        </w:r>
        <w:r>
          <w:t>9</w:t>
        </w:r>
        <w:r>
          <w:fldChar w:fldCharType="end"/>
        </w:r>
      </w:hyperlink>
    </w:p>
    <w:p>
      <w:pPr>
        <w:pStyle w:val="TOC2"/>
        <w:tabs>
          <w:tab w:val="right" w:leader="dot" w:pos="8306"/>
        </w:tabs>
      </w:pPr>
      <w:hyperlink w:anchor="_Toc23767" w:history="1">
        <w:r>
          <w:rPr>
            <w:rFonts w:ascii="仿宋" w:eastAsia="仿宋" w:hAnsi="仿宋" w:cs="仿宋" w:hint="eastAsia"/>
            <w:lang w:eastAsia="zh-CN"/>
          </w:rPr>
          <w:t>(三)、产业发展原则</w:t>
        </w:r>
        <w:r>
          <w:tab/>
        </w:r>
        <w:r>
          <w:fldChar w:fldCharType="begin"/>
        </w:r>
        <w:r>
          <w:instrText xml:space="preserve"> PAGEREF _Toc23767 \h </w:instrText>
        </w:r>
        <w:r>
          <w:fldChar w:fldCharType="separate"/>
        </w:r>
        <w:r>
          <w:t>11</w:t>
        </w:r>
        <w:r>
          <w:fldChar w:fldCharType="end"/>
        </w:r>
      </w:hyperlink>
    </w:p>
    <w:p>
      <w:pPr>
        <w:pStyle w:val="TOC2"/>
        <w:tabs>
          <w:tab w:val="right" w:leader="dot" w:pos="8306"/>
        </w:tabs>
      </w:pPr>
      <w:hyperlink w:anchor="_Toc7663" w:history="1">
        <w:r>
          <w:rPr>
            <w:rFonts w:ascii="仿宋" w:eastAsia="仿宋" w:hAnsi="仿宋" w:cs="仿宋" w:hint="eastAsia"/>
            <w:lang w:eastAsia="zh-CN"/>
          </w:rPr>
          <w:t>(四)、区域产业环境分析</w:t>
        </w:r>
        <w:r>
          <w:tab/>
        </w:r>
        <w:r>
          <w:fldChar w:fldCharType="begin"/>
        </w:r>
        <w:r>
          <w:instrText xml:space="preserve"> PAGEREF _Toc7663 \h </w:instrText>
        </w:r>
        <w:r>
          <w:fldChar w:fldCharType="separate"/>
        </w:r>
        <w:r>
          <w:t>12</w:t>
        </w:r>
        <w:r>
          <w:fldChar w:fldCharType="end"/>
        </w:r>
      </w:hyperlink>
    </w:p>
    <w:p>
      <w:pPr>
        <w:pStyle w:val="TOC2"/>
        <w:tabs>
          <w:tab w:val="right" w:leader="dot" w:pos="8306"/>
        </w:tabs>
      </w:pPr>
      <w:hyperlink w:anchor="_Toc8512" w:history="1">
        <w:r>
          <w:rPr>
            <w:rFonts w:ascii="仿宋" w:eastAsia="仿宋" w:hAnsi="仿宋" w:cs="仿宋" w:hint="eastAsia"/>
            <w:lang w:eastAsia="zh-CN"/>
          </w:rPr>
          <w:t>(五)、可行性分析</w:t>
        </w:r>
        <w:r>
          <w:tab/>
        </w:r>
        <w:r>
          <w:fldChar w:fldCharType="begin"/>
        </w:r>
        <w:r>
          <w:instrText xml:space="preserve"> PAGEREF _Toc8512 \h </w:instrText>
        </w:r>
        <w:r>
          <w:fldChar w:fldCharType="separate"/>
        </w:r>
        <w:r>
          <w:t>14</w:t>
        </w:r>
        <w:r>
          <w:fldChar w:fldCharType="end"/>
        </w:r>
      </w:hyperlink>
    </w:p>
    <w:p>
      <w:pPr>
        <w:pStyle w:val="TOC2"/>
        <w:tabs>
          <w:tab w:val="right" w:leader="dot" w:pos="8306"/>
        </w:tabs>
      </w:pPr>
      <w:hyperlink w:anchor="_Toc18481" w:history="1">
        <w:r>
          <w:rPr>
            <w:rFonts w:ascii="仿宋" w:eastAsia="仿宋" w:hAnsi="仿宋" w:cs="仿宋" w:hint="eastAsia"/>
            <w:lang w:eastAsia="zh-CN"/>
          </w:rPr>
          <w:t>(六)、产业发展重点任务</w:t>
        </w:r>
        <w:r>
          <w:tab/>
        </w:r>
        <w:r>
          <w:fldChar w:fldCharType="begin"/>
        </w:r>
        <w:r>
          <w:instrText xml:space="preserve"> PAGEREF _Toc18481 \h </w:instrText>
        </w:r>
        <w:r>
          <w:fldChar w:fldCharType="separate"/>
        </w:r>
        <w:r>
          <w:t>14</w:t>
        </w:r>
        <w:r>
          <w:fldChar w:fldCharType="end"/>
        </w:r>
      </w:hyperlink>
    </w:p>
    <w:p>
      <w:pPr>
        <w:pStyle w:val="TOC2"/>
        <w:tabs>
          <w:tab w:val="right" w:leader="dot" w:pos="8306"/>
        </w:tabs>
      </w:pPr>
      <w:hyperlink w:anchor="_Toc29348" w:history="1">
        <w:r>
          <w:rPr>
            <w:rFonts w:ascii="仿宋" w:eastAsia="仿宋" w:hAnsi="仿宋" w:cs="仿宋" w:hint="eastAsia"/>
            <w:lang w:eastAsia="zh-CN"/>
          </w:rPr>
          <w:t>(七)、年物流仓储项目建设必要性分析</w:t>
        </w:r>
        <w:r>
          <w:tab/>
        </w:r>
        <w:r>
          <w:fldChar w:fldCharType="begin"/>
        </w:r>
        <w:r>
          <w:instrText xml:space="preserve"> PAGEREF _Toc29348 \h </w:instrText>
        </w:r>
        <w:r>
          <w:fldChar w:fldCharType="separate"/>
        </w:r>
        <w:r>
          <w:t>16</w:t>
        </w:r>
        <w:r>
          <w:fldChar w:fldCharType="end"/>
        </w:r>
      </w:hyperlink>
    </w:p>
    <w:p>
      <w:pPr>
        <w:pStyle w:val="TOC1"/>
        <w:tabs>
          <w:tab w:val="right" w:leader="dot" w:pos="8306"/>
        </w:tabs>
      </w:pPr>
      <w:hyperlink w:anchor="_Toc16300" w:history="1">
        <w:r>
          <w:rPr>
            <w:rFonts w:ascii="仿宋" w:eastAsia="仿宋" w:hAnsi="仿宋" w:cs="仿宋" w:hint="eastAsia"/>
            <w:lang w:eastAsia="zh-CN"/>
          </w:rPr>
          <w:t>三、行业、市场分析</w:t>
        </w:r>
        <w:r>
          <w:tab/>
        </w:r>
        <w:r>
          <w:fldChar w:fldCharType="begin"/>
        </w:r>
        <w:r>
          <w:instrText xml:space="preserve"> PAGEREF _Toc16300 \h </w:instrText>
        </w:r>
        <w:r>
          <w:fldChar w:fldCharType="separate"/>
        </w:r>
        <w:r>
          <w:t>18</w:t>
        </w:r>
        <w:r>
          <w:fldChar w:fldCharType="end"/>
        </w:r>
      </w:hyperlink>
    </w:p>
    <w:p>
      <w:pPr>
        <w:pStyle w:val="TOC2"/>
        <w:tabs>
          <w:tab w:val="right" w:leader="dot" w:pos="8306"/>
        </w:tabs>
      </w:pPr>
      <w:hyperlink w:anchor="_Toc13534" w:history="1">
        <w:r>
          <w:rPr>
            <w:rFonts w:ascii="仿宋" w:eastAsia="仿宋" w:hAnsi="仿宋" w:cs="仿宋" w:hint="eastAsia"/>
            <w:lang w:eastAsia="zh-CN"/>
          </w:rPr>
          <w:t>(一)、行业分析</w:t>
        </w:r>
        <w:r>
          <w:tab/>
        </w:r>
        <w:r>
          <w:fldChar w:fldCharType="begin"/>
        </w:r>
        <w:r>
          <w:instrText xml:space="preserve"> PAGEREF _Toc13534 \h </w:instrText>
        </w:r>
        <w:r>
          <w:fldChar w:fldCharType="separate"/>
        </w:r>
        <w:r>
          <w:t>18</w:t>
        </w:r>
        <w:r>
          <w:fldChar w:fldCharType="end"/>
        </w:r>
      </w:hyperlink>
    </w:p>
    <w:p>
      <w:pPr>
        <w:pStyle w:val="TOC2"/>
        <w:tabs>
          <w:tab w:val="right" w:leader="dot" w:pos="8306"/>
        </w:tabs>
      </w:pPr>
      <w:hyperlink w:anchor="_Toc15382" w:history="1">
        <w:r>
          <w:rPr>
            <w:rFonts w:ascii="仿宋" w:eastAsia="仿宋" w:hAnsi="仿宋" w:cs="仿宋" w:hint="eastAsia"/>
            <w:lang w:eastAsia="zh-CN"/>
          </w:rPr>
          <w:t>(二)、市场分析</w:t>
        </w:r>
        <w:r>
          <w:tab/>
        </w:r>
        <w:r>
          <w:fldChar w:fldCharType="begin"/>
        </w:r>
        <w:r>
          <w:instrText xml:space="preserve"> PAGEREF _Toc15382 \h </w:instrText>
        </w:r>
        <w:r>
          <w:fldChar w:fldCharType="separate"/>
        </w:r>
        <w:r>
          <w:t>19</w:t>
        </w:r>
        <w:r>
          <w:fldChar w:fldCharType="end"/>
        </w:r>
      </w:hyperlink>
    </w:p>
    <w:p>
      <w:pPr>
        <w:pStyle w:val="TOC2"/>
        <w:tabs>
          <w:tab w:val="right" w:leader="dot" w:pos="8306"/>
        </w:tabs>
      </w:pPr>
      <w:hyperlink w:anchor="_Toc16114" w:history="1">
        <w:r>
          <w:rPr>
            <w:rFonts w:ascii="仿宋" w:eastAsia="仿宋" w:hAnsi="仿宋" w:cs="仿宋" w:hint="eastAsia"/>
            <w:lang w:eastAsia="zh-CN"/>
          </w:rPr>
          <w:t>(三)、行业发展及市场前景分析</w:t>
        </w:r>
        <w:r>
          <w:tab/>
        </w:r>
        <w:r>
          <w:fldChar w:fldCharType="begin"/>
        </w:r>
        <w:r>
          <w:instrText xml:space="preserve"> PAGEREF _Toc16114 \h </w:instrText>
        </w:r>
        <w:r>
          <w:fldChar w:fldCharType="separate"/>
        </w:r>
        <w:r>
          <w:t>19</w:t>
        </w:r>
        <w:r>
          <w:fldChar w:fldCharType="end"/>
        </w:r>
      </w:hyperlink>
    </w:p>
    <w:p>
      <w:pPr>
        <w:pStyle w:val="TOC1"/>
        <w:tabs>
          <w:tab w:val="right" w:leader="dot" w:pos="8306"/>
        </w:tabs>
      </w:pPr>
      <w:hyperlink w:anchor="_Toc17922" w:history="1">
        <w:r>
          <w:rPr>
            <w:rFonts w:ascii="仿宋" w:eastAsia="仿宋" w:hAnsi="仿宋" w:cs="仿宋" w:hint="eastAsia"/>
            <w:lang w:eastAsia="zh-CN"/>
          </w:rPr>
          <w:t>四、法人治理</w:t>
        </w:r>
        <w:r>
          <w:tab/>
        </w:r>
        <w:r>
          <w:fldChar w:fldCharType="begin"/>
        </w:r>
        <w:r>
          <w:instrText xml:space="preserve"> PAGEREF _Toc17922 \h </w:instrText>
        </w:r>
        <w:r>
          <w:fldChar w:fldCharType="separate"/>
        </w:r>
        <w:r>
          <w:t>20</w:t>
        </w:r>
        <w:r>
          <w:fldChar w:fldCharType="end"/>
        </w:r>
      </w:hyperlink>
    </w:p>
    <w:p>
      <w:pPr>
        <w:pStyle w:val="TOC2"/>
        <w:tabs>
          <w:tab w:val="right" w:leader="dot" w:pos="8306"/>
        </w:tabs>
      </w:pPr>
      <w:hyperlink w:anchor="_Toc13915" w:history="1">
        <w:r>
          <w:rPr>
            <w:rFonts w:ascii="仿宋" w:eastAsia="仿宋" w:hAnsi="仿宋" w:cs="仿宋" w:hint="eastAsia"/>
            <w:lang w:eastAsia="zh-CN"/>
          </w:rPr>
          <w:t>(一)、股东权利及义务</w:t>
        </w:r>
        <w:r>
          <w:tab/>
        </w:r>
        <w:r>
          <w:fldChar w:fldCharType="begin"/>
        </w:r>
        <w:r>
          <w:instrText xml:space="preserve"> PAGEREF _Toc13915 \h </w:instrText>
        </w:r>
        <w:r>
          <w:fldChar w:fldCharType="separate"/>
        </w:r>
        <w:r>
          <w:t>20</w:t>
        </w:r>
        <w:r>
          <w:fldChar w:fldCharType="end"/>
        </w:r>
      </w:hyperlink>
    </w:p>
    <w:p>
      <w:pPr>
        <w:pStyle w:val="TOC2"/>
        <w:tabs>
          <w:tab w:val="right" w:leader="dot" w:pos="8306"/>
        </w:tabs>
      </w:pPr>
      <w:hyperlink w:anchor="_Toc30566" w:history="1">
        <w:r>
          <w:rPr>
            <w:rFonts w:ascii="仿宋" w:eastAsia="仿宋" w:hAnsi="仿宋" w:cs="仿宋" w:hint="eastAsia"/>
            <w:lang w:eastAsia="zh-CN"/>
          </w:rPr>
          <w:t>(二)、董事</w:t>
        </w:r>
        <w:r>
          <w:tab/>
        </w:r>
        <w:r>
          <w:fldChar w:fldCharType="begin"/>
        </w:r>
        <w:r>
          <w:instrText xml:space="preserve"> PAGEREF _Toc30566 \h </w:instrText>
        </w:r>
        <w:r>
          <w:fldChar w:fldCharType="separate"/>
        </w:r>
        <w:r>
          <w:t>23</w:t>
        </w:r>
        <w:r>
          <w:fldChar w:fldCharType="end"/>
        </w:r>
      </w:hyperlink>
    </w:p>
    <w:p>
      <w:pPr>
        <w:pStyle w:val="TOC2"/>
        <w:tabs>
          <w:tab w:val="right" w:leader="dot" w:pos="8306"/>
        </w:tabs>
      </w:pPr>
      <w:hyperlink w:anchor="_Toc22004" w:history="1">
        <w:r>
          <w:rPr>
            <w:rFonts w:ascii="仿宋" w:eastAsia="仿宋" w:hAnsi="仿宋" w:cs="仿宋" w:hint="eastAsia"/>
            <w:lang w:eastAsia="zh-CN"/>
          </w:rPr>
          <w:t>(三)、高级管理人员</w:t>
        </w:r>
        <w:r>
          <w:tab/>
        </w:r>
        <w:r>
          <w:fldChar w:fldCharType="begin"/>
        </w:r>
        <w:r>
          <w:instrText xml:space="preserve"> PAGEREF _Toc22004 \h </w:instrText>
        </w:r>
        <w:r>
          <w:fldChar w:fldCharType="separate"/>
        </w:r>
        <w:r>
          <w:t>27</w:t>
        </w:r>
        <w:r>
          <w:fldChar w:fldCharType="end"/>
        </w:r>
      </w:hyperlink>
    </w:p>
    <w:p>
      <w:pPr>
        <w:pStyle w:val="TOC2"/>
        <w:tabs>
          <w:tab w:val="right" w:leader="dot" w:pos="8306"/>
        </w:tabs>
      </w:pPr>
      <w:hyperlink w:anchor="_Toc3432" w:history="1">
        <w:r>
          <w:rPr>
            <w:rFonts w:ascii="仿宋" w:eastAsia="仿宋" w:hAnsi="仿宋" w:cs="仿宋" w:hint="eastAsia"/>
            <w:lang w:eastAsia="zh-CN"/>
          </w:rPr>
          <w:t>(四)、监事</w:t>
        </w:r>
        <w:r>
          <w:tab/>
        </w:r>
        <w:r>
          <w:fldChar w:fldCharType="begin"/>
        </w:r>
        <w:r>
          <w:instrText xml:space="preserve"> PAGEREF _Toc3432 \h </w:instrText>
        </w:r>
        <w:r>
          <w:fldChar w:fldCharType="separate"/>
        </w:r>
        <w:r>
          <w:t>29</w:t>
        </w:r>
        <w:r>
          <w:fldChar w:fldCharType="end"/>
        </w:r>
      </w:hyperlink>
    </w:p>
    <w:p>
      <w:pPr>
        <w:pStyle w:val="TOC1"/>
        <w:tabs>
          <w:tab w:val="right" w:leader="dot" w:pos="8306"/>
        </w:tabs>
      </w:pPr>
      <w:hyperlink w:anchor="_Toc1313" w:history="1">
        <w:r>
          <w:rPr>
            <w:rFonts w:ascii="仿宋" w:eastAsia="仿宋" w:hAnsi="仿宋" w:cs="仿宋" w:hint="eastAsia"/>
            <w:lang w:eastAsia="zh-CN"/>
          </w:rPr>
          <w:t>五、年物流仓储项目概况</w:t>
        </w:r>
        <w:r>
          <w:tab/>
        </w:r>
        <w:r>
          <w:fldChar w:fldCharType="begin"/>
        </w:r>
        <w:r>
          <w:instrText xml:space="preserve"> PAGEREF _Toc1313 \h </w:instrText>
        </w:r>
        <w:r>
          <w:fldChar w:fldCharType="separate"/>
        </w:r>
        <w:r>
          <w:t>31</w:t>
        </w:r>
        <w:r>
          <w:fldChar w:fldCharType="end"/>
        </w:r>
      </w:hyperlink>
    </w:p>
    <w:p>
      <w:pPr>
        <w:pStyle w:val="TOC2"/>
        <w:tabs>
          <w:tab w:val="right" w:leader="dot" w:pos="8306"/>
        </w:tabs>
      </w:pPr>
      <w:hyperlink w:anchor="_Toc15725" w:history="1">
        <w:r>
          <w:rPr>
            <w:rFonts w:ascii="仿宋" w:eastAsia="仿宋" w:hAnsi="仿宋" w:cs="仿宋" w:hint="eastAsia"/>
            <w:lang w:eastAsia="zh-CN"/>
          </w:rPr>
          <w:t>(一)、投资路径</w:t>
        </w:r>
        <w:r>
          <w:tab/>
        </w:r>
        <w:r>
          <w:fldChar w:fldCharType="begin"/>
        </w:r>
        <w:r>
          <w:instrText xml:space="preserve"> PAGEREF _Toc15725 \h </w:instrText>
        </w:r>
        <w:r>
          <w:fldChar w:fldCharType="separate"/>
        </w:r>
        <w:r>
          <w:t>31</w:t>
        </w:r>
        <w:r>
          <w:fldChar w:fldCharType="end"/>
        </w:r>
      </w:hyperlink>
    </w:p>
    <w:p>
      <w:pPr>
        <w:pStyle w:val="TOC2"/>
        <w:tabs>
          <w:tab w:val="right" w:leader="dot" w:pos="8306"/>
        </w:tabs>
      </w:pPr>
      <w:hyperlink w:anchor="_Toc2320" w:history="1">
        <w:r>
          <w:rPr>
            <w:rFonts w:ascii="仿宋" w:eastAsia="仿宋" w:hAnsi="仿宋" w:cs="仿宋" w:hint="eastAsia"/>
            <w:lang w:eastAsia="zh-CN"/>
          </w:rPr>
          <w:t>(二)、年物流仓储项目提出的理由</w:t>
        </w:r>
        <w:r>
          <w:tab/>
        </w:r>
        <w:r>
          <w:fldChar w:fldCharType="begin"/>
        </w:r>
        <w:r>
          <w:instrText xml:space="preserve"> PAGEREF _Toc2320 \h </w:instrText>
        </w:r>
        <w:r>
          <w:fldChar w:fldCharType="separate"/>
        </w:r>
        <w:r>
          <w:t>31</w:t>
        </w:r>
        <w:r>
          <w:fldChar w:fldCharType="end"/>
        </w:r>
      </w:hyperlink>
    </w:p>
    <w:p>
      <w:pPr>
        <w:pStyle w:val="TOC2"/>
        <w:tabs>
          <w:tab w:val="right" w:leader="dot" w:pos="8306"/>
        </w:tabs>
      </w:pPr>
      <w:hyperlink w:anchor="_Toc4032" w:history="1">
        <w:r>
          <w:rPr>
            <w:rFonts w:ascii="仿宋" w:eastAsia="仿宋" w:hAnsi="仿宋" w:cs="仿宋" w:hint="eastAsia"/>
            <w:lang w:eastAsia="zh-CN"/>
          </w:rPr>
          <w:t>(三)、年物流仓储项目选址</w:t>
        </w:r>
        <w:r>
          <w:tab/>
        </w:r>
        <w:r>
          <w:fldChar w:fldCharType="begin"/>
        </w:r>
        <w:r>
          <w:instrText xml:space="preserve"> PAGEREF _Toc4032 \h </w:instrText>
        </w:r>
        <w:r>
          <w:fldChar w:fldCharType="separate"/>
        </w:r>
        <w:r>
          <w:t>32</w:t>
        </w:r>
        <w:r>
          <w:fldChar w:fldCharType="end"/>
        </w:r>
      </w:hyperlink>
    </w:p>
    <w:p>
      <w:pPr>
        <w:pStyle w:val="TOC2"/>
        <w:tabs>
          <w:tab w:val="right" w:leader="dot" w:pos="8306"/>
        </w:tabs>
      </w:pPr>
      <w:hyperlink w:anchor="_Toc10583" w:history="1">
        <w:r>
          <w:rPr>
            <w:rFonts w:ascii="仿宋" w:eastAsia="仿宋" w:hAnsi="仿宋" w:cs="仿宋" w:hint="eastAsia"/>
            <w:lang w:eastAsia="zh-CN"/>
          </w:rPr>
          <w:t>(四)、生产规模</w:t>
        </w:r>
        <w:r>
          <w:tab/>
        </w:r>
        <w:r>
          <w:fldChar w:fldCharType="begin"/>
        </w:r>
        <w:r>
          <w:instrText xml:space="preserve"> PAGEREF _Toc10583 \h </w:instrText>
        </w:r>
        <w:r>
          <w:fldChar w:fldCharType="separate"/>
        </w:r>
        <w:r>
          <w:t>32</w:t>
        </w:r>
        <w:r>
          <w:fldChar w:fldCharType="end"/>
        </w:r>
      </w:hyperlink>
    </w:p>
    <w:p>
      <w:pPr>
        <w:pStyle w:val="TOC2"/>
        <w:tabs>
          <w:tab w:val="right" w:leader="dot" w:pos="8306"/>
        </w:tabs>
      </w:pPr>
      <w:hyperlink w:anchor="_Toc21578" w:history="1">
        <w:r>
          <w:rPr>
            <w:rFonts w:ascii="仿宋" w:eastAsia="仿宋" w:hAnsi="仿宋" w:cs="仿宋" w:hint="eastAsia"/>
            <w:lang w:eastAsia="zh-CN"/>
          </w:rPr>
          <w:t>(五)、建设规模</w:t>
        </w:r>
        <w:r>
          <w:tab/>
        </w:r>
        <w:r>
          <w:fldChar w:fldCharType="begin"/>
        </w:r>
        <w:r>
          <w:instrText xml:space="preserve"> PAGEREF _Toc21578 \h </w:instrText>
        </w:r>
        <w:r>
          <w:fldChar w:fldCharType="separate"/>
        </w:r>
        <w:r>
          <w:t>32</w:t>
        </w:r>
        <w:r>
          <w:fldChar w:fldCharType="end"/>
        </w:r>
      </w:hyperlink>
    </w:p>
    <w:p>
      <w:pPr>
        <w:pStyle w:val="TOC2"/>
        <w:tabs>
          <w:tab w:val="right" w:leader="dot" w:pos="8306"/>
        </w:tabs>
      </w:pPr>
      <w:hyperlink w:anchor="_Toc10813" w:history="1">
        <w:r>
          <w:rPr>
            <w:rFonts w:ascii="仿宋" w:eastAsia="仿宋" w:hAnsi="仿宋" w:cs="仿宋" w:hint="eastAsia"/>
            <w:lang w:eastAsia="zh-CN"/>
          </w:rPr>
          <w:t>(六)、年物流仓储项目投资</w:t>
        </w:r>
        <w:r>
          <w:tab/>
        </w:r>
        <w:r>
          <w:fldChar w:fldCharType="begin"/>
        </w:r>
        <w:r>
          <w:instrText xml:space="preserve"> PAGEREF _Toc10813 \h </w:instrText>
        </w:r>
        <w:r>
          <w:fldChar w:fldCharType="separate"/>
        </w:r>
        <w:r>
          <w:t>32</w:t>
        </w:r>
        <w:r>
          <w:fldChar w:fldCharType="end"/>
        </w:r>
      </w:hyperlink>
    </w:p>
    <w:p>
      <w:pPr>
        <w:pStyle w:val="TOC2"/>
        <w:tabs>
          <w:tab w:val="right" w:leader="dot" w:pos="8306"/>
        </w:tabs>
      </w:pPr>
      <w:hyperlink w:anchor="_Toc10800" w:history="1">
        <w:r>
          <w:rPr>
            <w:rFonts w:ascii="仿宋" w:eastAsia="仿宋" w:hAnsi="仿宋" w:cs="仿宋" w:hint="eastAsia"/>
            <w:lang w:eastAsia="zh-CN"/>
          </w:rPr>
          <w:t>(七)、年物流仓储项目进度规划</w:t>
        </w:r>
        <w:r>
          <w:tab/>
        </w:r>
        <w:r>
          <w:fldChar w:fldCharType="begin"/>
        </w:r>
        <w:r>
          <w:instrText xml:space="preserve"> PAGEREF _Toc10800 \h </w:instrText>
        </w:r>
        <w:r>
          <w:fldChar w:fldCharType="separate"/>
        </w:r>
        <w:r>
          <w:t>33</w:t>
        </w:r>
        <w:r>
          <w:fldChar w:fldCharType="end"/>
        </w:r>
      </w:hyperlink>
    </w:p>
    <w:p>
      <w:pPr>
        <w:pStyle w:val="TOC2"/>
        <w:tabs>
          <w:tab w:val="right" w:leader="dot" w:pos="8306"/>
        </w:tabs>
      </w:pPr>
      <w:hyperlink w:anchor="_Toc21091" w:history="1">
        <w:r>
          <w:rPr>
            <w:rFonts w:ascii="仿宋" w:eastAsia="仿宋" w:hAnsi="仿宋" w:cs="仿宋" w:hint="eastAsia"/>
            <w:lang w:eastAsia="zh-CN"/>
          </w:rPr>
          <w:t>(八)、经济效益(正常经营年份)</w:t>
        </w:r>
        <w:r>
          <w:tab/>
        </w:r>
        <w:r>
          <w:fldChar w:fldCharType="begin"/>
        </w:r>
        <w:r>
          <w:instrText xml:space="preserve"> PAGEREF _Toc21091 \h </w:instrText>
        </w:r>
        <w:r>
          <w:fldChar w:fldCharType="separate"/>
        </w:r>
        <w:r>
          <w:t>33</w:t>
        </w:r>
        <w:r>
          <w:fldChar w:fldCharType="end"/>
        </w:r>
      </w:hyperlink>
    </w:p>
    <w:p>
      <w:pPr>
        <w:pStyle w:val="TOC2"/>
        <w:tabs>
          <w:tab w:val="right" w:leader="dot" w:pos="8306"/>
        </w:tabs>
      </w:pPr>
      <w:hyperlink w:anchor="_Toc6490" w:history="1">
        <w:r>
          <w:rPr>
            <w:rFonts w:ascii="仿宋" w:eastAsia="仿宋" w:hAnsi="仿宋" w:cs="仿宋" w:hint="eastAsia"/>
            <w:lang w:eastAsia="zh-CN"/>
          </w:rPr>
          <w:t>(九)、年物流仓储项目综合评价</w:t>
        </w:r>
        <w:r>
          <w:tab/>
        </w:r>
        <w:r>
          <w:fldChar w:fldCharType="begin"/>
        </w:r>
        <w:r>
          <w:instrText xml:space="preserve"> PAGEREF _Toc6490 \h </w:instrText>
        </w:r>
        <w:r>
          <w:fldChar w:fldCharType="separate"/>
        </w:r>
        <w:r>
          <w:t>34</w:t>
        </w:r>
        <w:r>
          <w:fldChar w:fldCharType="end"/>
        </w:r>
      </w:hyperlink>
    </w:p>
    <w:p>
      <w:pPr>
        <w:pStyle w:val="TOC1"/>
        <w:tabs>
          <w:tab w:val="right" w:leader="dot" w:pos="8306"/>
        </w:tabs>
      </w:pPr>
      <w:hyperlink w:anchor="_Toc7856" w:history="1">
        <w:r>
          <w:rPr>
            <w:rFonts w:ascii="仿宋" w:eastAsia="仿宋" w:hAnsi="仿宋" w:cs="仿宋" w:hint="eastAsia"/>
            <w:lang w:eastAsia="zh-CN"/>
          </w:rPr>
          <w:t>六、年物流仓储项目经济效益</w:t>
        </w:r>
        <w:r>
          <w:tab/>
        </w:r>
        <w:r>
          <w:fldChar w:fldCharType="begin"/>
        </w:r>
        <w:r>
          <w:instrText xml:space="preserve"> PAGEREF _Toc7856 \h </w:instrText>
        </w:r>
        <w:r>
          <w:fldChar w:fldCharType="separate"/>
        </w:r>
        <w:r>
          <w:t>35</w:t>
        </w:r>
        <w:r>
          <w:fldChar w:fldCharType="end"/>
        </w:r>
      </w:hyperlink>
    </w:p>
    <w:p>
      <w:pPr>
        <w:pStyle w:val="TOC2"/>
        <w:tabs>
          <w:tab w:val="right" w:leader="dot" w:pos="8306"/>
        </w:tabs>
      </w:pPr>
      <w:hyperlink w:anchor="_Toc29997" w:history="1">
        <w:r>
          <w:rPr>
            <w:rFonts w:ascii="仿宋" w:eastAsia="仿宋" w:hAnsi="仿宋" w:cs="仿宋" w:hint="eastAsia"/>
            <w:lang w:eastAsia="zh-CN"/>
          </w:rPr>
          <w:t>(一)、基本假设及基础参数选取</w:t>
        </w:r>
        <w:r>
          <w:tab/>
        </w:r>
        <w:r>
          <w:fldChar w:fldCharType="begin"/>
        </w:r>
        <w:r>
          <w:instrText xml:space="preserve"> PAGEREF _Toc29997 \h </w:instrText>
        </w:r>
        <w:r>
          <w:fldChar w:fldCharType="separate"/>
        </w:r>
        <w:r>
          <w:t>35</w:t>
        </w:r>
        <w:r>
          <w:fldChar w:fldCharType="end"/>
        </w:r>
      </w:hyperlink>
    </w:p>
    <w:p>
      <w:pPr>
        <w:pStyle w:val="TOC2"/>
        <w:tabs>
          <w:tab w:val="right" w:leader="dot" w:pos="8306"/>
        </w:tabs>
      </w:pPr>
      <w:hyperlink w:anchor="_Toc7853" w:history="1">
        <w:r>
          <w:rPr>
            <w:rFonts w:ascii="仿宋" w:eastAsia="仿宋" w:hAnsi="仿宋" w:cs="仿宋" w:hint="eastAsia"/>
            <w:lang w:eastAsia="zh-CN"/>
          </w:rPr>
          <w:t>(二)、经济评价财务测算</w:t>
        </w:r>
        <w:r>
          <w:tab/>
        </w:r>
        <w:r>
          <w:fldChar w:fldCharType="begin"/>
        </w:r>
        <w:r>
          <w:instrText xml:space="preserve"> PAGEREF _Toc7853 \h </w:instrText>
        </w:r>
        <w:r>
          <w:fldChar w:fldCharType="separate"/>
        </w:r>
        <w:r>
          <w:t>35</w:t>
        </w:r>
        <w:r>
          <w:fldChar w:fldCharType="end"/>
        </w:r>
      </w:hyperlink>
    </w:p>
    <w:p>
      <w:pPr>
        <w:pStyle w:val="TOC2"/>
        <w:tabs>
          <w:tab w:val="right" w:leader="dot" w:pos="8306"/>
        </w:tabs>
      </w:pPr>
      <w:hyperlink w:anchor="_Toc14836" w:history="1">
        <w:r>
          <w:rPr>
            <w:rFonts w:ascii="仿宋" w:eastAsia="仿宋" w:hAnsi="仿宋" w:cs="仿宋" w:hint="eastAsia"/>
            <w:lang w:eastAsia="zh-CN"/>
          </w:rPr>
          <w:t>(三)、年物流仓储项目盈利能力分析</w:t>
        </w:r>
        <w:r>
          <w:tab/>
        </w:r>
        <w:r>
          <w:fldChar w:fldCharType="begin"/>
        </w:r>
        <w:r>
          <w:instrText xml:space="preserve"> PAGEREF _Toc14836 \h </w:instrText>
        </w:r>
        <w:r>
          <w:fldChar w:fldCharType="separate"/>
        </w:r>
        <w:r>
          <w:t>37</w:t>
        </w:r>
        <w:r>
          <w:fldChar w:fldCharType="end"/>
        </w:r>
      </w:hyperlink>
    </w:p>
    <w:p>
      <w:pPr>
        <w:pStyle w:val="TOC2"/>
        <w:tabs>
          <w:tab w:val="right" w:leader="dot" w:pos="8306"/>
        </w:tabs>
      </w:pPr>
      <w:hyperlink w:anchor="_Toc1207" w:history="1">
        <w:r>
          <w:rPr>
            <w:rFonts w:ascii="仿宋" w:eastAsia="仿宋" w:hAnsi="仿宋" w:cs="仿宋" w:hint="eastAsia"/>
            <w:lang w:eastAsia="zh-CN"/>
          </w:rPr>
          <w:t>(四)、财务生存能力分析</w:t>
        </w:r>
        <w:r>
          <w:tab/>
        </w:r>
        <w:r>
          <w:fldChar w:fldCharType="begin"/>
        </w:r>
        <w:r>
          <w:instrText xml:space="preserve"> PAGEREF _Toc1207 \h </w:instrText>
        </w:r>
        <w:r>
          <w:fldChar w:fldCharType="separate"/>
        </w:r>
        <w:r>
          <w:t>38</w:t>
        </w:r>
        <w:r>
          <w:fldChar w:fldCharType="end"/>
        </w:r>
      </w:hyperlink>
    </w:p>
    <w:p>
      <w:pPr>
        <w:pStyle w:val="TOC2"/>
        <w:tabs>
          <w:tab w:val="right" w:leader="dot" w:pos="8306"/>
        </w:tabs>
      </w:pPr>
      <w:hyperlink w:anchor="_Toc25304" w:history="1">
        <w:r>
          <w:rPr>
            <w:rFonts w:ascii="仿宋" w:eastAsia="仿宋" w:hAnsi="仿宋" w:cs="仿宋" w:hint="eastAsia"/>
            <w:lang w:eastAsia="zh-CN"/>
          </w:rPr>
          <w:t>(五)、偿债能力分析</w:t>
        </w:r>
        <w:r>
          <w:tab/>
        </w:r>
        <w:r>
          <w:fldChar w:fldCharType="begin"/>
        </w:r>
        <w:r>
          <w:instrText xml:space="preserve"> PAGEREF _Toc25304 \h </w:instrText>
        </w:r>
        <w:r>
          <w:fldChar w:fldCharType="separate"/>
        </w:r>
        <w:r>
          <w:t>39</w:t>
        </w:r>
        <w:r>
          <w:fldChar w:fldCharType="end"/>
        </w:r>
      </w:hyperlink>
    </w:p>
    <w:p>
      <w:pPr>
        <w:pStyle w:val="TOC2"/>
        <w:tabs>
          <w:tab w:val="right" w:leader="dot" w:pos="8306"/>
        </w:tabs>
      </w:pPr>
      <w:hyperlink w:anchor="_Toc4262" w:history="1">
        <w:r>
          <w:rPr>
            <w:rFonts w:ascii="仿宋" w:eastAsia="仿宋" w:hAnsi="仿宋" w:cs="仿宋" w:hint="eastAsia"/>
            <w:lang w:eastAsia="zh-CN"/>
          </w:rPr>
          <w:t>(六)、经济评价结论</w:t>
        </w:r>
        <w:r>
          <w:tab/>
        </w:r>
        <w:r>
          <w:fldChar w:fldCharType="begin"/>
        </w:r>
        <w:r>
          <w:instrText xml:space="preserve"> PAGEREF _Toc4262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7" w:history="1">
        <w:r>
          <w:rPr>
            <w:rFonts w:ascii="仿宋" w:eastAsia="仿宋" w:hAnsi="仿宋" w:cs="仿宋" w:hint="eastAsia"/>
            <w:lang w:eastAsia="zh-CN"/>
          </w:rPr>
          <w:t>七、目标客户和受众分析</w:t>
        </w:r>
        <w:r>
          <w:tab/>
        </w:r>
        <w:r>
          <w:fldChar w:fldCharType="begin"/>
        </w:r>
        <w:r>
          <w:instrText xml:space="preserve"> PAGEREF _Toc25687 \h </w:instrText>
        </w:r>
        <w:r>
          <w:fldChar w:fldCharType="separate"/>
        </w:r>
        <w:r>
          <w:t>40</w:t>
        </w:r>
        <w:r>
          <w:fldChar w:fldCharType="end"/>
        </w:r>
      </w:hyperlink>
    </w:p>
    <w:p>
      <w:pPr>
        <w:pStyle w:val="TOC2"/>
        <w:tabs>
          <w:tab w:val="right" w:leader="dot" w:pos="8306"/>
        </w:tabs>
      </w:pPr>
      <w:hyperlink w:anchor="_Toc28901" w:history="1">
        <w:r>
          <w:rPr>
            <w:rFonts w:ascii="仿宋" w:eastAsia="仿宋" w:hAnsi="仿宋" w:cs="仿宋" w:hint="eastAsia"/>
            <w:lang w:eastAsia="zh-CN"/>
          </w:rPr>
          <w:t>(一)、客户群体描述</w:t>
        </w:r>
        <w:r>
          <w:tab/>
        </w:r>
        <w:r>
          <w:fldChar w:fldCharType="begin"/>
        </w:r>
        <w:r>
          <w:instrText xml:space="preserve"> PAGEREF _Toc28901 \h </w:instrText>
        </w:r>
        <w:r>
          <w:fldChar w:fldCharType="separate"/>
        </w:r>
        <w:r>
          <w:t>40</w:t>
        </w:r>
        <w:r>
          <w:fldChar w:fldCharType="end"/>
        </w:r>
      </w:hyperlink>
    </w:p>
    <w:p>
      <w:pPr>
        <w:pStyle w:val="TOC2"/>
        <w:tabs>
          <w:tab w:val="right" w:leader="dot" w:pos="8306"/>
        </w:tabs>
      </w:pPr>
      <w:hyperlink w:anchor="_Toc6030" w:history="1">
        <w:r>
          <w:rPr>
            <w:rFonts w:ascii="仿宋" w:eastAsia="仿宋" w:hAnsi="仿宋" w:cs="仿宋" w:hint="eastAsia"/>
            <w:lang w:eastAsia="zh-CN"/>
          </w:rPr>
          <w:t>(二)、客户需求和期望</w:t>
        </w:r>
        <w:r>
          <w:tab/>
        </w:r>
        <w:r>
          <w:fldChar w:fldCharType="begin"/>
        </w:r>
        <w:r>
          <w:instrText xml:space="preserve"> PAGEREF _Toc6030 \h </w:instrText>
        </w:r>
        <w:r>
          <w:fldChar w:fldCharType="separate"/>
        </w:r>
        <w:r>
          <w:t>42</w:t>
        </w:r>
        <w:r>
          <w:fldChar w:fldCharType="end"/>
        </w:r>
      </w:hyperlink>
    </w:p>
    <w:p>
      <w:pPr>
        <w:pStyle w:val="TOC2"/>
        <w:tabs>
          <w:tab w:val="right" w:leader="dot" w:pos="8306"/>
        </w:tabs>
      </w:pPr>
      <w:hyperlink w:anchor="_Toc21770" w:history="1">
        <w:r>
          <w:rPr>
            <w:rFonts w:ascii="仿宋" w:eastAsia="仿宋" w:hAnsi="仿宋" w:cs="仿宋" w:hint="eastAsia"/>
            <w:lang w:eastAsia="zh-CN"/>
          </w:rPr>
          <w:t>(三)、客户获取策略</w:t>
        </w:r>
        <w:r>
          <w:tab/>
        </w:r>
        <w:r>
          <w:fldChar w:fldCharType="begin"/>
        </w:r>
        <w:r>
          <w:instrText xml:space="preserve"> PAGEREF _Toc21770 \h </w:instrText>
        </w:r>
        <w:r>
          <w:fldChar w:fldCharType="separate"/>
        </w:r>
        <w:r>
          <w:t>43</w:t>
        </w:r>
        <w:r>
          <w:fldChar w:fldCharType="end"/>
        </w:r>
      </w:hyperlink>
    </w:p>
    <w:p>
      <w:pPr>
        <w:pStyle w:val="TOC2"/>
        <w:tabs>
          <w:tab w:val="right" w:leader="dot" w:pos="8306"/>
        </w:tabs>
      </w:pPr>
      <w:hyperlink w:anchor="_Toc1248" w:history="1">
        <w:r>
          <w:rPr>
            <w:rFonts w:ascii="仿宋" w:eastAsia="仿宋" w:hAnsi="仿宋" w:cs="仿宋" w:hint="eastAsia"/>
            <w:lang w:eastAsia="zh-CN"/>
          </w:rPr>
          <w:t>(四)、客户关系管理</w:t>
        </w:r>
        <w:r>
          <w:tab/>
        </w:r>
        <w:r>
          <w:fldChar w:fldCharType="begin"/>
        </w:r>
        <w:r>
          <w:instrText xml:space="preserve"> PAGEREF _Toc1248 \h </w:instrText>
        </w:r>
        <w:r>
          <w:fldChar w:fldCharType="separate"/>
        </w:r>
        <w:r>
          <w:t>45</w:t>
        </w:r>
        <w:r>
          <w:fldChar w:fldCharType="end"/>
        </w:r>
      </w:hyperlink>
    </w:p>
    <w:p>
      <w:pPr>
        <w:pStyle w:val="TOC1"/>
        <w:tabs>
          <w:tab w:val="right" w:leader="dot" w:pos="8306"/>
        </w:tabs>
      </w:pPr>
      <w:hyperlink w:anchor="_Toc1647" w:history="1">
        <w:r>
          <w:rPr>
            <w:rFonts w:ascii="仿宋" w:eastAsia="仿宋" w:hAnsi="仿宋" w:cs="仿宋" w:hint="eastAsia"/>
            <w:lang w:eastAsia="zh-CN"/>
          </w:rPr>
          <w:t>八、投资方案分析</w:t>
        </w:r>
        <w:r>
          <w:tab/>
        </w:r>
        <w:r>
          <w:fldChar w:fldCharType="begin"/>
        </w:r>
        <w:r>
          <w:instrText xml:space="preserve"> PAGEREF _Toc1647 \h </w:instrText>
        </w:r>
        <w:r>
          <w:fldChar w:fldCharType="separate"/>
        </w:r>
        <w:r>
          <w:t>47</w:t>
        </w:r>
        <w:r>
          <w:fldChar w:fldCharType="end"/>
        </w:r>
      </w:hyperlink>
    </w:p>
    <w:p>
      <w:pPr>
        <w:pStyle w:val="TOC2"/>
        <w:tabs>
          <w:tab w:val="right" w:leader="dot" w:pos="8306"/>
        </w:tabs>
      </w:pPr>
      <w:hyperlink w:anchor="_Toc12474" w:history="1">
        <w:r>
          <w:rPr>
            <w:rFonts w:ascii="仿宋" w:eastAsia="仿宋" w:hAnsi="仿宋" w:cs="仿宋" w:hint="eastAsia"/>
            <w:lang w:eastAsia="zh-CN"/>
          </w:rPr>
          <w:t>(一)、编制说明</w:t>
        </w:r>
        <w:r>
          <w:tab/>
        </w:r>
        <w:r>
          <w:fldChar w:fldCharType="begin"/>
        </w:r>
        <w:r>
          <w:instrText xml:space="preserve"> PAGEREF _Toc12474 \h </w:instrText>
        </w:r>
        <w:r>
          <w:fldChar w:fldCharType="separate"/>
        </w:r>
        <w:r>
          <w:t>47</w:t>
        </w:r>
        <w:r>
          <w:fldChar w:fldCharType="end"/>
        </w:r>
      </w:hyperlink>
    </w:p>
    <w:p>
      <w:pPr>
        <w:pStyle w:val="TOC2"/>
        <w:tabs>
          <w:tab w:val="right" w:leader="dot" w:pos="8306"/>
        </w:tabs>
      </w:pPr>
      <w:hyperlink w:anchor="_Toc15970" w:history="1">
        <w:r>
          <w:rPr>
            <w:rFonts w:ascii="仿宋" w:eastAsia="仿宋" w:hAnsi="仿宋" w:cs="仿宋" w:hint="eastAsia"/>
            <w:lang w:eastAsia="zh-CN"/>
          </w:rPr>
          <w:t>(二)、建设投资</w:t>
        </w:r>
        <w:r>
          <w:tab/>
        </w:r>
        <w:r>
          <w:fldChar w:fldCharType="begin"/>
        </w:r>
        <w:r>
          <w:instrText xml:space="preserve"> PAGEREF _Toc15970 \h </w:instrText>
        </w:r>
        <w:r>
          <w:fldChar w:fldCharType="separate"/>
        </w:r>
        <w:r>
          <w:t>47</w:t>
        </w:r>
        <w:r>
          <w:fldChar w:fldCharType="end"/>
        </w:r>
      </w:hyperlink>
    </w:p>
    <w:p>
      <w:pPr>
        <w:pStyle w:val="TOC2"/>
        <w:tabs>
          <w:tab w:val="right" w:leader="dot" w:pos="8306"/>
        </w:tabs>
      </w:pPr>
      <w:hyperlink w:anchor="_Toc25473" w:history="1">
        <w:r>
          <w:rPr>
            <w:rFonts w:ascii="仿宋" w:eastAsia="仿宋" w:hAnsi="仿宋" w:cs="仿宋" w:hint="eastAsia"/>
            <w:lang w:eastAsia="zh-CN"/>
          </w:rPr>
          <w:t>(三)、建设期利息</w:t>
        </w:r>
        <w:r>
          <w:tab/>
        </w:r>
        <w:r>
          <w:fldChar w:fldCharType="begin"/>
        </w:r>
        <w:r>
          <w:instrText xml:space="preserve"> PAGEREF _Toc25473 \h </w:instrText>
        </w:r>
        <w:r>
          <w:fldChar w:fldCharType="separate"/>
        </w:r>
        <w:r>
          <w:t>48</w:t>
        </w:r>
        <w:r>
          <w:fldChar w:fldCharType="end"/>
        </w:r>
      </w:hyperlink>
    </w:p>
    <w:p>
      <w:pPr>
        <w:pStyle w:val="TOC2"/>
        <w:tabs>
          <w:tab w:val="right" w:leader="dot" w:pos="8306"/>
        </w:tabs>
      </w:pPr>
      <w:hyperlink w:anchor="_Toc28374" w:history="1">
        <w:r>
          <w:rPr>
            <w:rFonts w:ascii="仿宋" w:eastAsia="仿宋" w:hAnsi="仿宋" w:cs="仿宋" w:hint="eastAsia"/>
            <w:lang w:eastAsia="zh-CN"/>
          </w:rPr>
          <w:t>(四)、流动资金</w:t>
        </w:r>
        <w:r>
          <w:tab/>
        </w:r>
        <w:r>
          <w:fldChar w:fldCharType="begin"/>
        </w:r>
        <w:r>
          <w:instrText xml:space="preserve"> PAGEREF _Toc28374 \h </w:instrText>
        </w:r>
        <w:r>
          <w:fldChar w:fldCharType="separate"/>
        </w:r>
        <w:r>
          <w:t>48</w:t>
        </w:r>
        <w:r>
          <w:fldChar w:fldCharType="end"/>
        </w:r>
      </w:hyperlink>
    </w:p>
    <w:p>
      <w:pPr>
        <w:pStyle w:val="TOC2"/>
        <w:tabs>
          <w:tab w:val="right" w:leader="dot" w:pos="8306"/>
        </w:tabs>
      </w:pPr>
      <w:hyperlink w:anchor="_Toc28142" w:history="1">
        <w:r>
          <w:rPr>
            <w:rFonts w:ascii="仿宋" w:eastAsia="仿宋" w:hAnsi="仿宋" w:cs="仿宋" w:hint="eastAsia"/>
            <w:lang w:eastAsia="zh-CN"/>
          </w:rPr>
          <w:t>(五)、年物流仓储项目总投资</w:t>
        </w:r>
        <w:r>
          <w:tab/>
        </w:r>
        <w:r>
          <w:fldChar w:fldCharType="begin"/>
        </w:r>
        <w:r>
          <w:instrText xml:space="preserve"> PAGEREF _Toc28142 \h </w:instrText>
        </w:r>
        <w:r>
          <w:fldChar w:fldCharType="separate"/>
        </w:r>
        <w:r>
          <w:t>49</w:t>
        </w:r>
        <w:r>
          <w:fldChar w:fldCharType="end"/>
        </w:r>
      </w:hyperlink>
    </w:p>
    <w:p>
      <w:pPr>
        <w:pStyle w:val="TOC2"/>
        <w:tabs>
          <w:tab w:val="right" w:leader="dot" w:pos="8306"/>
        </w:tabs>
      </w:pPr>
      <w:hyperlink w:anchor="_Toc6604" w:history="1">
        <w:r>
          <w:rPr>
            <w:rFonts w:ascii="仿宋" w:eastAsia="仿宋" w:hAnsi="仿宋" w:cs="仿宋" w:hint="eastAsia"/>
            <w:lang w:eastAsia="zh-CN"/>
          </w:rPr>
          <w:t>(六)、资金筹措与投资计划</w:t>
        </w:r>
        <w:r>
          <w:tab/>
        </w:r>
        <w:r>
          <w:fldChar w:fldCharType="begin"/>
        </w:r>
        <w:r>
          <w:instrText xml:space="preserve"> PAGEREF _Toc6604 \h </w:instrText>
        </w:r>
        <w:r>
          <w:fldChar w:fldCharType="separate"/>
        </w:r>
        <w:r>
          <w:t>49</w:t>
        </w:r>
        <w:r>
          <w:fldChar w:fldCharType="end"/>
        </w:r>
      </w:hyperlink>
    </w:p>
    <w:p>
      <w:pPr>
        <w:pStyle w:val="TOC1"/>
        <w:tabs>
          <w:tab w:val="right" w:leader="dot" w:pos="8306"/>
        </w:tabs>
      </w:pPr>
      <w:hyperlink w:anchor="_Toc13678" w:history="1">
        <w:r>
          <w:rPr>
            <w:rFonts w:ascii="仿宋" w:eastAsia="仿宋" w:hAnsi="仿宋" w:cs="仿宋" w:hint="eastAsia"/>
            <w:lang w:eastAsia="zh-CN"/>
          </w:rPr>
          <w:t>九、公司组建背景分析</w:t>
        </w:r>
        <w:r>
          <w:tab/>
        </w:r>
        <w:r>
          <w:fldChar w:fldCharType="begin"/>
        </w:r>
        <w:r>
          <w:instrText xml:space="preserve"> PAGEREF _Toc13678 \h </w:instrText>
        </w:r>
        <w:r>
          <w:fldChar w:fldCharType="separate"/>
        </w:r>
        <w:r>
          <w:t>49</w:t>
        </w:r>
        <w:r>
          <w:fldChar w:fldCharType="end"/>
        </w:r>
      </w:hyperlink>
    </w:p>
    <w:p>
      <w:pPr>
        <w:pStyle w:val="TOC2"/>
        <w:tabs>
          <w:tab w:val="right" w:leader="dot" w:pos="8306"/>
        </w:tabs>
      </w:pPr>
      <w:hyperlink w:anchor="_Toc29894" w:history="1">
        <w:r>
          <w:rPr>
            <w:rFonts w:ascii="仿宋" w:eastAsia="仿宋" w:hAnsi="仿宋" w:cs="仿宋" w:hint="eastAsia"/>
            <w:lang w:eastAsia="zh-CN"/>
          </w:rPr>
          <w:t>(一)、年物流仓储项目背景分析</w:t>
        </w:r>
        <w:r>
          <w:tab/>
        </w:r>
        <w:r>
          <w:fldChar w:fldCharType="begin"/>
        </w:r>
        <w:r>
          <w:instrText xml:space="preserve"> PAGEREF _Toc29894 \h </w:instrText>
        </w:r>
        <w:r>
          <w:fldChar w:fldCharType="separate"/>
        </w:r>
        <w:r>
          <w:t>49</w:t>
        </w:r>
        <w:r>
          <w:fldChar w:fldCharType="end"/>
        </w:r>
      </w:hyperlink>
    </w:p>
    <w:p>
      <w:pPr>
        <w:pStyle w:val="TOC2"/>
        <w:tabs>
          <w:tab w:val="right" w:leader="dot" w:pos="8306"/>
        </w:tabs>
      </w:pPr>
      <w:hyperlink w:anchor="_Toc28723" w:history="1">
        <w:r>
          <w:rPr>
            <w:rFonts w:ascii="仿宋" w:eastAsia="仿宋" w:hAnsi="仿宋" w:cs="仿宋" w:hint="eastAsia"/>
            <w:lang w:eastAsia="zh-CN"/>
          </w:rPr>
          <w:t>(二)、年物流仓储项目建设必要性分析</w:t>
        </w:r>
        <w:r>
          <w:tab/>
        </w:r>
        <w:r>
          <w:fldChar w:fldCharType="begin"/>
        </w:r>
        <w:r>
          <w:instrText xml:space="preserve"> PAGEREF _Toc28723 \h </w:instrText>
        </w:r>
        <w:r>
          <w:fldChar w:fldCharType="separate"/>
        </w:r>
        <w:r>
          <w:t>50</w:t>
        </w:r>
        <w:r>
          <w:fldChar w:fldCharType="end"/>
        </w:r>
      </w:hyperlink>
    </w:p>
    <w:p>
      <w:pPr>
        <w:pStyle w:val="TOC2"/>
        <w:tabs>
          <w:tab w:val="right" w:leader="dot" w:pos="8306"/>
        </w:tabs>
      </w:pPr>
      <w:hyperlink w:anchor="_Toc16638" w:history="1">
        <w:r>
          <w:rPr>
            <w:rFonts w:ascii="仿宋" w:eastAsia="仿宋" w:hAnsi="仿宋" w:cs="仿宋" w:hint="eastAsia"/>
            <w:lang w:eastAsia="zh-CN"/>
          </w:rPr>
          <w:t>(三)、鼓励中小企业发展</w:t>
        </w:r>
        <w:r>
          <w:tab/>
        </w:r>
        <w:r>
          <w:fldChar w:fldCharType="begin"/>
        </w:r>
        <w:r>
          <w:instrText xml:space="preserve"> PAGEREF _Toc16638 \h </w:instrText>
        </w:r>
        <w:r>
          <w:fldChar w:fldCharType="separate"/>
        </w:r>
        <w:r>
          <w:t>51</w:t>
        </w:r>
        <w:r>
          <w:fldChar w:fldCharType="end"/>
        </w:r>
      </w:hyperlink>
    </w:p>
    <w:p>
      <w:pPr>
        <w:pStyle w:val="TOC2"/>
        <w:tabs>
          <w:tab w:val="right" w:leader="dot" w:pos="8306"/>
        </w:tabs>
      </w:pPr>
      <w:hyperlink w:anchor="_Toc30489" w:history="1">
        <w:r>
          <w:rPr>
            <w:rFonts w:ascii="仿宋" w:eastAsia="仿宋" w:hAnsi="仿宋" w:cs="仿宋" w:hint="eastAsia"/>
            <w:lang w:eastAsia="zh-CN"/>
          </w:rPr>
          <w:t>(四)、宏观经济形势分析</w:t>
        </w:r>
        <w:r>
          <w:tab/>
        </w:r>
        <w:r>
          <w:fldChar w:fldCharType="begin"/>
        </w:r>
        <w:r>
          <w:instrText xml:space="preserve"> PAGEREF _Toc30489 \h </w:instrText>
        </w:r>
        <w:r>
          <w:fldChar w:fldCharType="separate"/>
        </w:r>
        <w:r>
          <w:t>52</w:t>
        </w:r>
        <w:r>
          <w:fldChar w:fldCharType="end"/>
        </w:r>
      </w:hyperlink>
    </w:p>
    <w:p>
      <w:pPr>
        <w:pStyle w:val="TOC1"/>
        <w:tabs>
          <w:tab w:val="right" w:leader="dot" w:pos="8306"/>
        </w:tabs>
      </w:pPr>
      <w:hyperlink w:anchor="_Toc17983" w:history="1">
        <w:r>
          <w:rPr>
            <w:rFonts w:ascii="仿宋" w:eastAsia="仿宋" w:hAnsi="仿宋" w:cs="仿宋" w:hint="eastAsia"/>
            <w:lang w:eastAsia="zh-CN"/>
          </w:rPr>
          <w:t>十、SWOT分析</w:t>
        </w:r>
        <w:r>
          <w:tab/>
        </w:r>
        <w:r>
          <w:fldChar w:fldCharType="begin"/>
        </w:r>
        <w:r>
          <w:instrText xml:space="preserve"> PAGEREF _Toc17983 \h </w:instrText>
        </w:r>
        <w:r>
          <w:fldChar w:fldCharType="separate"/>
        </w:r>
        <w:r>
          <w:t>54</w:t>
        </w:r>
        <w:r>
          <w:fldChar w:fldCharType="end"/>
        </w:r>
      </w:hyperlink>
    </w:p>
    <w:p>
      <w:pPr>
        <w:pStyle w:val="TOC2"/>
        <w:tabs>
          <w:tab w:val="right" w:leader="dot" w:pos="8306"/>
        </w:tabs>
      </w:pPr>
      <w:hyperlink w:anchor="_Toc925" w:history="1">
        <w:r>
          <w:rPr>
            <w:rFonts w:ascii="仿宋" w:eastAsia="仿宋" w:hAnsi="仿宋" w:cs="仿宋" w:hint="eastAsia"/>
            <w:lang w:eastAsia="zh-CN"/>
          </w:rPr>
          <w:t>(一)、优势分析(S)</w:t>
        </w:r>
        <w:r>
          <w:tab/>
        </w:r>
        <w:r>
          <w:fldChar w:fldCharType="begin"/>
        </w:r>
        <w:r>
          <w:instrText xml:space="preserve"> PAGEREF _Toc925 \h </w:instrText>
        </w:r>
        <w:r>
          <w:fldChar w:fldCharType="separate"/>
        </w:r>
        <w:r>
          <w:t>54</w:t>
        </w:r>
        <w:r>
          <w:fldChar w:fldCharType="end"/>
        </w:r>
      </w:hyperlink>
    </w:p>
    <w:p>
      <w:pPr>
        <w:pStyle w:val="TOC2"/>
        <w:tabs>
          <w:tab w:val="right" w:leader="dot" w:pos="8306"/>
        </w:tabs>
      </w:pPr>
      <w:hyperlink w:anchor="_Toc3465" w:history="1">
        <w:r>
          <w:rPr>
            <w:rFonts w:ascii="仿宋" w:eastAsia="仿宋" w:hAnsi="仿宋" w:cs="仿宋" w:hint="eastAsia"/>
            <w:lang w:eastAsia="zh-CN"/>
          </w:rPr>
          <w:t>(二)、劣势分析(W)</w:t>
        </w:r>
        <w:r>
          <w:tab/>
        </w:r>
        <w:r>
          <w:fldChar w:fldCharType="begin"/>
        </w:r>
        <w:r>
          <w:instrText xml:space="preserve"> PAGEREF _Toc3465 \h </w:instrText>
        </w:r>
        <w:r>
          <w:fldChar w:fldCharType="separate"/>
        </w:r>
        <w:r>
          <w:t>54</w:t>
        </w:r>
        <w:r>
          <w:fldChar w:fldCharType="end"/>
        </w:r>
      </w:hyperlink>
    </w:p>
    <w:p>
      <w:pPr>
        <w:pStyle w:val="TOC2"/>
        <w:tabs>
          <w:tab w:val="right" w:leader="dot" w:pos="8306"/>
        </w:tabs>
      </w:pPr>
      <w:hyperlink w:anchor="_Toc8801" w:history="1">
        <w:r>
          <w:rPr>
            <w:rFonts w:ascii="仿宋" w:eastAsia="仿宋" w:hAnsi="仿宋" w:cs="仿宋" w:hint="eastAsia"/>
            <w:lang w:eastAsia="zh-CN"/>
          </w:rPr>
          <w:t>(三)、机会分析()</w:t>
        </w:r>
        <w:r>
          <w:tab/>
        </w:r>
        <w:r>
          <w:fldChar w:fldCharType="begin"/>
        </w:r>
        <w:r>
          <w:instrText xml:space="preserve"> PAGEREF _Toc8801 \h </w:instrText>
        </w:r>
        <w:r>
          <w:fldChar w:fldCharType="separate"/>
        </w:r>
        <w:r>
          <w:t>55</w:t>
        </w:r>
        <w:r>
          <w:fldChar w:fldCharType="end"/>
        </w:r>
      </w:hyperlink>
    </w:p>
    <w:p>
      <w:pPr>
        <w:pStyle w:val="TOC2"/>
        <w:tabs>
          <w:tab w:val="right" w:leader="dot" w:pos="8306"/>
        </w:tabs>
      </w:pPr>
      <w:hyperlink w:anchor="_Toc8690" w:history="1">
        <w:r>
          <w:rPr>
            <w:rFonts w:ascii="仿宋" w:eastAsia="仿宋" w:hAnsi="仿宋" w:cs="仿宋" w:hint="eastAsia"/>
            <w:lang w:eastAsia="zh-CN"/>
          </w:rPr>
          <w:t>(四)、威胁分析(T)</w:t>
        </w:r>
        <w:r>
          <w:tab/>
        </w:r>
        <w:r>
          <w:fldChar w:fldCharType="begin"/>
        </w:r>
        <w:r>
          <w:instrText xml:space="preserve"> PAGEREF _Toc8690 \h </w:instrText>
        </w:r>
        <w:r>
          <w:fldChar w:fldCharType="separate"/>
        </w:r>
        <w:r>
          <w:t>56</w:t>
        </w:r>
        <w:r>
          <w:fldChar w:fldCharType="end"/>
        </w:r>
      </w:hyperlink>
    </w:p>
    <w:p>
      <w:pPr>
        <w:pStyle w:val="TOC1"/>
        <w:tabs>
          <w:tab w:val="right" w:leader="dot" w:pos="8306"/>
        </w:tabs>
      </w:pPr>
      <w:hyperlink w:anchor="_Toc10018" w:history="1">
        <w:r>
          <w:rPr>
            <w:rFonts w:ascii="仿宋" w:eastAsia="仿宋" w:hAnsi="仿宋" w:cs="仿宋" w:hint="eastAsia"/>
            <w:lang w:eastAsia="zh-CN"/>
          </w:rPr>
          <w:t>十一、未来计划和展望</w:t>
        </w:r>
        <w:r>
          <w:tab/>
        </w:r>
        <w:r>
          <w:fldChar w:fldCharType="begin"/>
        </w:r>
        <w:r>
          <w:instrText xml:space="preserve"> PAGEREF _Toc10018 \h </w:instrText>
        </w:r>
        <w:r>
          <w:fldChar w:fldCharType="separate"/>
        </w:r>
        <w:r>
          <w:t>57</w:t>
        </w:r>
        <w:r>
          <w:fldChar w:fldCharType="end"/>
        </w:r>
      </w:hyperlink>
    </w:p>
    <w:p>
      <w:pPr>
        <w:pStyle w:val="TOC2"/>
        <w:tabs>
          <w:tab w:val="right" w:leader="dot" w:pos="8306"/>
        </w:tabs>
      </w:pPr>
      <w:hyperlink w:anchor="_Toc4443" w:history="1">
        <w:r>
          <w:rPr>
            <w:rFonts w:ascii="仿宋" w:eastAsia="仿宋" w:hAnsi="仿宋" w:cs="仿宋" w:hint="eastAsia"/>
            <w:lang w:eastAsia="zh-CN"/>
          </w:rPr>
          <w:t>(一)、公司未来的发展计划</w:t>
        </w:r>
        <w:r>
          <w:tab/>
        </w:r>
        <w:r>
          <w:fldChar w:fldCharType="begin"/>
        </w:r>
        <w:r>
          <w:instrText xml:space="preserve"> PAGEREF _Toc4443 \h </w:instrText>
        </w:r>
        <w:r>
          <w:fldChar w:fldCharType="separate"/>
        </w:r>
        <w:r>
          <w:t>57</w:t>
        </w:r>
        <w:r>
          <w:fldChar w:fldCharType="end"/>
        </w:r>
      </w:hyperlink>
    </w:p>
    <w:p>
      <w:pPr>
        <w:pStyle w:val="TOC2"/>
        <w:tabs>
          <w:tab w:val="right" w:leader="dot" w:pos="8306"/>
        </w:tabs>
      </w:pPr>
      <w:hyperlink w:anchor="_Toc5382" w:history="1">
        <w:r>
          <w:rPr>
            <w:rFonts w:ascii="仿宋" w:eastAsia="仿宋" w:hAnsi="仿宋" w:cs="仿宋" w:hint="eastAsia"/>
            <w:lang w:eastAsia="zh-CN"/>
          </w:rPr>
          <w:t>(二)、长期目标和目标</w:t>
        </w:r>
        <w:r>
          <w:tab/>
        </w:r>
        <w:r>
          <w:fldChar w:fldCharType="begin"/>
        </w:r>
        <w:r>
          <w:instrText xml:space="preserve"> PAGEREF _Toc5382 \h </w:instrText>
        </w:r>
        <w:r>
          <w:fldChar w:fldCharType="separate"/>
        </w:r>
        <w:r>
          <w:t>57</w:t>
        </w:r>
        <w:r>
          <w:fldChar w:fldCharType="end"/>
        </w:r>
      </w:hyperlink>
    </w:p>
    <w:p>
      <w:pPr>
        <w:pStyle w:val="TOC1"/>
        <w:tabs>
          <w:tab w:val="right" w:leader="dot" w:pos="8306"/>
        </w:tabs>
      </w:pPr>
      <w:hyperlink w:anchor="_Toc29678" w:history="1">
        <w:r>
          <w:rPr>
            <w:rFonts w:ascii="仿宋" w:eastAsia="仿宋" w:hAnsi="仿宋" w:cs="仿宋" w:hint="eastAsia"/>
            <w:lang w:eastAsia="zh-CN"/>
          </w:rPr>
          <w:t>十二、年物流仓储项目总结分析</w:t>
        </w:r>
        <w:r>
          <w:tab/>
        </w:r>
        <w:r>
          <w:fldChar w:fldCharType="begin"/>
        </w:r>
        <w:r>
          <w:instrText xml:space="preserve"> PAGEREF _Toc29678 \h </w:instrText>
        </w:r>
        <w:r>
          <w:fldChar w:fldCharType="separate"/>
        </w:r>
        <w:r>
          <w:t>58</w:t>
        </w:r>
        <w:r>
          <w:fldChar w:fldCharType="end"/>
        </w:r>
      </w:hyperlink>
    </w:p>
    <w:p>
      <w:pPr>
        <w:pStyle w:val="TOC1"/>
        <w:tabs>
          <w:tab w:val="right" w:leader="dot" w:pos="8306"/>
        </w:tabs>
      </w:pPr>
      <w:hyperlink w:anchor="_Toc18091" w:history="1">
        <w:r>
          <w:rPr>
            <w:rFonts w:ascii="仿宋" w:eastAsia="仿宋" w:hAnsi="仿宋" w:cs="仿宋" w:hint="eastAsia"/>
            <w:lang w:eastAsia="zh-CN"/>
          </w:rPr>
          <w:t>十三、社会和环境责任</w:t>
        </w:r>
        <w:r>
          <w:tab/>
        </w:r>
        <w:r>
          <w:fldChar w:fldCharType="begin"/>
        </w:r>
        <w:r>
          <w:instrText xml:space="preserve"> PAGEREF _Toc18091 \h </w:instrText>
        </w:r>
        <w:r>
          <w:fldChar w:fldCharType="separate"/>
        </w:r>
        <w:r>
          <w:t>60</w:t>
        </w:r>
        <w:r>
          <w:fldChar w:fldCharType="end"/>
        </w:r>
      </w:hyperlink>
    </w:p>
    <w:p>
      <w:pPr>
        <w:pStyle w:val="TOC2"/>
        <w:tabs>
          <w:tab w:val="right" w:leader="dot" w:pos="8306"/>
        </w:tabs>
      </w:pPr>
      <w:hyperlink w:anchor="_Toc14472" w:history="1">
        <w:r>
          <w:rPr>
            <w:rFonts w:ascii="仿宋" w:eastAsia="仿宋" w:hAnsi="仿宋" w:cs="仿宋" w:hint="eastAsia"/>
            <w:lang w:eastAsia="zh-CN"/>
          </w:rPr>
          <w:t>(一)、社会责任年物流仓储项目</w:t>
        </w:r>
        <w:r>
          <w:tab/>
        </w:r>
        <w:r>
          <w:fldChar w:fldCharType="begin"/>
        </w:r>
        <w:r>
          <w:instrText xml:space="preserve"> PAGEREF _Toc14472 \h </w:instrText>
        </w:r>
        <w:r>
          <w:fldChar w:fldCharType="separate"/>
        </w:r>
        <w:r>
          <w:t>60</w:t>
        </w:r>
        <w:r>
          <w:fldChar w:fldCharType="end"/>
        </w:r>
      </w:hyperlink>
    </w:p>
    <w:p>
      <w:pPr>
        <w:pStyle w:val="TOC2"/>
        <w:tabs>
          <w:tab w:val="right" w:leader="dot" w:pos="8306"/>
        </w:tabs>
      </w:pPr>
      <w:hyperlink w:anchor="_Toc15201" w:history="1">
        <w:r>
          <w:rPr>
            <w:rFonts w:ascii="仿宋" w:eastAsia="仿宋" w:hAnsi="仿宋" w:cs="仿宋" w:hint="eastAsia"/>
            <w:lang w:eastAsia="zh-CN"/>
          </w:rPr>
          <w:t>(二)、环境保护举措</w:t>
        </w:r>
        <w:r>
          <w:tab/>
        </w:r>
        <w:r>
          <w:fldChar w:fldCharType="begin"/>
        </w:r>
        <w:r>
          <w:instrText xml:space="preserve"> PAGEREF _Toc15201 \h </w:instrText>
        </w:r>
        <w:r>
          <w:fldChar w:fldCharType="separate"/>
        </w:r>
        <w:r>
          <w:t>61</w:t>
        </w:r>
        <w:r>
          <w:fldChar w:fldCharType="end"/>
        </w:r>
      </w:hyperlink>
    </w:p>
    <w:p>
      <w:pPr>
        <w:pStyle w:val="TOC2"/>
        <w:tabs>
          <w:tab w:val="right" w:leader="dot" w:pos="8306"/>
        </w:tabs>
      </w:pPr>
      <w:hyperlink w:anchor="_Toc9595" w:history="1">
        <w:r>
          <w:rPr>
            <w:rFonts w:ascii="仿宋" w:eastAsia="仿宋" w:hAnsi="仿宋" w:cs="仿宋" w:hint="eastAsia"/>
            <w:lang w:eastAsia="zh-CN"/>
          </w:rPr>
          <w:t>(三)、可持续发展倡议</w:t>
        </w:r>
        <w:r>
          <w:tab/>
        </w:r>
        <w:r>
          <w:fldChar w:fldCharType="begin"/>
        </w:r>
        <w:r>
          <w:instrText xml:space="preserve"> PAGEREF _Toc9595 \h </w:instrText>
        </w:r>
        <w:r>
          <w:fldChar w:fldCharType="separate"/>
        </w:r>
        <w:r>
          <w:t>61</w:t>
        </w:r>
        <w:r>
          <w:fldChar w:fldCharType="end"/>
        </w:r>
      </w:hyperlink>
    </w:p>
    <w:p>
      <w:pPr>
        <w:pStyle w:val="TOC1"/>
        <w:tabs>
          <w:tab w:val="right" w:leader="dot" w:pos="8306"/>
        </w:tabs>
      </w:pPr>
      <w:hyperlink w:anchor="_Toc23404" w:history="1">
        <w:r>
          <w:rPr>
            <w:rFonts w:ascii="仿宋" w:eastAsia="仿宋" w:hAnsi="仿宋" w:cs="仿宋" w:hint="eastAsia"/>
            <w:lang w:eastAsia="zh-CN"/>
          </w:rPr>
          <w:t>十四、市场营销策略</w:t>
        </w:r>
        <w:r>
          <w:tab/>
        </w:r>
        <w:r>
          <w:fldChar w:fldCharType="begin"/>
        </w:r>
        <w:r>
          <w:instrText xml:space="preserve"> PAGEREF _Toc23404 \h </w:instrText>
        </w:r>
        <w:r>
          <w:fldChar w:fldCharType="separate"/>
        </w:r>
        <w:r>
          <w:t>61</w:t>
        </w:r>
        <w:r>
          <w:fldChar w:fldCharType="end"/>
        </w:r>
      </w:hyperlink>
    </w:p>
    <w:p>
      <w:pPr>
        <w:pStyle w:val="TOC2"/>
        <w:tabs>
          <w:tab w:val="right" w:leader="dot" w:pos="8306"/>
        </w:tabs>
      </w:pPr>
      <w:hyperlink w:anchor="_Toc14410" w:history="1">
        <w:r>
          <w:rPr>
            <w:rFonts w:ascii="仿宋" w:eastAsia="仿宋" w:hAnsi="仿宋" w:cs="仿宋" w:hint="eastAsia"/>
            <w:lang w:eastAsia="zh-CN"/>
          </w:rPr>
          <w:t>(一)、市场定位和目标市场</w:t>
        </w:r>
        <w:r>
          <w:tab/>
        </w:r>
        <w:r>
          <w:fldChar w:fldCharType="begin"/>
        </w:r>
        <w:r>
          <w:instrText xml:space="preserve"> PAGEREF _Toc14410 \h </w:instrText>
        </w:r>
        <w:r>
          <w:fldChar w:fldCharType="separate"/>
        </w:r>
        <w:r>
          <w:t>61</w:t>
        </w:r>
        <w:r>
          <w:fldChar w:fldCharType="end"/>
        </w:r>
      </w:hyperlink>
    </w:p>
    <w:p>
      <w:pPr>
        <w:pStyle w:val="TOC2"/>
        <w:tabs>
          <w:tab w:val="right" w:leader="dot" w:pos="8306"/>
        </w:tabs>
      </w:pPr>
      <w:hyperlink w:anchor="_Toc21330" w:history="1">
        <w:r>
          <w:rPr>
            <w:rFonts w:ascii="仿宋" w:eastAsia="仿宋" w:hAnsi="仿宋" w:cs="仿宋" w:hint="eastAsia"/>
            <w:lang w:eastAsia="zh-CN"/>
          </w:rPr>
          <w:t>(二)、定价策略</w:t>
        </w:r>
        <w:r>
          <w:tab/>
        </w:r>
        <w:r>
          <w:fldChar w:fldCharType="begin"/>
        </w:r>
        <w:r>
          <w:instrText xml:space="preserve"> PAGEREF _Toc21330 \h </w:instrText>
        </w:r>
        <w:r>
          <w:fldChar w:fldCharType="separate"/>
        </w:r>
        <w:r>
          <w:t>62</w:t>
        </w:r>
        <w:r>
          <w:fldChar w:fldCharType="end"/>
        </w:r>
      </w:hyperlink>
    </w:p>
    <w:p>
      <w:pPr>
        <w:pStyle w:val="TOC2"/>
        <w:tabs>
          <w:tab w:val="right" w:leader="dot" w:pos="8306"/>
        </w:tabs>
      </w:pPr>
      <w:hyperlink w:anchor="_Toc9286" w:history="1">
        <w:r>
          <w:rPr>
            <w:rFonts w:ascii="仿宋" w:eastAsia="仿宋" w:hAnsi="仿宋" w:cs="仿宋" w:hint="eastAsia"/>
            <w:lang w:eastAsia="zh-CN"/>
          </w:rPr>
          <w:t>(三)、销售和推广策略</w:t>
        </w:r>
        <w:r>
          <w:tab/>
        </w:r>
        <w:r>
          <w:fldChar w:fldCharType="begin"/>
        </w:r>
        <w:r>
          <w:instrText xml:space="preserve"> PAGEREF _Toc9286 \h </w:instrText>
        </w:r>
        <w:r>
          <w:fldChar w:fldCharType="separate"/>
        </w:r>
        <w:r>
          <w:t>64</w:t>
        </w:r>
        <w:r>
          <w:fldChar w:fldCharType="end"/>
        </w:r>
      </w:hyperlink>
    </w:p>
    <w:p>
      <w:pPr>
        <w:pStyle w:val="TOC2"/>
        <w:tabs>
          <w:tab w:val="right" w:leader="dot" w:pos="8306"/>
        </w:tabs>
      </w:pPr>
      <w:hyperlink w:anchor="_Toc26225" w:history="1">
        <w:r>
          <w:rPr>
            <w:rFonts w:ascii="仿宋" w:eastAsia="仿宋" w:hAnsi="仿宋" w:cs="仿宋" w:hint="eastAsia"/>
            <w:lang w:eastAsia="zh-CN"/>
          </w:rPr>
          <w:t>(四)、销售渠道和分销策略</w:t>
        </w:r>
        <w:r>
          <w:tab/>
        </w:r>
        <w:r>
          <w:fldChar w:fldCharType="begin"/>
        </w:r>
        <w:r>
          <w:instrText xml:space="preserve"> PAGEREF _Toc26225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41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732"/>
      <w:r>
        <w:rPr>
          <w:rFonts w:ascii="仿宋" w:eastAsia="仿宋" w:hAnsi="仿宋" w:cs="仿宋" w:hint="eastAsia"/>
          <w:lang w:eastAsia="zh-CN"/>
        </w:rPr>
        <w:t>(一)、年物流仓储项目选址原则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物流仓储项目选址是决定工业年物流仓储项目成败的关键因素之一。根据现行政策，年物流仓储项目选址必须符合一系列要求，以确保城乡建设、环境保护和资源利用的协调。以下是一些关于年物流仓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年物流仓储项目选址必须与当地城乡建设总体规划相一致。它应该符合工业年物流仓储项目占地使用规划的要求，并与大气污染防治、水资源和自然生态保护政策相协调。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年物流仓储项目选址应避开自然保护区、风景名胜区、生活饮用水源地和其他特别需要保护的敏感性目标。这有助于维护自然环境的完整性和生态系统的稳定。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年物流仓储项目选址应充分考虑土地资源的节约。最好选择空闲地、非耕地或荒地，以减少对良田或耕地的占用。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年物流仓储项目选址应提供足够的场地，以满足工艺和辅助生产设施的建设需要。这有助于确保生产流程的高效运行。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年物流仓储项目选址应具备良好的生产基础条件，包括充足的水源、电力、运输和可靠的能源供应。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年物流仓储项目选址应地势平缓，便于排除雨水和处理生产、生活废水。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年物流仓储项目选址应与居民区及环境污染敏感点保持足够的防护距离，以确保生产活动不会对人民健康和环境造成危害。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年物流仓储项目选址是年物流仓储项目成功的第一步，符合政策要求的选址将有助于确保年物流仓储项目的可持续发展，并避免对环境和社会造成不利影响。因此，在年物流仓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980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https://d.book118.com/718024077134006027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年物流仓储相关行业公司成立报告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8024077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2024-01-08T04:01:00Z</dcterms:created>
  <dcterms:modified xsi:type="dcterms:W3CDTF">2024-01-08T04:01:35Z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3532EB15F14F492E855FAC2D5AFDBB87_11</vt:lpwstr>
  </property>
  <property fmtid="{D5CDD505-2E9C-101B-9397-08002B2CF9AE}" pid="3" name="KSOProductBuildVer">
    <vt:lpwstr>2052-12.1.0.16120</vt:lpwstr>
  </property>
</Properties>
</file>