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000000"/>
          <w:kern w:val="0"/>
          <w:sz w:val="36"/>
          <w:szCs w:val="36"/>
        </w:rPr>
      </w:pPr>
    </w:p>
    <w:p>
      <w:pPr>
        <w:spacing w:before="100" w:beforeAutospacing="1" w:after="100" w:afterAutospacing="1" w:line="360" w:lineRule="auto"/>
        <w:jc w:val="center"/>
        <w:rPr>
          <w:rFonts w:eastAsia="宋体" w:hint="eastAsia"/>
          <w:b/>
          <w:color w:val="000000"/>
          <w:kern w:val="0"/>
          <w:sz w:val="36"/>
          <w:szCs w:val="36"/>
        </w:rPr>
      </w:pPr>
      <w:r>
        <w:rPr>
          <w:rFonts w:hint="eastAsia"/>
          <w:b/>
          <w:color w:val="000000"/>
          <w:kern w:val="0"/>
          <w:sz w:val="36"/>
          <w:szCs w:val="36"/>
          <w:lang w:val="en-US" w:eastAsia="zh-CN"/>
        </w:rPr>
        <w:t>XXX有限公司</w:t>
      </w:r>
    </w:p>
    <w:p>
      <w:pPr>
        <w:spacing w:before="100" w:beforeAutospacing="1" w:after="100" w:afterAutospacing="1" w:line="360" w:lineRule="auto"/>
        <w:jc w:val="center"/>
        <w:rPr>
          <w:rFonts w:hint="eastAsia"/>
          <w:b/>
          <w:color w:val="000000"/>
          <w:kern w:val="0"/>
          <w:sz w:val="44"/>
          <w:szCs w:val="44"/>
        </w:rPr>
      </w:pPr>
      <w:r>
        <w:rPr>
          <w:rFonts w:hint="eastAsia"/>
          <w:b/>
          <w:color w:val="000000"/>
          <w:kern w:val="0"/>
          <w:sz w:val="44"/>
          <w:szCs w:val="44"/>
          <w:lang w:eastAsia="zh-CN"/>
        </w:rPr>
        <w:t>重质碳酸钙超细粉</w:t>
      </w:r>
      <w:r>
        <w:rPr>
          <w:rFonts w:hint="eastAsia"/>
          <w:b/>
          <w:color w:val="000000"/>
          <w:kern w:val="0"/>
          <w:sz w:val="44"/>
          <w:szCs w:val="44"/>
        </w:rPr>
        <w:t>项目</w:t>
      </w:r>
    </w:p>
    <w:p>
      <w:pPr>
        <w:spacing w:before="100" w:beforeAutospacing="1" w:after="100" w:afterAutospacing="1" w:line="360" w:lineRule="auto"/>
        <w:rPr>
          <w:rFonts w:hint="eastAsia"/>
          <w:b/>
          <w:color w:val="000000"/>
          <w:kern w:val="0"/>
          <w:sz w:val="48"/>
          <w:szCs w:val="48"/>
        </w:rPr>
      </w:pPr>
    </w:p>
    <w:p>
      <w:pPr>
        <w:jc w:val="center"/>
        <w:rPr>
          <w:rFonts w:ascii="黑体" w:eastAsia="黑体" w:hint="eastAsia"/>
          <w:b/>
          <w:color w:val="000000"/>
          <w:sz w:val="52"/>
          <w:szCs w:val="52"/>
        </w:rPr>
      </w:pPr>
      <w:r>
        <w:rPr>
          <w:rFonts w:ascii="黑体" w:eastAsia="黑体" w:hint="eastAsia"/>
          <w:b/>
          <w:color w:val="000000"/>
          <w:sz w:val="52"/>
          <w:szCs w:val="52"/>
        </w:rPr>
        <w:t>可</w:t>
      </w:r>
    </w:p>
    <w:p>
      <w:pPr>
        <w:jc w:val="center"/>
        <w:rPr>
          <w:rFonts w:ascii="黑体" w:eastAsia="黑体" w:hint="eastAsia"/>
          <w:b/>
          <w:color w:val="000000"/>
          <w:sz w:val="52"/>
          <w:szCs w:val="52"/>
        </w:rPr>
      </w:pPr>
      <w:r>
        <w:rPr>
          <w:rFonts w:ascii="黑体" w:eastAsia="黑体" w:hint="eastAsia"/>
          <w:b/>
          <w:color w:val="000000"/>
          <w:sz w:val="52"/>
          <w:szCs w:val="52"/>
        </w:rPr>
        <w:t>行</w:t>
      </w:r>
    </w:p>
    <w:p>
      <w:pPr>
        <w:jc w:val="center"/>
        <w:rPr>
          <w:rFonts w:ascii="黑体" w:eastAsia="黑体" w:hint="eastAsia"/>
          <w:b/>
          <w:color w:val="000000"/>
          <w:sz w:val="52"/>
          <w:szCs w:val="52"/>
        </w:rPr>
      </w:pPr>
      <w:r>
        <w:rPr>
          <w:rFonts w:ascii="黑体" w:eastAsia="黑体" w:hint="eastAsia"/>
          <w:b/>
          <w:color w:val="000000"/>
          <w:sz w:val="52"/>
          <w:szCs w:val="52"/>
        </w:rPr>
        <w:t>性</w:t>
      </w:r>
    </w:p>
    <w:p>
      <w:pPr>
        <w:jc w:val="center"/>
        <w:rPr>
          <w:rFonts w:ascii="黑体" w:eastAsia="黑体" w:hint="eastAsia"/>
          <w:b/>
          <w:color w:val="000000"/>
          <w:sz w:val="52"/>
          <w:szCs w:val="52"/>
        </w:rPr>
      </w:pPr>
      <w:r>
        <w:rPr>
          <w:rFonts w:ascii="黑体" w:eastAsia="黑体" w:hint="eastAsia"/>
          <w:b/>
          <w:color w:val="000000"/>
          <w:sz w:val="52"/>
          <w:szCs w:val="52"/>
        </w:rPr>
        <w:t>研</w:t>
      </w:r>
    </w:p>
    <w:p>
      <w:pPr>
        <w:jc w:val="center"/>
        <w:rPr>
          <w:rFonts w:ascii="黑体" w:eastAsia="黑体" w:hint="eastAsia"/>
          <w:b/>
          <w:color w:val="000000"/>
          <w:sz w:val="52"/>
          <w:szCs w:val="52"/>
        </w:rPr>
      </w:pPr>
      <w:r>
        <w:rPr>
          <w:rFonts w:ascii="黑体" w:eastAsia="黑体" w:hint="eastAsia"/>
          <w:b/>
          <w:color w:val="000000"/>
          <w:sz w:val="52"/>
          <w:szCs w:val="52"/>
        </w:rPr>
        <w:t>究</w:t>
      </w:r>
    </w:p>
    <w:p>
      <w:pPr>
        <w:jc w:val="center"/>
        <w:rPr>
          <w:rFonts w:ascii="黑体" w:eastAsia="黑体" w:hint="eastAsia"/>
          <w:b/>
          <w:color w:val="000000"/>
          <w:sz w:val="52"/>
          <w:szCs w:val="52"/>
        </w:rPr>
      </w:pPr>
      <w:r>
        <w:rPr>
          <w:rFonts w:ascii="黑体" w:eastAsia="黑体" w:hint="eastAsia"/>
          <w:b/>
          <w:color w:val="000000"/>
          <w:sz w:val="52"/>
          <w:szCs w:val="52"/>
        </w:rPr>
        <w:t>报</w:t>
      </w:r>
    </w:p>
    <w:p>
      <w:pPr>
        <w:jc w:val="center"/>
        <w:rPr>
          <w:rFonts w:ascii="黑体" w:eastAsia="黑体" w:hint="eastAsia"/>
          <w:b/>
          <w:color w:val="000000"/>
          <w:sz w:val="52"/>
          <w:szCs w:val="52"/>
        </w:rPr>
      </w:pPr>
      <w:r>
        <w:rPr>
          <w:rFonts w:ascii="黑体" w:eastAsia="黑体" w:hint="eastAsia"/>
          <w:b/>
          <w:color w:val="000000"/>
          <w:sz w:val="52"/>
          <w:szCs w:val="52"/>
        </w:rPr>
        <w:t>告</w:t>
      </w:r>
    </w:p>
    <w:p>
      <w:pPr>
        <w:jc w:val="center"/>
        <w:rPr>
          <w:rFonts w:ascii="黑体" w:eastAsia="黑体" w:hint="eastAsia"/>
          <w:b/>
          <w:color w:val="000000"/>
          <w:sz w:val="52"/>
          <w:szCs w:val="52"/>
        </w:rPr>
      </w:pPr>
    </w:p>
    <w:p>
      <w:pPr>
        <w:jc w:val="both"/>
        <w:rPr>
          <w:rFonts w:hint="eastAsia"/>
          <w:b/>
          <w:color w:val="000000"/>
          <w:sz w:val="28"/>
          <w:szCs w:val="28"/>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hint="eastAsia"/>
          <w:b/>
          <w:color w:val="000000"/>
          <w:sz w:val="28"/>
          <w:szCs w:val="28"/>
        </w:rPr>
      </w:pPr>
      <w:r>
        <w:rPr>
          <w:rFonts w:hint="eastAsia"/>
          <w:b/>
          <w:color w:val="000000"/>
          <w:sz w:val="28"/>
          <w:szCs w:val="28"/>
          <w:lang w:val="en-US" w:eastAsia="zh-CN"/>
        </w:rPr>
        <w:t>编制工程师：中投信德杨刚</w:t>
      </w:r>
    </w:p>
    <w:p>
      <w:pPr>
        <w:spacing w:line="240" w:lineRule="auto"/>
        <w:jc w:val="center"/>
        <w:rPr>
          <w:rFonts w:hint="eastAsia"/>
          <w:b/>
          <w:color w:val="000000"/>
          <w:sz w:val="28"/>
          <w:szCs w:val="28"/>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6314"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_Toc6314 \h </w:instrText>
        </w:r>
        <w:r>
          <w:fldChar w:fldCharType="separate"/>
        </w:r>
        <w:r>
          <w:t>1</w:t>
        </w:r>
        <w:r>
          <w:fldChar w:fldCharType="end"/>
        </w:r>
      </w:hyperlink>
    </w:p>
    <w:p>
      <w:pPr>
        <w:pStyle w:val="TOC2"/>
        <w:tabs>
          <w:tab w:val="clear" w:pos="8302"/>
          <w:tab w:val="right" w:leader="dot" w:pos="8312"/>
        </w:tabs>
      </w:pPr>
      <w:hyperlink w:anchor="_Toc27280" w:history="1">
        <w:r>
          <w:rPr>
            <w:rFonts w:ascii="Times New Roman" w:eastAsia="宋体" w:hAnsi="Times New Roman"/>
            <w:szCs w:val="28"/>
          </w:rPr>
          <w:t>1.1项目概要</w:t>
        </w:r>
        <w:r>
          <w:tab/>
        </w:r>
        <w:r>
          <w:fldChar w:fldCharType="begin"/>
        </w:r>
        <w:r>
          <w:instrText xml:space="preserve"> PAGEREF _Toc27280 \h </w:instrText>
        </w:r>
        <w:r>
          <w:fldChar w:fldCharType="separate"/>
        </w:r>
        <w:r>
          <w:t>1</w:t>
        </w:r>
        <w:r>
          <w:fldChar w:fldCharType="end"/>
        </w:r>
      </w:hyperlink>
    </w:p>
    <w:p>
      <w:pPr>
        <w:pStyle w:val="TOC3"/>
        <w:tabs>
          <w:tab w:val="right" w:leader="dot" w:pos="8312"/>
        </w:tabs>
      </w:pPr>
      <w:hyperlink w:anchor="_Toc18334" w:history="1">
        <w:r>
          <w:rPr>
            <w:szCs w:val="24"/>
          </w:rPr>
          <w:t>1.1.1项目名称</w:t>
        </w:r>
        <w:r>
          <w:tab/>
        </w:r>
        <w:r>
          <w:fldChar w:fldCharType="begin"/>
        </w:r>
        <w:r>
          <w:instrText xml:space="preserve"> PAGEREF _Toc18334 \h </w:instrText>
        </w:r>
        <w:r>
          <w:fldChar w:fldCharType="separate"/>
        </w:r>
        <w:r>
          <w:t>1</w:t>
        </w:r>
        <w:r>
          <w:fldChar w:fldCharType="end"/>
        </w:r>
      </w:hyperlink>
    </w:p>
    <w:p>
      <w:pPr>
        <w:pStyle w:val="TOC3"/>
        <w:tabs>
          <w:tab w:val="right" w:leader="dot" w:pos="8312"/>
        </w:tabs>
      </w:pPr>
      <w:hyperlink w:anchor="_Toc19103"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_Toc19103 \h </w:instrText>
        </w:r>
        <w:r>
          <w:fldChar w:fldCharType="separate"/>
        </w:r>
        <w:r>
          <w:t>1</w:t>
        </w:r>
        <w:r>
          <w:fldChar w:fldCharType="end"/>
        </w:r>
      </w:hyperlink>
    </w:p>
    <w:p>
      <w:pPr>
        <w:pStyle w:val="TOC3"/>
        <w:tabs>
          <w:tab w:val="right" w:leader="dot" w:pos="8312"/>
        </w:tabs>
      </w:pPr>
      <w:hyperlink w:anchor="_Toc31693" w:history="1">
        <w:r>
          <w:rPr>
            <w:szCs w:val="24"/>
          </w:rPr>
          <w:t>1.1.3项目建设性质</w:t>
        </w:r>
        <w:r>
          <w:tab/>
        </w:r>
        <w:r>
          <w:fldChar w:fldCharType="begin"/>
        </w:r>
        <w:r>
          <w:instrText xml:space="preserve"> PAGEREF _Toc31693 \h </w:instrText>
        </w:r>
        <w:r>
          <w:fldChar w:fldCharType="separate"/>
        </w:r>
        <w:r>
          <w:t>1</w:t>
        </w:r>
        <w:r>
          <w:fldChar w:fldCharType="end"/>
        </w:r>
      </w:hyperlink>
    </w:p>
    <w:p>
      <w:pPr>
        <w:pStyle w:val="TOC3"/>
        <w:tabs>
          <w:tab w:val="right" w:leader="dot" w:pos="8312"/>
        </w:tabs>
      </w:pPr>
      <w:hyperlink w:anchor="_Toc24481"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_Toc24481 \h </w:instrText>
        </w:r>
        <w:r>
          <w:fldChar w:fldCharType="separate"/>
        </w:r>
        <w:r>
          <w:t>1</w:t>
        </w:r>
        <w:r>
          <w:fldChar w:fldCharType="end"/>
        </w:r>
      </w:hyperlink>
    </w:p>
    <w:p>
      <w:pPr>
        <w:pStyle w:val="TOC3"/>
        <w:tabs>
          <w:tab w:val="right" w:leader="dot" w:pos="8312"/>
        </w:tabs>
      </w:pPr>
      <w:hyperlink w:anchor="_Toc7227"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_Toc7227 \h </w:instrText>
        </w:r>
        <w:r>
          <w:fldChar w:fldCharType="separate"/>
        </w:r>
        <w:r>
          <w:t>1</w:t>
        </w:r>
        <w:r>
          <w:fldChar w:fldCharType="end"/>
        </w:r>
      </w:hyperlink>
    </w:p>
    <w:p>
      <w:pPr>
        <w:pStyle w:val="TOC3"/>
        <w:tabs>
          <w:tab w:val="right" w:leader="dot" w:pos="8312"/>
        </w:tabs>
      </w:pPr>
      <w:hyperlink w:anchor="_Toc923"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_Toc923 \h </w:instrText>
        </w:r>
        <w:r>
          <w:fldChar w:fldCharType="separate"/>
        </w:r>
        <w:r>
          <w:t>1</w:t>
        </w:r>
        <w:r>
          <w:fldChar w:fldCharType="end"/>
        </w:r>
      </w:hyperlink>
    </w:p>
    <w:p>
      <w:pPr>
        <w:pStyle w:val="TOC3"/>
        <w:tabs>
          <w:tab w:val="right" w:leader="dot" w:pos="8312"/>
        </w:tabs>
      </w:pPr>
      <w:hyperlink w:anchor="_Toc13733" w:history="1">
        <w:r>
          <w:rPr>
            <w:szCs w:val="24"/>
          </w:rPr>
          <w:t>1.1.</w:t>
        </w:r>
        <w:r>
          <w:rPr>
            <w:rFonts w:hint="eastAsia"/>
            <w:szCs w:val="24"/>
          </w:rPr>
          <w:t>7</w:t>
        </w:r>
        <w:r>
          <w:rPr>
            <w:szCs w:val="24"/>
          </w:rPr>
          <w:t>项目建设规模</w:t>
        </w:r>
        <w:r>
          <w:tab/>
        </w:r>
        <w:r>
          <w:fldChar w:fldCharType="begin"/>
        </w:r>
        <w:r>
          <w:instrText xml:space="preserve"> PAGEREF _Toc13733 \h </w:instrText>
        </w:r>
        <w:r>
          <w:fldChar w:fldCharType="separate"/>
        </w:r>
        <w:r>
          <w:t>2</w:t>
        </w:r>
        <w:r>
          <w:fldChar w:fldCharType="end"/>
        </w:r>
      </w:hyperlink>
    </w:p>
    <w:p>
      <w:pPr>
        <w:pStyle w:val="TOC3"/>
        <w:tabs>
          <w:tab w:val="right" w:leader="dot" w:pos="8312"/>
        </w:tabs>
      </w:pPr>
      <w:hyperlink w:anchor="_Toc26614"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_Toc26614 \h </w:instrText>
        </w:r>
        <w:r>
          <w:fldChar w:fldCharType="separate"/>
        </w:r>
        <w:r>
          <w:t>2</w:t>
        </w:r>
        <w:r>
          <w:fldChar w:fldCharType="end"/>
        </w:r>
      </w:hyperlink>
    </w:p>
    <w:p>
      <w:pPr>
        <w:pStyle w:val="TOC3"/>
        <w:tabs>
          <w:tab w:val="right" w:leader="dot" w:pos="8312"/>
        </w:tabs>
      </w:pPr>
      <w:hyperlink w:anchor="_Toc13544"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_Toc13544 \h </w:instrText>
        </w:r>
        <w:r>
          <w:fldChar w:fldCharType="separate"/>
        </w:r>
        <w:r>
          <w:t>2</w:t>
        </w:r>
        <w:r>
          <w:fldChar w:fldCharType="end"/>
        </w:r>
      </w:hyperlink>
    </w:p>
    <w:p>
      <w:pPr>
        <w:pStyle w:val="TOC2"/>
        <w:tabs>
          <w:tab w:val="clear" w:pos="8302"/>
          <w:tab w:val="right" w:leader="dot" w:pos="8312"/>
        </w:tabs>
      </w:pPr>
      <w:hyperlink w:anchor="_Toc10956"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_Toc10956 \h </w:instrText>
        </w:r>
        <w:r>
          <w:fldChar w:fldCharType="separate"/>
        </w:r>
        <w:r>
          <w:t>3</w:t>
        </w:r>
        <w:r>
          <w:fldChar w:fldCharType="end"/>
        </w:r>
      </w:hyperlink>
    </w:p>
    <w:p>
      <w:pPr>
        <w:pStyle w:val="TOC2"/>
        <w:tabs>
          <w:tab w:val="clear" w:pos="8302"/>
          <w:tab w:val="right" w:leader="dot" w:pos="8312"/>
        </w:tabs>
      </w:pPr>
      <w:hyperlink w:anchor="_Toc22948"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_Toc22948 \h </w:instrText>
        </w:r>
        <w:r>
          <w:fldChar w:fldCharType="separate"/>
        </w:r>
        <w:r>
          <w:t>4</w:t>
        </w:r>
        <w:r>
          <w:fldChar w:fldCharType="end"/>
        </w:r>
      </w:hyperlink>
    </w:p>
    <w:p>
      <w:pPr>
        <w:pStyle w:val="TOC2"/>
        <w:tabs>
          <w:tab w:val="clear" w:pos="8302"/>
          <w:tab w:val="right" w:leader="dot" w:pos="8312"/>
        </w:tabs>
      </w:pPr>
      <w:hyperlink w:anchor="_Toc26501"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_Toc26501 \h </w:instrText>
        </w:r>
        <w:r>
          <w:fldChar w:fldCharType="separate"/>
        </w:r>
        <w:r>
          <w:t>5</w:t>
        </w:r>
        <w:r>
          <w:fldChar w:fldCharType="end"/>
        </w:r>
      </w:hyperlink>
    </w:p>
    <w:p>
      <w:pPr>
        <w:pStyle w:val="TOC2"/>
        <w:tabs>
          <w:tab w:val="clear" w:pos="8302"/>
          <w:tab w:val="right" w:leader="dot" w:pos="8312"/>
        </w:tabs>
      </w:pPr>
      <w:hyperlink w:anchor="_Toc19158" w:history="1">
        <w:r>
          <w:rPr>
            <w:rFonts w:ascii="Times New Roman" w:eastAsia="宋体" w:hAnsi="Times New Roman" w:hint="eastAsia"/>
            <w:szCs w:val="28"/>
          </w:rPr>
          <w:t>1.5研究范围</w:t>
        </w:r>
        <w:r>
          <w:tab/>
        </w:r>
        <w:r>
          <w:fldChar w:fldCharType="begin"/>
        </w:r>
        <w:r>
          <w:instrText xml:space="preserve"> PAGEREF _Toc19158 \h </w:instrText>
        </w:r>
        <w:r>
          <w:fldChar w:fldCharType="separate"/>
        </w:r>
        <w:r>
          <w:t>5</w:t>
        </w:r>
        <w:r>
          <w:fldChar w:fldCharType="end"/>
        </w:r>
      </w:hyperlink>
    </w:p>
    <w:p>
      <w:pPr>
        <w:pStyle w:val="TOC2"/>
        <w:tabs>
          <w:tab w:val="clear" w:pos="8302"/>
          <w:tab w:val="right" w:leader="dot" w:pos="8312"/>
        </w:tabs>
      </w:pPr>
      <w:hyperlink w:anchor="_Toc9591" w:history="1">
        <w:r>
          <w:rPr>
            <w:rFonts w:ascii="Times New Roman" w:eastAsia="宋体" w:hAnsi="Times New Roman" w:hint="eastAsia"/>
            <w:szCs w:val="28"/>
          </w:rPr>
          <w:t>1.6主要经济技术指标</w:t>
        </w:r>
        <w:r>
          <w:tab/>
        </w:r>
        <w:r>
          <w:fldChar w:fldCharType="begin"/>
        </w:r>
        <w:r>
          <w:instrText xml:space="preserve"> PAGEREF _Toc9591 \h </w:instrText>
        </w:r>
        <w:r>
          <w:fldChar w:fldCharType="separate"/>
        </w:r>
        <w:r>
          <w:t>5</w:t>
        </w:r>
        <w:r>
          <w:fldChar w:fldCharType="end"/>
        </w:r>
      </w:hyperlink>
    </w:p>
    <w:p>
      <w:pPr>
        <w:pStyle w:val="TOC2"/>
        <w:tabs>
          <w:tab w:val="clear" w:pos="8302"/>
          <w:tab w:val="right" w:leader="dot" w:pos="8312"/>
        </w:tabs>
      </w:pPr>
      <w:hyperlink w:anchor="_Toc17801"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_Toc17801 \h </w:instrText>
        </w:r>
        <w:r>
          <w:fldChar w:fldCharType="separate"/>
        </w:r>
        <w:r>
          <w:t>6</w:t>
        </w:r>
        <w:r>
          <w:fldChar w:fldCharType="end"/>
        </w:r>
      </w:hyperlink>
    </w:p>
    <w:p>
      <w:pPr>
        <w:pStyle w:val="TOC1"/>
        <w:tabs>
          <w:tab w:val="clear" w:pos="8296"/>
          <w:tab w:val="right" w:leader="dot" w:pos="8312"/>
        </w:tabs>
      </w:pPr>
      <w:hyperlink w:anchor="_Toc23653"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_Toc23653 \h </w:instrText>
        </w:r>
        <w:r>
          <w:fldChar w:fldCharType="separate"/>
        </w:r>
        <w:r>
          <w:t>8</w:t>
        </w:r>
        <w:r>
          <w:fldChar w:fldCharType="end"/>
        </w:r>
      </w:hyperlink>
    </w:p>
    <w:p>
      <w:pPr>
        <w:pStyle w:val="TOC2"/>
        <w:tabs>
          <w:tab w:val="clear" w:pos="8302"/>
          <w:tab w:val="right" w:leader="dot" w:pos="8312"/>
        </w:tabs>
      </w:pPr>
      <w:hyperlink w:anchor="_Toc24013"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_Toc24013 \h </w:instrText>
        </w:r>
        <w:r>
          <w:fldChar w:fldCharType="separate"/>
        </w:r>
        <w:r>
          <w:t>8</w:t>
        </w:r>
        <w:r>
          <w:fldChar w:fldCharType="end"/>
        </w:r>
      </w:hyperlink>
    </w:p>
    <w:p>
      <w:pPr>
        <w:pStyle w:val="TOC2"/>
        <w:tabs>
          <w:tab w:val="clear" w:pos="8302"/>
          <w:tab w:val="right" w:leader="dot" w:pos="8312"/>
        </w:tabs>
      </w:pPr>
      <w:hyperlink w:anchor="_Toc17934"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重质碳酸钙超细粉</w:t>
        </w:r>
        <w:r>
          <w:rPr>
            <w:rFonts w:ascii="Times New Roman" w:eastAsia="宋体" w:hAnsi="Times New Roman" w:hint="eastAsia"/>
          </w:rPr>
          <w:t>行业发展状况分析</w:t>
        </w:r>
        <w:r>
          <w:tab/>
        </w:r>
        <w:r>
          <w:fldChar w:fldCharType="begin"/>
        </w:r>
        <w:r>
          <w:instrText xml:space="preserve"> PAGEREF _Toc17934 \h </w:instrText>
        </w:r>
        <w:r>
          <w:fldChar w:fldCharType="separate"/>
        </w:r>
        <w:r>
          <w:t>9</w:t>
        </w:r>
        <w:r>
          <w:fldChar w:fldCharType="end"/>
        </w:r>
      </w:hyperlink>
    </w:p>
    <w:p>
      <w:pPr>
        <w:pStyle w:val="TOC2"/>
        <w:tabs>
          <w:tab w:val="clear" w:pos="8302"/>
          <w:tab w:val="right" w:leader="dot" w:pos="8312"/>
        </w:tabs>
      </w:pPr>
      <w:hyperlink w:anchor="_Toc19598"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重质碳酸钙超细粉</w:t>
        </w:r>
        <w:r>
          <w:rPr>
            <w:rFonts w:ascii="Times New Roman" w:eastAsia="宋体" w:hAnsi="Times New Roman" w:hint="eastAsia"/>
          </w:rPr>
          <w:t>行业发展趋势分析</w:t>
        </w:r>
        <w:r>
          <w:tab/>
        </w:r>
        <w:r>
          <w:fldChar w:fldCharType="begin"/>
        </w:r>
        <w:r>
          <w:instrText xml:space="preserve"> PAGEREF _Toc19598 \h </w:instrText>
        </w:r>
        <w:r>
          <w:fldChar w:fldCharType="separate"/>
        </w:r>
        <w:r>
          <w:t>10</w:t>
        </w:r>
        <w:r>
          <w:fldChar w:fldCharType="end"/>
        </w:r>
      </w:hyperlink>
    </w:p>
    <w:p>
      <w:pPr>
        <w:pStyle w:val="TOC2"/>
        <w:tabs>
          <w:tab w:val="clear" w:pos="8302"/>
          <w:tab w:val="right" w:leader="dot" w:pos="8312"/>
        </w:tabs>
      </w:pPr>
      <w:hyperlink w:anchor="_Toc11570"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_Toc11570 \h </w:instrText>
        </w:r>
        <w:r>
          <w:fldChar w:fldCharType="separate"/>
        </w:r>
        <w:r>
          <w:t>10</w:t>
        </w:r>
        <w:r>
          <w:fldChar w:fldCharType="end"/>
        </w:r>
      </w:hyperlink>
    </w:p>
    <w:p>
      <w:pPr>
        <w:pStyle w:val="TOC1"/>
        <w:tabs>
          <w:tab w:val="clear" w:pos="8296"/>
          <w:tab w:val="right" w:leader="dot" w:pos="8312"/>
        </w:tabs>
      </w:pPr>
      <w:hyperlink w:anchor="_Toc22792"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_Toc22792 \h </w:instrText>
        </w:r>
        <w:r>
          <w:fldChar w:fldCharType="separate"/>
        </w:r>
        <w:r>
          <w:t>11</w:t>
        </w:r>
        <w:r>
          <w:fldChar w:fldCharType="end"/>
        </w:r>
      </w:hyperlink>
    </w:p>
    <w:p>
      <w:pPr>
        <w:pStyle w:val="TOC2"/>
        <w:tabs>
          <w:tab w:val="clear" w:pos="8302"/>
          <w:tab w:val="right" w:leader="dot" w:pos="8312"/>
        </w:tabs>
      </w:pPr>
      <w:hyperlink w:anchor="_Toc11698"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_Toc11698 \h </w:instrText>
        </w:r>
        <w:r>
          <w:fldChar w:fldCharType="separate"/>
        </w:r>
        <w:r>
          <w:t>11</w:t>
        </w:r>
        <w:r>
          <w:fldChar w:fldCharType="end"/>
        </w:r>
      </w:hyperlink>
    </w:p>
    <w:p>
      <w:pPr>
        <w:pStyle w:val="TOC2"/>
        <w:tabs>
          <w:tab w:val="clear" w:pos="8302"/>
          <w:tab w:val="right" w:leader="dot" w:pos="8312"/>
        </w:tabs>
      </w:pPr>
      <w:hyperlink w:anchor="_Toc8931"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_Toc8931 \h </w:instrText>
        </w:r>
        <w:r>
          <w:fldChar w:fldCharType="separate"/>
        </w:r>
        <w:r>
          <w:t>12</w:t>
        </w:r>
        <w:r>
          <w:fldChar w:fldCharType="end"/>
        </w:r>
      </w:hyperlink>
    </w:p>
    <w:p>
      <w:pPr>
        <w:pStyle w:val="TOC3"/>
        <w:tabs>
          <w:tab w:val="right" w:leader="dot" w:pos="8312"/>
        </w:tabs>
      </w:pPr>
      <w:hyperlink w:anchor="_Toc14003" w:history="1">
        <w:r>
          <w:rPr>
            <w:rFonts w:hint="eastAsia"/>
            <w:szCs w:val="24"/>
            <w:lang w:val="en-US" w:eastAsia="zh-CN"/>
          </w:rPr>
          <w:t>3</w:t>
        </w:r>
        <w:r>
          <w:rPr>
            <w:rFonts w:hint="eastAsia"/>
            <w:szCs w:val="24"/>
          </w:rPr>
          <w:t>.2.1有利于促进我国</w:t>
        </w:r>
        <w:r>
          <w:rPr>
            <w:rFonts w:hint="eastAsia"/>
            <w:szCs w:val="24"/>
            <w:lang w:eastAsia="zh-CN"/>
          </w:rPr>
          <w:t>重质碳酸钙超细粉</w:t>
        </w:r>
        <w:r>
          <w:rPr>
            <w:rFonts w:hint="eastAsia"/>
            <w:szCs w:val="24"/>
          </w:rPr>
          <w:t>工业快速发展</w:t>
        </w:r>
        <w:r>
          <w:rPr>
            <w:szCs w:val="24"/>
          </w:rPr>
          <w:t>的需要</w:t>
        </w:r>
        <w:r>
          <w:tab/>
        </w:r>
        <w:r>
          <w:fldChar w:fldCharType="begin"/>
        </w:r>
        <w:r>
          <w:instrText xml:space="preserve"> PAGEREF _Toc14003 \h </w:instrText>
        </w:r>
        <w:r>
          <w:fldChar w:fldCharType="separate"/>
        </w:r>
        <w:r>
          <w:t>12</w:t>
        </w:r>
        <w:r>
          <w:fldChar w:fldCharType="end"/>
        </w:r>
      </w:hyperlink>
    </w:p>
    <w:p>
      <w:pPr>
        <w:pStyle w:val="TOC3"/>
        <w:tabs>
          <w:tab w:val="right" w:leader="dot" w:pos="8312"/>
        </w:tabs>
      </w:pPr>
      <w:hyperlink w:anchor="_Toc31302" w:history="1">
        <w:r>
          <w:rPr>
            <w:rFonts w:hint="eastAsia"/>
            <w:szCs w:val="24"/>
            <w:lang w:val="en-US" w:eastAsia="zh-CN"/>
          </w:rPr>
          <w:t>3</w:t>
        </w:r>
        <w:r>
          <w:rPr>
            <w:rFonts w:hint="eastAsia"/>
            <w:szCs w:val="24"/>
          </w:rPr>
          <w:t>.2.2提升技术进步，满足</w:t>
        </w:r>
        <w:r>
          <w:rPr>
            <w:rFonts w:hint="eastAsia"/>
            <w:szCs w:val="24"/>
            <w:lang w:eastAsia="zh-CN"/>
          </w:rPr>
          <w:t>重质碳酸钙超细粉</w:t>
        </w:r>
        <w:r>
          <w:rPr>
            <w:rFonts w:hint="eastAsia"/>
            <w:szCs w:val="24"/>
          </w:rPr>
          <w:t>行业生产高品质产品的需要</w:t>
        </w:r>
        <w:r>
          <w:tab/>
        </w:r>
        <w:r>
          <w:fldChar w:fldCharType="begin"/>
        </w:r>
        <w:r>
          <w:instrText xml:space="preserve"> PAGEREF _Toc31302 \h </w:instrText>
        </w:r>
        <w:r>
          <w:fldChar w:fldCharType="separate"/>
        </w:r>
        <w:r>
          <w:t>13</w:t>
        </w:r>
        <w:r>
          <w:fldChar w:fldCharType="end"/>
        </w:r>
      </w:hyperlink>
    </w:p>
    <w:p>
      <w:pPr>
        <w:pStyle w:val="TOC3"/>
        <w:tabs>
          <w:tab w:val="right" w:leader="dot" w:pos="8312"/>
        </w:tabs>
      </w:pPr>
      <w:hyperlink w:anchor="_Toc26358"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_Toc26358 \h </w:instrText>
        </w:r>
        <w:r>
          <w:fldChar w:fldCharType="separate"/>
        </w:r>
        <w:r>
          <w:t>14</w:t>
        </w:r>
        <w:r>
          <w:fldChar w:fldCharType="end"/>
        </w:r>
      </w:hyperlink>
    </w:p>
    <w:p>
      <w:pPr>
        <w:pStyle w:val="TOC3"/>
        <w:tabs>
          <w:tab w:val="right" w:leader="dot" w:pos="8312"/>
        </w:tabs>
      </w:pPr>
      <w:hyperlink w:anchor="_Toc7516"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重质碳酸钙超细粉</w:t>
        </w:r>
        <w:r>
          <w:rPr>
            <w:szCs w:val="24"/>
          </w:rPr>
          <w:t>产品研发和技术创新</w:t>
        </w:r>
        <w:r>
          <w:rPr>
            <w:rFonts w:hint="eastAsia"/>
            <w:szCs w:val="24"/>
          </w:rPr>
          <w:t>水平的需要</w:t>
        </w:r>
        <w:r>
          <w:tab/>
        </w:r>
        <w:r>
          <w:fldChar w:fldCharType="begin"/>
        </w:r>
        <w:r>
          <w:instrText xml:space="preserve"> PAGEREF _Toc7516 \h </w:instrText>
        </w:r>
        <w:r>
          <w:fldChar w:fldCharType="separate"/>
        </w:r>
        <w:r>
          <w:t>14</w:t>
        </w:r>
        <w:r>
          <w:fldChar w:fldCharType="end"/>
        </w:r>
      </w:hyperlink>
    </w:p>
    <w:p>
      <w:pPr>
        <w:pStyle w:val="TOC3"/>
        <w:tabs>
          <w:tab w:val="right" w:leader="dot" w:pos="8312"/>
        </w:tabs>
      </w:pPr>
      <w:hyperlink w:anchor="_Toc23738"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_Toc23738 \h </w:instrText>
        </w:r>
        <w:r>
          <w:fldChar w:fldCharType="separate"/>
        </w:r>
        <w:r>
          <w:t>14</w:t>
        </w:r>
        <w:r>
          <w:fldChar w:fldCharType="end"/>
        </w:r>
      </w:hyperlink>
    </w:p>
    <w:p>
      <w:pPr>
        <w:pStyle w:val="TOC3"/>
        <w:tabs>
          <w:tab w:val="right" w:leader="dot" w:pos="8312"/>
        </w:tabs>
      </w:pPr>
      <w:hyperlink w:anchor="_Toc12062"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_Toc12062 \h </w:instrText>
        </w:r>
        <w:r>
          <w:fldChar w:fldCharType="separate"/>
        </w:r>
        <w:r>
          <w:t>15</w:t>
        </w:r>
        <w:r>
          <w:fldChar w:fldCharType="end"/>
        </w:r>
      </w:hyperlink>
    </w:p>
    <w:p>
      <w:pPr>
        <w:pStyle w:val="TOC2"/>
        <w:tabs>
          <w:tab w:val="clear" w:pos="8302"/>
          <w:tab w:val="right" w:leader="dot" w:pos="8312"/>
        </w:tabs>
      </w:pPr>
      <w:hyperlink w:anchor="_Toc7654"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_Toc7654 \h </w:instrText>
        </w:r>
        <w:r>
          <w:fldChar w:fldCharType="separate"/>
        </w:r>
        <w:r>
          <w:t>15</w:t>
        </w:r>
        <w:r>
          <w:fldChar w:fldCharType="end"/>
        </w:r>
      </w:hyperlink>
    </w:p>
    <w:p>
      <w:pPr>
        <w:pStyle w:val="TOC3"/>
        <w:tabs>
          <w:tab w:val="right" w:leader="dot" w:pos="8312"/>
        </w:tabs>
      </w:pPr>
      <w:hyperlink w:anchor="_Toc6503" w:history="1">
        <w:r>
          <w:rPr>
            <w:rFonts w:hint="eastAsia"/>
            <w:szCs w:val="24"/>
            <w:lang w:val="en-US" w:eastAsia="zh-CN"/>
          </w:rPr>
          <w:t>3</w:t>
        </w:r>
        <w:r>
          <w:rPr>
            <w:rFonts w:hint="eastAsia"/>
            <w:szCs w:val="24"/>
          </w:rPr>
          <w:t>.3.1政策可行性</w:t>
        </w:r>
        <w:r>
          <w:tab/>
        </w:r>
        <w:r>
          <w:fldChar w:fldCharType="begin"/>
        </w:r>
        <w:r>
          <w:instrText xml:space="preserve"> PAGEREF _Toc6503 \h </w:instrText>
        </w:r>
        <w:r>
          <w:fldChar w:fldCharType="separate"/>
        </w:r>
        <w:r>
          <w:t>15</w:t>
        </w:r>
        <w:r>
          <w:fldChar w:fldCharType="end"/>
        </w:r>
      </w:hyperlink>
    </w:p>
    <w:p>
      <w:pPr>
        <w:pStyle w:val="TOC3"/>
        <w:tabs>
          <w:tab w:val="right" w:leader="dot" w:pos="8312"/>
        </w:tabs>
      </w:pPr>
      <w:hyperlink w:anchor="_Toc8780" w:history="1">
        <w:r>
          <w:rPr>
            <w:rFonts w:hint="eastAsia"/>
            <w:szCs w:val="24"/>
            <w:lang w:val="en-US" w:eastAsia="zh-CN"/>
          </w:rPr>
          <w:t>3</w:t>
        </w:r>
        <w:r>
          <w:rPr>
            <w:rFonts w:hint="eastAsia"/>
            <w:szCs w:val="24"/>
          </w:rPr>
          <w:t>.3.2技术可行性</w:t>
        </w:r>
        <w:r>
          <w:tab/>
        </w:r>
        <w:r>
          <w:fldChar w:fldCharType="begin"/>
        </w:r>
        <w:r>
          <w:instrText xml:space="preserve"> PAGEREF _Toc8780 \h </w:instrText>
        </w:r>
        <w:r>
          <w:fldChar w:fldCharType="separate"/>
        </w:r>
        <w:r>
          <w:t>16</w:t>
        </w:r>
        <w:r>
          <w:fldChar w:fldCharType="end"/>
        </w:r>
      </w:hyperlink>
    </w:p>
    <w:p>
      <w:pPr>
        <w:pStyle w:val="TOC3"/>
        <w:tabs>
          <w:tab w:val="right" w:leader="dot" w:pos="8312"/>
        </w:tabs>
      </w:pPr>
      <w:hyperlink w:anchor="_Toc23699" w:history="1">
        <w:r>
          <w:rPr>
            <w:rFonts w:hint="eastAsia"/>
            <w:szCs w:val="24"/>
            <w:lang w:val="en-US" w:eastAsia="zh-CN"/>
          </w:rPr>
          <w:t>3</w:t>
        </w:r>
        <w:r>
          <w:rPr>
            <w:rFonts w:hint="eastAsia"/>
            <w:szCs w:val="24"/>
          </w:rPr>
          <w:t>.3.3管理可行性</w:t>
        </w:r>
        <w:r>
          <w:tab/>
        </w:r>
        <w:r>
          <w:fldChar w:fldCharType="begin"/>
        </w:r>
        <w:r>
          <w:instrText xml:space="preserve"> PAGEREF _Toc23699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6472"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_Toc6472 \h </w:instrText>
        </w:r>
        <w:r>
          <w:fldChar w:fldCharType="separate"/>
        </w:r>
        <w:r>
          <w:t>17</w:t>
        </w:r>
        <w:r>
          <w:fldChar w:fldCharType="end"/>
        </w:r>
      </w:hyperlink>
    </w:p>
    <w:p>
      <w:pPr>
        <w:pStyle w:val="TOC1"/>
        <w:tabs>
          <w:tab w:val="clear" w:pos="8296"/>
          <w:tab w:val="right" w:leader="dot" w:pos="8312"/>
        </w:tabs>
      </w:pPr>
      <w:hyperlink w:anchor="_Toc8512"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_Toc8512 \h </w:instrText>
        </w:r>
        <w:r>
          <w:fldChar w:fldCharType="separate"/>
        </w:r>
        <w:r>
          <w:t>18</w:t>
        </w:r>
        <w:r>
          <w:fldChar w:fldCharType="end"/>
        </w:r>
      </w:hyperlink>
    </w:p>
    <w:p>
      <w:pPr>
        <w:pStyle w:val="TOC2"/>
        <w:tabs>
          <w:tab w:val="clear" w:pos="8302"/>
          <w:tab w:val="right" w:leader="dot" w:pos="8312"/>
        </w:tabs>
      </w:pPr>
      <w:hyperlink w:anchor="_Toc3330" w:history="1">
        <w:r>
          <w:rPr>
            <w:rFonts w:ascii="Times New Roman" w:eastAsia="宋体" w:hAnsi="Times New Roman" w:hint="eastAsia"/>
            <w:lang w:val="en-US" w:eastAsia="zh-CN"/>
          </w:rPr>
          <w:t>4</w:t>
        </w:r>
        <w:r>
          <w:rPr>
            <w:rFonts w:ascii="Times New Roman" w:eastAsia="宋体" w:hAnsi="Times New Roman"/>
          </w:rPr>
          <w:t>.1</w:t>
        </w:r>
        <w:r>
          <w:rPr>
            <w:rFonts w:ascii="Times New Roman" w:eastAsia="宋体" w:hAnsi="Times New Roman" w:hint="eastAsia"/>
          </w:rPr>
          <w:t>地理位置选择</w:t>
        </w:r>
        <w:r>
          <w:tab/>
        </w:r>
        <w:r>
          <w:fldChar w:fldCharType="begin"/>
        </w:r>
        <w:r>
          <w:instrText xml:space="preserve"> PAGEREF _Toc3330 \h </w:instrText>
        </w:r>
        <w:r>
          <w:fldChar w:fldCharType="separate"/>
        </w:r>
        <w:r>
          <w:t>18</w:t>
        </w:r>
        <w:r>
          <w:fldChar w:fldCharType="end"/>
        </w:r>
      </w:hyperlink>
    </w:p>
    <w:p>
      <w:pPr>
        <w:pStyle w:val="TOC2"/>
        <w:tabs>
          <w:tab w:val="clear" w:pos="8302"/>
          <w:tab w:val="right" w:leader="dot" w:pos="8312"/>
        </w:tabs>
      </w:pPr>
      <w:hyperlink w:anchor="_Toc17640" w:history="1">
        <w:r>
          <w:rPr>
            <w:rFonts w:ascii="Times New Roman" w:eastAsia="宋体" w:hAnsi="Times New Roman" w:hint="eastAsia"/>
            <w:lang w:val="en-US" w:eastAsia="zh-CN"/>
          </w:rPr>
          <w:t>4</w:t>
        </w:r>
        <w:r>
          <w:rPr>
            <w:rFonts w:ascii="Times New Roman" w:eastAsia="宋体" w:hAnsi="Times New Roman"/>
          </w:rPr>
          <w:t>.2</w:t>
        </w:r>
        <w:r>
          <w:rPr>
            <w:rFonts w:ascii="Times New Roman" w:eastAsia="宋体" w:hAnsi="Times New Roman" w:hint="eastAsia"/>
          </w:rPr>
          <w:t>区域建设条件</w:t>
        </w:r>
        <w:r>
          <w:tab/>
        </w:r>
        <w:r>
          <w:fldChar w:fldCharType="begin"/>
        </w:r>
        <w:r>
          <w:instrText xml:space="preserve"> PAGEREF _Toc17640 \h </w:instrText>
        </w:r>
        <w:r>
          <w:fldChar w:fldCharType="separate"/>
        </w:r>
        <w:r>
          <w:t>18</w:t>
        </w:r>
        <w:r>
          <w:fldChar w:fldCharType="end"/>
        </w:r>
      </w:hyperlink>
    </w:p>
    <w:p>
      <w:pPr>
        <w:pStyle w:val="TOC3"/>
        <w:tabs>
          <w:tab w:val="right" w:leader="dot" w:pos="8312"/>
        </w:tabs>
      </w:pPr>
      <w:hyperlink w:anchor="_Toc22817" w:history="1">
        <w:r>
          <w:rPr>
            <w:rFonts w:hint="eastAsia"/>
            <w:lang w:val="en-US" w:eastAsia="zh-CN"/>
          </w:rPr>
          <w:t>4</w:t>
        </w:r>
        <w:r>
          <w:t>.2.1</w:t>
        </w:r>
        <w:r>
          <w:rPr>
            <w:rFonts w:hint="eastAsia"/>
          </w:rPr>
          <w:t>区域位置概况</w:t>
        </w:r>
        <w:r>
          <w:tab/>
        </w:r>
        <w:r>
          <w:fldChar w:fldCharType="begin"/>
        </w:r>
        <w:r>
          <w:instrText xml:space="preserve"> PAGEREF _Toc22817 \h </w:instrText>
        </w:r>
        <w:r>
          <w:fldChar w:fldCharType="separate"/>
        </w:r>
        <w:r>
          <w:t>18</w:t>
        </w:r>
        <w:r>
          <w:fldChar w:fldCharType="end"/>
        </w:r>
      </w:hyperlink>
    </w:p>
    <w:p>
      <w:pPr>
        <w:pStyle w:val="TOC3"/>
        <w:tabs>
          <w:tab w:val="right" w:leader="dot" w:pos="8312"/>
        </w:tabs>
      </w:pPr>
      <w:hyperlink w:anchor="_Toc8296" w:history="1">
        <w:r>
          <w:rPr>
            <w:rFonts w:hint="eastAsia"/>
            <w:lang w:val="en-US" w:eastAsia="zh-CN"/>
          </w:rPr>
          <w:t>4</w:t>
        </w:r>
        <w:r>
          <w:t>.2.</w:t>
        </w:r>
        <w:r>
          <w:rPr>
            <w:rFonts w:hint="eastAsia"/>
          </w:rPr>
          <w:t>2区域经济发展条件</w:t>
        </w:r>
        <w:r>
          <w:tab/>
        </w:r>
        <w:r>
          <w:fldChar w:fldCharType="begin"/>
        </w:r>
        <w:r>
          <w:instrText xml:space="preserve"> PAGEREF _Toc8296 \h </w:instrText>
        </w:r>
        <w:r>
          <w:fldChar w:fldCharType="separate"/>
        </w:r>
        <w:r>
          <w:t>19</w:t>
        </w:r>
        <w:r>
          <w:fldChar w:fldCharType="end"/>
        </w:r>
      </w:hyperlink>
    </w:p>
    <w:p>
      <w:pPr>
        <w:pStyle w:val="TOC3"/>
        <w:tabs>
          <w:tab w:val="right" w:leader="dot" w:pos="8312"/>
        </w:tabs>
      </w:pPr>
      <w:hyperlink w:anchor="_Toc22447" w:history="1">
        <w:r>
          <w:rPr>
            <w:rFonts w:hint="eastAsia"/>
            <w:lang w:val="en-US" w:eastAsia="zh-CN"/>
          </w:rPr>
          <w:t>4</w:t>
        </w:r>
        <w:r>
          <w:t>.2.</w:t>
        </w:r>
        <w:r>
          <w:rPr>
            <w:rFonts w:hint="eastAsia"/>
          </w:rPr>
          <w:t>3区域交通运输条件</w:t>
        </w:r>
        <w:r>
          <w:tab/>
        </w:r>
        <w:r>
          <w:fldChar w:fldCharType="begin"/>
        </w:r>
        <w:r>
          <w:instrText xml:space="preserve"> PAGEREF _Toc22447 \h </w:instrText>
        </w:r>
        <w:r>
          <w:fldChar w:fldCharType="separate"/>
        </w:r>
        <w:r>
          <w:t>20</w:t>
        </w:r>
        <w:r>
          <w:fldChar w:fldCharType="end"/>
        </w:r>
      </w:hyperlink>
    </w:p>
    <w:p>
      <w:pPr>
        <w:pStyle w:val="TOC3"/>
        <w:tabs>
          <w:tab w:val="right" w:leader="dot" w:pos="8312"/>
        </w:tabs>
      </w:pPr>
      <w:hyperlink w:anchor="_Toc32694" w:history="1">
        <w:r>
          <w:rPr>
            <w:rFonts w:hint="eastAsia"/>
            <w:lang w:val="en-US" w:eastAsia="zh-CN"/>
          </w:rPr>
          <w:t>4</w:t>
        </w:r>
        <w:r>
          <w:t>.2.</w:t>
        </w:r>
        <w:r>
          <w:rPr>
            <w:rFonts w:hint="eastAsia"/>
          </w:rPr>
          <w:t>4区域自然资源条件</w:t>
        </w:r>
        <w:r>
          <w:tab/>
        </w:r>
        <w:r>
          <w:fldChar w:fldCharType="begin"/>
        </w:r>
        <w:r>
          <w:instrText xml:space="preserve"> PAGEREF _Toc32694 \h </w:instrText>
        </w:r>
        <w:r>
          <w:fldChar w:fldCharType="separate"/>
        </w:r>
        <w:r>
          <w:t>22</w:t>
        </w:r>
        <w:r>
          <w:fldChar w:fldCharType="end"/>
        </w:r>
      </w:hyperlink>
    </w:p>
    <w:p>
      <w:pPr>
        <w:pStyle w:val="TOC3"/>
        <w:tabs>
          <w:tab w:val="right" w:leader="dot" w:pos="8312"/>
        </w:tabs>
      </w:pPr>
      <w:hyperlink w:anchor="_Toc32379" w:history="1">
        <w:r>
          <w:rPr>
            <w:rFonts w:hint="eastAsia"/>
            <w:lang w:val="en-US" w:eastAsia="zh-CN"/>
          </w:rPr>
          <w:t>4</w:t>
        </w:r>
        <w:r>
          <w:t>.2.</w:t>
        </w:r>
        <w:r>
          <w:rPr>
            <w:rFonts w:hint="eastAsia"/>
          </w:rPr>
          <w:t>6城市发展目标</w:t>
        </w:r>
        <w:r>
          <w:tab/>
        </w:r>
        <w:r>
          <w:fldChar w:fldCharType="begin"/>
        </w:r>
        <w:r>
          <w:instrText xml:space="preserve"> PAGEREF _Toc32379 \h </w:instrText>
        </w:r>
        <w:r>
          <w:fldChar w:fldCharType="separate"/>
        </w:r>
        <w:r>
          <w:t>23</w:t>
        </w:r>
        <w:r>
          <w:fldChar w:fldCharType="end"/>
        </w:r>
      </w:hyperlink>
    </w:p>
    <w:p>
      <w:pPr>
        <w:pStyle w:val="TOC3"/>
        <w:tabs>
          <w:tab w:val="right" w:leader="dot" w:pos="8312"/>
        </w:tabs>
      </w:pPr>
      <w:hyperlink w:anchor="_Toc15443" w:history="1">
        <w:r>
          <w:rPr>
            <w:rFonts w:hint="eastAsia"/>
            <w:lang w:val="en-US" w:eastAsia="zh-CN"/>
          </w:rPr>
          <w:t>4</w:t>
        </w:r>
        <w:r>
          <w:t>.2.</w:t>
        </w:r>
        <w:r>
          <w:rPr>
            <w:rFonts w:hint="eastAsia"/>
          </w:rPr>
          <w:t>7城市经济发展前瞻</w:t>
        </w:r>
        <w:r>
          <w:tab/>
        </w:r>
        <w:r>
          <w:fldChar w:fldCharType="begin"/>
        </w:r>
        <w:r>
          <w:instrText xml:space="preserve"> PAGEREF _Toc15443 \h </w:instrText>
        </w:r>
        <w:r>
          <w:fldChar w:fldCharType="separate"/>
        </w:r>
        <w:r>
          <w:t>24</w:t>
        </w:r>
        <w:r>
          <w:fldChar w:fldCharType="end"/>
        </w:r>
      </w:hyperlink>
    </w:p>
    <w:p>
      <w:pPr>
        <w:pStyle w:val="TOC1"/>
        <w:tabs>
          <w:tab w:val="clear" w:pos="8296"/>
          <w:tab w:val="right" w:leader="dot" w:pos="8312"/>
        </w:tabs>
      </w:pPr>
      <w:hyperlink w:anchor="_Toc14403"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_Toc14403 \h </w:instrText>
        </w:r>
        <w:r>
          <w:fldChar w:fldCharType="separate"/>
        </w:r>
        <w:r>
          <w:t>26</w:t>
        </w:r>
        <w:r>
          <w:fldChar w:fldCharType="end"/>
        </w:r>
      </w:hyperlink>
    </w:p>
    <w:p>
      <w:pPr>
        <w:pStyle w:val="TOC2"/>
        <w:tabs>
          <w:tab w:val="clear" w:pos="8302"/>
          <w:tab w:val="right" w:leader="dot" w:pos="8312"/>
        </w:tabs>
      </w:pPr>
      <w:hyperlink w:anchor="_Toc14395"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_Toc14395 \h </w:instrText>
        </w:r>
        <w:r>
          <w:fldChar w:fldCharType="separate"/>
        </w:r>
        <w:r>
          <w:t>26</w:t>
        </w:r>
        <w:r>
          <w:fldChar w:fldCharType="end"/>
        </w:r>
      </w:hyperlink>
    </w:p>
    <w:p>
      <w:pPr>
        <w:pStyle w:val="TOC2"/>
        <w:tabs>
          <w:tab w:val="clear" w:pos="8302"/>
          <w:tab w:val="right" w:leader="dot" w:pos="8312"/>
        </w:tabs>
      </w:pPr>
      <w:hyperlink w:anchor="_Toc24678"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_Toc24678 \h </w:instrText>
        </w:r>
        <w:r>
          <w:fldChar w:fldCharType="separate"/>
        </w:r>
        <w:r>
          <w:t>26</w:t>
        </w:r>
        <w:r>
          <w:fldChar w:fldCharType="end"/>
        </w:r>
      </w:hyperlink>
    </w:p>
    <w:p>
      <w:pPr>
        <w:pStyle w:val="TOC3"/>
        <w:tabs>
          <w:tab w:val="right" w:leader="dot" w:pos="8312"/>
        </w:tabs>
      </w:pPr>
      <w:hyperlink w:anchor="_Toc9568" w:history="1">
        <w:r>
          <w:t>5.</w:t>
        </w:r>
        <w:r>
          <w:rPr>
            <w:rFonts w:hint="eastAsia"/>
          </w:rPr>
          <w:t>2</w:t>
        </w:r>
        <w:r>
          <w:t>.1</w:t>
        </w:r>
        <w:r>
          <w:rPr>
            <w:rFonts w:hint="eastAsia"/>
          </w:rPr>
          <w:t>总体规划方案</w:t>
        </w:r>
        <w:r>
          <w:tab/>
        </w:r>
        <w:r>
          <w:fldChar w:fldCharType="begin"/>
        </w:r>
        <w:r>
          <w:instrText xml:space="preserve"> PAGEREF _Toc9568 \h </w:instrText>
        </w:r>
        <w:r>
          <w:fldChar w:fldCharType="separate"/>
        </w:r>
        <w:r>
          <w:t>26</w:t>
        </w:r>
        <w:r>
          <w:fldChar w:fldCharType="end"/>
        </w:r>
      </w:hyperlink>
    </w:p>
    <w:p>
      <w:pPr>
        <w:pStyle w:val="TOC3"/>
        <w:tabs>
          <w:tab w:val="right" w:leader="dot" w:pos="8312"/>
        </w:tabs>
      </w:pPr>
      <w:hyperlink w:anchor="_Toc15600" w:history="1">
        <w:r>
          <w:t>5.</w:t>
        </w:r>
        <w:r>
          <w:rPr>
            <w:rFonts w:hint="eastAsia"/>
          </w:rPr>
          <w:t>2</w:t>
        </w:r>
        <w:r>
          <w:t>.2</w:t>
        </w:r>
        <w:r>
          <w:rPr>
            <w:rFonts w:hint="eastAsia"/>
          </w:rPr>
          <w:t>土建工程方案</w:t>
        </w:r>
        <w:r>
          <w:tab/>
        </w:r>
        <w:r>
          <w:fldChar w:fldCharType="begin"/>
        </w:r>
        <w:r>
          <w:instrText xml:space="preserve"> PAGEREF _Toc15600 \h </w:instrText>
        </w:r>
        <w:r>
          <w:fldChar w:fldCharType="separate"/>
        </w:r>
        <w:r>
          <w:t>27</w:t>
        </w:r>
        <w:r>
          <w:fldChar w:fldCharType="end"/>
        </w:r>
      </w:hyperlink>
    </w:p>
    <w:p>
      <w:pPr>
        <w:pStyle w:val="TOC2"/>
        <w:tabs>
          <w:tab w:val="clear" w:pos="8302"/>
          <w:tab w:val="right" w:leader="dot" w:pos="8312"/>
        </w:tabs>
      </w:pPr>
      <w:hyperlink w:anchor="_Toc9717"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_Toc9717 \h </w:instrText>
        </w:r>
        <w:r>
          <w:fldChar w:fldCharType="separate"/>
        </w:r>
        <w:r>
          <w:t>28</w:t>
        </w:r>
        <w:r>
          <w:fldChar w:fldCharType="end"/>
        </w:r>
      </w:hyperlink>
    </w:p>
    <w:p>
      <w:pPr>
        <w:pStyle w:val="TOC2"/>
        <w:tabs>
          <w:tab w:val="clear" w:pos="8302"/>
          <w:tab w:val="right" w:leader="dot" w:pos="8312"/>
        </w:tabs>
      </w:pPr>
      <w:hyperlink w:anchor="_Toc29245"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_Toc29245 \h </w:instrText>
        </w:r>
        <w:r>
          <w:fldChar w:fldCharType="separate"/>
        </w:r>
        <w:r>
          <w:t>28</w:t>
        </w:r>
        <w:r>
          <w:fldChar w:fldCharType="end"/>
        </w:r>
      </w:hyperlink>
    </w:p>
    <w:p>
      <w:pPr>
        <w:pStyle w:val="TOC3"/>
        <w:tabs>
          <w:tab w:val="right" w:leader="dot" w:pos="8312"/>
        </w:tabs>
      </w:pPr>
      <w:hyperlink w:anchor="_Toc29711" w:history="1">
        <w:r>
          <w:rPr>
            <w:rFonts w:hint="eastAsia"/>
          </w:rPr>
          <w:t>5.4.1给排水</w:t>
        </w:r>
        <w:r>
          <w:tab/>
        </w:r>
        <w:r>
          <w:fldChar w:fldCharType="begin"/>
        </w:r>
        <w:r>
          <w:instrText xml:space="preserve"> PAGEREF _Toc29711 \h </w:instrText>
        </w:r>
        <w:r>
          <w:fldChar w:fldCharType="separate"/>
        </w:r>
        <w:r>
          <w:t>28</w:t>
        </w:r>
        <w:r>
          <w:fldChar w:fldCharType="end"/>
        </w:r>
      </w:hyperlink>
    </w:p>
    <w:p>
      <w:pPr>
        <w:pStyle w:val="TOC3"/>
        <w:tabs>
          <w:tab w:val="right" w:leader="dot" w:pos="8312"/>
        </w:tabs>
      </w:pPr>
      <w:hyperlink w:anchor="_Toc1163" w:history="1">
        <w:r>
          <w:rPr>
            <w:rFonts w:hint="eastAsia"/>
          </w:rPr>
          <w:t>5.4.2供电</w:t>
        </w:r>
        <w:r>
          <w:tab/>
        </w:r>
        <w:r>
          <w:fldChar w:fldCharType="begin"/>
        </w:r>
        <w:r>
          <w:instrText xml:space="preserve"> PAGEREF _Toc1163 \h </w:instrText>
        </w:r>
        <w:r>
          <w:fldChar w:fldCharType="separate"/>
        </w:r>
        <w:r>
          <w:t>30</w:t>
        </w:r>
        <w:r>
          <w:fldChar w:fldCharType="end"/>
        </w:r>
      </w:hyperlink>
    </w:p>
    <w:p>
      <w:pPr>
        <w:pStyle w:val="TOC2"/>
        <w:tabs>
          <w:tab w:val="clear" w:pos="8302"/>
          <w:tab w:val="right" w:leader="dot" w:pos="8312"/>
        </w:tabs>
      </w:pPr>
      <w:hyperlink w:anchor="_Toc29551" w:history="1">
        <w:r>
          <w:rPr>
            <w:rFonts w:ascii="Times New Roman" w:eastAsia="宋体" w:hAnsi="Times New Roman" w:hint="eastAsia"/>
          </w:rPr>
          <w:t>5.5道路设计</w:t>
        </w:r>
        <w:r>
          <w:tab/>
        </w:r>
        <w:r>
          <w:fldChar w:fldCharType="begin"/>
        </w:r>
        <w:r>
          <w:instrText xml:space="preserve"> PAGEREF _Toc29551 \h </w:instrText>
        </w:r>
        <w:r>
          <w:fldChar w:fldCharType="separate"/>
        </w:r>
        <w:r>
          <w:t>32</w:t>
        </w:r>
        <w:r>
          <w:fldChar w:fldCharType="end"/>
        </w:r>
      </w:hyperlink>
    </w:p>
    <w:p>
      <w:pPr>
        <w:pStyle w:val="TOC2"/>
        <w:tabs>
          <w:tab w:val="clear" w:pos="8302"/>
          <w:tab w:val="right" w:leader="dot" w:pos="8312"/>
        </w:tabs>
      </w:pPr>
      <w:hyperlink w:anchor="_Toc24362"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_Toc24362 \h </w:instrText>
        </w:r>
        <w:r>
          <w:fldChar w:fldCharType="separate"/>
        </w:r>
        <w:r>
          <w:t>33</w:t>
        </w:r>
        <w:r>
          <w:fldChar w:fldCharType="end"/>
        </w:r>
      </w:hyperlink>
    </w:p>
    <w:p>
      <w:pPr>
        <w:pStyle w:val="TOC2"/>
        <w:tabs>
          <w:tab w:val="clear" w:pos="8302"/>
          <w:tab w:val="right" w:leader="dot" w:pos="8312"/>
        </w:tabs>
      </w:pPr>
      <w:hyperlink w:anchor="_Toc26223"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_Toc26223 \h </w:instrText>
        </w:r>
        <w:r>
          <w:fldChar w:fldCharType="separate"/>
        </w:r>
        <w:r>
          <w:t>33</w:t>
        </w:r>
        <w:r>
          <w:fldChar w:fldCharType="end"/>
        </w:r>
      </w:hyperlink>
    </w:p>
    <w:p>
      <w:pPr>
        <w:pStyle w:val="TOC3"/>
        <w:tabs>
          <w:tab w:val="right" w:leader="dot" w:pos="8312"/>
        </w:tabs>
      </w:pPr>
      <w:hyperlink w:anchor="_Toc22068" w:history="1">
        <w:r>
          <w:rPr>
            <w:rFonts w:hint="eastAsia"/>
          </w:rPr>
          <w:t>5.7.1项目用地规划选址</w:t>
        </w:r>
        <w:r>
          <w:tab/>
        </w:r>
        <w:r>
          <w:fldChar w:fldCharType="begin"/>
        </w:r>
        <w:r>
          <w:instrText xml:space="preserve"> PAGEREF _Toc22068 \h </w:instrText>
        </w:r>
        <w:r>
          <w:fldChar w:fldCharType="separate"/>
        </w:r>
        <w:r>
          <w:t>33</w:t>
        </w:r>
        <w:r>
          <w:fldChar w:fldCharType="end"/>
        </w:r>
      </w:hyperlink>
    </w:p>
    <w:p>
      <w:pPr>
        <w:pStyle w:val="TOC3"/>
        <w:tabs>
          <w:tab w:val="right" w:leader="dot" w:pos="8312"/>
        </w:tabs>
      </w:pPr>
      <w:hyperlink w:anchor="_Toc1884" w:history="1">
        <w:r>
          <w:rPr>
            <w:rFonts w:hint="eastAsia"/>
          </w:rPr>
          <w:t>5.7.2用地规模及用地类型</w:t>
        </w:r>
        <w:r>
          <w:tab/>
        </w:r>
        <w:r>
          <w:fldChar w:fldCharType="begin"/>
        </w:r>
        <w:r>
          <w:instrText xml:space="preserve"> PAGEREF _Toc1884 \h </w:instrText>
        </w:r>
        <w:r>
          <w:fldChar w:fldCharType="separate"/>
        </w:r>
        <w:r>
          <w:t>33</w:t>
        </w:r>
        <w:r>
          <w:fldChar w:fldCharType="end"/>
        </w:r>
      </w:hyperlink>
    </w:p>
    <w:p>
      <w:pPr>
        <w:pStyle w:val="TOC1"/>
        <w:tabs>
          <w:tab w:val="clear" w:pos="8296"/>
          <w:tab w:val="right" w:leader="dot" w:pos="8312"/>
        </w:tabs>
      </w:pPr>
      <w:hyperlink w:anchor="_Toc32492"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_Toc32492 \h </w:instrText>
        </w:r>
        <w:r>
          <w:fldChar w:fldCharType="separate"/>
        </w:r>
        <w:r>
          <w:t>35</w:t>
        </w:r>
        <w:r>
          <w:fldChar w:fldCharType="end"/>
        </w:r>
      </w:hyperlink>
    </w:p>
    <w:p>
      <w:pPr>
        <w:pStyle w:val="TOC2"/>
        <w:tabs>
          <w:tab w:val="clear" w:pos="8302"/>
          <w:tab w:val="right" w:leader="dot" w:pos="8312"/>
        </w:tabs>
      </w:pPr>
      <w:hyperlink w:anchor="_Toc4565"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_Toc4565 \h </w:instrText>
        </w:r>
        <w:r>
          <w:fldChar w:fldCharType="separate"/>
        </w:r>
        <w:r>
          <w:t>35</w:t>
        </w:r>
        <w:r>
          <w:fldChar w:fldCharType="end"/>
        </w:r>
      </w:hyperlink>
    </w:p>
    <w:p>
      <w:pPr>
        <w:pStyle w:val="TOC2"/>
        <w:tabs>
          <w:tab w:val="clear" w:pos="8302"/>
          <w:tab w:val="right" w:leader="dot" w:pos="8312"/>
        </w:tabs>
      </w:pPr>
      <w:hyperlink w:anchor="_Toc23609"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_Toc23609 \h </w:instrText>
        </w:r>
        <w:r>
          <w:fldChar w:fldCharType="separate"/>
        </w:r>
        <w:r>
          <w:t>35</w:t>
        </w:r>
        <w:r>
          <w:fldChar w:fldCharType="end"/>
        </w:r>
      </w:hyperlink>
    </w:p>
    <w:p>
      <w:pPr>
        <w:pStyle w:val="TOC2"/>
        <w:tabs>
          <w:tab w:val="clear" w:pos="8302"/>
          <w:tab w:val="right" w:leader="dot" w:pos="8312"/>
        </w:tabs>
      </w:pPr>
      <w:hyperlink w:anchor="_Toc25570"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_Toc25570 \h </w:instrText>
        </w:r>
        <w:r>
          <w:fldChar w:fldCharType="separate"/>
        </w:r>
        <w:r>
          <w:t>35</w:t>
        </w:r>
        <w:r>
          <w:fldChar w:fldCharType="end"/>
        </w:r>
      </w:hyperlink>
    </w:p>
    <w:p>
      <w:pPr>
        <w:pStyle w:val="TOC2"/>
        <w:tabs>
          <w:tab w:val="clear" w:pos="8302"/>
          <w:tab w:val="right" w:leader="dot" w:pos="8312"/>
        </w:tabs>
      </w:pPr>
      <w:hyperlink w:anchor="_Toc2008" w:history="1">
        <w:r>
          <w:rPr>
            <w:rFonts w:ascii="Times New Roman" w:eastAsia="宋体" w:hAnsi="Times New Roman" w:hint="eastAsia"/>
            <w:szCs w:val="28"/>
          </w:rPr>
          <w:t>6.4产品生产规模确定</w:t>
        </w:r>
        <w:r>
          <w:tab/>
        </w:r>
        <w:r>
          <w:fldChar w:fldCharType="begin"/>
        </w:r>
        <w:r>
          <w:instrText xml:space="preserve"> PAGEREF _Toc2008 \h </w:instrText>
        </w:r>
        <w:r>
          <w:fldChar w:fldCharType="separate"/>
        </w:r>
        <w:r>
          <w:t>35</w:t>
        </w:r>
        <w:r>
          <w:fldChar w:fldCharType="end"/>
        </w:r>
      </w:hyperlink>
    </w:p>
    <w:p>
      <w:pPr>
        <w:pStyle w:val="TOC2"/>
        <w:tabs>
          <w:tab w:val="clear" w:pos="8302"/>
          <w:tab w:val="right" w:leader="dot" w:pos="8312"/>
        </w:tabs>
      </w:pPr>
      <w:hyperlink w:anchor="_Toc23763" w:history="1">
        <w:r>
          <w:rPr>
            <w:rFonts w:ascii="Times New Roman" w:eastAsia="宋体" w:hAnsi="Times New Roman" w:hint="eastAsia"/>
            <w:szCs w:val="28"/>
          </w:rPr>
          <w:t>6.5项目生产工艺简述</w:t>
        </w:r>
        <w:r>
          <w:tab/>
        </w:r>
        <w:r>
          <w:fldChar w:fldCharType="begin"/>
        </w:r>
        <w:r>
          <w:instrText xml:space="preserve"> PAGEREF _Toc23763 \h </w:instrText>
        </w:r>
        <w:r>
          <w:fldChar w:fldCharType="separate"/>
        </w:r>
        <w:r>
          <w:t>36</w:t>
        </w:r>
        <w:r>
          <w:fldChar w:fldCharType="end"/>
        </w:r>
      </w:hyperlink>
    </w:p>
    <w:p>
      <w:pPr>
        <w:pStyle w:val="TOC3"/>
        <w:tabs>
          <w:tab w:val="right" w:leader="dot" w:pos="8312"/>
        </w:tabs>
      </w:pPr>
      <w:hyperlink w:anchor="_Toc1592" w:history="1">
        <w:r>
          <w:rPr>
            <w:rFonts w:hint="eastAsia"/>
          </w:rPr>
          <w:t>6</w:t>
        </w:r>
        <w:r>
          <w:t>.</w:t>
        </w:r>
        <w:r>
          <w:rPr>
            <w:rFonts w:hint="eastAsia"/>
          </w:rPr>
          <w:t>5</w:t>
        </w:r>
        <w:r>
          <w:t>.</w:t>
        </w:r>
        <w:r>
          <w:rPr>
            <w:rFonts w:hint="eastAsia"/>
          </w:rPr>
          <w:t>1产品工艺方案选择</w:t>
        </w:r>
        <w:r>
          <w:tab/>
        </w:r>
        <w:r>
          <w:fldChar w:fldCharType="begin"/>
        </w:r>
        <w:r>
          <w:instrText xml:space="preserve"> PAGEREF _Toc1592 \h </w:instrText>
        </w:r>
        <w:r>
          <w:fldChar w:fldCharType="separate"/>
        </w:r>
        <w:r>
          <w:t>36</w:t>
        </w:r>
        <w:r>
          <w:fldChar w:fldCharType="end"/>
        </w:r>
      </w:hyperlink>
    </w:p>
    <w:p>
      <w:pPr>
        <w:pStyle w:val="TOC3"/>
        <w:tabs>
          <w:tab w:val="right" w:leader="dot" w:pos="8312"/>
        </w:tabs>
      </w:pPr>
      <w:hyperlink w:anchor="_Toc4152" w:history="1">
        <w:r>
          <w:rPr>
            <w:rFonts w:hint="eastAsia"/>
          </w:rPr>
          <w:t>6.5.2工艺技术流程及简述</w:t>
        </w:r>
        <w:r>
          <w:tab/>
        </w:r>
        <w:r>
          <w:fldChar w:fldCharType="begin"/>
        </w:r>
        <w:r>
          <w:instrText xml:space="preserve"> PAGEREF _Toc4152 \h </w:instrText>
        </w:r>
        <w:r>
          <w:fldChar w:fldCharType="separate"/>
        </w:r>
        <w:r>
          <w:t>36</w:t>
        </w:r>
        <w:r>
          <w:fldChar w:fldCharType="end"/>
        </w:r>
      </w:hyperlink>
    </w:p>
    <w:p>
      <w:pPr>
        <w:pStyle w:val="TOC1"/>
        <w:tabs>
          <w:tab w:val="clear" w:pos="8296"/>
          <w:tab w:val="right" w:leader="dot" w:pos="8312"/>
        </w:tabs>
      </w:pPr>
      <w:hyperlink w:anchor="_Toc8734"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_Toc8734 \h </w:instrText>
        </w:r>
        <w:r>
          <w:fldChar w:fldCharType="separate"/>
        </w:r>
        <w:r>
          <w:t>37</w:t>
        </w:r>
        <w:r>
          <w:fldChar w:fldCharType="end"/>
        </w:r>
      </w:hyperlink>
    </w:p>
    <w:p>
      <w:pPr>
        <w:pStyle w:val="TOC2"/>
        <w:tabs>
          <w:tab w:val="clear" w:pos="8302"/>
          <w:tab w:val="right" w:leader="dot" w:pos="8312"/>
        </w:tabs>
      </w:pPr>
      <w:hyperlink w:anchor="_Toc21864" w:history="1">
        <w:r>
          <w:rPr>
            <w:rFonts w:ascii="Times New Roman" w:eastAsia="宋体" w:hAnsi="Times New Roman" w:hint="eastAsia"/>
          </w:rPr>
          <w:t>7.1主要原材料供应</w:t>
        </w:r>
        <w:r>
          <w:tab/>
        </w:r>
        <w:r>
          <w:fldChar w:fldCharType="begin"/>
        </w:r>
        <w:r>
          <w:instrText xml:space="preserve"> PAGEREF _Toc21864 \h </w:instrText>
        </w:r>
        <w:r>
          <w:fldChar w:fldCharType="separate"/>
        </w:r>
        <w:r>
          <w:t>37</w:t>
        </w:r>
        <w:r>
          <w:fldChar w:fldCharType="end"/>
        </w:r>
      </w:hyperlink>
    </w:p>
    <w:p>
      <w:pPr>
        <w:pStyle w:val="TOC2"/>
        <w:tabs>
          <w:tab w:val="clear" w:pos="8302"/>
          <w:tab w:val="right" w:leader="dot" w:pos="8312"/>
        </w:tabs>
      </w:pPr>
      <w:hyperlink w:anchor="_Toc22148" w:history="1">
        <w:r>
          <w:rPr>
            <w:rFonts w:ascii="Times New Roman" w:eastAsia="宋体" w:hAnsi="Times New Roman" w:hint="eastAsia"/>
          </w:rPr>
          <w:t>7.2主要设备选型</w:t>
        </w:r>
        <w:r>
          <w:tab/>
        </w:r>
        <w:r>
          <w:fldChar w:fldCharType="begin"/>
        </w:r>
        <w:r>
          <w:instrText xml:space="preserve"> PAGEREF _Toc22148 \h </w:instrText>
        </w:r>
        <w:r>
          <w:fldChar w:fldCharType="separate"/>
        </w:r>
        <w:r>
          <w:t>37</w:t>
        </w:r>
        <w:r>
          <w:fldChar w:fldCharType="end"/>
        </w:r>
      </w:hyperlink>
    </w:p>
    <w:p>
      <w:pPr>
        <w:pStyle w:val="TOC3"/>
        <w:tabs>
          <w:tab w:val="right" w:leader="dot" w:pos="8312"/>
        </w:tabs>
      </w:pPr>
      <w:hyperlink w:anchor="_Toc16499" w:history="1">
        <w:r>
          <w:rPr>
            <w:rFonts w:hint="eastAsia"/>
          </w:rPr>
          <w:t>7</w:t>
        </w:r>
        <w:r>
          <w:t>.</w:t>
        </w:r>
        <w:r>
          <w:rPr>
            <w:rFonts w:hint="eastAsia"/>
          </w:rPr>
          <w:t>2</w:t>
        </w:r>
        <w:r>
          <w:t>.</w:t>
        </w:r>
        <w:r>
          <w:rPr>
            <w:rFonts w:hint="eastAsia"/>
          </w:rPr>
          <w:t>1设备选型原则</w:t>
        </w:r>
        <w:r>
          <w:tab/>
        </w:r>
        <w:r>
          <w:fldChar w:fldCharType="begin"/>
        </w:r>
        <w:r>
          <w:instrText xml:space="preserve"> PAGEREF _Toc16499 \h </w:instrText>
        </w:r>
        <w:r>
          <w:fldChar w:fldCharType="separate"/>
        </w:r>
        <w:r>
          <w:t>37</w:t>
        </w:r>
        <w:r>
          <w:fldChar w:fldCharType="end"/>
        </w:r>
      </w:hyperlink>
    </w:p>
    <w:p>
      <w:pPr>
        <w:pStyle w:val="TOC3"/>
        <w:tabs>
          <w:tab w:val="right" w:leader="dot" w:pos="8312"/>
        </w:tabs>
      </w:pPr>
      <w:hyperlink w:anchor="_Toc16462" w:history="1">
        <w:r>
          <w:rPr>
            <w:rFonts w:hint="eastAsia"/>
          </w:rPr>
          <w:t>7</w:t>
        </w:r>
        <w:r>
          <w:t>.</w:t>
        </w:r>
        <w:r>
          <w:rPr>
            <w:rFonts w:hint="eastAsia"/>
          </w:rPr>
          <w:t>2</w:t>
        </w:r>
        <w:r>
          <w:t>.</w:t>
        </w:r>
        <w:r>
          <w:rPr>
            <w:rFonts w:hint="eastAsia"/>
          </w:rPr>
          <w:t>2主要设备明细</w:t>
        </w:r>
        <w:r>
          <w:tab/>
        </w:r>
        <w:r>
          <w:fldChar w:fldCharType="begin"/>
        </w:r>
        <w:r>
          <w:instrText xml:space="preserve"> PAGEREF _Toc16462 \h </w:instrText>
        </w:r>
        <w:r>
          <w:fldChar w:fldCharType="separate"/>
        </w:r>
        <w:r>
          <w:t>38</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4197"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_Toc14197 \h </w:instrText>
        </w:r>
        <w:r>
          <w:fldChar w:fldCharType="separate"/>
        </w:r>
        <w:r>
          <w:t>39</w:t>
        </w:r>
        <w:r>
          <w:fldChar w:fldCharType="end"/>
        </w:r>
      </w:hyperlink>
    </w:p>
    <w:p>
      <w:pPr>
        <w:pStyle w:val="TOC2"/>
        <w:tabs>
          <w:tab w:val="clear" w:pos="8302"/>
          <w:tab w:val="right" w:leader="dot" w:pos="8312"/>
        </w:tabs>
      </w:pPr>
      <w:hyperlink w:anchor="_Toc7882" w:history="1">
        <w:r>
          <w:rPr>
            <w:rFonts w:ascii="Times New Roman" w:eastAsia="宋体" w:hAnsi="Times New Roman" w:hint="eastAsia"/>
          </w:rPr>
          <w:t>8.1本项目遵循的合理用能标准及节能设计规范</w:t>
        </w:r>
        <w:r>
          <w:tab/>
        </w:r>
        <w:r>
          <w:fldChar w:fldCharType="begin"/>
        </w:r>
        <w:r>
          <w:instrText xml:space="preserve"> PAGEREF _Toc7882 \h </w:instrText>
        </w:r>
        <w:r>
          <w:fldChar w:fldCharType="separate"/>
        </w:r>
        <w:r>
          <w:t>39</w:t>
        </w:r>
        <w:r>
          <w:fldChar w:fldCharType="end"/>
        </w:r>
      </w:hyperlink>
    </w:p>
    <w:p>
      <w:pPr>
        <w:pStyle w:val="TOC2"/>
        <w:tabs>
          <w:tab w:val="clear" w:pos="8302"/>
          <w:tab w:val="right" w:leader="dot" w:pos="8312"/>
        </w:tabs>
      </w:pPr>
      <w:hyperlink w:anchor="_Toc12189" w:history="1">
        <w:r>
          <w:rPr>
            <w:rFonts w:ascii="Times New Roman" w:eastAsia="宋体" w:hAnsi="Times New Roman" w:hint="eastAsia"/>
          </w:rPr>
          <w:t>8.2建设项目能源消耗种类和数量分析</w:t>
        </w:r>
        <w:r>
          <w:tab/>
        </w:r>
        <w:r>
          <w:fldChar w:fldCharType="begin"/>
        </w:r>
        <w:r>
          <w:instrText xml:space="preserve"> PAGEREF _Toc12189 \h </w:instrText>
        </w:r>
        <w:r>
          <w:fldChar w:fldCharType="separate"/>
        </w:r>
        <w:r>
          <w:t>39</w:t>
        </w:r>
        <w:r>
          <w:fldChar w:fldCharType="end"/>
        </w:r>
      </w:hyperlink>
    </w:p>
    <w:p>
      <w:pPr>
        <w:pStyle w:val="TOC3"/>
        <w:tabs>
          <w:tab w:val="right" w:leader="dot" w:pos="8312"/>
        </w:tabs>
      </w:pPr>
      <w:hyperlink w:anchor="_Toc24859" w:history="1">
        <w:r>
          <w:rPr>
            <w:rFonts w:hint="eastAsia"/>
          </w:rPr>
          <w:t>8.2.1能源消耗种类</w:t>
        </w:r>
        <w:r>
          <w:tab/>
        </w:r>
        <w:r>
          <w:fldChar w:fldCharType="begin"/>
        </w:r>
        <w:r>
          <w:instrText xml:space="preserve"> PAGEREF _Toc24859 \h </w:instrText>
        </w:r>
        <w:r>
          <w:fldChar w:fldCharType="separate"/>
        </w:r>
        <w:r>
          <w:t>39</w:t>
        </w:r>
        <w:r>
          <w:fldChar w:fldCharType="end"/>
        </w:r>
      </w:hyperlink>
    </w:p>
    <w:p>
      <w:pPr>
        <w:pStyle w:val="TOC3"/>
        <w:tabs>
          <w:tab w:val="right" w:leader="dot" w:pos="8312"/>
        </w:tabs>
      </w:pPr>
      <w:hyperlink w:anchor="_Toc14192" w:history="1">
        <w:r>
          <w:rPr>
            <w:rFonts w:hint="eastAsia"/>
          </w:rPr>
          <w:t>8.2.2能源消耗数量分析</w:t>
        </w:r>
        <w:r>
          <w:tab/>
        </w:r>
        <w:r>
          <w:fldChar w:fldCharType="begin"/>
        </w:r>
        <w:r>
          <w:instrText xml:space="preserve"> PAGEREF _Toc14192 \h </w:instrText>
        </w:r>
        <w:r>
          <w:fldChar w:fldCharType="separate"/>
        </w:r>
        <w:r>
          <w:t>39</w:t>
        </w:r>
        <w:r>
          <w:fldChar w:fldCharType="end"/>
        </w:r>
      </w:hyperlink>
    </w:p>
    <w:p>
      <w:pPr>
        <w:pStyle w:val="TOC2"/>
        <w:tabs>
          <w:tab w:val="clear" w:pos="8302"/>
          <w:tab w:val="right" w:leader="dot" w:pos="8312"/>
        </w:tabs>
      </w:pPr>
      <w:hyperlink w:anchor="_Toc28661" w:history="1">
        <w:r>
          <w:rPr>
            <w:rFonts w:ascii="Times New Roman" w:eastAsia="宋体" w:hAnsi="Times New Roman" w:hint="eastAsia"/>
          </w:rPr>
          <w:t>8.3项目所在地能源供应状况分析</w:t>
        </w:r>
        <w:r>
          <w:tab/>
        </w:r>
        <w:r>
          <w:fldChar w:fldCharType="begin"/>
        </w:r>
        <w:r>
          <w:instrText xml:space="preserve"> PAGEREF _Toc28661 \h </w:instrText>
        </w:r>
        <w:r>
          <w:fldChar w:fldCharType="separate"/>
        </w:r>
        <w:r>
          <w:t>40</w:t>
        </w:r>
        <w:r>
          <w:fldChar w:fldCharType="end"/>
        </w:r>
      </w:hyperlink>
    </w:p>
    <w:p>
      <w:pPr>
        <w:pStyle w:val="TOC2"/>
        <w:tabs>
          <w:tab w:val="clear" w:pos="8302"/>
          <w:tab w:val="right" w:leader="dot" w:pos="8312"/>
        </w:tabs>
      </w:pPr>
      <w:hyperlink w:anchor="_Toc24584" w:history="1">
        <w:r>
          <w:rPr>
            <w:rFonts w:ascii="Times New Roman" w:eastAsia="宋体" w:hAnsi="Times New Roman" w:hint="eastAsia"/>
          </w:rPr>
          <w:t>8.4主要能耗指标及分析</w:t>
        </w:r>
        <w:r>
          <w:tab/>
        </w:r>
        <w:r>
          <w:fldChar w:fldCharType="begin"/>
        </w:r>
        <w:r>
          <w:instrText xml:space="preserve"> PAGEREF _Toc24584 \h </w:instrText>
        </w:r>
        <w:r>
          <w:fldChar w:fldCharType="separate"/>
        </w:r>
        <w:r>
          <w:t>40</w:t>
        </w:r>
        <w:r>
          <w:fldChar w:fldCharType="end"/>
        </w:r>
      </w:hyperlink>
    </w:p>
    <w:p>
      <w:pPr>
        <w:pStyle w:val="TOC2"/>
        <w:tabs>
          <w:tab w:val="clear" w:pos="8302"/>
          <w:tab w:val="right" w:leader="dot" w:pos="8312"/>
        </w:tabs>
      </w:pPr>
      <w:hyperlink w:anchor="_Toc7774" w:history="1">
        <w:r>
          <w:rPr>
            <w:rFonts w:ascii="Times New Roman" w:eastAsia="宋体" w:hAnsi="Times New Roman" w:hint="eastAsia"/>
          </w:rPr>
          <w:t>8.5节能措施和节能效果分析</w:t>
        </w:r>
        <w:r>
          <w:tab/>
        </w:r>
        <w:r>
          <w:fldChar w:fldCharType="begin"/>
        </w:r>
        <w:r>
          <w:instrText xml:space="preserve"> PAGEREF _Toc7774 \h </w:instrText>
        </w:r>
        <w:r>
          <w:fldChar w:fldCharType="separate"/>
        </w:r>
        <w:r>
          <w:t>41</w:t>
        </w:r>
        <w:r>
          <w:fldChar w:fldCharType="end"/>
        </w:r>
      </w:hyperlink>
    </w:p>
    <w:p>
      <w:pPr>
        <w:pStyle w:val="TOC3"/>
        <w:tabs>
          <w:tab w:val="right" w:leader="dot" w:pos="8312"/>
        </w:tabs>
      </w:pPr>
      <w:hyperlink w:anchor="_Toc25948" w:history="1">
        <w:r>
          <w:rPr>
            <w:rFonts w:hint="eastAsia"/>
          </w:rPr>
          <w:t>8.5.1工业节能</w:t>
        </w:r>
        <w:r>
          <w:tab/>
        </w:r>
        <w:r>
          <w:fldChar w:fldCharType="begin"/>
        </w:r>
        <w:r>
          <w:instrText xml:space="preserve"> PAGEREF _Toc25948 \h </w:instrText>
        </w:r>
        <w:r>
          <w:fldChar w:fldCharType="separate"/>
        </w:r>
        <w:r>
          <w:t>41</w:t>
        </w:r>
        <w:r>
          <w:fldChar w:fldCharType="end"/>
        </w:r>
      </w:hyperlink>
    </w:p>
    <w:p>
      <w:pPr>
        <w:pStyle w:val="TOC3"/>
        <w:tabs>
          <w:tab w:val="right" w:leader="dot" w:pos="8312"/>
        </w:tabs>
      </w:pPr>
      <w:hyperlink w:anchor="_Toc16718" w:history="1">
        <w:r>
          <w:rPr>
            <w:rFonts w:hint="eastAsia"/>
          </w:rPr>
          <w:t>8.5.2节水措施</w:t>
        </w:r>
        <w:r>
          <w:tab/>
        </w:r>
        <w:r>
          <w:fldChar w:fldCharType="begin"/>
        </w:r>
        <w:r>
          <w:instrText xml:space="preserve"> PAGEREF _Toc16718 \h </w:instrText>
        </w:r>
        <w:r>
          <w:fldChar w:fldCharType="separate"/>
        </w:r>
        <w:r>
          <w:t>41</w:t>
        </w:r>
        <w:r>
          <w:fldChar w:fldCharType="end"/>
        </w:r>
      </w:hyperlink>
    </w:p>
    <w:p>
      <w:pPr>
        <w:pStyle w:val="TOC3"/>
        <w:tabs>
          <w:tab w:val="right" w:leader="dot" w:pos="8312"/>
        </w:tabs>
      </w:pPr>
      <w:hyperlink w:anchor="_Toc13793" w:history="1">
        <w:r>
          <w:rPr>
            <w:rFonts w:hint="eastAsia"/>
          </w:rPr>
          <w:t>8.5.3建筑节能</w:t>
        </w:r>
        <w:r>
          <w:tab/>
        </w:r>
        <w:r>
          <w:fldChar w:fldCharType="begin"/>
        </w:r>
        <w:r>
          <w:instrText xml:space="preserve"> PAGEREF _Toc13793 \h </w:instrText>
        </w:r>
        <w:r>
          <w:fldChar w:fldCharType="separate"/>
        </w:r>
        <w:r>
          <w:t>42</w:t>
        </w:r>
        <w:r>
          <w:fldChar w:fldCharType="end"/>
        </w:r>
      </w:hyperlink>
    </w:p>
    <w:p>
      <w:pPr>
        <w:pStyle w:val="TOC3"/>
        <w:tabs>
          <w:tab w:val="right" w:leader="dot" w:pos="8312"/>
        </w:tabs>
      </w:pPr>
      <w:hyperlink w:anchor="_Toc11614" w:history="1">
        <w:r>
          <w:rPr>
            <w:rFonts w:hint="eastAsia"/>
          </w:rPr>
          <w:t>8.5.4企业节能管理</w:t>
        </w:r>
        <w:r>
          <w:tab/>
        </w:r>
        <w:r>
          <w:fldChar w:fldCharType="begin"/>
        </w:r>
        <w:r>
          <w:instrText xml:space="preserve"> PAGEREF _Toc11614 \h </w:instrText>
        </w:r>
        <w:r>
          <w:fldChar w:fldCharType="separate"/>
        </w:r>
        <w:r>
          <w:t>43</w:t>
        </w:r>
        <w:r>
          <w:fldChar w:fldCharType="end"/>
        </w:r>
      </w:hyperlink>
    </w:p>
    <w:p>
      <w:pPr>
        <w:pStyle w:val="TOC2"/>
        <w:tabs>
          <w:tab w:val="clear" w:pos="8302"/>
          <w:tab w:val="right" w:leader="dot" w:pos="8312"/>
        </w:tabs>
      </w:pPr>
      <w:hyperlink w:anchor="_Toc15353" w:history="1">
        <w:r>
          <w:rPr>
            <w:rFonts w:ascii="Times New Roman" w:eastAsia="宋体" w:hAnsi="Times New Roman" w:hint="eastAsia"/>
          </w:rPr>
          <w:t>8.6结论</w:t>
        </w:r>
        <w:r>
          <w:tab/>
        </w:r>
        <w:r>
          <w:fldChar w:fldCharType="begin"/>
        </w:r>
        <w:r>
          <w:instrText xml:space="preserve"> PAGEREF _Toc15353 \h </w:instrText>
        </w:r>
        <w:r>
          <w:fldChar w:fldCharType="separate"/>
        </w:r>
        <w:r>
          <w:t>43</w:t>
        </w:r>
        <w:r>
          <w:fldChar w:fldCharType="end"/>
        </w:r>
      </w:hyperlink>
    </w:p>
    <w:p>
      <w:pPr>
        <w:pStyle w:val="TOC1"/>
        <w:tabs>
          <w:tab w:val="clear" w:pos="8296"/>
          <w:tab w:val="right" w:leader="dot" w:pos="8312"/>
        </w:tabs>
      </w:pPr>
      <w:hyperlink w:anchor="_Toc4840"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_Toc4840 \h </w:instrText>
        </w:r>
        <w:r>
          <w:fldChar w:fldCharType="separate"/>
        </w:r>
        <w:r>
          <w:t>45</w:t>
        </w:r>
        <w:r>
          <w:fldChar w:fldCharType="end"/>
        </w:r>
      </w:hyperlink>
    </w:p>
    <w:p>
      <w:pPr>
        <w:pStyle w:val="TOC2"/>
        <w:tabs>
          <w:tab w:val="clear" w:pos="8302"/>
          <w:tab w:val="right" w:leader="dot" w:pos="8312"/>
        </w:tabs>
      </w:pPr>
      <w:hyperlink w:anchor="_Toc8200"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_Toc8200 \h </w:instrText>
        </w:r>
        <w:r>
          <w:fldChar w:fldCharType="separate"/>
        </w:r>
        <w:r>
          <w:t>45</w:t>
        </w:r>
        <w:r>
          <w:fldChar w:fldCharType="end"/>
        </w:r>
      </w:hyperlink>
    </w:p>
    <w:p>
      <w:pPr>
        <w:pStyle w:val="TOC3"/>
        <w:tabs>
          <w:tab w:val="right" w:leader="dot" w:pos="8312"/>
        </w:tabs>
      </w:pPr>
      <w:hyperlink w:anchor="_Toc13390" w:history="1">
        <w:r>
          <w:rPr>
            <w:rFonts w:hint="eastAsia"/>
          </w:rPr>
          <w:t>9</w:t>
        </w:r>
        <w:r>
          <w:t>.1.1</w:t>
        </w:r>
        <w:r>
          <w:rPr>
            <w:rFonts w:ascii="宋体" w:hAnsi="宋体" w:hint="eastAsia"/>
          </w:rPr>
          <w:t>环境保护设计依据</w:t>
        </w:r>
        <w:r>
          <w:tab/>
        </w:r>
        <w:r>
          <w:fldChar w:fldCharType="begin"/>
        </w:r>
        <w:r>
          <w:instrText xml:space="preserve"> PAGEREF _Toc13390 \h </w:instrText>
        </w:r>
        <w:r>
          <w:fldChar w:fldCharType="separate"/>
        </w:r>
        <w:r>
          <w:t>45</w:t>
        </w:r>
        <w:r>
          <w:fldChar w:fldCharType="end"/>
        </w:r>
      </w:hyperlink>
    </w:p>
    <w:p>
      <w:pPr>
        <w:pStyle w:val="TOC3"/>
        <w:tabs>
          <w:tab w:val="right" w:leader="dot" w:pos="8312"/>
        </w:tabs>
      </w:pPr>
      <w:hyperlink w:anchor="_Toc12344" w:history="1">
        <w:r>
          <w:rPr>
            <w:rFonts w:hint="eastAsia"/>
          </w:rPr>
          <w:t>9</w:t>
        </w:r>
        <w:r>
          <w:t>.1.2</w:t>
        </w:r>
        <w:r>
          <w:rPr>
            <w:rFonts w:ascii="宋体" w:hAnsi="宋体" w:hint="eastAsia"/>
          </w:rPr>
          <w:t>设计原则</w:t>
        </w:r>
        <w:r>
          <w:tab/>
        </w:r>
        <w:r>
          <w:fldChar w:fldCharType="begin"/>
        </w:r>
        <w:r>
          <w:instrText xml:space="preserve"> PAGEREF _Toc12344 \h </w:instrText>
        </w:r>
        <w:r>
          <w:fldChar w:fldCharType="separate"/>
        </w:r>
        <w:r>
          <w:t>45</w:t>
        </w:r>
        <w:r>
          <w:fldChar w:fldCharType="end"/>
        </w:r>
      </w:hyperlink>
    </w:p>
    <w:p>
      <w:pPr>
        <w:pStyle w:val="TOC2"/>
        <w:tabs>
          <w:tab w:val="clear" w:pos="8302"/>
          <w:tab w:val="right" w:leader="dot" w:pos="8312"/>
        </w:tabs>
      </w:pPr>
      <w:hyperlink w:anchor="_Toc3899"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_Toc3899 \h </w:instrText>
        </w:r>
        <w:r>
          <w:fldChar w:fldCharType="separate"/>
        </w:r>
        <w:r>
          <w:t>45</w:t>
        </w:r>
        <w:r>
          <w:fldChar w:fldCharType="end"/>
        </w:r>
      </w:hyperlink>
    </w:p>
    <w:p>
      <w:pPr>
        <w:pStyle w:val="TOC2"/>
        <w:tabs>
          <w:tab w:val="clear" w:pos="8302"/>
          <w:tab w:val="right" w:leader="dot" w:pos="8312"/>
        </w:tabs>
      </w:pPr>
      <w:hyperlink w:anchor="_Toc17183" w:history="1">
        <w:r>
          <w:rPr>
            <w:rFonts w:ascii="Times New Roman" w:eastAsia="宋体" w:hAnsi="Times New Roman" w:hint="eastAsia"/>
          </w:rPr>
          <w:t>9.3 项目建设和生产对环境的影响</w:t>
        </w:r>
        <w:r>
          <w:tab/>
        </w:r>
        <w:r>
          <w:fldChar w:fldCharType="begin"/>
        </w:r>
        <w:r>
          <w:instrText xml:space="preserve"> PAGEREF _Toc17183 \h </w:instrText>
        </w:r>
        <w:r>
          <w:fldChar w:fldCharType="separate"/>
        </w:r>
        <w:r>
          <w:t>46</w:t>
        </w:r>
        <w:r>
          <w:fldChar w:fldCharType="end"/>
        </w:r>
      </w:hyperlink>
    </w:p>
    <w:p>
      <w:pPr>
        <w:pStyle w:val="TOC3"/>
        <w:tabs>
          <w:tab w:val="right" w:leader="dot" w:pos="8312"/>
        </w:tabs>
      </w:pPr>
      <w:hyperlink w:anchor="_Toc6423" w:history="1">
        <w:r>
          <w:rPr>
            <w:rFonts w:hint="eastAsia"/>
          </w:rPr>
          <w:t>9.3.1 项目建设对环境的影响</w:t>
        </w:r>
        <w:r>
          <w:tab/>
        </w:r>
        <w:r>
          <w:fldChar w:fldCharType="begin"/>
        </w:r>
        <w:r>
          <w:instrText xml:space="preserve"> PAGEREF _Toc6423 \h </w:instrText>
        </w:r>
        <w:r>
          <w:fldChar w:fldCharType="separate"/>
        </w:r>
        <w:r>
          <w:t>46</w:t>
        </w:r>
        <w:r>
          <w:fldChar w:fldCharType="end"/>
        </w:r>
      </w:hyperlink>
    </w:p>
    <w:p>
      <w:pPr>
        <w:pStyle w:val="TOC3"/>
        <w:tabs>
          <w:tab w:val="right" w:leader="dot" w:pos="8312"/>
        </w:tabs>
      </w:pPr>
      <w:hyperlink w:anchor="_Toc21745" w:history="1">
        <w:r>
          <w:rPr>
            <w:rFonts w:hint="eastAsia"/>
          </w:rPr>
          <w:t>9.3.2 项目生产过程产生的污染物</w:t>
        </w:r>
        <w:r>
          <w:tab/>
        </w:r>
        <w:r>
          <w:fldChar w:fldCharType="begin"/>
        </w:r>
        <w:r>
          <w:instrText xml:space="preserve"> PAGEREF _Toc21745 \h </w:instrText>
        </w:r>
        <w:r>
          <w:fldChar w:fldCharType="separate"/>
        </w:r>
        <w:r>
          <w:t>47</w:t>
        </w:r>
        <w:r>
          <w:fldChar w:fldCharType="end"/>
        </w:r>
      </w:hyperlink>
    </w:p>
    <w:p>
      <w:pPr>
        <w:pStyle w:val="TOC2"/>
        <w:tabs>
          <w:tab w:val="clear" w:pos="8302"/>
          <w:tab w:val="right" w:leader="dot" w:pos="8312"/>
        </w:tabs>
      </w:pPr>
      <w:hyperlink w:anchor="_Toc28687" w:history="1">
        <w:r>
          <w:rPr>
            <w:rFonts w:ascii="Times New Roman" w:eastAsia="宋体" w:hAnsi="Times New Roman"/>
          </w:rPr>
          <w:t>9.4 环境保护措施方案</w:t>
        </w:r>
        <w:r>
          <w:tab/>
        </w:r>
        <w:r>
          <w:fldChar w:fldCharType="begin"/>
        </w:r>
        <w:r>
          <w:instrText xml:space="preserve"> PAGEREF _Toc28687 \h </w:instrText>
        </w:r>
        <w:r>
          <w:fldChar w:fldCharType="separate"/>
        </w:r>
        <w:r>
          <w:t>47</w:t>
        </w:r>
        <w:r>
          <w:fldChar w:fldCharType="end"/>
        </w:r>
      </w:hyperlink>
    </w:p>
    <w:p>
      <w:pPr>
        <w:pStyle w:val="TOC3"/>
        <w:tabs>
          <w:tab w:val="right" w:leader="dot" w:pos="8312"/>
        </w:tabs>
      </w:pPr>
      <w:hyperlink w:anchor="_Toc23266" w:history="1">
        <w:r>
          <w:t>9.4.1 项目建设期环保措施</w:t>
        </w:r>
        <w:r>
          <w:tab/>
        </w:r>
        <w:r>
          <w:fldChar w:fldCharType="begin"/>
        </w:r>
        <w:r>
          <w:instrText xml:space="preserve"> PAGEREF _Toc23266 \h </w:instrText>
        </w:r>
        <w:r>
          <w:fldChar w:fldCharType="separate"/>
        </w:r>
        <w:r>
          <w:t>47</w:t>
        </w:r>
        <w:r>
          <w:fldChar w:fldCharType="end"/>
        </w:r>
      </w:hyperlink>
    </w:p>
    <w:p>
      <w:pPr>
        <w:pStyle w:val="TOC3"/>
        <w:tabs>
          <w:tab w:val="right" w:leader="dot" w:pos="8312"/>
        </w:tabs>
      </w:pPr>
      <w:hyperlink w:anchor="_Toc11608" w:history="1">
        <w:r>
          <w:t>9.4.2 项目运营期环保措施</w:t>
        </w:r>
        <w:r>
          <w:tab/>
        </w:r>
        <w:r>
          <w:fldChar w:fldCharType="begin"/>
        </w:r>
        <w:r>
          <w:instrText xml:space="preserve"> PAGEREF _Toc11608 \h </w:instrText>
        </w:r>
        <w:r>
          <w:fldChar w:fldCharType="separate"/>
        </w:r>
        <w:r>
          <w:t>48</w:t>
        </w:r>
        <w:r>
          <w:fldChar w:fldCharType="end"/>
        </w:r>
      </w:hyperlink>
    </w:p>
    <w:p>
      <w:pPr>
        <w:pStyle w:val="TOC2"/>
        <w:tabs>
          <w:tab w:val="clear" w:pos="8302"/>
          <w:tab w:val="right" w:leader="dot" w:pos="8312"/>
        </w:tabs>
      </w:pPr>
      <w:hyperlink w:anchor="_Toc26328" w:history="1">
        <w:r>
          <w:rPr>
            <w:rFonts w:ascii="Times New Roman" w:eastAsia="宋体" w:hAnsi="Times New Roman" w:hint="eastAsia"/>
          </w:rPr>
          <w:t>9.5绿化方案</w:t>
        </w:r>
        <w:r>
          <w:tab/>
        </w:r>
        <w:r>
          <w:fldChar w:fldCharType="begin"/>
        </w:r>
        <w:r>
          <w:instrText xml:space="preserve"> PAGEREF _Toc26328 \h </w:instrText>
        </w:r>
        <w:r>
          <w:fldChar w:fldCharType="separate"/>
        </w:r>
        <w:r>
          <w:t>49</w:t>
        </w:r>
        <w:r>
          <w:fldChar w:fldCharType="end"/>
        </w:r>
      </w:hyperlink>
    </w:p>
    <w:p>
      <w:pPr>
        <w:pStyle w:val="TOC2"/>
        <w:tabs>
          <w:tab w:val="clear" w:pos="8302"/>
          <w:tab w:val="right" w:leader="dot" w:pos="8312"/>
        </w:tabs>
      </w:pPr>
      <w:hyperlink w:anchor="_Toc10908" w:history="1">
        <w:r>
          <w:rPr>
            <w:rFonts w:ascii="Times New Roman" w:eastAsia="宋体" w:hAnsi="Times New Roman" w:hint="eastAsia"/>
            <w:szCs w:val="28"/>
          </w:rPr>
          <w:t>9.6消防措施</w:t>
        </w:r>
        <w:r>
          <w:tab/>
        </w:r>
        <w:r>
          <w:fldChar w:fldCharType="begin"/>
        </w:r>
        <w:r>
          <w:instrText xml:space="preserve"> PAGEREF _Toc10908 \h </w:instrText>
        </w:r>
        <w:r>
          <w:fldChar w:fldCharType="separate"/>
        </w:r>
        <w:r>
          <w:t>49</w:t>
        </w:r>
        <w:r>
          <w:fldChar w:fldCharType="end"/>
        </w:r>
      </w:hyperlink>
    </w:p>
    <w:p>
      <w:pPr>
        <w:pStyle w:val="TOC3"/>
        <w:tabs>
          <w:tab w:val="right" w:leader="dot" w:pos="8312"/>
        </w:tabs>
      </w:pPr>
      <w:hyperlink w:anchor="_Toc17846" w:history="1">
        <w:r>
          <w:rPr>
            <w:rFonts w:hint="eastAsia"/>
          </w:rPr>
          <w:t>9.6.1设计依据</w:t>
        </w:r>
        <w:r>
          <w:tab/>
        </w:r>
        <w:r>
          <w:fldChar w:fldCharType="begin"/>
        </w:r>
        <w:r>
          <w:instrText xml:space="preserve"> PAGEREF _Toc17846 \h </w:instrText>
        </w:r>
        <w:r>
          <w:fldChar w:fldCharType="separate"/>
        </w:r>
        <w:r>
          <w:t>49</w:t>
        </w:r>
        <w:r>
          <w:fldChar w:fldCharType="end"/>
        </w:r>
      </w:hyperlink>
    </w:p>
    <w:p>
      <w:pPr>
        <w:pStyle w:val="TOC3"/>
        <w:tabs>
          <w:tab w:val="right" w:leader="dot" w:pos="8312"/>
        </w:tabs>
      </w:pPr>
      <w:hyperlink w:anchor="_Toc23467" w:history="1">
        <w:r>
          <w:rPr>
            <w:rFonts w:hint="eastAsia"/>
          </w:rPr>
          <w:t>9.6.2防范措施</w:t>
        </w:r>
        <w:r>
          <w:tab/>
        </w:r>
        <w:r>
          <w:fldChar w:fldCharType="begin"/>
        </w:r>
        <w:r>
          <w:instrText xml:space="preserve"> PAGEREF _Toc23467 \h </w:instrText>
        </w:r>
        <w:r>
          <w:fldChar w:fldCharType="separate"/>
        </w:r>
        <w:r>
          <w:t>50</w:t>
        </w:r>
        <w:r>
          <w:fldChar w:fldCharType="end"/>
        </w:r>
      </w:hyperlink>
    </w:p>
    <w:p>
      <w:pPr>
        <w:pStyle w:val="TOC3"/>
        <w:tabs>
          <w:tab w:val="right" w:leader="dot" w:pos="8312"/>
        </w:tabs>
      </w:pPr>
      <w:hyperlink w:anchor="_Toc21678" w:history="1">
        <w:r>
          <w:rPr>
            <w:rFonts w:hint="eastAsia"/>
          </w:rPr>
          <w:t>9.6.3消防管理</w:t>
        </w:r>
        <w:r>
          <w:tab/>
        </w:r>
        <w:r>
          <w:fldChar w:fldCharType="begin"/>
        </w:r>
        <w:r>
          <w:instrText xml:space="preserve"> PAGEREF _Toc21678 \h </w:instrText>
        </w:r>
        <w:r>
          <w:fldChar w:fldCharType="separate"/>
        </w:r>
        <w:r>
          <w:t>51</w:t>
        </w:r>
        <w:r>
          <w:fldChar w:fldCharType="end"/>
        </w:r>
      </w:hyperlink>
    </w:p>
    <w:p>
      <w:pPr>
        <w:pStyle w:val="TOC3"/>
        <w:tabs>
          <w:tab w:val="right" w:leader="dot" w:pos="8312"/>
        </w:tabs>
      </w:pPr>
      <w:hyperlink w:anchor="_Toc9967" w:history="1">
        <w:r>
          <w:rPr>
            <w:rFonts w:hint="eastAsia"/>
          </w:rPr>
          <w:t>9.6.4消防措施的预期效果</w:t>
        </w:r>
        <w:r>
          <w:tab/>
        </w:r>
        <w:r>
          <w:fldChar w:fldCharType="begin"/>
        </w:r>
        <w:r>
          <w:instrText xml:space="preserve"> PAGEREF _Toc9967 \h </w:instrText>
        </w:r>
        <w:r>
          <w:fldChar w:fldCharType="separate"/>
        </w:r>
        <w:r>
          <w:t>51</w:t>
        </w:r>
        <w:r>
          <w:fldChar w:fldCharType="end"/>
        </w:r>
      </w:hyperlink>
    </w:p>
    <w:p>
      <w:pPr>
        <w:pStyle w:val="TOC1"/>
        <w:tabs>
          <w:tab w:val="clear" w:pos="8296"/>
          <w:tab w:val="right" w:leader="dot" w:pos="8312"/>
        </w:tabs>
      </w:pPr>
      <w:hyperlink w:anchor="_Toc28292"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_Toc28292 \h </w:instrText>
        </w:r>
        <w:r>
          <w:fldChar w:fldCharType="separate"/>
        </w:r>
        <w:r>
          <w:t>53</w:t>
        </w:r>
        <w:r>
          <w:fldChar w:fldCharType="end"/>
        </w:r>
      </w:hyperlink>
    </w:p>
    <w:p>
      <w:pPr>
        <w:pStyle w:val="TOC2"/>
        <w:tabs>
          <w:tab w:val="clear" w:pos="8302"/>
          <w:tab w:val="right" w:leader="dot" w:pos="8312"/>
        </w:tabs>
      </w:pPr>
      <w:hyperlink w:anchor="_Toc14891" w:history="1">
        <w:r>
          <w:rPr>
            <w:rFonts w:ascii="Times New Roman" w:eastAsia="宋体" w:hAnsi="Times New Roman" w:hint="eastAsia"/>
            <w:szCs w:val="28"/>
          </w:rPr>
          <w:t>10.1 编制依据</w:t>
        </w:r>
        <w:r>
          <w:tab/>
        </w:r>
        <w:r>
          <w:fldChar w:fldCharType="begin"/>
        </w:r>
        <w:r>
          <w:instrText xml:space="preserve"> PAGEREF _Toc14891 \h </w:instrText>
        </w:r>
        <w:r>
          <w:fldChar w:fldCharType="separate"/>
        </w:r>
        <w:r>
          <w:t>53</w:t>
        </w:r>
        <w:r>
          <w:fldChar w:fldCharType="end"/>
        </w:r>
      </w:hyperlink>
    </w:p>
    <w:p>
      <w:pPr>
        <w:pStyle w:val="TOC2"/>
        <w:tabs>
          <w:tab w:val="clear" w:pos="8302"/>
          <w:tab w:val="right" w:leader="dot" w:pos="8312"/>
        </w:tabs>
      </w:pPr>
      <w:hyperlink w:anchor="_Toc6068" w:history="1">
        <w:r>
          <w:rPr>
            <w:rFonts w:ascii="Times New Roman" w:eastAsia="宋体" w:hAnsi="Times New Roman" w:hint="eastAsia"/>
            <w:szCs w:val="28"/>
          </w:rPr>
          <w:t>10.2概况</w:t>
        </w:r>
        <w:r>
          <w:tab/>
        </w:r>
        <w:r>
          <w:fldChar w:fldCharType="begin"/>
        </w:r>
        <w:r>
          <w:instrText xml:space="preserve"> PAGEREF _Toc6068 \h </w:instrText>
        </w:r>
        <w:r>
          <w:fldChar w:fldCharType="separate"/>
        </w:r>
        <w:r>
          <w:t>53</w:t>
        </w:r>
        <w:r>
          <w:fldChar w:fldCharType="end"/>
        </w:r>
      </w:hyperlink>
    </w:p>
    <w:p>
      <w:pPr>
        <w:pStyle w:val="TOC2"/>
        <w:tabs>
          <w:tab w:val="clear" w:pos="8302"/>
          <w:tab w:val="right" w:leader="dot" w:pos="8312"/>
        </w:tabs>
      </w:pPr>
      <w:hyperlink w:anchor="_Toc1679" w:history="1">
        <w:r>
          <w:rPr>
            <w:rFonts w:ascii="Times New Roman" w:eastAsia="宋体" w:hAnsi="Times New Roman" w:hint="eastAsia"/>
            <w:szCs w:val="28"/>
          </w:rPr>
          <w:t>10.3 劳动安全</w:t>
        </w:r>
        <w:r>
          <w:tab/>
        </w:r>
        <w:r>
          <w:fldChar w:fldCharType="begin"/>
        </w:r>
        <w:r>
          <w:instrText xml:space="preserve"> PAGEREF _Toc1679 \h </w:instrText>
        </w:r>
        <w:r>
          <w:fldChar w:fldCharType="separate"/>
        </w:r>
        <w:r>
          <w:t>53</w:t>
        </w:r>
        <w:r>
          <w:fldChar w:fldCharType="end"/>
        </w:r>
      </w:hyperlink>
    </w:p>
    <w:p>
      <w:pPr>
        <w:pStyle w:val="TOC3"/>
        <w:tabs>
          <w:tab w:val="right" w:leader="dot" w:pos="8312"/>
        </w:tabs>
      </w:pPr>
      <w:hyperlink w:anchor="_Toc2247" w:history="1">
        <w:r>
          <w:rPr>
            <w:rFonts w:hint="eastAsia"/>
            <w:szCs w:val="28"/>
          </w:rPr>
          <w:t>10</w:t>
        </w:r>
        <w:r>
          <w:rPr>
            <w:rFonts w:hint="eastAsia"/>
            <w:szCs w:val="24"/>
          </w:rPr>
          <w:t>.3.1工程消防</w:t>
        </w:r>
        <w:r>
          <w:tab/>
        </w:r>
        <w:r>
          <w:fldChar w:fldCharType="begin"/>
        </w:r>
        <w:r>
          <w:instrText xml:space="preserve"> PAGEREF _Toc2247 \h </w:instrText>
        </w:r>
        <w:r>
          <w:fldChar w:fldCharType="separate"/>
        </w:r>
        <w:r>
          <w:t>53</w:t>
        </w:r>
        <w:r>
          <w:fldChar w:fldCharType="end"/>
        </w:r>
      </w:hyperlink>
    </w:p>
    <w:p>
      <w:pPr>
        <w:pStyle w:val="TOC3"/>
        <w:tabs>
          <w:tab w:val="right" w:leader="dot" w:pos="8312"/>
        </w:tabs>
      </w:pPr>
      <w:hyperlink w:anchor="_Toc9779"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_Toc9779 \h </w:instrText>
        </w:r>
        <w:r>
          <w:fldChar w:fldCharType="separate"/>
        </w:r>
        <w:r>
          <w:t>54</w:t>
        </w:r>
        <w:r>
          <w:fldChar w:fldCharType="end"/>
        </w:r>
      </w:hyperlink>
    </w:p>
    <w:p>
      <w:pPr>
        <w:pStyle w:val="TOC3"/>
        <w:tabs>
          <w:tab w:val="right" w:leader="dot" w:pos="8312"/>
        </w:tabs>
      </w:pPr>
      <w:hyperlink w:anchor="_Toc28773"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_Toc28773 \h </w:instrText>
        </w:r>
        <w:r>
          <w:fldChar w:fldCharType="separate"/>
        </w:r>
        <w:r>
          <w:t>54</w:t>
        </w:r>
        <w:r>
          <w:fldChar w:fldCharType="end"/>
        </w:r>
      </w:hyperlink>
    </w:p>
    <w:p>
      <w:pPr>
        <w:pStyle w:val="TOC3"/>
        <w:tabs>
          <w:tab w:val="right" w:leader="dot" w:pos="8312"/>
        </w:tabs>
      </w:pPr>
      <w:hyperlink w:anchor="_Toc15969"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_Toc15969 \h </w:instrText>
        </w:r>
        <w:r>
          <w:fldChar w:fldCharType="separate"/>
        </w:r>
        <w:r>
          <w:t>54</w:t>
        </w:r>
        <w:r>
          <w:fldChar w:fldCharType="end"/>
        </w:r>
      </w:hyperlink>
    </w:p>
    <w:p>
      <w:pPr>
        <w:pStyle w:val="TOC2"/>
        <w:tabs>
          <w:tab w:val="clear" w:pos="8302"/>
          <w:tab w:val="right" w:leader="dot" w:pos="8312"/>
        </w:tabs>
      </w:pPr>
      <w:hyperlink w:anchor="_Toc21220"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_Toc21220 \h </w:instrText>
        </w:r>
        <w:r>
          <w:fldChar w:fldCharType="separate"/>
        </w:r>
        <w:r>
          <w:t>55</w:t>
        </w:r>
        <w:r>
          <w:fldChar w:fldCharType="end"/>
        </w:r>
      </w:hyperlink>
    </w:p>
    <w:p>
      <w:pPr>
        <w:pStyle w:val="TOC3"/>
        <w:tabs>
          <w:tab w:val="right" w:leader="dot" w:pos="8312"/>
        </w:tabs>
      </w:pPr>
      <w:hyperlink w:anchor="_Toc19816" w:history="1">
        <w:r>
          <w:rPr>
            <w:rFonts w:hint="eastAsia"/>
            <w:szCs w:val="28"/>
          </w:rPr>
          <w:t>10</w:t>
        </w:r>
        <w:r>
          <w:rPr>
            <w:szCs w:val="24"/>
          </w:rPr>
          <w:t>.4.1防暑降温</w:t>
        </w:r>
        <w:r>
          <w:tab/>
        </w:r>
        <w:r>
          <w:fldChar w:fldCharType="begin"/>
        </w:r>
        <w:r>
          <w:instrText xml:space="preserve"> PAGEREF _Toc19816 \h </w:instrText>
        </w:r>
        <w:r>
          <w:fldChar w:fldCharType="separate"/>
        </w:r>
        <w:r>
          <w:t>55</w:t>
        </w:r>
        <w:r>
          <w:fldChar w:fldCharType="end"/>
        </w:r>
      </w:hyperlink>
    </w:p>
    <w:p>
      <w:pPr>
        <w:pStyle w:val="TOC3"/>
        <w:tabs>
          <w:tab w:val="right" w:leader="dot" w:pos="8312"/>
        </w:tabs>
      </w:pPr>
      <w:hyperlink w:anchor="_Toc23396"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_Toc23396 \h </w:instrText>
        </w:r>
        <w:r>
          <w:fldChar w:fldCharType="separate"/>
        </w:r>
        <w:r>
          <w:t>55</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1993"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_Toc1993 \h </w:instrText>
        </w:r>
        <w:r>
          <w:fldChar w:fldCharType="separate"/>
        </w:r>
        <w:r>
          <w:t>55</w:t>
        </w:r>
        <w:r>
          <w:fldChar w:fldCharType="end"/>
        </w:r>
      </w:hyperlink>
    </w:p>
    <w:p>
      <w:pPr>
        <w:pStyle w:val="TOC3"/>
        <w:tabs>
          <w:tab w:val="right" w:leader="dot" w:pos="8312"/>
        </w:tabs>
      </w:pPr>
      <w:hyperlink w:anchor="_Toc21179" w:history="1">
        <w:r>
          <w:rPr>
            <w:rFonts w:hint="eastAsia"/>
            <w:szCs w:val="28"/>
          </w:rPr>
          <w:t>10</w:t>
        </w:r>
        <w:r>
          <w:rPr>
            <w:szCs w:val="24"/>
          </w:rPr>
          <w:t>.4.</w:t>
        </w:r>
        <w:r>
          <w:rPr>
            <w:rFonts w:hint="eastAsia"/>
            <w:szCs w:val="24"/>
          </w:rPr>
          <w:t>4照明</w:t>
        </w:r>
        <w:r>
          <w:tab/>
        </w:r>
        <w:r>
          <w:fldChar w:fldCharType="begin"/>
        </w:r>
        <w:r>
          <w:instrText xml:space="preserve"> PAGEREF _Toc21179 \h </w:instrText>
        </w:r>
        <w:r>
          <w:fldChar w:fldCharType="separate"/>
        </w:r>
        <w:r>
          <w:t>55</w:t>
        </w:r>
        <w:r>
          <w:fldChar w:fldCharType="end"/>
        </w:r>
      </w:hyperlink>
    </w:p>
    <w:p>
      <w:pPr>
        <w:pStyle w:val="TOC3"/>
        <w:tabs>
          <w:tab w:val="right" w:leader="dot" w:pos="8312"/>
        </w:tabs>
      </w:pPr>
      <w:hyperlink w:anchor="_Toc18425" w:history="1">
        <w:r>
          <w:rPr>
            <w:rFonts w:hint="eastAsia"/>
            <w:szCs w:val="28"/>
          </w:rPr>
          <w:t>10</w:t>
        </w:r>
        <w:r>
          <w:rPr>
            <w:szCs w:val="28"/>
          </w:rPr>
          <w:t>.4.</w:t>
        </w:r>
        <w:r>
          <w:rPr>
            <w:rFonts w:hint="eastAsia"/>
            <w:szCs w:val="28"/>
          </w:rPr>
          <w:t>5个人防护</w:t>
        </w:r>
        <w:r>
          <w:tab/>
        </w:r>
        <w:r>
          <w:fldChar w:fldCharType="begin"/>
        </w:r>
        <w:r>
          <w:instrText xml:space="preserve"> PAGEREF _Toc18425 \h </w:instrText>
        </w:r>
        <w:r>
          <w:fldChar w:fldCharType="separate"/>
        </w:r>
        <w:r>
          <w:t>55</w:t>
        </w:r>
        <w:r>
          <w:fldChar w:fldCharType="end"/>
        </w:r>
      </w:hyperlink>
    </w:p>
    <w:p>
      <w:pPr>
        <w:pStyle w:val="TOC3"/>
        <w:tabs>
          <w:tab w:val="right" w:leader="dot" w:pos="8312"/>
        </w:tabs>
      </w:pPr>
      <w:hyperlink w:anchor="_Toc21172" w:history="1">
        <w:r>
          <w:rPr>
            <w:rFonts w:hint="eastAsia"/>
            <w:szCs w:val="28"/>
          </w:rPr>
          <w:t>10</w:t>
        </w:r>
        <w:r>
          <w:rPr>
            <w:szCs w:val="28"/>
          </w:rPr>
          <w:t>.4.</w:t>
        </w:r>
        <w:r>
          <w:rPr>
            <w:rFonts w:hint="eastAsia"/>
            <w:szCs w:val="28"/>
          </w:rPr>
          <w:t>6安全教育及防护</w:t>
        </w:r>
        <w:r>
          <w:tab/>
        </w:r>
        <w:r>
          <w:fldChar w:fldCharType="begin"/>
        </w:r>
        <w:r>
          <w:instrText xml:space="preserve"> PAGEREF _Toc21172 \h </w:instrText>
        </w:r>
        <w:r>
          <w:fldChar w:fldCharType="separate"/>
        </w:r>
        <w:r>
          <w:t>55</w:t>
        </w:r>
        <w:r>
          <w:fldChar w:fldCharType="end"/>
        </w:r>
      </w:hyperlink>
    </w:p>
    <w:p>
      <w:pPr>
        <w:pStyle w:val="TOC1"/>
        <w:tabs>
          <w:tab w:val="clear" w:pos="8296"/>
          <w:tab w:val="right" w:leader="dot" w:pos="8312"/>
        </w:tabs>
      </w:pPr>
      <w:hyperlink w:anchor="_Toc27922"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_Toc27922 \h </w:instrText>
        </w:r>
        <w:r>
          <w:fldChar w:fldCharType="separate"/>
        </w:r>
        <w:r>
          <w:t>57</w:t>
        </w:r>
        <w:r>
          <w:fldChar w:fldCharType="end"/>
        </w:r>
      </w:hyperlink>
    </w:p>
    <w:p>
      <w:pPr>
        <w:pStyle w:val="TOC2"/>
        <w:tabs>
          <w:tab w:val="clear" w:pos="8302"/>
          <w:tab w:val="right" w:leader="dot" w:pos="8312"/>
        </w:tabs>
      </w:pPr>
      <w:hyperlink w:anchor="_Toc16507"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_Toc16507 \h </w:instrText>
        </w:r>
        <w:r>
          <w:fldChar w:fldCharType="separate"/>
        </w:r>
        <w:r>
          <w:t>57</w:t>
        </w:r>
        <w:r>
          <w:fldChar w:fldCharType="end"/>
        </w:r>
      </w:hyperlink>
    </w:p>
    <w:p>
      <w:pPr>
        <w:pStyle w:val="TOC2"/>
        <w:tabs>
          <w:tab w:val="clear" w:pos="8302"/>
          <w:tab w:val="right" w:leader="dot" w:pos="8312"/>
        </w:tabs>
      </w:pPr>
      <w:hyperlink w:anchor="_Toc10277"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_Toc10277 \h </w:instrText>
        </w:r>
        <w:r>
          <w:fldChar w:fldCharType="separate"/>
        </w:r>
        <w:r>
          <w:t>57</w:t>
        </w:r>
        <w:r>
          <w:fldChar w:fldCharType="end"/>
        </w:r>
      </w:hyperlink>
    </w:p>
    <w:p>
      <w:pPr>
        <w:pStyle w:val="TOC2"/>
        <w:tabs>
          <w:tab w:val="clear" w:pos="8302"/>
          <w:tab w:val="right" w:leader="dot" w:pos="8312"/>
        </w:tabs>
      </w:pPr>
      <w:hyperlink w:anchor="_Toc12071" w:history="1">
        <w:r>
          <w:rPr>
            <w:rFonts w:ascii="Times New Roman" w:eastAsia="宋体" w:hAnsi="Times New Roman" w:hint="eastAsia"/>
            <w:szCs w:val="28"/>
          </w:rPr>
          <w:t>11.3人力资源管理</w:t>
        </w:r>
        <w:r>
          <w:tab/>
        </w:r>
        <w:r>
          <w:fldChar w:fldCharType="begin"/>
        </w:r>
        <w:r>
          <w:instrText xml:space="preserve"> PAGEREF _Toc12071 \h </w:instrText>
        </w:r>
        <w:r>
          <w:fldChar w:fldCharType="separate"/>
        </w:r>
        <w:r>
          <w:t>57</w:t>
        </w:r>
        <w:r>
          <w:fldChar w:fldCharType="end"/>
        </w:r>
      </w:hyperlink>
    </w:p>
    <w:p>
      <w:pPr>
        <w:pStyle w:val="TOC2"/>
        <w:tabs>
          <w:tab w:val="clear" w:pos="8302"/>
          <w:tab w:val="right" w:leader="dot" w:pos="8312"/>
        </w:tabs>
      </w:pPr>
      <w:hyperlink w:anchor="_Toc29968" w:history="1">
        <w:r>
          <w:rPr>
            <w:rFonts w:ascii="Times New Roman" w:eastAsia="宋体" w:hAnsi="Times New Roman" w:hint="eastAsia"/>
            <w:szCs w:val="28"/>
          </w:rPr>
          <w:t>11.4福利待遇</w:t>
        </w:r>
        <w:r>
          <w:tab/>
        </w:r>
        <w:r>
          <w:fldChar w:fldCharType="begin"/>
        </w:r>
        <w:r>
          <w:instrText xml:space="preserve"> PAGEREF _Toc29968 \h </w:instrText>
        </w:r>
        <w:r>
          <w:fldChar w:fldCharType="separate"/>
        </w:r>
        <w:r>
          <w:t>58</w:t>
        </w:r>
        <w:r>
          <w:fldChar w:fldCharType="end"/>
        </w:r>
      </w:hyperlink>
    </w:p>
    <w:p>
      <w:pPr>
        <w:pStyle w:val="TOC1"/>
        <w:tabs>
          <w:tab w:val="clear" w:pos="8296"/>
          <w:tab w:val="right" w:leader="dot" w:pos="8312"/>
        </w:tabs>
      </w:pPr>
      <w:hyperlink w:anchor="_Toc5050" w:history="1">
        <w:r>
          <w:rPr>
            <w:rFonts w:ascii="Times New Roman" w:hAnsi="宋体" w:hint="eastAsia"/>
          </w:rPr>
          <w:t>第十二章 项目实施规划</w:t>
        </w:r>
        <w:r>
          <w:tab/>
        </w:r>
        <w:r>
          <w:fldChar w:fldCharType="begin"/>
        </w:r>
        <w:r>
          <w:instrText xml:space="preserve"> PAGEREF _Toc5050 \h </w:instrText>
        </w:r>
        <w:r>
          <w:fldChar w:fldCharType="separate"/>
        </w:r>
        <w:r>
          <w:t>59</w:t>
        </w:r>
        <w:r>
          <w:fldChar w:fldCharType="end"/>
        </w:r>
      </w:hyperlink>
    </w:p>
    <w:p>
      <w:pPr>
        <w:pStyle w:val="TOC2"/>
        <w:tabs>
          <w:tab w:val="clear" w:pos="8302"/>
          <w:tab w:val="right" w:leader="dot" w:pos="8312"/>
        </w:tabs>
      </w:pPr>
      <w:hyperlink w:anchor="_Toc8958"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_Toc8958 \h </w:instrText>
        </w:r>
        <w:r>
          <w:fldChar w:fldCharType="separate"/>
        </w:r>
        <w:r>
          <w:t>59</w:t>
        </w:r>
        <w:r>
          <w:fldChar w:fldCharType="end"/>
        </w:r>
      </w:hyperlink>
    </w:p>
    <w:p>
      <w:pPr>
        <w:pStyle w:val="TOC2"/>
        <w:tabs>
          <w:tab w:val="clear" w:pos="8302"/>
          <w:tab w:val="right" w:leader="dot" w:pos="8312"/>
        </w:tabs>
      </w:pPr>
      <w:hyperlink w:anchor="_Toc15897"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_Toc15897 \h </w:instrText>
        </w:r>
        <w:r>
          <w:fldChar w:fldCharType="separate"/>
        </w:r>
        <w:r>
          <w:t>59</w:t>
        </w:r>
        <w:r>
          <w:fldChar w:fldCharType="end"/>
        </w:r>
      </w:hyperlink>
    </w:p>
    <w:p>
      <w:pPr>
        <w:pStyle w:val="TOC2"/>
        <w:tabs>
          <w:tab w:val="clear" w:pos="8302"/>
          <w:tab w:val="right" w:leader="dot" w:pos="8312"/>
        </w:tabs>
      </w:pPr>
      <w:hyperlink w:anchor="_Toc12803"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_Toc12803 \h </w:instrText>
        </w:r>
        <w:r>
          <w:fldChar w:fldCharType="separate"/>
        </w:r>
        <w:r>
          <w:t>59</w:t>
        </w:r>
        <w:r>
          <w:fldChar w:fldCharType="end"/>
        </w:r>
      </w:hyperlink>
    </w:p>
    <w:p>
      <w:pPr>
        <w:pStyle w:val="TOC1"/>
        <w:tabs>
          <w:tab w:val="clear" w:pos="8296"/>
          <w:tab w:val="right" w:leader="dot" w:pos="8312"/>
        </w:tabs>
      </w:pPr>
      <w:hyperlink w:anchor="_Toc26309"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_Toc26309 \h </w:instrText>
        </w:r>
        <w:r>
          <w:fldChar w:fldCharType="separate"/>
        </w:r>
        <w:r>
          <w:t>61</w:t>
        </w:r>
        <w:r>
          <w:fldChar w:fldCharType="end"/>
        </w:r>
      </w:hyperlink>
    </w:p>
    <w:p>
      <w:pPr>
        <w:pStyle w:val="TOC2"/>
        <w:tabs>
          <w:tab w:val="clear" w:pos="8302"/>
          <w:tab w:val="right" w:leader="dot" w:pos="8312"/>
        </w:tabs>
      </w:pPr>
      <w:hyperlink w:anchor="_Toc1393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_Toc13933 \h </w:instrText>
        </w:r>
        <w:r>
          <w:fldChar w:fldCharType="separate"/>
        </w:r>
        <w:r>
          <w:t>61</w:t>
        </w:r>
        <w:r>
          <w:fldChar w:fldCharType="end"/>
        </w:r>
      </w:hyperlink>
    </w:p>
    <w:p>
      <w:pPr>
        <w:pStyle w:val="TOC2"/>
        <w:tabs>
          <w:tab w:val="clear" w:pos="8302"/>
          <w:tab w:val="right" w:leader="dot" w:pos="8312"/>
        </w:tabs>
      </w:pPr>
      <w:hyperlink w:anchor="_Toc24413"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.2</w:t>
        </w:r>
        <w:r>
          <w:rPr>
            <w:rFonts w:ascii="Times New Roman" w:eastAsia="宋体" w:hAnsi="Times New Roman" w:hint="eastAsia"/>
            <w:szCs w:val="28"/>
          </w:rPr>
          <w:t>项目建设投资</w:t>
        </w:r>
        <w:r>
          <w:rPr>
            <w:rFonts w:ascii="Times New Roman" w:eastAsia="宋体" w:hAnsi="Times New Roman"/>
            <w:szCs w:val="28"/>
          </w:rPr>
          <w:t>估算</w:t>
        </w:r>
        <w:r>
          <w:tab/>
        </w:r>
        <w:r>
          <w:fldChar w:fldCharType="begin"/>
        </w:r>
        <w:r>
          <w:instrText xml:space="preserve"> PAGEREF _Toc24413 \h </w:instrText>
        </w:r>
        <w:r>
          <w:fldChar w:fldCharType="separate"/>
        </w:r>
        <w:r>
          <w:t>61</w:t>
        </w:r>
        <w:r>
          <w:fldChar w:fldCharType="end"/>
        </w:r>
      </w:hyperlink>
    </w:p>
    <w:p>
      <w:pPr>
        <w:pStyle w:val="TOC2"/>
        <w:tabs>
          <w:tab w:val="clear" w:pos="8302"/>
          <w:tab w:val="right" w:leader="dot" w:pos="8312"/>
        </w:tabs>
      </w:pPr>
      <w:hyperlink w:anchor="_Toc14271"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w:t>
        </w:r>
        <w:r>
          <w:rPr>
            <w:rFonts w:ascii="Times New Roman" w:eastAsia="宋体" w:hAnsi="Times New Roman"/>
            <w:szCs w:val="28"/>
          </w:rPr>
          <w:t>流动资金估算</w:t>
        </w:r>
        <w:r>
          <w:tab/>
        </w:r>
        <w:r>
          <w:fldChar w:fldCharType="begin"/>
        </w:r>
        <w:r>
          <w:instrText xml:space="preserve"> PAGEREF _Toc14271 \h </w:instrText>
        </w:r>
        <w:r>
          <w:fldChar w:fldCharType="separate"/>
        </w:r>
        <w:r>
          <w:t>62</w:t>
        </w:r>
        <w:r>
          <w:fldChar w:fldCharType="end"/>
        </w:r>
      </w:hyperlink>
    </w:p>
    <w:p>
      <w:pPr>
        <w:pStyle w:val="TOC2"/>
        <w:tabs>
          <w:tab w:val="clear" w:pos="8302"/>
          <w:tab w:val="right" w:leader="dot" w:pos="8312"/>
        </w:tabs>
      </w:pPr>
      <w:hyperlink w:anchor="_Toc9268"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w:t>
        </w:r>
        <w:r>
          <w:rPr>
            <w:rFonts w:ascii="Times New Roman" w:eastAsia="宋体" w:hAnsi="Times New Roman"/>
            <w:szCs w:val="28"/>
          </w:rPr>
          <w:t>资金筹措</w:t>
        </w:r>
        <w:r>
          <w:tab/>
        </w:r>
        <w:r>
          <w:fldChar w:fldCharType="begin"/>
        </w:r>
        <w:r>
          <w:instrText xml:space="preserve"> PAGEREF _Toc9268 \h </w:instrText>
        </w:r>
        <w:r>
          <w:fldChar w:fldCharType="separate"/>
        </w:r>
        <w:r>
          <w:t>62</w:t>
        </w:r>
        <w:r>
          <w:fldChar w:fldCharType="end"/>
        </w:r>
      </w:hyperlink>
    </w:p>
    <w:p>
      <w:pPr>
        <w:pStyle w:val="TOC2"/>
        <w:tabs>
          <w:tab w:val="clear" w:pos="8302"/>
          <w:tab w:val="right" w:leader="dot" w:pos="8312"/>
        </w:tabs>
      </w:pPr>
      <w:hyperlink w:anchor="_Toc28791"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5</w:t>
        </w:r>
        <w:r>
          <w:rPr>
            <w:rFonts w:ascii="Times New Roman" w:eastAsia="宋体" w:hAnsi="Times New Roman"/>
            <w:szCs w:val="28"/>
          </w:rPr>
          <w:t>项目投资总额</w:t>
        </w:r>
        <w:r>
          <w:tab/>
        </w:r>
        <w:r>
          <w:fldChar w:fldCharType="begin"/>
        </w:r>
        <w:r>
          <w:instrText xml:space="preserve"> PAGEREF _Toc28791 \h </w:instrText>
        </w:r>
        <w:r>
          <w:fldChar w:fldCharType="separate"/>
        </w:r>
        <w:r>
          <w:t>62</w:t>
        </w:r>
        <w:r>
          <w:fldChar w:fldCharType="end"/>
        </w:r>
      </w:hyperlink>
    </w:p>
    <w:p>
      <w:pPr>
        <w:pStyle w:val="TOC2"/>
        <w:tabs>
          <w:tab w:val="clear" w:pos="8302"/>
          <w:tab w:val="right" w:leader="dot" w:pos="8312"/>
        </w:tabs>
      </w:pPr>
      <w:hyperlink w:anchor="_Toc1624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_Toc16248 \h </w:instrText>
        </w:r>
        <w:r>
          <w:fldChar w:fldCharType="separate"/>
        </w:r>
        <w:r>
          <w:t>65</w:t>
        </w:r>
        <w:r>
          <w:fldChar w:fldCharType="end"/>
        </w:r>
      </w:hyperlink>
    </w:p>
    <w:p>
      <w:pPr>
        <w:pStyle w:val="TOC1"/>
        <w:tabs>
          <w:tab w:val="clear" w:pos="8296"/>
          <w:tab w:val="right" w:leader="dot" w:pos="8312"/>
        </w:tabs>
      </w:pPr>
      <w:hyperlink w:anchor="_Toc15626"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_Toc15626 \h </w:instrText>
        </w:r>
        <w:r>
          <w:fldChar w:fldCharType="separate"/>
        </w:r>
        <w:r>
          <w:t>66</w:t>
        </w:r>
        <w:r>
          <w:fldChar w:fldCharType="end"/>
        </w:r>
      </w:hyperlink>
    </w:p>
    <w:p>
      <w:pPr>
        <w:pStyle w:val="TOC2"/>
        <w:tabs>
          <w:tab w:val="clear" w:pos="8302"/>
          <w:tab w:val="right" w:leader="dot" w:pos="8312"/>
        </w:tabs>
      </w:pPr>
      <w:hyperlink w:anchor="_Toc12994"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_Toc12994 \h </w:instrText>
        </w:r>
        <w:r>
          <w:fldChar w:fldCharType="separate"/>
        </w:r>
        <w:r>
          <w:t>66</w:t>
        </w:r>
        <w:r>
          <w:fldChar w:fldCharType="end"/>
        </w:r>
      </w:hyperlink>
    </w:p>
    <w:p>
      <w:pPr>
        <w:pStyle w:val="TOC3"/>
        <w:tabs>
          <w:tab w:val="right" w:leader="dot" w:pos="8312"/>
        </w:tabs>
      </w:pPr>
      <w:hyperlink w:anchor="_Toc15294" w:history="1">
        <w:r>
          <w:rPr>
            <w:szCs w:val="24"/>
          </w:rPr>
          <w:t>1</w:t>
        </w:r>
        <w:r>
          <w:rPr>
            <w:rFonts w:hint="eastAsia"/>
            <w:szCs w:val="24"/>
          </w:rPr>
          <w:t>4</w:t>
        </w:r>
        <w:r>
          <w:rPr>
            <w:szCs w:val="24"/>
          </w:rPr>
          <w:t>.1.1基本数据的确立</w:t>
        </w:r>
        <w:r>
          <w:tab/>
        </w:r>
        <w:r>
          <w:fldChar w:fldCharType="begin"/>
        </w:r>
        <w:r>
          <w:instrText xml:space="preserve"> PAGEREF _Toc15294 \h </w:instrText>
        </w:r>
        <w:r>
          <w:fldChar w:fldCharType="separate"/>
        </w:r>
        <w:r>
          <w:t>66</w:t>
        </w:r>
        <w:r>
          <w:fldChar w:fldCharType="end"/>
        </w:r>
      </w:hyperlink>
    </w:p>
    <w:p>
      <w:pPr>
        <w:pStyle w:val="TOC3"/>
        <w:tabs>
          <w:tab w:val="right" w:leader="dot" w:pos="8312"/>
        </w:tabs>
      </w:pPr>
      <w:hyperlink w:anchor="_Toc525" w:history="1">
        <w:r>
          <w:rPr>
            <w:rFonts w:hint="eastAsia"/>
            <w:szCs w:val="24"/>
          </w:rPr>
          <w:t>1</w:t>
        </w:r>
        <w:r>
          <w:rPr>
            <w:rFonts w:hint="eastAsia"/>
            <w:szCs w:val="24"/>
            <w:lang w:val="en-US" w:eastAsia="zh-CN"/>
          </w:rPr>
          <w:t>4</w:t>
        </w:r>
        <w:r>
          <w:rPr>
            <w:szCs w:val="24"/>
          </w:rPr>
          <w:t>.1.2产品成本</w:t>
        </w:r>
        <w:r>
          <w:tab/>
        </w:r>
        <w:r>
          <w:fldChar w:fldCharType="begin"/>
        </w:r>
        <w:r>
          <w:instrText xml:space="preserve"> PAGEREF _Toc525 \h </w:instrText>
        </w:r>
        <w:r>
          <w:fldChar w:fldCharType="separate"/>
        </w:r>
        <w:r>
          <w:t>67</w:t>
        </w:r>
        <w:r>
          <w:fldChar w:fldCharType="end"/>
        </w:r>
      </w:hyperlink>
    </w:p>
    <w:p>
      <w:pPr>
        <w:pStyle w:val="TOC3"/>
        <w:tabs>
          <w:tab w:val="right" w:leader="dot" w:pos="8312"/>
        </w:tabs>
      </w:pPr>
      <w:hyperlink w:anchor="_Toc27718" w:history="1">
        <w:r>
          <w:rPr>
            <w:rFonts w:hint="eastAsia"/>
            <w:szCs w:val="24"/>
          </w:rPr>
          <w:t>1</w:t>
        </w:r>
        <w:r>
          <w:rPr>
            <w:rFonts w:hint="eastAsia"/>
            <w:szCs w:val="24"/>
            <w:lang w:val="en-US" w:eastAsia="zh-CN"/>
          </w:rPr>
          <w:t>4</w:t>
        </w:r>
        <w:r>
          <w:rPr>
            <w:szCs w:val="24"/>
          </w:rPr>
          <w:t>.1.3平均产品利润</w:t>
        </w:r>
        <w:r>
          <w:tab/>
        </w:r>
        <w:r>
          <w:fldChar w:fldCharType="begin"/>
        </w:r>
        <w:r>
          <w:instrText xml:space="preserve"> PAGEREF _Toc27718 \h </w:instrText>
        </w:r>
        <w:r>
          <w:fldChar w:fldCharType="separate"/>
        </w:r>
        <w:r>
          <w:t>68</w:t>
        </w:r>
        <w:r>
          <w:fldChar w:fldCharType="end"/>
        </w:r>
      </w:hyperlink>
    </w:p>
    <w:p>
      <w:pPr>
        <w:pStyle w:val="TOC2"/>
        <w:tabs>
          <w:tab w:val="clear" w:pos="8302"/>
          <w:tab w:val="right" w:leader="dot" w:pos="8312"/>
        </w:tabs>
      </w:pPr>
      <w:hyperlink w:anchor="_Toc4956"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_Toc4956 \h </w:instrText>
        </w:r>
        <w:r>
          <w:fldChar w:fldCharType="separate"/>
        </w:r>
        <w:r>
          <w:t>68</w:t>
        </w:r>
        <w:r>
          <w:fldChar w:fldCharType="end"/>
        </w:r>
      </w:hyperlink>
    </w:p>
    <w:p>
      <w:pPr>
        <w:pStyle w:val="TOC3"/>
        <w:tabs>
          <w:tab w:val="right" w:leader="dot" w:pos="8312"/>
        </w:tabs>
      </w:pPr>
      <w:hyperlink w:anchor="_Toc21835" w:history="1">
        <w:r>
          <w:rPr>
            <w:rFonts w:hint="eastAsia"/>
            <w:szCs w:val="24"/>
          </w:rPr>
          <w:t>1</w:t>
        </w:r>
        <w:r>
          <w:rPr>
            <w:rFonts w:hint="eastAsia"/>
            <w:szCs w:val="24"/>
            <w:lang w:val="en-US" w:eastAsia="zh-CN"/>
          </w:rPr>
          <w:t>4</w:t>
        </w:r>
        <w:r>
          <w:rPr>
            <w:szCs w:val="24"/>
          </w:rPr>
          <w:t>.2.1项目投资回收期</w:t>
        </w:r>
        <w:r>
          <w:tab/>
        </w:r>
        <w:r>
          <w:fldChar w:fldCharType="begin"/>
        </w:r>
        <w:r>
          <w:instrText xml:space="preserve"> PAGEREF _Toc21835 \h </w:instrText>
        </w:r>
        <w:r>
          <w:fldChar w:fldCharType="separate"/>
        </w:r>
        <w:r>
          <w:t>68</w:t>
        </w:r>
        <w:r>
          <w:fldChar w:fldCharType="end"/>
        </w:r>
      </w:hyperlink>
    </w:p>
    <w:p>
      <w:pPr>
        <w:pStyle w:val="TOC3"/>
        <w:tabs>
          <w:tab w:val="right" w:leader="dot" w:pos="8312"/>
        </w:tabs>
      </w:pPr>
      <w:hyperlink w:anchor="_Toc28825" w:history="1">
        <w:r>
          <w:rPr>
            <w:rFonts w:hint="eastAsia"/>
            <w:szCs w:val="24"/>
          </w:rPr>
          <w:t>1</w:t>
        </w:r>
        <w:r>
          <w:rPr>
            <w:rFonts w:hint="eastAsia"/>
            <w:szCs w:val="24"/>
            <w:lang w:val="en-US" w:eastAsia="zh-CN"/>
          </w:rPr>
          <w:t>4</w:t>
        </w:r>
        <w:r>
          <w:rPr>
            <w:szCs w:val="24"/>
          </w:rPr>
          <w:t>.2.2项目投资利润率</w:t>
        </w:r>
        <w:r>
          <w:tab/>
        </w:r>
        <w:r>
          <w:fldChar w:fldCharType="begin"/>
        </w:r>
        <w:r>
          <w:instrText xml:space="preserve"> PAGEREF _Toc28825 \h </w:instrText>
        </w:r>
        <w:r>
          <w:fldChar w:fldCharType="separate"/>
        </w:r>
        <w:r>
          <w:t>68</w:t>
        </w:r>
        <w:r>
          <w:fldChar w:fldCharType="end"/>
        </w:r>
      </w:hyperlink>
    </w:p>
    <w:p>
      <w:pPr>
        <w:pStyle w:val="TOC3"/>
        <w:tabs>
          <w:tab w:val="right" w:leader="dot" w:pos="8312"/>
        </w:tabs>
      </w:pPr>
      <w:hyperlink w:anchor="_Toc10064" w:history="1">
        <w:r>
          <w:rPr>
            <w:rFonts w:hint="eastAsia"/>
            <w:szCs w:val="24"/>
          </w:rPr>
          <w:t>1</w:t>
        </w:r>
        <w:r>
          <w:rPr>
            <w:rFonts w:hint="eastAsia"/>
            <w:szCs w:val="24"/>
            <w:lang w:val="en-US" w:eastAsia="zh-CN"/>
          </w:rPr>
          <w:t>4</w:t>
        </w:r>
        <w:r>
          <w:rPr>
            <w:szCs w:val="24"/>
          </w:rPr>
          <w:t>.2.3不确定性分析</w:t>
        </w:r>
        <w:r>
          <w:tab/>
        </w:r>
        <w:r>
          <w:fldChar w:fldCharType="begin"/>
        </w:r>
        <w:r>
          <w:instrText xml:space="preserve"> PAGEREF _Toc10064 \h </w:instrText>
        </w:r>
        <w:r>
          <w:fldChar w:fldCharType="separate"/>
        </w:r>
        <w:r>
          <w:t>68</w:t>
        </w:r>
        <w:r>
          <w:fldChar w:fldCharType="end"/>
        </w:r>
      </w:hyperlink>
    </w:p>
    <w:p>
      <w:pPr>
        <w:pStyle w:val="TOC2"/>
        <w:tabs>
          <w:tab w:val="clear" w:pos="8302"/>
          <w:tab w:val="right" w:leader="dot" w:pos="8312"/>
        </w:tabs>
      </w:pPr>
      <w:hyperlink w:anchor="_Toc9592"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_Toc9592 \h </w:instrText>
        </w:r>
        <w:r>
          <w:fldChar w:fldCharType="separate"/>
        </w:r>
        <w:r>
          <w:t>72</w:t>
        </w:r>
        <w:r>
          <w:fldChar w:fldCharType="end"/>
        </w:r>
      </w:hyperlink>
    </w:p>
    <w:p>
      <w:pPr>
        <w:pStyle w:val="TOC1"/>
        <w:tabs>
          <w:tab w:val="clear" w:pos="8296"/>
          <w:tab w:val="right" w:leader="dot" w:pos="8312"/>
        </w:tabs>
      </w:pPr>
      <w:hyperlink w:anchor="_Toc20362"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_Toc20362 \h </w:instrText>
        </w:r>
        <w:r>
          <w:fldChar w:fldCharType="separate"/>
        </w:r>
        <w:r>
          <w:t>74</w:t>
        </w:r>
        <w:r>
          <w:fldChar w:fldCharType="end"/>
        </w:r>
      </w:hyperlink>
    </w:p>
    <w:p>
      <w:pPr>
        <w:pStyle w:val="TOC2"/>
        <w:tabs>
          <w:tab w:val="clear" w:pos="8302"/>
          <w:tab w:val="right" w:leader="dot" w:pos="8312"/>
        </w:tabs>
      </w:pPr>
      <w:hyperlink w:anchor="_Toc353"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_Toc353 \h </w:instrText>
        </w:r>
        <w:r>
          <w:fldChar w:fldCharType="separate"/>
        </w:r>
        <w:r>
          <w:t>74</w:t>
        </w:r>
        <w:r>
          <w:fldChar w:fldCharType="end"/>
        </w:r>
      </w:hyperlink>
    </w:p>
    <w:p>
      <w:pPr>
        <w:pStyle w:val="TOC3"/>
        <w:tabs>
          <w:tab w:val="right" w:leader="dot" w:pos="8312"/>
        </w:tabs>
      </w:pPr>
      <w:hyperlink w:anchor="_Toc17063"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_Toc17063 \h </w:instrText>
        </w:r>
        <w:r>
          <w:fldChar w:fldCharType="separate"/>
        </w:r>
        <w:r>
          <w:t>74</w:t>
        </w:r>
        <w:r>
          <w:fldChar w:fldCharType="end"/>
        </w:r>
      </w:hyperlink>
    </w:p>
    <w:p>
      <w:pPr>
        <w:pStyle w:val="TOC3"/>
        <w:tabs>
          <w:tab w:val="right" w:leader="dot" w:pos="8312"/>
        </w:tabs>
      </w:pPr>
      <w:hyperlink w:anchor="_Toc1448"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_Toc1448 \h </w:instrText>
        </w:r>
        <w:r>
          <w:fldChar w:fldCharType="separate"/>
        </w:r>
        <w:r>
          <w:t>74</w:t>
        </w:r>
        <w:r>
          <w:fldChar w:fldCharType="end"/>
        </w:r>
      </w:hyperlink>
    </w:p>
    <w:p>
      <w:pPr>
        <w:pStyle w:val="TOC3"/>
        <w:tabs>
          <w:tab w:val="right" w:leader="dot" w:pos="8312"/>
        </w:tabs>
      </w:pPr>
      <w:hyperlink w:anchor="_Toc18070"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_Toc18070 \h </w:instrText>
        </w:r>
        <w:r>
          <w:fldChar w:fldCharType="separate"/>
        </w:r>
        <w:r>
          <w:t>74</w:t>
        </w:r>
        <w:r>
          <w:fldChar w:fldCharType="end"/>
        </w:r>
      </w:hyperlink>
    </w:p>
    <w:p>
      <w:pPr>
        <w:pStyle w:val="TOC2"/>
        <w:tabs>
          <w:tab w:val="clear" w:pos="8302"/>
          <w:tab w:val="right" w:leader="dot" w:pos="8312"/>
        </w:tabs>
      </w:pPr>
      <w:hyperlink w:anchor="_Toc19112"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_Toc19112 \h </w:instrText>
        </w:r>
        <w:r>
          <w:fldChar w:fldCharType="separate"/>
        </w:r>
        <w:r>
          <w:t>74</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31697"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_Toc31697 \h </w:instrText>
        </w:r>
        <w:r>
          <w:fldChar w:fldCharType="separate"/>
        </w:r>
        <w:r>
          <w:t>75</w:t>
        </w:r>
        <w:r>
          <w:fldChar w:fldCharType="end"/>
        </w:r>
      </w:hyperlink>
    </w:p>
    <w:p>
      <w:pPr>
        <w:pStyle w:val="TOC3"/>
        <w:tabs>
          <w:tab w:val="right" w:leader="dot" w:pos="8312"/>
        </w:tabs>
      </w:pPr>
      <w:hyperlink w:anchor="_Toc14959"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_Toc14959 \h </w:instrText>
        </w:r>
        <w:r>
          <w:fldChar w:fldCharType="separate"/>
        </w:r>
        <w:r>
          <w:t>75</w:t>
        </w:r>
        <w:r>
          <w:fldChar w:fldCharType="end"/>
        </w:r>
      </w:hyperlink>
    </w:p>
    <w:p>
      <w:pPr>
        <w:pStyle w:val="TOC3"/>
        <w:tabs>
          <w:tab w:val="right" w:leader="dot" w:pos="8312"/>
        </w:tabs>
      </w:pPr>
      <w:hyperlink w:anchor="_Toc10679"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_Toc10679 \h </w:instrText>
        </w:r>
        <w:r>
          <w:fldChar w:fldCharType="separate"/>
        </w:r>
        <w:r>
          <w:t>75</w:t>
        </w:r>
        <w:r>
          <w:fldChar w:fldCharType="end"/>
        </w:r>
      </w:hyperlink>
    </w:p>
    <w:p>
      <w:pPr>
        <w:pStyle w:val="TOC1"/>
        <w:tabs>
          <w:tab w:val="clear" w:pos="8296"/>
          <w:tab w:val="right" w:leader="dot" w:pos="8312"/>
        </w:tabs>
      </w:pPr>
      <w:hyperlink w:anchor="_Toc13860"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_Toc13860 \h </w:instrText>
        </w:r>
        <w:r>
          <w:fldChar w:fldCharType="separate"/>
        </w:r>
        <w:r>
          <w:t>76</w:t>
        </w:r>
        <w:r>
          <w:fldChar w:fldCharType="end"/>
        </w:r>
      </w:hyperlink>
    </w:p>
    <w:p>
      <w:pPr>
        <w:pStyle w:val="TOC2"/>
        <w:tabs>
          <w:tab w:val="clear" w:pos="8302"/>
          <w:tab w:val="right" w:leader="dot" w:pos="8312"/>
        </w:tabs>
      </w:pPr>
      <w:hyperlink w:anchor="_Toc12026"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_Toc12026 \h </w:instrText>
        </w:r>
        <w:r>
          <w:fldChar w:fldCharType="separate"/>
        </w:r>
        <w:r>
          <w:t>76</w:t>
        </w:r>
        <w:r>
          <w:fldChar w:fldCharType="end"/>
        </w:r>
      </w:hyperlink>
    </w:p>
    <w:p>
      <w:pPr>
        <w:pStyle w:val="TOC2"/>
        <w:tabs>
          <w:tab w:val="clear" w:pos="8302"/>
          <w:tab w:val="right" w:leader="dot" w:pos="8312"/>
        </w:tabs>
      </w:pPr>
      <w:hyperlink w:anchor="_Toc9043"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_Toc9043 \h </w:instrText>
        </w:r>
        <w:r>
          <w:fldChar w:fldCharType="separate"/>
        </w:r>
        <w:r>
          <w:t>76</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重质碳酸钙超细粉项目可行性研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0" w:name="_Toc6314"/>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0"/>
    </w:p>
    <w:p>
      <w:pPr>
        <w:pStyle w:val="Heading2"/>
        <w:spacing w:before="156" w:beforeLines="50" w:after="156" w:afterLines="50" w:line="360" w:lineRule="auto"/>
        <w:rPr>
          <w:rFonts w:ascii="Times New Roman" w:eastAsia="宋体" w:hAnsi="Times New Roman"/>
          <w:color w:val="000000"/>
          <w:sz w:val="26"/>
          <w:szCs w:val="28"/>
        </w:rPr>
      </w:pPr>
      <w:bookmarkStart w:id="1" w:name="_Toc27280"/>
      <w:r>
        <w:rPr>
          <w:rFonts w:ascii="Times New Roman" w:eastAsia="宋体" w:hAnsi="Times New Roman"/>
          <w:color w:val="000000"/>
          <w:sz w:val="26"/>
          <w:szCs w:val="28"/>
        </w:rPr>
        <w:t>1.1项目概要</w:t>
      </w:r>
      <w:bookmarkEnd w:id="1"/>
    </w:p>
    <w:p>
      <w:pPr>
        <w:pStyle w:val="Heading3"/>
        <w:rPr>
          <w:color w:val="000000"/>
          <w:sz w:val="24"/>
          <w:szCs w:val="24"/>
        </w:rPr>
      </w:pPr>
      <w:bookmarkStart w:id="2" w:name="_Toc18334"/>
      <w:r>
        <w:rPr>
          <w:color w:val="000000"/>
          <w:sz w:val="24"/>
          <w:szCs w:val="24"/>
        </w:rPr>
        <w:t>1.1.1项目名称</w:t>
      </w:r>
      <w:bookmarkEnd w:id="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重质碳酸钙超细粉</w:t>
      </w:r>
      <w:r>
        <w:rPr>
          <w:rFonts w:hint="eastAsia"/>
          <w:color w:val="000000"/>
          <w:kern w:val="0"/>
          <w:sz w:val="26"/>
          <w:szCs w:val="28"/>
        </w:rPr>
        <w:t>项目</w:t>
      </w:r>
    </w:p>
    <w:p>
      <w:pPr>
        <w:pStyle w:val="Heading3"/>
        <w:rPr>
          <w:rFonts w:hint="eastAsia"/>
          <w:color w:val="000000"/>
          <w:sz w:val="24"/>
          <w:szCs w:val="24"/>
        </w:rPr>
      </w:pPr>
      <w:bookmarkStart w:id="3" w:name="_Toc1910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4" w:name="_Toc31693"/>
      <w:r>
        <w:rPr>
          <w:color w:val="000000"/>
          <w:sz w:val="24"/>
          <w:szCs w:val="24"/>
        </w:rPr>
        <w:t>1.1.3项目建设性质</w:t>
      </w:r>
      <w:bookmarkEnd w:id="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5" w:name="_Toc2448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武汉市</w:t>
      </w:r>
    </w:p>
    <w:p>
      <w:pPr>
        <w:pStyle w:val="Heading3"/>
        <w:rPr>
          <w:rFonts w:hint="eastAsia"/>
          <w:color w:val="000000"/>
          <w:sz w:val="24"/>
          <w:szCs w:val="24"/>
        </w:rPr>
      </w:pPr>
      <w:bookmarkStart w:id="6" w:name="_Toc722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6"/>
    </w:p>
    <w:p>
      <w:pPr>
        <w:spacing w:after="156" w:afterLines="50" w:line="520" w:lineRule="exact"/>
        <w:ind w:firstLine="560" w:firstLineChars="200"/>
        <w:rPr>
          <w:rFonts w:eastAsia="宋体"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hint="eastAsia"/>
          <w:b/>
          <w:color w:val="0000FF"/>
          <w:sz w:val="28"/>
          <w:szCs w:val="28"/>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7" w:name="_Toc19872374"/>
      <w:bookmarkStart w:id="8" w:name="_Toc92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7"/>
      <w:bookmarkEnd w:id="8"/>
    </w:p>
    <w:p>
      <w:pPr>
        <w:spacing w:after="156" w:afterLines="50" w:line="520" w:lineRule="exact"/>
        <w:ind w:firstLine="520" w:firstLineChars="200"/>
        <w:rPr>
          <w:rFonts w:hint="eastAsia"/>
          <w:color w:val="000000"/>
          <w:kern w:val="0"/>
          <w:sz w:val="26"/>
          <w:szCs w:val="28"/>
        </w:rPr>
      </w:pPr>
      <w:r>
        <w:rPr>
          <w:color w:val="000000"/>
          <w:kern w:val="0"/>
          <w:sz w:val="26"/>
          <w:szCs w:val="28"/>
        </w:rPr>
        <w:t>本项目总投资金额为18000.00万</w:t>
      </w:r>
      <w:r>
        <w:rPr>
          <w:rFonts w:hint="eastAsia"/>
          <w:color w:val="000000"/>
          <w:kern w:val="0"/>
          <w:sz w:val="26"/>
          <w:szCs w:val="28"/>
        </w:rPr>
        <w:t>元，其中，建设投资为16000.00万元（土建工程为6841.90万元，设备及安装投资6881.00万元，土地费用为1500.00万元，其他费用为463.10万元，预备费314.00万元），铺底流动资金为2000.00万元。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成后，正常达产年可实现年产值180000.00万元，计算期内年均销售收入为145600.00万元，年均利润总额5908.74万元，年均净利润为4431.55万元，年均上缴增值税2054.73万元，年均上缴销售税金及附加246.57万元，投资利润率32.83%，投资利税率45.61%，税后投资回收期（含建设期）7.12年。</w:t>
      </w:r>
    </w:p>
    <w:p>
      <w:pPr>
        <w:pStyle w:val="Heading3"/>
        <w:rPr>
          <w:color w:val="000000"/>
          <w:sz w:val="24"/>
          <w:szCs w:val="24"/>
        </w:rPr>
      </w:pPr>
      <w:bookmarkStart w:id="9" w:name="_Toc19872375"/>
      <w:bookmarkStart w:id="10" w:name="_Toc299461803"/>
      <w:bookmarkStart w:id="11" w:name="_Toc13733"/>
      <w:r>
        <w:rPr>
          <w:color w:val="000000"/>
          <w:sz w:val="24"/>
          <w:szCs w:val="24"/>
        </w:rPr>
        <w:t>1.1.</w:t>
      </w:r>
      <w:r>
        <w:rPr>
          <w:rFonts w:hint="eastAsia"/>
          <w:color w:val="000000"/>
          <w:sz w:val="24"/>
          <w:szCs w:val="24"/>
        </w:rPr>
        <w:t>7</w:t>
      </w:r>
      <w:r>
        <w:rPr>
          <w:color w:val="000000"/>
          <w:sz w:val="24"/>
          <w:szCs w:val="24"/>
        </w:rPr>
        <w:t>项目建设规模</w:t>
      </w:r>
      <w:bookmarkEnd w:id="9"/>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：重质碳酸钙超细粉</w:t>
      </w:r>
      <w:r>
        <w:rPr>
          <w:rFonts w:hint="eastAsia"/>
          <w:color w:val="000000"/>
          <w:kern w:val="0"/>
          <w:sz w:val="26"/>
          <w:szCs w:val="28"/>
        </w:rPr>
        <w:t>。</w:t>
      </w:r>
    </w:p>
    <w:p>
      <w:pPr>
        <w:tabs>
          <w:tab w:val="right" w:pos="8312"/>
        </w:tabs>
        <w:spacing w:after="156" w:afterLines="50" w:line="520" w:lineRule="exact"/>
        <w:ind w:firstLine="520" w:firstLineChars="200"/>
        <w:rPr>
          <w:rFonts w:hint="eastAsia"/>
          <w:color w:val="000000"/>
          <w:sz w:val="26"/>
          <w:szCs w:val="26"/>
        </w:rPr>
      </w:pPr>
      <w:r>
        <w:rPr>
          <w:rFonts w:hint="eastAsia"/>
          <w:color w:val="000000"/>
          <w:sz w:val="26"/>
          <w:szCs w:val="26"/>
        </w:rPr>
        <w:t>本次建设项目占地面积100亩，总建筑面积46095.00平方米；主要建设内容及规模如下：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22000.00</w:t>
            </w:r>
          </w:p>
        </w:tc>
        <w:tc>
          <w:tcPr>
            <w:tcW w:w="1149" w:type="dxa"/>
            <w:vAlign w:val="center"/>
          </w:tcPr>
          <w:p>
            <w:pPr>
              <w:widowControl/>
              <w:jc w:val="center"/>
              <w:rPr>
                <w:color w:val="000000"/>
                <w:kern w:val="0"/>
                <w:sz w:val="20"/>
                <w:szCs w:val="20"/>
              </w:rPr>
            </w:pPr>
            <w:r>
              <w:rPr>
                <w:color w:val="000000"/>
                <w:kern w:val="0"/>
                <w:sz w:val="20"/>
                <w:szCs w:val="20"/>
              </w:rPr>
              <w:t>22000.00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12000.00</w:t>
            </w:r>
          </w:p>
        </w:tc>
        <w:tc>
          <w:tcPr>
            <w:tcW w:w="1149" w:type="dxa"/>
            <w:vAlign w:val="center"/>
          </w:tcPr>
          <w:p>
            <w:pPr>
              <w:widowControl/>
              <w:jc w:val="center"/>
              <w:rPr>
                <w:color w:val="000000"/>
                <w:kern w:val="0"/>
                <w:sz w:val="20"/>
                <w:szCs w:val="20"/>
              </w:rPr>
            </w:pPr>
            <w:r>
              <w:rPr>
                <w:color w:val="000000"/>
                <w:kern w:val="0"/>
                <w:sz w:val="20"/>
                <w:szCs w:val="20"/>
              </w:rPr>
              <w:t>12000.00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4800.00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4800.00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500.00</w:t>
            </w:r>
          </w:p>
        </w:tc>
        <w:tc>
          <w:tcPr>
            <w:tcW w:w="1149" w:type="dxa"/>
            <w:vAlign w:val="center"/>
          </w:tcPr>
          <w:p>
            <w:pPr>
              <w:widowControl/>
              <w:jc w:val="center"/>
              <w:rPr>
                <w:color w:val="000000"/>
                <w:kern w:val="0"/>
                <w:sz w:val="20"/>
                <w:szCs w:val="20"/>
              </w:rPr>
            </w:pPr>
            <w:r>
              <w:rPr>
                <w:color w:val="000000"/>
                <w:kern w:val="0"/>
                <w:sz w:val="20"/>
                <w:szCs w:val="20"/>
              </w:rPr>
              <w:t>1500.00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280.00</w:t>
            </w:r>
          </w:p>
        </w:tc>
        <w:tc>
          <w:tcPr>
            <w:tcW w:w="1149" w:type="dxa"/>
            <w:vAlign w:val="center"/>
          </w:tcPr>
          <w:p>
            <w:pPr>
              <w:widowControl/>
              <w:jc w:val="center"/>
              <w:rPr>
                <w:color w:val="000000"/>
                <w:kern w:val="0"/>
                <w:sz w:val="20"/>
                <w:szCs w:val="20"/>
              </w:rPr>
            </w:pPr>
            <w:r>
              <w:rPr>
                <w:color w:val="000000"/>
                <w:kern w:val="0"/>
                <w:sz w:val="20"/>
                <w:szCs w:val="20"/>
              </w:rPr>
              <w:t>280.00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65.00</w:t>
            </w:r>
          </w:p>
        </w:tc>
        <w:tc>
          <w:tcPr>
            <w:tcW w:w="1149" w:type="dxa"/>
            <w:vAlign w:val="center"/>
          </w:tcPr>
          <w:p>
            <w:pPr>
              <w:widowControl/>
              <w:jc w:val="center"/>
              <w:rPr>
                <w:color w:val="000000"/>
                <w:kern w:val="0"/>
                <w:sz w:val="20"/>
                <w:szCs w:val="20"/>
              </w:rPr>
            </w:pPr>
            <w:r>
              <w:rPr>
                <w:color w:val="000000"/>
                <w:kern w:val="0"/>
                <w:sz w:val="20"/>
                <w:szCs w:val="20"/>
              </w:rPr>
              <w:t>65.00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650.00</w:t>
            </w:r>
          </w:p>
        </w:tc>
        <w:tc>
          <w:tcPr>
            <w:tcW w:w="1149" w:type="dxa"/>
            <w:vAlign w:val="center"/>
          </w:tcPr>
          <w:p>
            <w:pPr>
              <w:widowControl/>
              <w:jc w:val="center"/>
              <w:rPr>
                <w:color w:val="000000"/>
                <w:kern w:val="0"/>
                <w:sz w:val="20"/>
                <w:szCs w:val="20"/>
              </w:rPr>
            </w:pPr>
            <w:r>
              <w:rPr>
                <w:color w:val="000000"/>
                <w:kern w:val="0"/>
                <w:sz w:val="20"/>
                <w:szCs w:val="20"/>
              </w:rPr>
              <w:t>650.00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37895.00</w:t>
            </w:r>
          </w:p>
        </w:tc>
        <w:tc>
          <w:tcPr>
            <w:tcW w:w="1149" w:type="dxa"/>
            <w:vAlign w:val="center"/>
          </w:tcPr>
          <w:p>
            <w:pPr>
              <w:widowControl/>
              <w:jc w:val="center"/>
              <w:rPr>
                <w:b/>
                <w:bCs/>
                <w:color w:val="000000"/>
                <w:kern w:val="0"/>
                <w:sz w:val="20"/>
                <w:szCs w:val="20"/>
              </w:rPr>
            </w:pPr>
            <w:r>
              <w:rPr>
                <w:b/>
                <w:bCs/>
                <w:color w:val="000000"/>
                <w:kern w:val="0"/>
                <w:sz w:val="20"/>
                <w:szCs w:val="20"/>
              </w:rPr>
              <w:t>46095.00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17000.00</w:t>
            </w:r>
          </w:p>
        </w:tc>
        <w:tc>
          <w:tcPr>
            <w:tcW w:w="1149" w:type="dxa"/>
            <w:vAlign w:val="center"/>
          </w:tcPr>
          <w:p>
            <w:pPr>
              <w:widowControl/>
              <w:jc w:val="center"/>
              <w:rPr>
                <w:color w:val="000000"/>
                <w:kern w:val="0"/>
                <w:sz w:val="20"/>
                <w:szCs w:val="20"/>
              </w:rPr>
            </w:pPr>
            <w:r>
              <w:rPr>
                <w:color w:val="000000"/>
                <w:kern w:val="0"/>
                <w:sz w:val="20"/>
                <w:szCs w:val="20"/>
              </w:rPr>
              <w:t>17000.00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7500.00</w:t>
            </w:r>
          </w:p>
        </w:tc>
        <w:tc>
          <w:tcPr>
            <w:tcW w:w="1149" w:type="dxa"/>
            <w:vAlign w:val="center"/>
          </w:tcPr>
          <w:p>
            <w:pPr>
              <w:widowControl/>
              <w:jc w:val="center"/>
              <w:rPr>
                <w:color w:val="000000"/>
                <w:kern w:val="0"/>
                <w:sz w:val="20"/>
                <w:szCs w:val="20"/>
              </w:rPr>
            </w:pPr>
            <w:r>
              <w:rPr>
                <w:color w:val="000000"/>
                <w:kern w:val="0"/>
                <w:sz w:val="20"/>
                <w:szCs w:val="20"/>
              </w:rPr>
              <w:t>7500.00</w:t>
            </w:r>
          </w:p>
        </w:tc>
      </w:tr>
    </w:tbl>
    <w:p>
      <w:pPr>
        <w:pStyle w:val="Heading3"/>
        <w:rPr>
          <w:rFonts w:hint="eastAsia"/>
          <w:color w:val="000000"/>
          <w:sz w:val="24"/>
          <w:szCs w:val="24"/>
        </w:rPr>
      </w:pPr>
      <w:bookmarkStart w:id="12" w:name="_Toc26614"/>
      <w:bookmarkStart w:id="13" w:name="_Toc1987237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2"/>
      <w:bookmarkEnd w:id="13"/>
    </w:p>
    <w:p>
      <w:pPr>
        <w:spacing w:after="156" w:afterLines="50" w:line="520" w:lineRule="exact"/>
        <w:ind w:firstLine="520" w:firstLineChars="200"/>
        <w:rPr>
          <w:rFonts w:hint="eastAsia"/>
          <w:color w:val="000000"/>
          <w:sz w:val="26"/>
          <w:szCs w:val="26"/>
        </w:rPr>
      </w:pPr>
      <w:r>
        <w:rPr>
          <w:color w:val="000000"/>
          <w:sz w:val="26"/>
          <w:szCs w:val="26"/>
        </w:rPr>
        <w:t>本项目总投资资金18000.00万元</w:t>
      </w:r>
      <w:r>
        <w:rPr>
          <w:rFonts w:hint="eastAsia"/>
          <w:color w:val="000000"/>
          <w:sz w:val="26"/>
          <w:szCs w:val="26"/>
        </w:rPr>
        <w:t>人民币</w:t>
      </w:r>
      <w:r>
        <w:rPr>
          <w:color w:val="000000"/>
          <w:sz w:val="26"/>
          <w:szCs w:val="26"/>
        </w:rPr>
        <w:t>，</w:t>
      </w:r>
      <w:r>
        <w:rPr>
          <w:rFonts w:hint="eastAsia"/>
          <w:color w:val="000000"/>
          <w:sz w:val="26"/>
          <w:szCs w:val="26"/>
        </w:rPr>
        <w:t>资金来源为项目</w:t>
      </w:r>
      <w:r>
        <w:rPr>
          <w:color w:val="000000"/>
          <w:sz w:val="26"/>
          <w:szCs w:val="26"/>
        </w:rPr>
        <w:t>企业自筹。</w:t>
      </w:r>
      <w:r>
        <w:rPr>
          <w:rFonts w:hint="eastAsia"/>
          <w:color w:val="000000"/>
          <w:sz w:val="26"/>
          <w:szCs w:val="26"/>
        </w:rPr>
        <w:t xml:space="preserve"> </w:t>
      </w:r>
    </w:p>
    <w:p>
      <w:pPr>
        <w:pStyle w:val="Heading3"/>
        <w:rPr>
          <w:rFonts w:hint="eastAsia"/>
          <w:color w:val="000000"/>
          <w:sz w:val="24"/>
          <w:szCs w:val="24"/>
        </w:rPr>
      </w:pPr>
      <w:bookmarkStart w:id="14" w:name="_Toc19872377"/>
      <w:bookmarkStart w:id="15" w:name="_Toc1354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4"/>
      <w:bookmarkEnd w:id="15"/>
    </w:p>
    <w:p>
      <w:pPr>
        <w:spacing w:after="156" w:afterLines="50" w:line="520" w:lineRule="exact"/>
        <w:ind w:firstLine="520" w:firstLineChars="200"/>
        <w:rPr>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color w:val="000000"/>
          <w:sz w:val="26"/>
          <w:szCs w:val="26"/>
        </w:rPr>
        <w:t>本项目建设工期共计</w:t>
      </w:r>
      <w:r>
        <w:rPr>
          <w:rFonts w:hint="eastAsia"/>
          <w:color w:val="000000"/>
          <w:sz w:val="26"/>
          <w:szCs w:val="26"/>
        </w:rPr>
        <w:t>15个月</w:t>
      </w:r>
      <w:r>
        <w:rPr>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6" w:name="_Toc10956"/>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6"/>
    </w:p>
    <w:p>
      <w:pPr>
        <w:pStyle w:val="NormalWeb"/>
        <w:keepNext w:val="0"/>
        <w:keepLines w:val="0"/>
        <w:widowControl/>
        <w:suppressLineNumbers w:val="0"/>
        <w:ind w:left="0" w:firstLine="780" w:firstLineChars="300"/>
        <w:rPr>
          <w:rFonts w:ascii="Calibri" w:eastAsia="宋体" w:hAnsi="Calibri" w:cs="Times New Roman" w:hint="eastAsia"/>
          <w:sz w:val="26"/>
          <w:szCs w:val="28"/>
          <w:lang w:val="en-US" w:eastAsia="zh-CN" w:bidi="ar-SA"/>
        </w:rPr>
      </w:pPr>
      <w:r>
        <w:rPr>
          <w:rFonts w:ascii="Calibri" w:eastAsia="宋体" w:hAnsi="Calibri" w:cs="Times New Roman" w:hint="default"/>
          <w:kern w:val="0"/>
          <w:sz w:val="26"/>
          <w:szCs w:val="28"/>
          <w:lang w:val="en-US" w:eastAsia="zh-CN" w:bidi="ar-SA"/>
        </w:rPr>
        <w:t>连云港</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有限公司位于江苏省连云港市</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县半岛临港产业区内，北枕新沂河，南傍灌河，东濒黄海，紧邻沿海高速，宁连高速，204国道，226省道，交通便捷，地理位置得天独厚。</w:t>
      </w:r>
    </w:p>
    <w:p>
      <w:pPr>
        <w:pStyle w:val="NormalWeb"/>
        <w:keepNext w:val="0"/>
        <w:keepLines w:val="0"/>
        <w:widowControl/>
        <w:suppressLineNumbers w:val="0"/>
        <w:ind w:left="0" w:firstLine="0"/>
        <w:rPr>
          <w:rFonts w:ascii="Calibri" w:eastAsia="宋体" w:hAnsi="Calibri" w:cs="Times New Roman" w:hint="eastAsia"/>
          <w:sz w:val="26"/>
          <w:szCs w:val="28"/>
          <w:lang w:val="en-US" w:eastAsia="zh-CN" w:bidi="ar-SA"/>
        </w:rPr>
      </w:pPr>
      <w:r>
        <w:rPr>
          <w:rFonts w:ascii="Calibri" w:eastAsia="宋体" w:hAnsi="Calibri" w:cs="Times New Roman" w:hint="default"/>
          <w:kern w:val="0"/>
          <w:sz w:val="26"/>
          <w:szCs w:val="28"/>
          <w:lang w:val="en-US" w:eastAsia="zh-CN" w:bidi="ar-SA"/>
        </w:rPr>
        <w:t>公司自创立以来，潜心经营，大力发展，拥有总资产60多亿元，铁、钢、材一条龙生产线，吞吐量近千万吨的现代化料场，烧结、炼铁、炼钢、轧钢四大主体车间主要工艺装备均达国内先进水平，产品畅销苏、浙、沪等国内多个省市地区。</w:t>
      </w:r>
    </w:p>
    <w:p>
      <w:pPr>
        <w:pStyle w:val="NormalWeb"/>
        <w:keepNext w:val="0"/>
        <w:keepLines w:val="0"/>
        <w:widowControl/>
        <w:suppressLineNumbers w:val="0"/>
        <w:ind w:left="0" w:firstLine="0"/>
        <w:rPr>
          <w:rFonts w:ascii="Calibri" w:eastAsia="宋体" w:hAnsi="Calibri" w:cs="Times New Roman" w:hint="eastAsia"/>
          <w:sz w:val="26"/>
          <w:szCs w:val="28"/>
          <w:lang w:val="en-US" w:eastAsia="zh-CN" w:bidi="ar-SA"/>
        </w:rPr>
      </w:pPr>
      <w:r>
        <w:rPr>
          <w:rFonts w:ascii="Calibri" w:eastAsia="宋体" w:hAnsi="Calibri" w:cs="Times New Roman" w:hint="default"/>
          <w:kern w:val="0"/>
          <w:sz w:val="26"/>
          <w:szCs w:val="28"/>
          <w:lang w:val="en-US" w:eastAsia="zh-CN" w:bidi="ar-SA"/>
        </w:rPr>
        <w:t>公司主体工序配备节能减排设备，其中高炉有配套煤粉喷吹和余压发电装置，高炉、转炉有配套煤气回收装置，烧结机有配套烟气余热回收及脱硫装置。在</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十三五</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期间，公司按照国家</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十三五</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规划建议的要求，在低碳条件下通过转变发展方式，追加资金投建项目，对现有设备提标升级，发展现代</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流程，绿色制造，不断技术创新，实现更大的跨越式发展。</w:t>
      </w:r>
    </w:p>
    <w:p>
      <w:pPr>
        <w:pStyle w:val="NormalWeb"/>
        <w:keepNext w:val="0"/>
        <w:keepLines w:val="0"/>
        <w:widowControl/>
        <w:suppressLineNumbers w:val="0"/>
        <w:ind w:left="0" w:firstLine="0"/>
        <w:rPr>
          <w:rFonts w:ascii="Calibri" w:eastAsia="宋体" w:hAnsi="Calibri" w:cs="Times New Roman" w:hint="eastAsia"/>
          <w:sz w:val="26"/>
          <w:szCs w:val="28"/>
          <w:lang w:val="en-US" w:eastAsia="zh-CN" w:bidi="ar-SA"/>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ascii="Calibri" w:eastAsia="宋体" w:hAnsi="Calibri" w:cs="Times New Roman" w:hint="default"/>
          <w:kern w:val="0"/>
          <w:sz w:val="26"/>
          <w:szCs w:val="28"/>
          <w:lang w:val="en-US" w:eastAsia="zh-CN" w:bidi="ar-SA"/>
        </w:rPr>
        <w:t>目前共建设一座吞吐量近1000万吨的现代化料场；3座180平方米烧结；3座1080立方米高炉；2座120吨转炉。公司现已具备年产300万吨钢的能力，形成了以螺纹钢为主的产品体系。产品畅销苏、浙、沪等国内多个省市地区，解决了3200余人的就业问题，顺利进入了全国民营企业500强行列。年生产铁300万吨，生产粗钢产量305.38万吨，生产材238.72万吨，总年度企业产值62.01亿万，年度销售收入61亿元。</w:t>
      </w:r>
    </w:p>
    <w:p>
      <w:pPr>
        <w:pStyle w:val="NormalWeb"/>
        <w:keepNext w:val="0"/>
        <w:keepLines w:val="0"/>
        <w:widowControl/>
        <w:suppressLineNumbers w:val="0"/>
        <w:ind w:left="0" w:firstLine="0"/>
        <w:rPr>
          <w:rFonts w:ascii="Calibri" w:eastAsia="宋体" w:hAnsi="Calibri" w:cs="Times New Roman" w:hint="eastAsia"/>
          <w:sz w:val="26"/>
          <w:szCs w:val="28"/>
          <w:lang w:val="en-US" w:eastAsia="zh-CN" w:bidi="ar-SA"/>
        </w:rPr>
      </w:pPr>
      <w:r>
        <w:rPr>
          <w:rFonts w:ascii="Calibri" w:eastAsia="宋体" w:hAnsi="Calibri" w:cs="Times New Roman" w:hint="default"/>
          <w:kern w:val="0"/>
          <w:sz w:val="26"/>
          <w:szCs w:val="28"/>
          <w:lang w:val="en-US" w:eastAsia="zh-CN" w:bidi="ar-SA"/>
        </w:rPr>
        <w:t>连云港</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有限公司在生产经营始终保持了良好发展态势的同时，将继续坚持科学发展观和可持续发展战略，走新型工业化道路，大力推进产品结构、技术结构和装备结构的调整升级，大力开展节能减排，发展循环经济，加速利用连云港便利发达的海河联运优势，推进资产重组，进一步提高产业集中度，建设具有强大核心竞争力和鲜明特色的精品钢材生产基地，成为资源高效利用、生产与环境、企业与社会和谐友好的绿色</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基地。</w:t>
      </w:r>
    </w:p>
    <w:p>
      <w:pPr>
        <w:pStyle w:val="Heading2"/>
        <w:spacing w:before="156" w:beforeLines="50" w:after="156" w:afterLines="50" w:line="360" w:lineRule="auto"/>
        <w:rPr>
          <w:rFonts w:ascii="Times New Roman" w:eastAsia="宋体" w:hAnsi="Times New Roman" w:hint="eastAsia"/>
          <w:color w:val="000000"/>
          <w:sz w:val="26"/>
          <w:szCs w:val="28"/>
        </w:rPr>
      </w:pPr>
      <w:bookmarkStart w:id="17" w:name="_Toc22948"/>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7"/>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武汉市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重质碳酸钙超细粉</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26501"/>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18"/>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19158"/>
      <w:r>
        <w:rPr>
          <w:rFonts w:ascii="Times New Roman" w:eastAsia="宋体" w:hAnsi="Times New Roman" w:hint="eastAsia"/>
          <w:color w:val="000000"/>
          <w:sz w:val="26"/>
          <w:szCs w:val="28"/>
        </w:rPr>
        <w:t>1.5研究范围</w:t>
      </w:r>
      <w:bookmarkEnd w:id="19"/>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9591"/>
      <w:bookmarkStart w:id="21" w:name="_Toc508375798"/>
      <w:bookmarkStart w:id="22" w:name="_Toc256591008"/>
      <w:bookmarkStart w:id="23" w:name="_Toc244509860"/>
      <w:bookmarkStart w:id="24" w:name="_Toc256591030"/>
      <w:bookmarkStart w:id="25" w:name="_Toc244509877"/>
      <w:bookmarkStart w:id="26" w:name="_Toc240341598"/>
      <w:r>
        <w:rPr>
          <w:rFonts w:ascii="Times New Roman" w:eastAsia="宋体" w:hAnsi="Times New Roman" w:hint="eastAsia"/>
          <w:color w:val="000000"/>
          <w:sz w:val="26"/>
          <w:szCs w:val="28"/>
        </w:rPr>
        <w:t>1.6主要经济技术指标</w:t>
      </w:r>
      <w:bookmarkEnd w:id="2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本项目主要经济技术指标如下：</w:t>
      </w:r>
    </w:p>
    <w:p>
      <w:pPr>
        <w:spacing w:after="156" w:afterLines="50" w:line="520" w:lineRule="exact"/>
        <w:jc w:val="center"/>
        <w:rPr>
          <w:rFonts w:ascii="宋体" w:hAnsi="宋体" w:cs="宋体" w:hint="eastAsia"/>
          <w:b/>
          <w:bCs/>
          <w:color w:val="000000"/>
          <w:kern w:val="0"/>
          <w:sz w:val="22"/>
          <w:szCs w:val="22"/>
        </w:rPr>
      </w:pPr>
      <w:r>
        <w:rPr>
          <w:rFonts w:ascii="宋体" w:hAnsi="宋体" w:cs="宋体" w:hint="eastAsia"/>
          <w:b/>
          <w:bCs/>
          <w:color w:val="000000"/>
          <w:kern w:val="0"/>
          <w:sz w:val="22"/>
          <w:szCs w:val="22"/>
        </w:rPr>
        <w:t>主要经济技术指标汇总表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1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1"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19" w:type="dxa"/>
            <w:noWrap/>
            <w:vAlign w:val="center"/>
          </w:tcPr>
          <w:p>
            <w:pPr>
              <w:widowControl/>
              <w:jc w:val="center"/>
              <w:rPr>
                <w:color w:val="000000"/>
                <w:kern w:val="0"/>
                <w:sz w:val="22"/>
                <w:szCs w:val="22"/>
              </w:rPr>
            </w:pPr>
          </w:p>
        </w:tc>
        <w:tc>
          <w:tcPr>
            <w:tcW w:w="1831"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w:t>
            </w:r>
            <w:r>
              <w:rPr>
                <w:rFonts w:ascii="宋体" w:hAnsi="宋体" w:cs="宋体" w:hint="eastAsia"/>
                <w:color w:val="000000"/>
                <w:kern w:val="0"/>
                <w:sz w:val="22"/>
                <w:szCs w:val="22"/>
                <w:lang w:val="en-US" w:eastAsia="zh-CN"/>
              </w:rPr>
              <w:t>重质碳酸钙超细粉</w:t>
            </w:r>
            <w:r>
              <w:rPr>
                <w:rFonts w:ascii="宋体" w:hAnsi="宋体" w:cs="宋体" w:hint="eastAsia"/>
                <w:color w:val="000000"/>
                <w:kern w:val="0"/>
                <w:sz w:val="22"/>
                <w:szCs w:val="22"/>
              </w:rPr>
              <w:t>生产产能</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1" w:type="dxa"/>
            <w:noWrap/>
            <w:vAlign w:val="center"/>
          </w:tcPr>
          <w:p>
            <w:pPr>
              <w:widowControl/>
              <w:jc w:val="center"/>
              <w:rPr>
                <w:color w:val="000000"/>
                <w:kern w:val="0"/>
                <w:sz w:val="22"/>
                <w:szCs w:val="22"/>
              </w:rPr>
            </w:pPr>
            <w:r>
              <w:rPr>
                <w:color w:val="000000"/>
                <w:kern w:val="0"/>
                <w:sz w:val="22"/>
                <w:szCs w:val="22"/>
              </w:rPr>
              <w:t>100.00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46095.00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rFonts w:hint="eastAsia"/>
                <w:color w:val="000000"/>
                <w:kern w:val="0"/>
                <w:sz w:val="22"/>
                <w:szCs w:val="22"/>
              </w:rPr>
            </w:pPr>
            <w:r>
              <w:rPr>
                <w:rFonts w:hint="eastAsia"/>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18000.00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rFonts w:hint="eastAsia"/>
                <w:color w:val="000000"/>
                <w:kern w:val="0"/>
                <w:sz w:val="22"/>
                <w:szCs w:val="22"/>
              </w:rPr>
              <w:t>4</w:t>
            </w: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6841.90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rFonts w:hint="eastAsia"/>
                <w:color w:val="000000"/>
                <w:kern w:val="0"/>
                <w:sz w:val="22"/>
                <w:szCs w:val="22"/>
              </w:rPr>
              <w:t>4</w:t>
            </w: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6881.00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rFonts w:hint="eastAsia"/>
                <w:color w:val="000000"/>
                <w:kern w:val="0"/>
                <w:sz w:val="22"/>
                <w:szCs w:val="22"/>
              </w:rPr>
              <w:t>4</w:t>
            </w: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1500.00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rFonts w:hint="eastAsia"/>
                <w:color w:val="000000"/>
                <w:kern w:val="0"/>
                <w:sz w:val="22"/>
                <w:szCs w:val="22"/>
              </w:rPr>
              <w:t>4</w:t>
            </w: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463.10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rFonts w:hint="eastAsia"/>
                <w:color w:val="000000"/>
                <w:kern w:val="0"/>
                <w:sz w:val="22"/>
                <w:szCs w:val="22"/>
              </w:rPr>
              <w:t>4</w:t>
            </w: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314.00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rFonts w:hint="eastAsia"/>
                <w:color w:val="000000"/>
                <w:kern w:val="0"/>
                <w:sz w:val="22"/>
                <w:szCs w:val="22"/>
              </w:rPr>
              <w:t>4</w:t>
            </w: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19" w:type="dxa"/>
            <w:noWrap/>
            <w:vAlign w:val="center"/>
          </w:tcPr>
          <w:p>
            <w:pPr>
              <w:widowControl/>
              <w:jc w:val="center"/>
              <w:rPr>
                <w:rFonts w:ascii="宋体" w:hAnsi="宋体" w:cs="宋体"/>
                <w:color w:val="000000"/>
                <w:kern w:val="0"/>
                <w:sz w:val="22"/>
                <w:szCs w:val="22"/>
              </w:rPr>
            </w:pPr>
          </w:p>
        </w:tc>
        <w:tc>
          <w:tcPr>
            <w:tcW w:w="1831" w:type="dxa"/>
            <w:noWrap/>
            <w:vAlign w:val="center"/>
          </w:tcPr>
          <w:p>
            <w:pPr>
              <w:widowControl/>
              <w:jc w:val="center"/>
              <w:rPr>
                <w:rFonts w:ascii="宋体" w:hAnsi="宋体" w:cs="宋体"/>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color w:val="000000"/>
                <w:kern w:val="0"/>
                <w:sz w:val="22"/>
                <w:szCs w:val="22"/>
              </w:rPr>
            </w:pPr>
            <w:r>
              <w:rPr>
                <w:color w:val="000000"/>
                <w:kern w:val="0"/>
                <w:sz w:val="22"/>
                <w:szCs w:val="22"/>
              </w:rPr>
              <w:t>达产年年产值</w:t>
            </w:r>
          </w:p>
        </w:tc>
        <w:tc>
          <w:tcPr>
            <w:tcW w:w="1619" w:type="dxa"/>
            <w:noWrap/>
            <w:vAlign w:val="center"/>
          </w:tcPr>
          <w:p>
            <w:pPr>
              <w:widowControl/>
              <w:jc w:val="center"/>
              <w:rPr>
                <w:color w:val="000000"/>
                <w:kern w:val="0"/>
                <w:sz w:val="22"/>
                <w:szCs w:val="22"/>
              </w:rPr>
            </w:pPr>
            <w:r>
              <w:rPr>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180000.00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145600.00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5908.74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4431.55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246.57</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2054.73</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1477.18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1" w:type="dxa"/>
            <w:noWrap/>
            <w:vAlign w:val="center"/>
          </w:tcPr>
          <w:p>
            <w:pPr>
              <w:widowControl/>
              <w:jc w:val="center"/>
              <w:rPr>
                <w:color w:val="000000"/>
                <w:kern w:val="0"/>
                <w:sz w:val="22"/>
                <w:szCs w:val="22"/>
              </w:rPr>
            </w:pPr>
            <w:r>
              <w:rPr>
                <w:color w:val="000000"/>
                <w:kern w:val="0"/>
                <w:sz w:val="22"/>
                <w:szCs w:val="22"/>
              </w:rPr>
              <w:t>320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个月</w:t>
            </w:r>
          </w:p>
        </w:tc>
        <w:tc>
          <w:tcPr>
            <w:tcW w:w="1831" w:type="dxa"/>
            <w:noWrap/>
            <w:vAlign w:val="center"/>
          </w:tcPr>
          <w:p>
            <w:pPr>
              <w:widowControl/>
              <w:jc w:val="center"/>
              <w:rPr>
                <w:color w:val="000000"/>
                <w:kern w:val="0"/>
                <w:sz w:val="22"/>
                <w:szCs w:val="22"/>
              </w:rPr>
            </w:pPr>
            <w:r>
              <w:rPr>
                <w:color w:val="000000"/>
                <w:kern w:val="0"/>
                <w:sz w:val="22"/>
                <w:szCs w:val="22"/>
              </w:rPr>
              <w:t>15</w:t>
            </w:r>
          </w:p>
        </w:tc>
      </w:tr>
      <w:tr>
        <w:tblPrEx>
          <w:tblW w:w="8522" w:type="dxa"/>
          <w:jc w:val="center"/>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19" w:type="dxa"/>
            <w:noWrap/>
            <w:vAlign w:val="center"/>
          </w:tcPr>
          <w:p>
            <w:pPr>
              <w:widowControl/>
              <w:jc w:val="center"/>
              <w:rPr>
                <w:rFonts w:ascii="宋体" w:hAnsi="宋体" w:cs="宋体"/>
                <w:b/>
                <w:bCs/>
                <w:color w:val="000000"/>
                <w:kern w:val="0"/>
                <w:sz w:val="22"/>
                <w:szCs w:val="22"/>
              </w:rPr>
            </w:pPr>
          </w:p>
        </w:tc>
        <w:tc>
          <w:tcPr>
            <w:tcW w:w="1831" w:type="dxa"/>
            <w:noWrap/>
            <w:vAlign w:val="center"/>
          </w:tcPr>
          <w:p>
            <w:pPr>
              <w:widowControl/>
              <w:jc w:val="center"/>
              <w:rPr>
                <w:rFonts w:ascii="宋体" w:hAnsi="宋体" w:cs="宋体"/>
                <w:b/>
                <w:bCs/>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32.83%</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45.61%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25.19%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32.30%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28,291.79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40,205.90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5.04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4.34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34.85%</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27" w:name="_Toc17801"/>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1"/>
      <w:bookmarkEnd w:id="27"/>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重质碳酸钙超细粉</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重质碳酸钙超细粉</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武汉市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重质碳酸钙超细粉</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28" w:name="_Toc23653"/>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2"/>
      <w:bookmarkEnd w:id="23"/>
      <w:bookmarkEnd w:id="28"/>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29" w:name="_Toc24013"/>
      <w:bookmarkStart w:id="30"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29"/>
    </w:p>
    <w:p>
      <w:pPr>
        <w:spacing w:after="156" w:afterLines="50" w:line="520" w:lineRule="exact"/>
        <w:ind w:firstLine="520" w:firstLineChars="200"/>
        <w:rPr>
          <w:rFonts w:hint="eastAsia"/>
          <w:color w:val="000000"/>
          <w:kern w:val="0"/>
          <w:sz w:val="26"/>
          <w:szCs w:val="28"/>
        </w:rPr>
      </w:pPr>
      <w:r>
        <w:rPr>
          <w:rFonts w:hint="default"/>
          <w:color w:val="000000"/>
          <w:kern w:val="0"/>
          <w:sz w:val="26"/>
          <w:szCs w:val="28"/>
          <w:lang w:val="en-US" w:eastAsia="zh-CN"/>
        </w:rPr>
        <w:t>2018年，武汉市实现地区生产总值14847.29亿元，同比增长8.0%，三次产业构成为2.4:43.0:54.6。按常住人口计算，全市人均地区生产总值135136元，同比增长6.4%。</w:t>
      </w:r>
    </w:p>
    <w:p>
      <w:pPr>
        <w:spacing w:after="156" w:afterLines="50" w:line="520" w:lineRule="exact"/>
        <w:ind w:firstLine="520" w:firstLineChars="200"/>
        <w:rPr>
          <w:rFonts w:hint="default"/>
          <w:color w:val="000000"/>
          <w:kern w:val="0"/>
          <w:sz w:val="26"/>
          <w:szCs w:val="28"/>
        </w:rPr>
      </w:pPr>
      <w:r>
        <w:rPr>
          <w:rFonts w:hint="default"/>
          <w:color w:val="000000"/>
          <w:kern w:val="0"/>
          <w:sz w:val="26"/>
          <w:szCs w:val="28"/>
          <w:lang w:val="en-US" w:eastAsia="zh-CN"/>
        </w:rPr>
        <w:t>2018年，武汉市一般公共预算总收入2900.24亿元，同比增长9.3%，其中地方一般公共预算收入1528.70亿元，增长11.0%。在地方一般公共预算收入中，税收收入1294.21亿元，增长9.8%。一般公共预算支出1929.54亿元，增长12.3%。全年固定资产投资（不含农户）同比增长10.6%。</w:t>
      </w:r>
    </w:p>
    <w:p>
      <w:pPr>
        <w:spacing w:after="156" w:afterLines="50" w:line="520" w:lineRule="exact"/>
        <w:ind w:firstLine="520" w:firstLineChars="200"/>
        <w:rPr>
          <w:rFonts w:hint="default"/>
          <w:color w:val="000000"/>
          <w:kern w:val="0"/>
          <w:sz w:val="26"/>
          <w:szCs w:val="28"/>
        </w:rPr>
      </w:pPr>
      <w:r>
        <w:rPr>
          <w:rFonts w:hint="default"/>
          <w:color w:val="000000"/>
          <w:kern w:val="0"/>
          <w:sz w:val="26"/>
          <w:szCs w:val="28"/>
          <w:lang w:val="en-US" w:eastAsia="zh-CN"/>
        </w:rPr>
        <w:t>2018年，武汉市居民人均可支配收入42133元，同比增长9.0%。按常住地分，城镇居民人均可支配收入47359元，同比增长9.1%。农村居民人均可支配收入22652元，同比增长8.5%。</w:t>
      </w:r>
    </w:p>
    <w:p>
      <w:pPr>
        <w:spacing w:after="156" w:afterLines="50" w:line="520" w:lineRule="exact"/>
        <w:ind w:firstLine="520" w:firstLineChars="200"/>
        <w:rPr>
          <w:rFonts w:hint="eastAsia"/>
          <w:color w:val="000000"/>
          <w:kern w:val="0"/>
          <w:sz w:val="26"/>
          <w:szCs w:val="28"/>
        </w:rPr>
      </w:pPr>
      <w:r>
        <w:rPr>
          <w:rFonts w:hint="default"/>
          <w:color w:val="000000"/>
          <w:kern w:val="0"/>
          <w:sz w:val="26"/>
          <w:szCs w:val="28"/>
          <w:lang w:val="en-US" w:eastAsia="zh-CN"/>
        </w:rPr>
        <w:t>武汉是中国重要的工业基地，拥有钢铁、汽车、光电子、化工、冶金、纺织、造船、制造、医药等完整的工业体系，着力打造光电子信息、汽车及零部件、</w:t>
      </w:r>
      <w:hyperlink r:id="rId57" w:tgtFrame="https://baike.baidu.com/item/%E6%AD%A6%E6%B1%89/_blank" w:history="1">
        <w:r>
          <w:rPr>
            <w:rFonts w:hint="default"/>
            <w:color w:val="000000"/>
            <w:kern w:val="0"/>
            <w:sz w:val="26"/>
            <w:szCs w:val="28"/>
          </w:rPr>
          <w:t>生物医药</w:t>
        </w:r>
      </w:hyperlink>
      <w:r>
        <w:rPr>
          <w:rFonts w:hint="default"/>
          <w:color w:val="000000"/>
          <w:kern w:val="0"/>
          <w:sz w:val="26"/>
          <w:szCs w:val="28"/>
          <w:lang w:val="en-US" w:eastAsia="zh-CN"/>
        </w:rPr>
        <w:t>和</w:t>
      </w:r>
      <w:hyperlink r:id="rId58" w:tgtFrame="https://baike.baidu.com/item/%E6%AD%A6%E6%B1%89/_blank" w:history="1">
        <w:r>
          <w:rPr>
            <w:rFonts w:hint="default"/>
            <w:color w:val="000000"/>
            <w:kern w:val="0"/>
            <w:sz w:val="26"/>
            <w:szCs w:val="28"/>
          </w:rPr>
          <w:t>医疗器械</w:t>
        </w:r>
      </w:hyperlink>
      <w:r>
        <w:rPr>
          <w:rFonts w:hint="default"/>
          <w:color w:val="000000"/>
          <w:kern w:val="0"/>
          <w:sz w:val="26"/>
          <w:szCs w:val="28"/>
          <w:lang w:val="en-US" w:eastAsia="zh-CN"/>
        </w:rPr>
        <w:t>、节能环保等四大世界级产业集群。</w:t>
      </w:r>
    </w:p>
    <w:p>
      <w:pPr>
        <w:spacing w:after="156" w:afterLines="50" w:line="520" w:lineRule="exact"/>
        <w:ind w:firstLine="520" w:firstLineChars="200"/>
        <w:rPr>
          <w:rFonts w:hint="default"/>
          <w:color w:val="000000"/>
          <w:kern w:val="0"/>
          <w:sz w:val="26"/>
          <w:szCs w:val="28"/>
        </w:rPr>
      </w:pPr>
      <w:r>
        <w:rPr>
          <w:rFonts w:hint="default"/>
          <w:color w:val="000000"/>
          <w:kern w:val="0"/>
          <w:sz w:val="26"/>
          <w:szCs w:val="28"/>
          <w:lang w:val="en-US" w:eastAsia="zh-CN"/>
        </w:rPr>
        <w:t>2016年2月至11月，</w:t>
      </w:r>
      <w:hyperlink r:id="rId59" w:tgtFrame="https://baike.baidu.com/item/%E6%AD%A6%E6%B1%89/_blank" w:history="1">
        <w:r>
          <w:rPr>
            <w:rFonts w:hint="default"/>
            <w:color w:val="000000"/>
            <w:kern w:val="0"/>
            <w:sz w:val="26"/>
            <w:szCs w:val="28"/>
          </w:rPr>
          <w:t>国家存储器基地</w:t>
        </w:r>
      </w:hyperlink>
      <w:r>
        <w:rPr>
          <w:rFonts w:hint="default"/>
          <w:color w:val="000000"/>
          <w:kern w:val="0"/>
          <w:sz w:val="26"/>
          <w:szCs w:val="28"/>
          <w:lang w:val="en-US" w:eastAsia="zh-CN"/>
        </w:rPr>
        <w:t>、国家航天产业基地、</w:t>
      </w:r>
      <w:hyperlink r:id="rId60" w:tgtFrame="https://baike.baidu.com/item/%E6%AD%A6%E6%B1%89/_blank" w:history="1">
        <w:r>
          <w:rPr>
            <w:rFonts w:hint="default"/>
            <w:color w:val="000000"/>
            <w:kern w:val="0"/>
            <w:sz w:val="26"/>
            <w:szCs w:val="28"/>
          </w:rPr>
          <w:t>国家网络安全人才与创新基地</w:t>
        </w:r>
      </w:hyperlink>
      <w:r>
        <w:rPr>
          <w:rFonts w:hint="default"/>
          <w:color w:val="000000"/>
          <w:kern w:val="0"/>
          <w:sz w:val="26"/>
          <w:szCs w:val="28"/>
          <w:lang w:val="en-US" w:eastAsia="zh-CN"/>
        </w:rPr>
        <w:t>、国家新能源和智能网联汽车基地相继获批，落子武汉。2018年11月，</w:t>
      </w:r>
      <w:hyperlink r:id="rId61" w:tgtFrame="https://baike.baidu.com/item/%E6%AD%A6%E6%B1%89/_blank" w:history="1">
        <w:r>
          <w:rPr>
            <w:rFonts w:hint="default"/>
            <w:color w:val="000000"/>
            <w:kern w:val="0"/>
            <w:sz w:val="26"/>
            <w:szCs w:val="28"/>
          </w:rPr>
          <w:t>工业互联网</w:t>
        </w:r>
      </w:hyperlink>
      <w:r>
        <w:rPr>
          <w:rFonts w:hint="default"/>
          <w:color w:val="000000"/>
          <w:kern w:val="0"/>
          <w:sz w:val="26"/>
          <w:szCs w:val="28"/>
          <w:lang w:val="en-US" w:eastAsia="zh-CN"/>
        </w:rPr>
        <w:t>标识解析国家顶级节点（武汉）正式上线。</w:t>
      </w:r>
      <w:r>
        <w:rPr>
          <w:rFonts w:hint="default"/>
          <w:color w:val="000000"/>
          <w:kern w:val="0"/>
          <w:sz w:val="26"/>
          <w:szCs w:val="28"/>
          <w:lang w:val="en-US" w:eastAsia="zh-CN"/>
        </w:rPr>
        <w:t> </w:t>
      </w:r>
      <w:r>
        <w:rPr>
          <w:rFonts w:hint="default"/>
          <w:color w:val="000000"/>
          <w:kern w:val="0"/>
          <w:sz w:val="26"/>
          <w:szCs w:val="28"/>
          <w:lang w:val="en-US" w:eastAsia="zh-CN"/>
        </w:rPr>
        <w:t>[48-49]</w:t>
      </w:r>
      <w:bookmarkStart w:id="31" w:name="ref_[48-49]_15365919"/>
      <w:r>
        <w:rPr>
          <w:rFonts w:hint="default"/>
          <w:color w:val="000000"/>
          <w:kern w:val="0"/>
          <w:sz w:val="26"/>
          <w:szCs w:val="28"/>
          <w:lang w:val="en-US" w:eastAsia="zh-CN"/>
        </w:rPr>
        <w:t> </w:t>
      </w:r>
      <w:bookmarkEnd w:id="31"/>
    </w:p>
    <w:p>
      <w:pPr>
        <w:spacing w:after="156" w:afterLines="50" w:line="520" w:lineRule="exact"/>
        <w:ind w:firstLine="520" w:firstLineChars="200"/>
        <w:rPr>
          <w:rFonts w:hint="default"/>
          <w:color w:val="000000"/>
          <w:kern w:val="0"/>
          <w:sz w:val="26"/>
          <w:szCs w:val="28"/>
        </w:rPr>
        <w:sectPr>
          <w:headerReference w:type="default" r:id="rId62"/>
          <w:footerReference w:type="default" r:id="rId63"/>
          <w:headerReference w:type="first" r:id="rId64"/>
          <w:footerReference w:type="first" r:id="rId65"/>
          <w:type w:val="nextPage"/>
          <w:pgSz w:w="11906" w:h="16838"/>
          <w:pgMar w:top="1440" w:right="1800" w:bottom="1440" w:left="1800" w:header="851" w:footer="992" w:gutter="0"/>
          <w:pgNumType w:fmt="decimal" w:start="8"/>
          <w:cols w:space="708"/>
          <w:titlePg w:val="0"/>
          <w:docGrid w:type="lines" w:linePitch="312" w:charSpace="0"/>
        </w:sectPr>
      </w:pPr>
    </w:p>
    <w:p>
      <w:pPr>
        <w:spacing w:after="156" w:afterLines="50" w:line="520" w:lineRule="exact"/>
        <w:ind w:firstLine="520" w:firstLineChars="200"/>
        <w:rPr>
          <w:rFonts w:hint="default"/>
          <w:color w:val="000000"/>
          <w:kern w:val="0"/>
          <w:sz w:val="26"/>
          <w:szCs w:val="28"/>
        </w:rPr>
      </w:pPr>
      <w:r>
        <w:rPr>
          <w:rFonts w:hint="default"/>
          <w:color w:val="000000"/>
          <w:kern w:val="0"/>
          <w:sz w:val="26"/>
          <w:szCs w:val="28"/>
          <w:lang w:val="en-US" w:eastAsia="zh-CN"/>
        </w:rPr>
        <w:t>2018年，武汉市第二产业增加值6377.75亿元，同比增长5.7%。全部工业增加值5076.21亿元，增长5.9%。规模以上工业增加值增长5.7%。规模以上工业企业主营业务收入13696.0亿元，同比增长2.5%。全市具有资质等级的总承包和专业承包建筑业企业1548户，实现建筑业总产值9194.29亿元，同比增长14.0%。</w:t>
      </w:r>
    </w:p>
    <w:p>
      <w:pPr>
        <w:spacing w:after="156" w:afterLines="50" w:line="520" w:lineRule="exact"/>
        <w:ind w:firstLine="520" w:firstLineChars="200"/>
        <w:rPr>
          <w:rFonts w:hint="default"/>
          <w:color w:val="000000"/>
          <w:kern w:val="0"/>
          <w:sz w:val="26"/>
          <w:szCs w:val="28"/>
        </w:rPr>
      </w:pPr>
      <w:r>
        <w:rPr>
          <w:rFonts w:hint="default"/>
          <w:color w:val="000000"/>
          <w:kern w:val="0"/>
          <w:sz w:val="26"/>
          <w:szCs w:val="28"/>
          <w:lang w:val="en-US" w:eastAsia="zh-CN"/>
        </w:rPr>
        <w:t>2018年，武汉市三大战略性新兴产业中，</w:t>
      </w:r>
      <w:hyperlink r:id="rId66" w:tgtFrame="https://baike.baidu.com/item/%E6%AD%A6%E6%B1%89/_blank" w:history="1">
        <w:r>
          <w:rPr>
            <w:rFonts w:hint="default"/>
            <w:color w:val="000000"/>
            <w:kern w:val="0"/>
            <w:sz w:val="26"/>
            <w:szCs w:val="28"/>
          </w:rPr>
          <w:t>智能制造</w:t>
        </w:r>
      </w:hyperlink>
      <w:r>
        <w:rPr>
          <w:rFonts w:hint="default"/>
          <w:color w:val="000000"/>
          <w:kern w:val="0"/>
          <w:sz w:val="26"/>
          <w:szCs w:val="28"/>
          <w:lang w:val="en-US" w:eastAsia="zh-CN"/>
        </w:rPr>
        <w:t>产业总产值同比增长18.8%，生命健康、</w:t>
      </w:r>
      <w:hyperlink r:id="rId67" w:tgtFrame="https://baike.baidu.com/item/%E6%AD%A6%E6%B1%89/_blank" w:history="1">
        <w:r>
          <w:rPr>
            <w:rFonts w:hint="default"/>
            <w:color w:val="000000"/>
            <w:kern w:val="0"/>
            <w:sz w:val="26"/>
            <w:szCs w:val="28"/>
          </w:rPr>
          <w:t>信息技术产业</w:t>
        </w:r>
      </w:hyperlink>
      <w:r>
        <w:rPr>
          <w:rFonts w:hint="default"/>
          <w:color w:val="000000"/>
          <w:kern w:val="0"/>
          <w:sz w:val="26"/>
          <w:szCs w:val="28"/>
          <w:lang w:val="en-US" w:eastAsia="zh-CN"/>
        </w:rPr>
        <w:t>营业收入分别增长19.2%和21.5%。</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2" w:name="_Toc17934"/>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重质碳酸钙超细粉</w:t>
      </w:r>
      <w:r>
        <w:rPr>
          <w:rFonts w:ascii="Times New Roman" w:eastAsia="宋体" w:hAnsi="Times New Roman" w:hint="eastAsia"/>
          <w:color w:val="000000"/>
          <w:sz w:val="26"/>
        </w:rPr>
        <w:t>行业发展状况分析</w:t>
      </w:r>
      <w:bookmarkEnd w:id="30"/>
      <w:bookmarkEnd w:id="3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重质碳酸钙超细粉</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重质碳酸钙超细粉</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重质碳酸钙超细粉</w:t>
      </w:r>
      <w:r>
        <w:rPr>
          <w:rFonts w:hint="eastAsia"/>
          <w:color w:val="000000"/>
          <w:kern w:val="0"/>
          <w:sz w:val="26"/>
          <w:szCs w:val="28"/>
        </w:rPr>
        <w:t>产业格局的进一步调整，我国</w:t>
      </w:r>
      <w:r>
        <w:rPr>
          <w:rFonts w:hint="eastAsia"/>
          <w:color w:val="000000"/>
          <w:kern w:val="0"/>
          <w:sz w:val="26"/>
          <w:szCs w:val="28"/>
          <w:lang w:eastAsia="zh-CN"/>
        </w:rPr>
        <w:t>重质碳酸钙超细粉</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重质碳酸钙超细粉</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重质碳酸钙超细粉</w:t>
      </w:r>
      <w:r>
        <w:rPr>
          <w:rFonts w:hint="eastAsia"/>
          <w:color w:val="000000"/>
          <w:kern w:val="0"/>
          <w:sz w:val="26"/>
          <w:szCs w:val="28"/>
        </w:rPr>
        <w:t>行业在传统</w:t>
      </w:r>
      <w:r>
        <w:rPr>
          <w:rFonts w:hint="eastAsia"/>
          <w:color w:val="000000"/>
          <w:kern w:val="0"/>
          <w:sz w:val="26"/>
          <w:szCs w:val="28"/>
          <w:lang w:eastAsia="zh-CN"/>
        </w:rPr>
        <w:t>重质碳酸钙超细粉</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重质碳酸钙超细粉</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重质碳酸钙超细粉</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重质碳酸钙超细粉</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sectPr>
          <w:headerReference w:type="default" r:id="rId68"/>
          <w:footerReference w:type="default" r:id="rId69"/>
          <w:headerReference w:type="first" r:id="rId70"/>
          <w:footerReference w:type="first" r:id="rId71"/>
          <w:type w:val="nextPage"/>
          <w:pgSz w:w="11906" w:h="16838"/>
          <w:pgMar w:top="1440" w:right="1800" w:bottom="1440" w:left="1800" w:header="851" w:footer="992" w:gutter="0"/>
          <w:pgNumType w:fmt="decimal" w:start="9"/>
          <w:cols w:space="708"/>
          <w:titlePg w:val="0"/>
          <w:docGrid w:type="lines" w:linePitch="312" w:charSpace="0"/>
        </w:sectPr>
      </w:pPr>
      <w:r>
        <w:rPr>
          <w:rFonts w:hint="eastAsia"/>
          <w:color w:val="000000"/>
          <w:kern w:val="0"/>
          <w:sz w:val="26"/>
          <w:szCs w:val="28"/>
        </w:rPr>
        <w:t>从产业发展层面看，</w:t>
      </w:r>
      <w:r>
        <w:rPr>
          <w:rFonts w:hint="eastAsia"/>
          <w:color w:val="000000"/>
          <w:kern w:val="0"/>
          <w:sz w:val="26"/>
          <w:szCs w:val="28"/>
          <w:lang w:eastAsia="zh-CN"/>
        </w:rPr>
        <w:t>重质碳酸钙超细粉</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重质碳酸钙超细粉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重质碳酸钙超细粉</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重质碳酸钙超细粉</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重质碳酸钙超细粉</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3" w:name="_Toc319069515"/>
      <w:bookmarkStart w:id="34" w:name="_Toc19598"/>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重质碳酸钙超细粉</w:t>
      </w:r>
      <w:r>
        <w:rPr>
          <w:rFonts w:ascii="Times New Roman" w:eastAsia="宋体" w:hAnsi="Times New Roman" w:hint="eastAsia"/>
          <w:color w:val="000000"/>
          <w:sz w:val="26"/>
        </w:rPr>
        <w:t>行业发展趋势分析</w:t>
      </w:r>
      <w:bookmarkEnd w:id="33"/>
      <w:bookmarkEnd w:id="34"/>
    </w:p>
    <w:p>
      <w:pPr>
        <w:spacing w:after="156" w:afterLines="50" w:line="520" w:lineRule="exact"/>
        <w:ind w:firstLine="520" w:firstLineChars="200"/>
        <w:rPr>
          <w:rFonts w:hint="eastAsia"/>
          <w:color w:val="000000"/>
          <w:kern w:val="0"/>
          <w:sz w:val="26"/>
          <w:szCs w:val="28"/>
        </w:rPr>
      </w:pPr>
      <w:bookmarkStart w:id="35"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重质碳酸钙超细粉</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重质碳酸钙超细粉</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重质碳酸钙超细粉</w:t>
      </w:r>
      <w:r>
        <w:rPr>
          <w:rFonts w:hint="eastAsia"/>
          <w:color w:val="000000"/>
          <w:kern w:val="0"/>
          <w:sz w:val="26"/>
          <w:szCs w:val="28"/>
        </w:rPr>
        <w:t>行业的结构调整，大大提高我国</w:t>
      </w:r>
      <w:r>
        <w:rPr>
          <w:rFonts w:hint="eastAsia"/>
          <w:color w:val="000000"/>
          <w:kern w:val="0"/>
          <w:sz w:val="26"/>
          <w:szCs w:val="28"/>
          <w:lang w:eastAsia="zh-CN"/>
        </w:rPr>
        <w:t>重质碳酸钙超细粉</w:t>
      </w:r>
      <w:r>
        <w:rPr>
          <w:rFonts w:hint="eastAsia"/>
          <w:color w:val="000000"/>
          <w:kern w:val="0"/>
          <w:sz w:val="26"/>
          <w:szCs w:val="28"/>
        </w:rPr>
        <w:t>工艺技术水平，提高我国</w:t>
      </w:r>
      <w:r>
        <w:rPr>
          <w:rFonts w:hint="eastAsia"/>
          <w:color w:val="000000"/>
          <w:kern w:val="0"/>
          <w:sz w:val="26"/>
          <w:szCs w:val="28"/>
          <w:lang w:eastAsia="zh-CN"/>
        </w:rPr>
        <w:t>重质碳酸钙超细粉</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重质碳酸钙超细粉</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重质碳酸钙超细粉</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6" w:name="_Toc11570"/>
      <w:bookmarkEnd w:id="3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6"/>
    </w:p>
    <w:p>
      <w:pPr>
        <w:spacing w:after="156" w:afterLines="50" w:line="520" w:lineRule="exact"/>
        <w:ind w:firstLine="520" w:firstLineChars="200"/>
        <w:rPr>
          <w:rFonts w:hint="eastAsia"/>
          <w:color w:val="000000"/>
          <w:kern w:val="0"/>
          <w:sz w:val="26"/>
          <w:szCs w:val="28"/>
        </w:rPr>
        <w:sectPr>
          <w:headerReference w:type="default" r:id="rId72"/>
          <w:footerReference w:type="default" r:id="rId73"/>
          <w:headerReference w:type="first" r:id="rId74"/>
          <w:footerReference w:type="first" r:id="rId75"/>
          <w:type w:val="nextPage"/>
          <w:pgSz w:w="11906" w:h="16838"/>
          <w:pgMar w:top="1440" w:right="1800" w:bottom="1440" w:left="1800" w:header="851" w:footer="992" w:gutter="0"/>
          <w:pgNumType w:fmt="decimal" w:start="10"/>
          <w:cols w:space="708"/>
          <w:titlePg w:val="0"/>
          <w:docGrid w:type="lines" w:linePitch="312" w:charSpace="0"/>
        </w:sectPr>
      </w:pPr>
      <w:r>
        <w:rPr>
          <w:rFonts w:hint="eastAsia"/>
          <w:color w:val="000000"/>
          <w:kern w:val="0"/>
          <w:sz w:val="26"/>
          <w:szCs w:val="28"/>
        </w:rPr>
        <w:t>综上可以看出，我国</w:t>
      </w:r>
      <w:r>
        <w:rPr>
          <w:rFonts w:hint="eastAsia"/>
          <w:color w:val="000000"/>
          <w:kern w:val="0"/>
          <w:sz w:val="26"/>
          <w:szCs w:val="28"/>
          <w:lang w:eastAsia="zh-CN"/>
        </w:rPr>
        <w:t>重质碳酸钙超细粉</w:t>
      </w:r>
      <w:r>
        <w:rPr>
          <w:rFonts w:hint="eastAsia"/>
          <w:color w:val="000000"/>
          <w:kern w:val="0"/>
          <w:sz w:val="26"/>
          <w:szCs w:val="28"/>
        </w:rPr>
        <w:t>业及</w:t>
      </w:r>
      <w:r>
        <w:rPr>
          <w:rFonts w:hint="eastAsia"/>
          <w:color w:val="000000"/>
          <w:kern w:val="0"/>
          <w:sz w:val="26"/>
          <w:szCs w:val="28"/>
          <w:lang w:eastAsia="zh-CN"/>
        </w:rPr>
        <w:t>重质碳酸钙超细粉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重质碳酸钙超细粉</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76"/>
          <w:footerReference w:type="default" r:id="rId77"/>
          <w:headerReference w:type="first" r:id="rId78"/>
          <w:footerReference w:type="first" r:id="rId79"/>
          <w:type w:val="nextPage"/>
          <w:pgSz w:w="11906" w:h="16838"/>
          <w:pgMar w:top="1440" w:right="1800" w:bottom="1440" w:left="1800" w:header="851" w:footer="992" w:gutter="0"/>
          <w:pgNumType w:fmt="decimal" w:start="11"/>
          <w:cols w:space="708"/>
          <w:titlePg w:val="0"/>
          <w:docGrid w:type="lines" w:linePitch="312" w:charSpace="0"/>
        </w:sectPr>
      </w:pPr>
      <w:bookmarkEnd w:id="24"/>
      <w:bookmarkEnd w:id="25"/>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7" w:name="_Toc22792"/>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6"/>
      <w:bookmarkEnd w:id="37"/>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8" w:name="_Toc11698"/>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8"/>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重质碳酸钙超细粉</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重质碳酸钙超细粉</w:t>
      </w:r>
      <w:r>
        <w:rPr>
          <w:color w:val="000000"/>
          <w:kern w:val="0"/>
          <w:sz w:val="26"/>
          <w:szCs w:val="28"/>
        </w:rPr>
        <w:t>市场的变化，政府大力推动并加快</w:t>
      </w:r>
      <w:r>
        <w:rPr>
          <w:rFonts w:hint="eastAsia"/>
          <w:color w:val="000000"/>
          <w:kern w:val="0"/>
          <w:sz w:val="26"/>
          <w:szCs w:val="28"/>
          <w:lang w:eastAsia="zh-CN"/>
        </w:rPr>
        <w:t>重质碳酸钙超细粉</w:t>
      </w:r>
      <w:r>
        <w:rPr>
          <w:color w:val="000000"/>
          <w:kern w:val="0"/>
          <w:sz w:val="26"/>
          <w:szCs w:val="28"/>
        </w:rPr>
        <w:t>工业转型升级，</w:t>
      </w:r>
      <w:r>
        <w:rPr>
          <w:rFonts w:hint="eastAsia"/>
          <w:color w:val="000000"/>
          <w:kern w:val="0"/>
          <w:sz w:val="26"/>
          <w:szCs w:val="28"/>
          <w:lang w:eastAsia="zh-CN"/>
        </w:rPr>
        <w:t>重质碳酸钙超细粉</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重质碳酸钙超细粉</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80"/>
          <w:footerReference w:type="default" r:id="rId81"/>
          <w:headerReference w:type="first" r:id="rId82"/>
          <w:footerReference w:type="first" r:id="rId83"/>
          <w:pgSz w:w="11906" w:h="16838"/>
          <w:pgMar w:top="1440" w:right="1800" w:bottom="1440" w:left="1800" w:header="851" w:footer="992" w:gutter="0"/>
          <w:pgNumType w:fmt="decimal" w:start="12"/>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重质碳酸钙超细粉</w:t>
      </w:r>
      <w:r>
        <w:rPr>
          <w:rFonts w:hint="eastAsia"/>
          <w:color w:val="000000"/>
          <w:kern w:val="0"/>
          <w:sz w:val="26"/>
          <w:szCs w:val="28"/>
        </w:rPr>
        <w:t>行业发展较好的行业背景、</w:t>
      </w:r>
      <w:r>
        <w:rPr>
          <w:rFonts w:hint="eastAsia"/>
          <w:color w:val="000000"/>
          <w:kern w:val="0"/>
          <w:sz w:val="26"/>
          <w:szCs w:val="28"/>
          <w:lang w:eastAsia="zh-CN"/>
        </w:rPr>
        <w:t>重质碳酸钙超细粉</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重质碳酸钙超细粉</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重质碳酸钙超细粉</w:t>
      </w:r>
      <w:r>
        <w:rPr>
          <w:rFonts w:hint="eastAsia"/>
          <w:color w:val="000000"/>
          <w:kern w:val="0"/>
          <w:sz w:val="26"/>
          <w:szCs w:val="28"/>
        </w:rPr>
        <w:t>开发生产基地。本次项目的建设对于加快</w:t>
      </w:r>
      <w:r>
        <w:rPr>
          <w:rFonts w:hint="eastAsia"/>
          <w:color w:val="000000"/>
          <w:kern w:val="0"/>
          <w:sz w:val="26"/>
          <w:szCs w:val="28"/>
          <w:lang w:eastAsia="zh-CN"/>
        </w:rPr>
        <w:t>武汉市重质碳酸钙超细粉</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39" w:name="_Toc240339966"/>
      <w:bookmarkStart w:id="40" w:name="_Toc240341599"/>
      <w:bookmarkStart w:id="41" w:name="_Toc240339580"/>
      <w:bookmarkStart w:id="42" w:name="_Toc240339729"/>
      <w:bookmarkStart w:id="43" w:name="_Toc8931"/>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39"/>
      <w:bookmarkEnd w:id="40"/>
      <w:bookmarkEnd w:id="41"/>
      <w:bookmarkEnd w:id="42"/>
      <w:r>
        <w:rPr>
          <w:rFonts w:ascii="Times New Roman" w:eastAsia="宋体" w:hAnsi="Times New Roman" w:hint="eastAsia"/>
          <w:color w:val="000000"/>
          <w:sz w:val="26"/>
          <w:szCs w:val="28"/>
        </w:rPr>
        <w:t>建设必要性分析</w:t>
      </w:r>
      <w:bookmarkEnd w:id="43"/>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4" w:name="_Toc14003"/>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重质碳酸钙超细粉</w:t>
      </w:r>
      <w:r>
        <w:rPr>
          <w:rFonts w:hint="eastAsia"/>
          <w:color w:val="000000"/>
          <w:sz w:val="24"/>
          <w:szCs w:val="24"/>
        </w:rPr>
        <w:t>工业快速发展</w:t>
      </w:r>
      <w:r>
        <w:rPr>
          <w:color w:val="000000"/>
          <w:sz w:val="24"/>
          <w:szCs w:val="24"/>
        </w:rPr>
        <w:t>的需要</w:t>
      </w:r>
      <w:bookmarkEnd w:id="44"/>
    </w:p>
    <w:p>
      <w:pPr>
        <w:spacing w:after="156" w:afterLines="50" w:line="520" w:lineRule="exact"/>
        <w:ind w:firstLine="520" w:firstLineChars="200"/>
        <w:rPr>
          <w:rFonts w:hint="eastAsia"/>
          <w:color w:val="000000"/>
          <w:kern w:val="0"/>
          <w:sz w:val="26"/>
          <w:szCs w:val="28"/>
        </w:rPr>
        <w:sectPr>
          <w:headerReference w:type="default" r:id="rId84"/>
          <w:footerReference w:type="default" r:id="rId85"/>
          <w:headerReference w:type="first" r:id="rId86"/>
          <w:footerReference w:type="first" r:id="rId87"/>
          <w:type w:val="nextPage"/>
          <w:pgSz w:w="11906" w:h="16838"/>
          <w:pgMar w:top="1440" w:right="1800" w:bottom="1440" w:left="1800" w:header="851" w:footer="992" w:gutter="0"/>
          <w:pgNumType w:fmt="decimal" w:start="13"/>
          <w:cols w:space="708"/>
          <w:titlePg w:val="0"/>
          <w:docGrid w:type="lines" w:linePitch="312"/>
        </w:sectPr>
      </w:pPr>
      <w:r>
        <w:rPr>
          <w:rFonts w:hint="eastAsia"/>
          <w:color w:val="000000"/>
          <w:kern w:val="0"/>
          <w:sz w:val="26"/>
          <w:szCs w:val="28"/>
          <w:lang w:eastAsia="zh-CN"/>
        </w:rPr>
        <w:t>重质碳酸钙超细粉</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重质碳酸钙超细粉</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重质碳酸钙超细粉</w:t>
      </w:r>
      <w:r>
        <w:rPr>
          <w:rFonts w:hint="eastAsia"/>
          <w:color w:val="000000"/>
          <w:kern w:val="0"/>
          <w:sz w:val="26"/>
          <w:szCs w:val="28"/>
        </w:rPr>
        <w:t>业生产的主要方向，以减少中国</w:t>
      </w:r>
      <w:r>
        <w:rPr>
          <w:rFonts w:hint="eastAsia"/>
          <w:color w:val="000000"/>
          <w:kern w:val="0"/>
          <w:sz w:val="26"/>
          <w:szCs w:val="28"/>
          <w:lang w:eastAsia="zh-CN"/>
        </w:rPr>
        <w:t>重质碳酸钙超细粉</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重质碳酸钙超细粉</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重质碳酸钙超细粉</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重质碳酸钙超细粉</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重质碳酸钙超细粉</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5" w:name="_Toc319069505"/>
      <w:bookmarkStart w:id="46" w:name="_Toc31302"/>
      <w:r>
        <w:rPr>
          <w:rFonts w:hint="eastAsia"/>
          <w:color w:val="000000"/>
          <w:sz w:val="24"/>
          <w:szCs w:val="24"/>
          <w:lang w:val="en-US" w:eastAsia="zh-CN"/>
        </w:rPr>
        <w:t>3</w:t>
      </w:r>
      <w:r>
        <w:rPr>
          <w:rFonts w:hint="eastAsia"/>
          <w:color w:val="000000"/>
          <w:sz w:val="24"/>
          <w:szCs w:val="24"/>
        </w:rPr>
        <w:t>.2.</w:t>
      </w:r>
      <w:bookmarkEnd w:id="45"/>
      <w:r>
        <w:rPr>
          <w:rFonts w:hint="eastAsia"/>
          <w:color w:val="000000"/>
          <w:sz w:val="24"/>
          <w:szCs w:val="24"/>
        </w:rPr>
        <w:t>2提升技术进步，满足</w:t>
      </w:r>
      <w:r>
        <w:rPr>
          <w:rFonts w:hint="eastAsia"/>
          <w:color w:val="000000"/>
          <w:sz w:val="24"/>
          <w:szCs w:val="24"/>
          <w:lang w:eastAsia="zh-CN"/>
        </w:rPr>
        <w:t>重质碳酸钙超细粉</w:t>
      </w:r>
      <w:r>
        <w:rPr>
          <w:rFonts w:hint="eastAsia"/>
          <w:color w:val="000000"/>
          <w:sz w:val="24"/>
          <w:szCs w:val="24"/>
        </w:rPr>
        <w:t>行业生产高品质产品的需要</w:t>
      </w:r>
      <w:bookmarkEnd w:id="4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重质碳酸钙超细粉</w:t>
      </w:r>
      <w:r>
        <w:rPr>
          <w:rFonts w:hint="eastAsia"/>
          <w:color w:val="000000"/>
          <w:kern w:val="0"/>
          <w:sz w:val="26"/>
          <w:szCs w:val="28"/>
        </w:rPr>
        <w:t>技术进步与产业升级对于</w:t>
      </w:r>
      <w:r>
        <w:rPr>
          <w:rFonts w:hint="eastAsia"/>
          <w:color w:val="000000"/>
          <w:kern w:val="0"/>
          <w:sz w:val="26"/>
          <w:szCs w:val="28"/>
          <w:lang w:eastAsia="zh-CN"/>
        </w:rPr>
        <w:t>重质碳酸钙超细粉</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武汉市XX有限公司</w:t>
      </w:r>
      <w:r>
        <w:rPr>
          <w:rFonts w:hint="eastAsia"/>
          <w:color w:val="000000"/>
          <w:kern w:val="0"/>
          <w:sz w:val="26"/>
          <w:szCs w:val="28"/>
        </w:rPr>
        <w:t>自成立以来一直从事</w:t>
      </w:r>
      <w:r>
        <w:rPr>
          <w:rFonts w:hint="eastAsia"/>
          <w:color w:val="000000"/>
          <w:kern w:val="0"/>
          <w:sz w:val="26"/>
          <w:szCs w:val="28"/>
          <w:lang w:eastAsia="zh-CN"/>
        </w:rPr>
        <w:t>重质碳酸钙超细粉重质碳酸钙超细粉</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重质碳酸钙超细粉</w:t>
      </w:r>
      <w:r>
        <w:rPr>
          <w:rFonts w:hint="eastAsia"/>
          <w:color w:val="000000"/>
          <w:kern w:val="0"/>
          <w:sz w:val="26"/>
          <w:szCs w:val="28"/>
        </w:rPr>
        <w:t>尖端技术的空白，还可有效满足</w:t>
      </w:r>
      <w:r>
        <w:rPr>
          <w:rFonts w:hint="eastAsia"/>
          <w:color w:val="000000"/>
          <w:kern w:val="0"/>
          <w:sz w:val="26"/>
          <w:szCs w:val="28"/>
          <w:lang w:eastAsia="zh-CN"/>
        </w:rPr>
        <w:t>重质碳酸钙超细粉</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88"/>
          <w:footerReference w:type="default" r:id="rId89"/>
          <w:headerReference w:type="first" r:id="rId90"/>
          <w:footerReference w:type="first" r:id="rId91"/>
          <w:type w:val="nextPage"/>
          <w:pgSz w:w="11906" w:h="16838"/>
          <w:pgMar w:top="1440" w:right="1800" w:bottom="1440" w:left="1800" w:header="851" w:footer="992" w:gutter="0"/>
          <w:pgNumType w:fmt="decimal" w:start="14"/>
          <w:cols w:space="708"/>
          <w:titlePg w:val="0"/>
          <w:docGrid w:type="lines" w:linePitch="312"/>
        </w:sectPr>
      </w:pPr>
      <w:r>
        <w:rPr>
          <w:color w:val="000000"/>
          <w:kern w:val="0"/>
          <w:sz w:val="26"/>
          <w:szCs w:val="28"/>
        </w:rPr>
        <w:t>从</w:t>
      </w:r>
      <w:r>
        <w:rPr>
          <w:rFonts w:hint="eastAsia"/>
          <w:color w:val="000000"/>
          <w:kern w:val="0"/>
          <w:sz w:val="26"/>
          <w:szCs w:val="28"/>
          <w:lang w:val="en-US" w:eastAsia="zh-CN"/>
        </w:rPr>
        <w:t>重质碳酸钙超细粉</w:t>
      </w:r>
      <w:r>
        <w:rPr>
          <w:color w:val="000000"/>
          <w:kern w:val="0"/>
          <w:sz w:val="26"/>
          <w:szCs w:val="28"/>
        </w:rPr>
        <w:t>企业来说，生产高端</w:t>
      </w:r>
      <w:r>
        <w:rPr>
          <w:rFonts w:hint="eastAsia"/>
          <w:color w:val="000000"/>
          <w:kern w:val="0"/>
          <w:sz w:val="26"/>
          <w:szCs w:val="28"/>
          <w:lang w:eastAsia="zh-CN"/>
        </w:rPr>
        <w:t>重质碳酸钙超细粉</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重质碳酸钙超细粉</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重质碳酸钙超细粉</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重质碳酸钙超细粉</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7" w:name="_Toc443477886"/>
      <w:bookmarkStart w:id="48" w:name="_Toc517734634"/>
      <w:bookmarkStart w:id="49" w:name="_Toc26358"/>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7"/>
      <w:bookmarkEnd w:id="48"/>
      <w:r>
        <w:rPr>
          <w:rFonts w:hint="eastAsia"/>
          <w:color w:val="000000"/>
          <w:sz w:val="24"/>
          <w:szCs w:val="24"/>
          <w:lang w:val="en-US" w:eastAsia="zh-CN"/>
        </w:rPr>
        <w:t>3</w:t>
      </w:r>
      <w:r>
        <w:rPr>
          <w:rFonts w:hint="eastAsia"/>
          <w:color w:val="000000"/>
          <w:sz w:val="24"/>
          <w:szCs w:val="24"/>
        </w:rPr>
        <w:t>符合现行产业政策及清洁生产要求</w:t>
      </w:r>
      <w:bookmarkEnd w:id="49"/>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0" w:name="_Toc7516"/>
      <w:bookmarkStart w:id="51"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重质碳酸钙超细粉</w:t>
      </w:r>
      <w:r>
        <w:rPr>
          <w:color w:val="000000"/>
          <w:sz w:val="24"/>
          <w:szCs w:val="24"/>
        </w:rPr>
        <w:t>产品研发和技术创新</w:t>
      </w:r>
      <w:r>
        <w:rPr>
          <w:rFonts w:hint="eastAsia"/>
          <w:color w:val="000000"/>
          <w:sz w:val="24"/>
          <w:szCs w:val="24"/>
        </w:rPr>
        <w:t>水平的需要</w:t>
      </w:r>
      <w:bookmarkEnd w:id="50"/>
      <w:bookmarkEnd w:id="51"/>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重质碳酸钙超细粉</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重质碳酸钙超细粉</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武汉市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重质碳酸钙超细粉</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2" w:name="_Toc16177442"/>
      <w:bookmarkStart w:id="53" w:name="_Toc23738"/>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2"/>
      <w:bookmarkEnd w:id="53"/>
    </w:p>
    <w:p>
      <w:pPr>
        <w:spacing w:after="156" w:afterLines="50" w:line="520" w:lineRule="exact"/>
        <w:ind w:firstLine="520" w:firstLineChars="200"/>
        <w:rPr>
          <w:rFonts w:hint="eastAsia"/>
          <w:color w:val="000000"/>
          <w:kern w:val="0"/>
          <w:sz w:val="26"/>
          <w:szCs w:val="28"/>
        </w:rPr>
        <w:sectPr>
          <w:headerReference w:type="default" r:id="rId92"/>
          <w:footerReference w:type="default" r:id="rId93"/>
          <w:headerReference w:type="first" r:id="rId94"/>
          <w:footerReference w:type="first" r:id="rId95"/>
          <w:type w:val="nextPage"/>
          <w:pgSz w:w="11906" w:h="16838"/>
          <w:pgMar w:top="1440" w:right="1800" w:bottom="1440" w:left="1800" w:header="851" w:footer="992" w:gutter="0"/>
          <w:pgNumType w:fmt="decimal" w:start="15"/>
          <w:cols w:space="708"/>
          <w:titlePg w:val="0"/>
          <w:docGrid w:type="lines" w:linePitch="312"/>
        </w:sectPr>
      </w:pPr>
      <w:r>
        <w:rPr>
          <w:rFonts w:hint="eastAsia"/>
          <w:color w:val="000000"/>
          <w:kern w:val="0"/>
          <w:sz w:val="26"/>
          <w:szCs w:val="28"/>
        </w:rPr>
        <w:t>随着近年来国内</w:t>
      </w:r>
      <w:r>
        <w:rPr>
          <w:rFonts w:hint="eastAsia"/>
          <w:color w:val="000000"/>
          <w:kern w:val="0"/>
          <w:sz w:val="26"/>
          <w:szCs w:val="28"/>
          <w:lang w:val="en-US" w:eastAsia="zh-CN"/>
        </w:rPr>
        <w:t>重质碳酸钙超细粉</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重质碳酸钙超细粉</w:t>
      </w:r>
      <w:r>
        <w:rPr>
          <w:rFonts w:hint="eastAsia"/>
          <w:color w:val="000000"/>
          <w:kern w:val="0"/>
          <w:sz w:val="26"/>
          <w:szCs w:val="28"/>
        </w:rPr>
        <w:t>项目</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重质碳酸钙超细粉</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重质碳酸钙超细粉</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4" w:name="_Toc12062"/>
      <w:bookmarkStart w:id="55" w:name="_Toc259432489"/>
      <w:bookmarkStart w:id="56" w:name="_Toc1617744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4"/>
      <w:bookmarkEnd w:id="55"/>
      <w:bookmarkEnd w:id="56"/>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重质碳酸钙超细粉</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7" w:name="_Toc7654"/>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7"/>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8" w:name="_Toc6503"/>
      <w:r>
        <w:rPr>
          <w:rFonts w:hint="eastAsia"/>
          <w:color w:val="000000"/>
          <w:sz w:val="24"/>
          <w:szCs w:val="24"/>
          <w:lang w:val="en-US" w:eastAsia="zh-CN"/>
        </w:rPr>
        <w:t>3</w:t>
      </w:r>
      <w:r>
        <w:rPr>
          <w:rFonts w:hint="eastAsia"/>
          <w:color w:val="000000"/>
          <w:sz w:val="24"/>
          <w:szCs w:val="24"/>
        </w:rPr>
        <w:t>.3.1政策可行性</w:t>
      </w:r>
      <w:bookmarkEnd w:id="58"/>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sectPr>
          <w:headerReference w:type="default" r:id="rId96"/>
          <w:footerReference w:type="default" r:id="rId97"/>
          <w:headerReference w:type="first" r:id="rId98"/>
          <w:footerReference w:type="first" r:id="rId99"/>
          <w:type w:val="nextPage"/>
          <w:pgSz w:w="11906" w:h="16838"/>
          <w:pgMar w:top="1440" w:right="1800" w:bottom="1440" w:left="1800" w:header="851" w:footer="992" w:gutter="0"/>
          <w:pgNumType w:fmt="decimal" w:start="16"/>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重质碳酸钙超细粉</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重质碳酸钙超细粉</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重质碳酸钙超细粉</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59" w:name="_Toc196653792"/>
      <w:bookmarkStart w:id="60" w:name="_Toc319069511"/>
      <w:bookmarkStart w:id="61" w:name="_Toc8780"/>
      <w:bookmarkStart w:id="62" w:name="_Toc215308197"/>
      <w:r>
        <w:rPr>
          <w:rFonts w:hint="eastAsia"/>
          <w:color w:val="000000"/>
          <w:sz w:val="24"/>
          <w:szCs w:val="24"/>
          <w:lang w:val="en-US" w:eastAsia="zh-CN"/>
        </w:rPr>
        <w:t>3</w:t>
      </w:r>
      <w:r>
        <w:rPr>
          <w:rFonts w:hint="eastAsia"/>
          <w:color w:val="000000"/>
          <w:sz w:val="24"/>
          <w:szCs w:val="24"/>
        </w:rPr>
        <w:t>.3.2技术可行性</w:t>
      </w:r>
      <w:bookmarkEnd w:id="59"/>
      <w:bookmarkEnd w:id="60"/>
      <w:bookmarkEnd w:id="61"/>
      <w:bookmarkEnd w:id="62"/>
    </w:p>
    <w:p>
      <w:pPr>
        <w:spacing w:after="156" w:afterLines="50" w:line="520" w:lineRule="exact"/>
        <w:ind w:firstLine="520" w:firstLineChars="200"/>
        <w:rPr>
          <w:rFonts w:hint="eastAsia"/>
          <w:color w:val="000000"/>
          <w:kern w:val="0"/>
          <w:sz w:val="26"/>
          <w:szCs w:val="28"/>
        </w:rPr>
        <w:sectPr>
          <w:headerReference w:type="default" r:id="rId100"/>
          <w:footerReference w:type="default" r:id="rId101"/>
          <w:headerReference w:type="first" r:id="rId102"/>
          <w:footerReference w:type="first" r:id="rId103"/>
          <w:type w:val="nextPage"/>
          <w:pgSz w:w="11906" w:h="16838"/>
          <w:pgMar w:top="1440" w:right="1800" w:bottom="1440" w:left="1800" w:header="851" w:footer="992" w:gutter="0"/>
          <w:pgNumType w:fmt="decimal" w:start="17"/>
          <w:cols w:space="708"/>
          <w:titlePg w:val="0"/>
          <w:docGrid w:type="lines" w:linePitch="312"/>
        </w:sectPr>
      </w:pPr>
      <w:bookmarkStart w:id="63" w:name="_Toc215308198"/>
      <w:bookmarkStart w:id="64" w:name="_Toc319069512"/>
      <w:bookmarkStart w:id="65" w:name="_Toc19665379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6" w:name="_Toc23699"/>
      <w:r>
        <w:rPr>
          <w:rFonts w:hint="eastAsia"/>
          <w:color w:val="000000"/>
          <w:sz w:val="24"/>
          <w:szCs w:val="24"/>
          <w:lang w:val="en-US" w:eastAsia="zh-CN"/>
        </w:rPr>
        <w:t>3</w:t>
      </w:r>
      <w:r>
        <w:rPr>
          <w:rFonts w:hint="eastAsia"/>
          <w:color w:val="000000"/>
          <w:sz w:val="24"/>
          <w:szCs w:val="24"/>
        </w:rPr>
        <w:t>.3.3管理可行性</w:t>
      </w:r>
      <w:bookmarkEnd w:id="63"/>
      <w:bookmarkEnd w:id="64"/>
      <w:bookmarkEnd w:id="65"/>
      <w:bookmarkEnd w:id="6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7" w:name="_Toc319069513"/>
      <w:bookmarkStart w:id="68" w:name="_Toc6472"/>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104"/>
          <w:footerReference w:type="default" r:id="rId105"/>
          <w:headerReference w:type="first" r:id="rId106"/>
          <w:footerReference w:type="first" r:id="rId107"/>
          <w:type w:val="nextPage"/>
          <w:pgSz w:w="11906" w:h="16838"/>
          <w:pgMar w:top="1440" w:right="1800" w:bottom="1440" w:left="1800" w:header="851" w:footer="992" w:gutter="0"/>
          <w:pgNumType w:fmt="decimal" w:start="18"/>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69" w:name="_Toc8512"/>
      <w:bookmarkStart w:id="70"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69"/>
      <w:bookmarkEnd w:id="70"/>
    </w:p>
    <w:p>
      <w:pPr>
        <w:pStyle w:val="Heading2"/>
        <w:spacing w:before="100" w:beforeLines="0" w:beforeAutospacing="1" w:after="156" w:afterLines="50" w:line="360" w:lineRule="auto"/>
        <w:rPr>
          <w:rFonts w:ascii="Times New Roman" w:eastAsia="宋体" w:hAnsi="Times New Roman"/>
          <w:color w:val="000000"/>
          <w:sz w:val="26"/>
        </w:rPr>
      </w:pPr>
      <w:bookmarkStart w:id="71" w:name="_Toc3330"/>
      <w:bookmarkStart w:id="72" w:name="_Toc516695505"/>
      <w:r>
        <w:rPr>
          <w:rFonts w:ascii="Times New Roman" w:eastAsia="宋体" w:hAnsi="Times New Roman" w:hint="eastAsia"/>
          <w:color w:val="000000"/>
          <w:sz w:val="26"/>
          <w:lang w:val="en-US" w:eastAsia="zh-CN"/>
        </w:rPr>
        <w:t>4</w:t>
      </w:r>
      <w:r>
        <w:rPr>
          <w:rFonts w:ascii="Times New Roman" w:eastAsia="宋体" w:hAnsi="Times New Roman"/>
          <w:color w:val="000000"/>
          <w:sz w:val="26"/>
        </w:rPr>
        <w:t>.1</w:t>
      </w:r>
      <w:r>
        <w:rPr>
          <w:rFonts w:ascii="Times New Roman" w:eastAsia="宋体" w:hAnsi="Times New Roman" w:hint="eastAsia"/>
          <w:color w:val="000000"/>
          <w:sz w:val="26"/>
        </w:rPr>
        <w:t>地理位置选择</w:t>
      </w:r>
      <w:bookmarkEnd w:id="71"/>
    </w:p>
    <w:p>
      <w:pPr>
        <w:spacing w:after="156" w:afterLines="50" w:line="520" w:lineRule="exact"/>
        <w:ind w:firstLine="520" w:firstLineChars="200"/>
        <w:rPr>
          <w:rFonts w:hint="eastAsia"/>
          <w:color w:val="000000"/>
          <w:sz w:val="26"/>
        </w:rPr>
      </w:pPr>
      <w:r>
        <w:rPr>
          <w:rFonts w:hint="eastAsia"/>
          <w:color w:val="000000"/>
          <w:sz w:val="26"/>
        </w:rPr>
        <w:t>本项目选址位于</w:t>
      </w:r>
      <w:r>
        <w:rPr>
          <w:color w:val="000000"/>
          <w:sz w:val="26"/>
        </w:rPr>
        <w:t>湖北省</w:t>
      </w:r>
      <w:r>
        <w:rPr>
          <w:rFonts w:hint="eastAsia"/>
          <w:color w:val="000000"/>
          <w:sz w:val="26"/>
        </w:rPr>
        <w:t>武汉经济技术开发区。</w:t>
      </w:r>
    </w:p>
    <w:p>
      <w:pPr>
        <w:widowControl/>
        <w:jc w:val="left"/>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6" o:spid="_x0000_i1025" type="#_x0000_t75" style="width:384.7pt;height:236.2pt;mso-position-horizontal-relative:page;mso-position-vertical-relative:page;mso-wrap-style:square" o:preferrelative="t" filled="f" stroked="f">
            <v:fill o:detectmouseclick="t"/>
            <v:stroke linestyle="single"/>
            <v:imagedata r:id="rId108" o:title=""/>
            <v:path o:extrusionok="f"/>
            <o:lock v:ext="edit" aspectratio="t"/>
          </v:shape>
        </w:pict>
      </w:r>
    </w:p>
    <w:p>
      <w:pPr>
        <w:spacing w:after="156" w:afterLines="50" w:line="520" w:lineRule="exact"/>
        <w:ind w:firstLine="520" w:firstLineChars="200"/>
        <w:jc w:val="center"/>
        <w:rPr>
          <w:rFonts w:ascii="黑体" w:eastAsia="黑体" w:hAnsi="黑体" w:hint="eastAsia"/>
          <w:color w:val="000000"/>
          <w:sz w:val="26"/>
        </w:rPr>
      </w:pPr>
      <w:r>
        <w:rPr>
          <w:rFonts w:ascii="黑体" w:eastAsia="黑体" w:hAnsi="黑体" w:hint="eastAsia"/>
          <w:color w:val="000000"/>
          <w:sz w:val="26"/>
        </w:rPr>
        <w:t>项目区域位置示意图</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73" w:name="_Toc261422190"/>
      <w:bookmarkStart w:id="74" w:name="_Toc427693682"/>
      <w:bookmarkStart w:id="75" w:name="_Toc517425027"/>
      <w:bookmarkStart w:id="76" w:name="_Toc17640"/>
      <w:r>
        <w:rPr>
          <w:rFonts w:ascii="Times New Roman" w:eastAsia="宋体" w:hAnsi="Times New Roman" w:hint="eastAsia"/>
          <w:color w:val="000000"/>
          <w:sz w:val="26"/>
          <w:lang w:val="en-US" w:eastAsia="zh-CN"/>
        </w:rPr>
        <w:t>4</w:t>
      </w:r>
      <w:r>
        <w:rPr>
          <w:rFonts w:ascii="Times New Roman" w:eastAsia="宋体" w:hAnsi="Times New Roman"/>
          <w:color w:val="000000"/>
          <w:sz w:val="26"/>
        </w:rPr>
        <w:t>.2</w:t>
      </w:r>
      <w:r>
        <w:rPr>
          <w:rFonts w:ascii="Times New Roman" w:eastAsia="宋体" w:hAnsi="Times New Roman" w:hint="eastAsia"/>
          <w:color w:val="000000"/>
          <w:sz w:val="26"/>
        </w:rPr>
        <w:t>区域</w:t>
      </w:r>
      <w:bookmarkEnd w:id="73"/>
      <w:bookmarkEnd w:id="74"/>
      <w:r>
        <w:rPr>
          <w:rFonts w:ascii="Times New Roman" w:eastAsia="宋体" w:hAnsi="Times New Roman" w:hint="eastAsia"/>
          <w:color w:val="000000"/>
          <w:sz w:val="26"/>
        </w:rPr>
        <w:t>建设条件</w:t>
      </w:r>
      <w:bookmarkEnd w:id="75"/>
      <w:bookmarkEnd w:id="76"/>
    </w:p>
    <w:p>
      <w:pPr>
        <w:pStyle w:val="Heading3"/>
        <w:spacing w:before="120" w:after="120" w:line="415" w:lineRule="auto"/>
        <w:rPr>
          <w:rFonts w:hint="eastAsia"/>
          <w:color w:val="000000"/>
          <w:sz w:val="24"/>
        </w:rPr>
      </w:pPr>
      <w:bookmarkStart w:id="77" w:name="_Toc22817"/>
      <w:bookmarkStart w:id="78" w:name="_Toc517425028"/>
      <w:r>
        <w:rPr>
          <w:rFonts w:hint="eastAsia"/>
          <w:color w:val="000000"/>
          <w:sz w:val="24"/>
          <w:lang w:val="en-US" w:eastAsia="zh-CN"/>
        </w:rPr>
        <w:t>4</w:t>
      </w:r>
      <w:r>
        <w:rPr>
          <w:color w:val="000000"/>
          <w:sz w:val="24"/>
        </w:rPr>
        <w:t>.2.1</w:t>
      </w:r>
      <w:r>
        <w:rPr>
          <w:rFonts w:hint="eastAsia"/>
          <w:color w:val="000000"/>
          <w:sz w:val="24"/>
        </w:rPr>
        <w:t>区域位置概况</w:t>
      </w:r>
      <w:bookmarkEnd w:id="77"/>
      <w:bookmarkEnd w:id="78"/>
    </w:p>
    <w:p>
      <w:pPr>
        <w:spacing w:after="156" w:afterLines="50" w:line="520" w:lineRule="exact"/>
        <w:ind w:firstLine="520" w:firstLineChars="200"/>
        <w:rPr>
          <w:rFonts w:hint="eastAsia"/>
          <w:color w:val="000000"/>
          <w:kern w:val="0"/>
          <w:sz w:val="26"/>
          <w:szCs w:val="28"/>
        </w:rPr>
      </w:pPr>
      <w:r>
        <w:rPr>
          <w:color w:val="000000"/>
          <w:kern w:val="0"/>
          <w:sz w:val="26"/>
          <w:szCs w:val="28"/>
        </w:rPr>
        <w:t>武汉，简称“汉”，别称“</w:t>
      </w:r>
      <w:hyperlink r:id="rId109" w:tgtFrame="_blank" w:history="1">
        <w:r>
          <w:rPr>
            <w:color w:val="000000"/>
            <w:kern w:val="0"/>
            <w:sz w:val="26"/>
            <w:szCs w:val="28"/>
          </w:rPr>
          <w:t>江城</w:t>
        </w:r>
      </w:hyperlink>
      <w:r>
        <w:rPr>
          <w:color w:val="000000"/>
          <w:kern w:val="0"/>
          <w:sz w:val="26"/>
          <w:szCs w:val="28"/>
        </w:rPr>
        <w:t>”，是</w:t>
      </w:r>
      <w:hyperlink r:id="rId110" w:tgtFrame="_blank" w:history="1">
        <w:r>
          <w:rPr>
            <w:color w:val="000000"/>
            <w:kern w:val="0"/>
            <w:sz w:val="26"/>
            <w:szCs w:val="28"/>
          </w:rPr>
          <w:t>湖北省</w:t>
        </w:r>
      </w:hyperlink>
      <w:r>
        <w:rPr>
          <w:color w:val="000000"/>
          <w:kern w:val="0"/>
          <w:sz w:val="26"/>
          <w:szCs w:val="28"/>
        </w:rPr>
        <w:t>省会、</w:t>
      </w:r>
      <w:hyperlink r:id="rId111" w:tgtFrame="_blank" w:history="1">
        <w:r>
          <w:rPr>
            <w:color w:val="000000"/>
            <w:kern w:val="0"/>
            <w:sz w:val="26"/>
            <w:szCs w:val="28"/>
          </w:rPr>
          <w:t>中部六省</w:t>
        </w:r>
      </w:hyperlink>
      <w:r>
        <w:rPr>
          <w:color w:val="000000"/>
          <w:kern w:val="0"/>
          <w:sz w:val="26"/>
          <w:szCs w:val="28"/>
        </w:rPr>
        <w:t>唯一的</w:t>
      </w:r>
      <w:hyperlink r:id="rId112" w:tgtFrame="_blank" w:history="1">
        <w:r>
          <w:rPr>
            <w:color w:val="000000"/>
            <w:kern w:val="0"/>
            <w:sz w:val="26"/>
            <w:szCs w:val="28"/>
          </w:rPr>
          <w:t>副省级市</w:t>
        </w:r>
      </w:hyperlink>
      <w:r>
        <w:rPr>
          <w:color w:val="000000"/>
          <w:kern w:val="0"/>
          <w:sz w:val="26"/>
          <w:szCs w:val="28"/>
        </w:rPr>
        <w:t>和</w:t>
      </w:r>
      <w:hyperlink r:id="rId113" w:tgtFrame="_blank" w:history="1">
        <w:r>
          <w:rPr>
            <w:color w:val="000000"/>
            <w:kern w:val="0"/>
            <w:sz w:val="26"/>
            <w:szCs w:val="28"/>
          </w:rPr>
          <w:t>特大城市</w:t>
        </w:r>
      </w:hyperlink>
      <w:r>
        <w:rPr>
          <w:color w:val="000000"/>
          <w:kern w:val="0"/>
          <w:sz w:val="26"/>
          <w:szCs w:val="28"/>
        </w:rPr>
        <w:t>，中国</w:t>
      </w:r>
      <w:hyperlink r:id="rId114" w:tgtFrame="_blank" w:history="1">
        <w:r>
          <w:rPr>
            <w:color w:val="000000"/>
            <w:kern w:val="0"/>
            <w:sz w:val="26"/>
            <w:szCs w:val="28"/>
          </w:rPr>
          <w:t>中部地区</w:t>
        </w:r>
      </w:hyperlink>
      <w:r>
        <w:rPr>
          <w:color w:val="000000"/>
          <w:kern w:val="0"/>
          <w:sz w:val="26"/>
          <w:szCs w:val="28"/>
        </w:rPr>
        <w:t>的</w:t>
      </w:r>
      <w:hyperlink r:id="rId115" w:tgtFrame="_blank" w:history="1">
        <w:r>
          <w:rPr>
            <w:color w:val="000000"/>
            <w:kern w:val="0"/>
            <w:sz w:val="26"/>
            <w:szCs w:val="28"/>
          </w:rPr>
          <w:t>中心城市</w:t>
        </w:r>
      </w:hyperlink>
      <w:r>
        <w:rPr>
          <w:color w:val="000000"/>
          <w:kern w:val="0"/>
          <w:sz w:val="26"/>
          <w:szCs w:val="28"/>
        </w:rPr>
        <w:t>，</w:t>
      </w:r>
      <w:hyperlink r:id="rId116" w:tgtFrame="_blank" w:history="1">
        <w:r>
          <w:rPr>
            <w:color w:val="000000"/>
            <w:kern w:val="0"/>
            <w:sz w:val="26"/>
            <w:szCs w:val="28"/>
          </w:rPr>
          <w:t>长江经济带</w:t>
        </w:r>
      </w:hyperlink>
      <w:r>
        <w:rPr>
          <w:color w:val="000000"/>
          <w:kern w:val="0"/>
          <w:sz w:val="26"/>
          <w:szCs w:val="28"/>
        </w:rPr>
        <w:t>核心城市，全国重要的工业基地、科教基地和</w:t>
      </w:r>
      <w:hyperlink r:id="rId117" w:tgtFrame="_blank" w:history="1">
        <w:r>
          <w:rPr>
            <w:color w:val="000000"/>
            <w:kern w:val="0"/>
            <w:sz w:val="26"/>
            <w:szCs w:val="28"/>
          </w:rPr>
          <w:t>综合交通枢纽</w:t>
        </w:r>
      </w:hyperlink>
      <w:r>
        <w:rPr>
          <w:color w:val="000000"/>
          <w:kern w:val="0"/>
          <w:sz w:val="26"/>
          <w:szCs w:val="28"/>
        </w:rPr>
        <w:t>，也是中央军委</w:t>
      </w:r>
      <w:hyperlink r:id="rId118" w:tgtFrame="_blank" w:history="1">
        <w:r>
          <w:rPr>
            <w:color w:val="000000"/>
            <w:kern w:val="0"/>
            <w:sz w:val="26"/>
            <w:szCs w:val="28"/>
          </w:rPr>
          <w:t>武汉联勤保障基地</w:t>
        </w:r>
      </w:hyperlink>
      <w:r>
        <w:rPr>
          <w:color w:val="000000"/>
          <w:kern w:val="0"/>
          <w:sz w:val="26"/>
          <w:szCs w:val="28"/>
        </w:rPr>
        <w:t>驻所。全市下辖13个市辖区，总面积8494.41平方公里，2017年常住人口1091.4万人。</w:t>
      </w:r>
    </w:p>
    <w:p>
      <w:pPr>
        <w:spacing w:after="156" w:afterLines="50" w:line="520" w:lineRule="exact"/>
        <w:ind w:firstLine="520" w:firstLineChars="200"/>
        <w:rPr>
          <w:color w:val="000000"/>
          <w:kern w:val="0"/>
          <w:sz w:val="26"/>
          <w:szCs w:val="28"/>
        </w:rPr>
        <w:sectPr>
          <w:headerReference w:type="default" r:id="rId119"/>
          <w:footerReference w:type="default" r:id="rId120"/>
          <w:headerReference w:type="first" r:id="rId121"/>
          <w:footerReference w:type="first" r:id="rId122"/>
          <w:pgSz w:w="11906" w:h="16838"/>
          <w:pgMar w:top="1440" w:right="1797" w:bottom="1440" w:left="1797" w:header="851" w:footer="992" w:gutter="0"/>
          <w:pgNumType w:fmt="decimal" w:start="19"/>
          <w:cols w:space="708"/>
          <w:docGrid w:type="linesAndChars" w:linePitch="312"/>
        </w:sectPr>
      </w:pPr>
      <w:r>
        <w:rPr>
          <w:color w:val="000000"/>
          <w:kern w:val="0"/>
          <w:sz w:val="26"/>
          <w:szCs w:val="28"/>
        </w:rPr>
        <w:t>武汉地处</w:t>
      </w:r>
      <w:hyperlink r:id="rId123" w:tgtFrame="_blank" w:history="1">
        <w:r>
          <w:rPr>
            <w:color w:val="000000"/>
            <w:kern w:val="0"/>
            <w:sz w:val="26"/>
            <w:szCs w:val="28"/>
          </w:rPr>
          <w:t>江汉平原</w:t>
        </w:r>
      </w:hyperlink>
      <w:r>
        <w:rPr>
          <w:color w:val="000000"/>
          <w:kern w:val="0"/>
          <w:sz w:val="26"/>
          <w:szCs w:val="28"/>
        </w:rPr>
        <w:t>东部、长江中游。世界第三大河</w:t>
      </w:r>
      <w:hyperlink r:id="rId124" w:tgtFrame="_blank" w:history="1">
        <w:r>
          <w:rPr>
            <w:color w:val="000000"/>
            <w:kern w:val="0"/>
            <w:sz w:val="26"/>
            <w:szCs w:val="28"/>
          </w:rPr>
          <w:t>长江</w:t>
        </w:r>
      </w:hyperlink>
      <w:r>
        <w:rPr>
          <w:color w:val="000000"/>
          <w:kern w:val="0"/>
          <w:sz w:val="26"/>
          <w:szCs w:val="28"/>
        </w:rPr>
        <w:t>及其最大支流</w:t>
      </w:r>
      <w:hyperlink r:id="rId125" w:tgtFrame="_blank" w:history="1">
        <w:r>
          <w:rPr>
            <w:color w:val="000000"/>
            <w:kern w:val="0"/>
            <w:sz w:val="26"/>
            <w:szCs w:val="28"/>
          </w:rPr>
          <w:t>汉江</w:t>
        </w:r>
      </w:hyperlink>
      <w:r>
        <w:rPr>
          <w:color w:val="000000"/>
          <w:kern w:val="0"/>
          <w:sz w:val="26"/>
          <w:szCs w:val="28"/>
        </w:rPr>
        <w:t>横贯市境中央，将武汉</w:t>
      </w:r>
      <w:hyperlink r:id="rId126" w:tgtFrame="_blank" w:history="1">
        <w:r>
          <w:rPr>
            <w:color w:val="000000"/>
            <w:kern w:val="0"/>
            <w:sz w:val="26"/>
            <w:szCs w:val="28"/>
          </w:rPr>
          <w:t>中心城区</w:t>
        </w:r>
      </w:hyperlink>
      <w:r>
        <w:rPr>
          <w:color w:val="000000"/>
          <w:kern w:val="0"/>
          <w:sz w:val="26"/>
          <w:szCs w:val="28"/>
        </w:rPr>
        <w:t>一分为三，形成</w:t>
      </w:r>
      <w:hyperlink r:id="rId127" w:tgtFrame="_blank" w:history="1">
        <w:r>
          <w:rPr>
            <w:color w:val="000000"/>
            <w:kern w:val="0"/>
            <w:sz w:val="26"/>
            <w:szCs w:val="28"/>
          </w:rPr>
          <w:t>武汉三镇</w:t>
        </w:r>
      </w:hyperlink>
      <w:r>
        <w:rPr>
          <w:color w:val="000000"/>
          <w:kern w:val="0"/>
          <w:sz w:val="26"/>
          <w:szCs w:val="28"/>
        </w:rPr>
        <w:t>（</w:t>
      </w:r>
      <w:hyperlink r:id="rId128" w:tgtFrame="_blank" w:history="1">
        <w:r>
          <w:rPr>
            <w:color w:val="000000"/>
            <w:kern w:val="0"/>
            <w:sz w:val="26"/>
            <w:szCs w:val="28"/>
          </w:rPr>
          <w:t>武昌</w:t>
        </w:r>
      </w:hyperlink>
      <w:r>
        <w:rPr>
          <w:color w:val="000000"/>
          <w:kern w:val="0"/>
          <w:sz w:val="26"/>
          <w:szCs w:val="28"/>
        </w:rPr>
        <w:t>、</w:t>
      </w:r>
      <w:r>
        <w:rPr>
          <w:color w:val="000000"/>
          <w:kern w:val="0"/>
          <w:sz w:val="26"/>
          <w:szCs w:val="28"/>
        </w:rPr>
        <w:fldChar w:fldCharType="begin"/>
      </w:r>
      <w:r>
        <w:rPr>
          <w:color w:val="000000"/>
          <w:kern w:val="0"/>
          <w:sz w:val="26"/>
          <w:szCs w:val="28"/>
        </w:rPr>
        <w:instrText xml:space="preserve"> HYPERLINK "https://baike.baidu.com/item/%E6%B1%89%E5%8F%A3/809141" \t "_blank" </w:instrText>
      </w:r>
      <w:r>
        <w:rPr>
          <w:color w:val="000000"/>
          <w:kern w:val="0"/>
          <w:sz w:val="26"/>
          <w:szCs w:val="28"/>
        </w:rPr>
        <w:fldChar w:fldCharType="separate"/>
      </w:r>
    </w:p>
    <w:p>
      <w:pPr>
        <w:spacing w:after="156" w:afterLines="50" w:line="520" w:lineRule="exact"/>
        <w:ind w:firstLine="520" w:firstLineChars="200"/>
        <w:rPr>
          <w:color w:val="000000"/>
          <w:kern w:val="0"/>
          <w:sz w:val="26"/>
          <w:szCs w:val="28"/>
        </w:rPr>
      </w:pPr>
      <w:r>
        <w:rPr>
          <w:color w:val="000000"/>
          <w:kern w:val="0"/>
          <w:sz w:val="26"/>
          <w:szCs w:val="28"/>
        </w:rPr>
        <w:t>汉口</w:t>
      </w:r>
      <w:r>
        <w:rPr>
          <w:color w:val="000000"/>
          <w:kern w:val="0"/>
          <w:sz w:val="26"/>
          <w:szCs w:val="28"/>
        </w:rPr>
        <w:fldChar w:fldCharType="end"/>
      </w:r>
      <w:r>
        <w:rPr>
          <w:color w:val="000000"/>
          <w:kern w:val="0"/>
          <w:sz w:val="26"/>
          <w:szCs w:val="28"/>
        </w:rPr>
        <w:t>、</w:t>
      </w:r>
      <w:hyperlink r:id="rId129" w:tgtFrame="_blank" w:history="1">
        <w:r>
          <w:rPr>
            <w:color w:val="000000"/>
            <w:kern w:val="0"/>
            <w:sz w:val="26"/>
            <w:szCs w:val="28"/>
          </w:rPr>
          <w:t>汉阳</w:t>
        </w:r>
      </w:hyperlink>
      <w:r>
        <w:rPr>
          <w:color w:val="000000"/>
          <w:kern w:val="0"/>
          <w:sz w:val="26"/>
          <w:szCs w:val="28"/>
        </w:rPr>
        <w:t>）隔江鼎立的格局，市内江河纵横、湖港交织，水域面积占全市总面积的四分之一，构成了武汉滨江滨湖的水域生态环境。武汉有“</w:t>
      </w:r>
      <w:hyperlink r:id="rId130" w:tgtFrame="_blank" w:history="1">
        <w:r>
          <w:rPr>
            <w:color w:val="000000"/>
            <w:kern w:val="0"/>
            <w:sz w:val="26"/>
            <w:szCs w:val="28"/>
          </w:rPr>
          <w:t>九省通衢</w:t>
        </w:r>
      </w:hyperlink>
      <w:r>
        <w:rPr>
          <w:color w:val="000000"/>
          <w:kern w:val="0"/>
          <w:sz w:val="26"/>
          <w:szCs w:val="28"/>
        </w:rPr>
        <w:t>”之称，是中国内陆最大的水陆空交通枢纽、长江中游航运中心，其高铁网辐射大半个中国，拥有55条国际和地区航线，是</w:t>
      </w:r>
      <w:hyperlink r:id="rId131" w:tgtFrame="_blank" w:history="1">
        <w:r>
          <w:rPr>
            <w:color w:val="000000"/>
            <w:kern w:val="0"/>
            <w:sz w:val="26"/>
            <w:szCs w:val="28"/>
          </w:rPr>
          <w:t>华中地区</w:t>
        </w:r>
      </w:hyperlink>
      <w:r>
        <w:rPr>
          <w:color w:val="000000"/>
          <w:kern w:val="0"/>
          <w:sz w:val="26"/>
          <w:szCs w:val="28"/>
        </w:rPr>
        <w:t>唯一可直航全球四大洲的城市。</w:t>
      </w:r>
    </w:p>
    <w:p>
      <w:pPr>
        <w:spacing w:after="156" w:afterLines="50" w:line="520" w:lineRule="exact"/>
        <w:ind w:firstLine="520" w:firstLineChars="200"/>
        <w:rPr>
          <w:color w:val="000000"/>
          <w:kern w:val="0"/>
          <w:sz w:val="26"/>
          <w:szCs w:val="28"/>
        </w:rPr>
      </w:pPr>
      <w:r>
        <w:rPr>
          <w:color w:val="000000"/>
          <w:kern w:val="0"/>
          <w:sz w:val="26"/>
          <w:szCs w:val="28"/>
        </w:rPr>
        <w:t>武汉是</w:t>
      </w:r>
      <w:hyperlink r:id="rId132" w:tgtFrame="_blank" w:history="1">
        <w:r>
          <w:rPr>
            <w:color w:val="000000"/>
            <w:kern w:val="0"/>
            <w:sz w:val="26"/>
            <w:szCs w:val="28"/>
          </w:rPr>
          <w:t>国家历史文化名城</w:t>
        </w:r>
      </w:hyperlink>
      <w:r>
        <w:rPr>
          <w:color w:val="000000"/>
          <w:kern w:val="0"/>
          <w:sz w:val="26"/>
          <w:szCs w:val="28"/>
        </w:rPr>
        <w:t>、</w:t>
      </w:r>
      <w:hyperlink r:id="rId133" w:tgtFrame="_blank" w:history="1">
        <w:r>
          <w:rPr>
            <w:color w:val="000000"/>
            <w:kern w:val="0"/>
            <w:sz w:val="26"/>
            <w:szCs w:val="28"/>
          </w:rPr>
          <w:t>楚文化</w:t>
        </w:r>
      </w:hyperlink>
      <w:r>
        <w:rPr>
          <w:color w:val="000000"/>
          <w:kern w:val="0"/>
          <w:sz w:val="26"/>
          <w:szCs w:val="28"/>
        </w:rPr>
        <w:t>的重要发祥地，境内</w:t>
      </w:r>
      <w:hyperlink r:id="rId134" w:tgtFrame="_blank" w:history="1">
        <w:r>
          <w:rPr>
            <w:color w:val="000000"/>
            <w:kern w:val="0"/>
            <w:sz w:val="26"/>
            <w:szCs w:val="28"/>
          </w:rPr>
          <w:t>盘龙城遗址</w:t>
        </w:r>
      </w:hyperlink>
      <w:r>
        <w:rPr>
          <w:color w:val="000000"/>
          <w:kern w:val="0"/>
          <w:sz w:val="26"/>
          <w:szCs w:val="28"/>
        </w:rPr>
        <w:t>有3500年历史。</w:t>
      </w:r>
      <w:hyperlink r:id="rId135" w:tgtFrame="_blank" w:history="1">
        <w:r>
          <w:rPr>
            <w:color w:val="000000"/>
            <w:kern w:val="0"/>
            <w:sz w:val="26"/>
            <w:szCs w:val="28"/>
          </w:rPr>
          <w:t>春秋战国</w:t>
        </w:r>
      </w:hyperlink>
      <w:r>
        <w:rPr>
          <w:color w:val="000000"/>
          <w:kern w:val="0"/>
          <w:sz w:val="26"/>
          <w:szCs w:val="28"/>
        </w:rPr>
        <w:t>以来，武汉地区一直是中国南方的军事和商业重镇。清末</w:t>
      </w:r>
      <w:hyperlink r:id="rId136" w:tgtFrame="_blank" w:history="1">
        <w:r>
          <w:rPr>
            <w:color w:val="000000"/>
            <w:kern w:val="0"/>
            <w:sz w:val="26"/>
            <w:szCs w:val="28"/>
          </w:rPr>
          <w:t>洋务运动</w:t>
        </w:r>
      </w:hyperlink>
      <w:r>
        <w:rPr>
          <w:color w:val="000000"/>
          <w:kern w:val="0"/>
          <w:sz w:val="26"/>
          <w:szCs w:val="28"/>
        </w:rPr>
        <w:t>促进了武汉工业兴起和经济发展，使其成为近代中国重要的经济中心。武汉是中国</w:t>
      </w:r>
      <w:hyperlink r:id="rId137" w:tgtFrame="_blank" w:history="1">
        <w:r>
          <w:rPr>
            <w:color w:val="000000"/>
            <w:kern w:val="0"/>
            <w:sz w:val="26"/>
            <w:szCs w:val="28"/>
          </w:rPr>
          <w:t>民主革命</w:t>
        </w:r>
      </w:hyperlink>
      <w:r>
        <w:rPr>
          <w:color w:val="000000"/>
          <w:kern w:val="0"/>
          <w:sz w:val="26"/>
          <w:szCs w:val="28"/>
        </w:rPr>
        <w:t>的发祥地，</w:t>
      </w:r>
      <w:hyperlink r:id="rId138" w:tgtFrame="_blank" w:history="1">
        <w:r>
          <w:rPr>
            <w:color w:val="000000"/>
            <w:kern w:val="0"/>
            <w:sz w:val="26"/>
            <w:szCs w:val="28"/>
          </w:rPr>
          <w:t>武昌起义</w:t>
        </w:r>
      </w:hyperlink>
      <w:r>
        <w:rPr>
          <w:color w:val="000000"/>
          <w:kern w:val="0"/>
          <w:sz w:val="26"/>
          <w:szCs w:val="28"/>
        </w:rPr>
        <w:t>作为</w:t>
      </w:r>
      <w:hyperlink r:id="rId139" w:tgtFrame="_blank" w:history="1">
        <w:r>
          <w:rPr>
            <w:color w:val="000000"/>
            <w:kern w:val="0"/>
            <w:sz w:val="26"/>
            <w:szCs w:val="28"/>
          </w:rPr>
          <w:t>辛亥革命</w:t>
        </w:r>
      </w:hyperlink>
      <w:r>
        <w:rPr>
          <w:color w:val="000000"/>
          <w:kern w:val="0"/>
          <w:sz w:val="26"/>
          <w:szCs w:val="28"/>
        </w:rPr>
        <w:t>的开端，具有重要历史意义。</w:t>
      </w:r>
    </w:p>
    <w:p>
      <w:pPr>
        <w:spacing w:after="156" w:afterLines="50" w:line="520" w:lineRule="exact"/>
        <w:ind w:firstLine="520" w:firstLineChars="200"/>
        <w:rPr>
          <w:color w:val="000000"/>
          <w:kern w:val="0"/>
          <w:sz w:val="26"/>
          <w:szCs w:val="28"/>
        </w:rPr>
      </w:pPr>
      <w:r>
        <w:rPr>
          <w:color w:val="000000"/>
          <w:kern w:val="0"/>
          <w:sz w:val="26"/>
          <w:szCs w:val="28"/>
        </w:rPr>
        <w:t>2016年10月，</w:t>
      </w:r>
      <w:hyperlink r:id="rId140" w:tgtFrame="_blank" w:history="1">
        <w:r>
          <w:rPr>
            <w:color w:val="000000"/>
            <w:kern w:val="0"/>
            <w:sz w:val="26"/>
            <w:szCs w:val="28"/>
          </w:rPr>
          <w:t>中共中央</w:t>
        </w:r>
      </w:hyperlink>
      <w:r>
        <w:rPr>
          <w:color w:val="000000"/>
          <w:kern w:val="0"/>
          <w:sz w:val="26"/>
          <w:szCs w:val="28"/>
        </w:rPr>
        <w:t>发布的《</w:t>
      </w:r>
      <w:hyperlink r:id="rId141" w:tgtFrame="_blank" w:history="1">
        <w:r>
          <w:rPr>
            <w:color w:val="000000"/>
            <w:kern w:val="0"/>
            <w:sz w:val="26"/>
            <w:szCs w:val="28"/>
          </w:rPr>
          <w:t>长江经济带发展规划纲要</w:t>
        </w:r>
      </w:hyperlink>
      <w:r>
        <w:rPr>
          <w:color w:val="000000"/>
          <w:kern w:val="0"/>
          <w:sz w:val="26"/>
          <w:szCs w:val="28"/>
        </w:rPr>
        <w:t>》将武汉列为</w:t>
      </w:r>
      <w:hyperlink r:id="rId142" w:tgtFrame="_blank" w:history="1">
        <w:r>
          <w:rPr>
            <w:color w:val="000000"/>
            <w:kern w:val="0"/>
            <w:sz w:val="26"/>
            <w:szCs w:val="28"/>
          </w:rPr>
          <w:t>超大城市</w:t>
        </w:r>
      </w:hyperlink>
      <w:r>
        <w:rPr>
          <w:color w:val="000000"/>
          <w:kern w:val="0"/>
          <w:sz w:val="26"/>
          <w:szCs w:val="28"/>
        </w:rPr>
        <w:t>；同年12月，</w:t>
      </w:r>
      <w:hyperlink r:id="rId143" w:tgtFrame="_blank" w:history="1">
        <w:r>
          <w:rPr>
            <w:color w:val="000000"/>
            <w:kern w:val="0"/>
            <w:sz w:val="26"/>
            <w:szCs w:val="28"/>
          </w:rPr>
          <w:t>国家发改委</w:t>
        </w:r>
      </w:hyperlink>
      <w:r>
        <w:rPr>
          <w:color w:val="000000"/>
          <w:kern w:val="0"/>
          <w:sz w:val="26"/>
          <w:szCs w:val="28"/>
        </w:rPr>
        <w:t>明确要求武汉加快建成以全国经济中心、高水平科技创新中心、商贸物流中心和国际交往中心四大功能为支撑的</w:t>
      </w:r>
      <w:hyperlink r:id="rId144" w:tgtFrame="_blank" w:history="1">
        <w:r>
          <w:rPr>
            <w:color w:val="000000"/>
            <w:kern w:val="0"/>
            <w:sz w:val="26"/>
            <w:szCs w:val="28"/>
          </w:rPr>
          <w:t>国家中心城市</w:t>
        </w:r>
      </w:hyperlink>
      <w:r>
        <w:rPr>
          <w:color w:val="000000"/>
          <w:kern w:val="0"/>
          <w:sz w:val="26"/>
          <w:szCs w:val="28"/>
        </w:rPr>
        <w:t>。</w:t>
      </w:r>
    </w:p>
    <w:p>
      <w:pPr>
        <w:spacing w:after="156" w:afterLines="50" w:line="520" w:lineRule="exact"/>
        <w:ind w:firstLine="520" w:firstLineChars="200"/>
        <w:rPr>
          <w:color w:val="000000"/>
          <w:kern w:val="0"/>
          <w:sz w:val="26"/>
          <w:szCs w:val="28"/>
        </w:rPr>
      </w:pPr>
      <w:r>
        <w:rPr>
          <w:color w:val="000000"/>
          <w:kern w:val="0"/>
          <w:sz w:val="26"/>
          <w:szCs w:val="28"/>
        </w:rPr>
        <w:t>2019年10月，</w:t>
      </w:r>
      <w:hyperlink r:id="rId145" w:tgtFrame="_blank" w:history="1">
        <w:r>
          <w:rPr>
            <w:color w:val="000000"/>
            <w:kern w:val="0"/>
            <w:sz w:val="26"/>
            <w:szCs w:val="28"/>
          </w:rPr>
          <w:t>第七届世界军人运动会</w:t>
        </w:r>
      </w:hyperlink>
      <w:r>
        <w:rPr>
          <w:color w:val="000000"/>
          <w:kern w:val="0"/>
          <w:sz w:val="26"/>
          <w:szCs w:val="28"/>
        </w:rPr>
        <w:t>将在武汉举行。</w:t>
      </w:r>
    </w:p>
    <w:p>
      <w:pPr>
        <w:pStyle w:val="Heading3"/>
        <w:spacing w:before="120" w:after="120" w:line="415" w:lineRule="auto"/>
        <w:rPr>
          <w:rFonts w:hint="eastAsia"/>
          <w:color w:val="000000"/>
          <w:sz w:val="24"/>
        </w:rPr>
      </w:pPr>
      <w:bookmarkStart w:id="79" w:name="_Toc517425029"/>
      <w:bookmarkStart w:id="80" w:name="_Toc8296"/>
      <w:r>
        <w:rPr>
          <w:rFonts w:hint="eastAsia"/>
          <w:color w:val="000000"/>
          <w:sz w:val="24"/>
          <w:lang w:val="en-US" w:eastAsia="zh-CN"/>
        </w:rPr>
        <w:t>4</w:t>
      </w:r>
      <w:r>
        <w:rPr>
          <w:color w:val="000000"/>
          <w:sz w:val="24"/>
        </w:rPr>
        <w:t>.2.</w:t>
      </w:r>
      <w:r>
        <w:rPr>
          <w:rFonts w:hint="eastAsia"/>
          <w:color w:val="000000"/>
          <w:sz w:val="24"/>
        </w:rPr>
        <w:t>2区域经济发展条件</w:t>
      </w:r>
      <w:bookmarkEnd w:id="80"/>
      <w:bookmarkEnd w:id="79"/>
    </w:p>
    <w:p>
      <w:pPr>
        <w:spacing w:after="156" w:afterLines="50" w:line="520" w:lineRule="exact"/>
        <w:ind w:firstLine="520" w:firstLineChars="200"/>
        <w:rPr>
          <w:color w:val="000000"/>
          <w:kern w:val="0"/>
          <w:sz w:val="26"/>
          <w:szCs w:val="28"/>
        </w:rPr>
      </w:pPr>
      <w:r>
        <w:rPr>
          <w:rFonts w:hint="eastAsia"/>
          <w:color w:val="000000"/>
          <w:kern w:val="0"/>
          <w:sz w:val="26"/>
          <w:szCs w:val="28"/>
        </w:rPr>
        <w:t>2017年，全市上下在市委市政府的坚强领导下，牢固树立和贯彻落实新时代新发展理念，聚力改革创新，奋力拼搏赶超，加快建设现代化、国际化、生态化大武汉，国民经济保持较快增长，人民生活水平稳步提高，各项社会事业全面推进，实现发展速度和质量效益同步提升。</w:t>
      </w:r>
    </w:p>
    <w:p>
      <w:pPr>
        <w:spacing w:after="156" w:afterLines="50" w:line="520" w:lineRule="exact"/>
        <w:ind w:firstLine="520" w:firstLineChars="200"/>
        <w:rPr>
          <w:rFonts w:hint="eastAsia"/>
          <w:color w:val="000000"/>
          <w:kern w:val="0"/>
          <w:sz w:val="26"/>
          <w:szCs w:val="28"/>
        </w:rPr>
        <w:sectPr>
          <w:headerReference w:type="default" r:id="rId146"/>
          <w:footerReference w:type="default" r:id="rId147"/>
          <w:headerReference w:type="first" r:id="rId148"/>
          <w:footerReference w:type="first" r:id="rId149"/>
          <w:type w:val="nextPage"/>
          <w:pgSz w:w="11906" w:h="16838"/>
          <w:pgMar w:top="1440" w:right="1797" w:bottom="1440" w:left="1797" w:header="851" w:footer="992" w:gutter="0"/>
          <w:pgNumType w:fmt="decimal" w:start="20"/>
          <w:cols w:space="708"/>
          <w:titlePg w:val="0"/>
          <w:docGrid w:type="linesAndChars" w:linePitch="312"/>
        </w:sectPr>
      </w:pPr>
      <w:r>
        <w:rPr>
          <w:color w:val="000000"/>
          <w:kern w:val="0"/>
          <w:sz w:val="26"/>
          <w:szCs w:val="28"/>
        </w:rPr>
        <w:t>2017年，武汉地区生产总值（GDP）13410.34亿元，比上年增长8.0%。其中，第一产业增加值408.20亿元，增长2.8%；第二产业增加值5861.35亿元，增长7.1%；第三产业增加值7140.79亿元，增长9.2%。三次产业构成由上年的3.3:43.9:52.8，调整为3.0:43.7:53.3。按常住人口计算，全市人均地区生产总值达到123831元，增长6.6%。</w:t>
      </w:r>
    </w:p>
    <w:p>
      <w:pPr>
        <w:pStyle w:val="Heading3"/>
        <w:spacing w:before="120" w:after="120" w:line="415" w:lineRule="auto"/>
        <w:rPr>
          <w:rFonts w:hint="eastAsia"/>
          <w:color w:val="000000"/>
          <w:sz w:val="24"/>
        </w:rPr>
      </w:pPr>
      <w:bookmarkStart w:id="81" w:name="_Toc517425030"/>
      <w:bookmarkStart w:id="82" w:name="_Toc22447"/>
      <w:r>
        <w:rPr>
          <w:rFonts w:hint="eastAsia"/>
          <w:color w:val="000000"/>
          <w:sz w:val="24"/>
          <w:lang w:val="en-US" w:eastAsia="zh-CN"/>
        </w:rPr>
        <w:t>4</w:t>
      </w:r>
      <w:r>
        <w:rPr>
          <w:color w:val="000000"/>
          <w:sz w:val="24"/>
        </w:rPr>
        <w:t>.2.</w:t>
      </w:r>
      <w:r>
        <w:rPr>
          <w:rFonts w:hint="eastAsia"/>
          <w:color w:val="000000"/>
          <w:sz w:val="24"/>
        </w:rPr>
        <w:t>3区域交通运输条件</w:t>
      </w:r>
      <w:bookmarkEnd w:id="82"/>
      <w:bookmarkEnd w:id="81"/>
    </w:p>
    <w:p>
      <w:pPr>
        <w:spacing w:after="156" w:afterLines="50" w:line="520" w:lineRule="exact"/>
        <w:ind w:firstLine="520" w:firstLineChars="200"/>
        <w:rPr>
          <w:color w:val="000000"/>
          <w:kern w:val="0"/>
          <w:sz w:val="26"/>
          <w:szCs w:val="28"/>
        </w:rPr>
      </w:pPr>
      <w:r>
        <w:rPr>
          <w:color w:val="000000"/>
          <w:kern w:val="0"/>
          <w:sz w:val="26"/>
          <w:szCs w:val="28"/>
        </w:rPr>
        <w:t>公路</w:t>
      </w:r>
    </w:p>
    <w:p>
      <w:pPr>
        <w:spacing w:after="156" w:afterLines="50" w:line="520" w:lineRule="exact"/>
        <w:ind w:firstLine="520" w:firstLineChars="200"/>
        <w:rPr>
          <w:color w:val="000000"/>
          <w:kern w:val="0"/>
          <w:sz w:val="26"/>
          <w:szCs w:val="28"/>
        </w:rPr>
      </w:pPr>
      <w:r>
        <w:rPr>
          <w:color w:val="000000"/>
          <w:kern w:val="0"/>
          <w:sz w:val="26"/>
          <w:szCs w:val="28"/>
        </w:rPr>
        <w:t>截至2014年末，武汉市公路通车里程14520.49公里。其中，等级公路14240.69公里，高速公路633.50公里；公路路网密度180.85公里/百平方公里。</w:t>
      </w:r>
    </w:p>
    <w:p>
      <w:pPr>
        <w:spacing w:after="156" w:afterLines="50" w:line="520" w:lineRule="exact"/>
        <w:ind w:firstLine="520" w:firstLineChars="200"/>
        <w:rPr>
          <w:color w:val="000000"/>
          <w:kern w:val="0"/>
          <w:sz w:val="26"/>
          <w:szCs w:val="28"/>
        </w:rPr>
      </w:pPr>
      <w:r>
        <w:rPr>
          <w:color w:val="000000"/>
          <w:kern w:val="0"/>
          <w:sz w:val="26"/>
          <w:szCs w:val="28"/>
        </w:rPr>
        <w:t>铁路</w:t>
      </w:r>
    </w:p>
    <w:p>
      <w:pPr>
        <w:spacing w:after="156" w:afterLines="50" w:line="520" w:lineRule="exact"/>
        <w:ind w:firstLine="520" w:firstLineChars="200"/>
        <w:rPr>
          <w:color w:val="000000"/>
          <w:kern w:val="0"/>
          <w:sz w:val="26"/>
          <w:szCs w:val="28"/>
        </w:rPr>
      </w:pPr>
      <w:r>
        <w:rPr>
          <w:color w:val="000000"/>
          <w:kern w:val="0"/>
          <w:sz w:val="26"/>
          <w:szCs w:val="28"/>
        </w:rPr>
        <w:t>武汉是中国高铁客运专线网的重要枢纽，是中国四大铁路枢纽、六大铁路客运中心、四大机车检修基地之一，是</w:t>
      </w:r>
      <w:hyperlink r:id="rId150" w:tgtFrame="_blank" w:history="1">
        <w:r>
          <w:rPr>
            <w:color w:val="000000"/>
            <w:kern w:val="0"/>
            <w:sz w:val="26"/>
            <w:szCs w:val="28"/>
          </w:rPr>
          <w:t>京广高铁</w:t>
        </w:r>
      </w:hyperlink>
      <w:r>
        <w:rPr>
          <w:color w:val="000000"/>
          <w:kern w:val="0"/>
          <w:sz w:val="26"/>
          <w:szCs w:val="28"/>
        </w:rPr>
        <w:t>、</w:t>
      </w:r>
      <w:hyperlink r:id="rId151" w:tgtFrame="_blank" w:history="1">
        <w:r>
          <w:rPr>
            <w:color w:val="000000"/>
            <w:kern w:val="0"/>
            <w:sz w:val="26"/>
            <w:szCs w:val="28"/>
          </w:rPr>
          <w:t>沪汉蓉铁路</w:t>
        </w:r>
      </w:hyperlink>
      <w:r>
        <w:rPr>
          <w:color w:val="000000"/>
          <w:kern w:val="0"/>
          <w:sz w:val="26"/>
          <w:szCs w:val="28"/>
        </w:rPr>
        <w:t>两条国家级高速铁路大动脉的交汇地。武汉的铁路客运量于2013年首次超越</w:t>
      </w:r>
      <w:hyperlink r:id="rId152" w:tgtFrame="_blank" w:history="1">
        <w:r>
          <w:rPr>
            <w:color w:val="000000"/>
            <w:kern w:val="0"/>
            <w:sz w:val="26"/>
            <w:szCs w:val="28"/>
          </w:rPr>
          <w:t>北京</w:t>
        </w:r>
      </w:hyperlink>
      <w:r>
        <w:rPr>
          <w:color w:val="000000"/>
          <w:kern w:val="0"/>
          <w:sz w:val="26"/>
          <w:szCs w:val="28"/>
        </w:rPr>
        <w:t>、</w:t>
      </w:r>
      <w:hyperlink r:id="rId153" w:tgtFrame="_blank" w:history="1">
        <w:r>
          <w:rPr>
            <w:color w:val="000000"/>
            <w:kern w:val="0"/>
            <w:sz w:val="26"/>
            <w:szCs w:val="28"/>
          </w:rPr>
          <w:t>广州</w:t>
        </w:r>
      </w:hyperlink>
      <w:r>
        <w:rPr>
          <w:color w:val="000000"/>
          <w:kern w:val="0"/>
          <w:sz w:val="26"/>
          <w:szCs w:val="28"/>
        </w:rPr>
        <w:t>，达到1.2亿人次，居</w:t>
      </w:r>
      <w:hyperlink r:id="rId154" w:tgtFrame="_blank" w:history="1">
        <w:r>
          <w:rPr>
            <w:color w:val="000000"/>
            <w:kern w:val="0"/>
            <w:sz w:val="26"/>
            <w:szCs w:val="28"/>
          </w:rPr>
          <w:t>大中华区</w:t>
        </w:r>
      </w:hyperlink>
      <w:r>
        <w:rPr>
          <w:color w:val="000000"/>
          <w:kern w:val="0"/>
          <w:sz w:val="26"/>
          <w:szCs w:val="28"/>
        </w:rPr>
        <w:t>第一，成为中国铁路运输的最大中转站。</w:t>
      </w:r>
    </w:p>
    <w:p>
      <w:pPr>
        <w:spacing w:after="156" w:afterLines="50" w:line="520" w:lineRule="exact"/>
        <w:ind w:firstLine="520" w:firstLineChars="200"/>
        <w:rPr>
          <w:color w:val="000000"/>
          <w:kern w:val="0"/>
          <w:sz w:val="26"/>
          <w:szCs w:val="28"/>
        </w:rPr>
      </w:pPr>
      <w:r>
        <w:rPr>
          <w:color w:val="000000"/>
          <w:kern w:val="0"/>
          <w:sz w:val="26"/>
          <w:szCs w:val="28"/>
        </w:rPr>
        <w:t>航空</w:t>
      </w:r>
    </w:p>
    <w:p>
      <w:pPr>
        <w:spacing w:after="156" w:afterLines="50" w:line="520" w:lineRule="exact"/>
        <w:ind w:firstLine="520" w:firstLineChars="200"/>
        <w:rPr>
          <w:color w:val="000000"/>
          <w:kern w:val="0"/>
          <w:sz w:val="26"/>
          <w:szCs w:val="28"/>
        </w:rPr>
      </w:pPr>
      <w:hyperlink r:id="rId155" w:tgtFrame="_blank" w:history="1">
        <w:r>
          <w:rPr>
            <w:color w:val="000000"/>
            <w:kern w:val="0"/>
            <w:sz w:val="26"/>
            <w:szCs w:val="28"/>
          </w:rPr>
          <w:t>武汉天河国际机场</w:t>
        </w:r>
      </w:hyperlink>
      <w:r>
        <w:rPr>
          <w:color w:val="000000"/>
          <w:kern w:val="0"/>
          <w:sz w:val="26"/>
          <w:szCs w:val="28"/>
        </w:rPr>
        <w:t>位于武汉市</w:t>
      </w:r>
      <w:hyperlink r:id="rId156" w:tgtFrame="_blank" w:history="1">
        <w:r>
          <w:rPr>
            <w:color w:val="000000"/>
            <w:kern w:val="0"/>
            <w:sz w:val="26"/>
            <w:szCs w:val="28"/>
          </w:rPr>
          <w:t>黄陂区</w:t>
        </w:r>
      </w:hyperlink>
      <w:r>
        <w:rPr>
          <w:color w:val="000000"/>
          <w:kern w:val="0"/>
          <w:sz w:val="26"/>
          <w:szCs w:val="28"/>
        </w:rPr>
        <w:t>，于1995年4月15日启用，是中国中部地区第一门户机场、首个</w:t>
      </w:r>
      <w:hyperlink r:id="rId157" w:tgtFrame="_blank" w:history="1">
        <w:r>
          <w:rPr>
            <w:color w:val="000000"/>
            <w:kern w:val="0"/>
            <w:sz w:val="26"/>
            <w:szCs w:val="28"/>
          </w:rPr>
          <w:t>4F级机场</w:t>
        </w:r>
      </w:hyperlink>
      <w:r>
        <w:rPr>
          <w:color w:val="000000"/>
          <w:kern w:val="0"/>
          <w:sz w:val="26"/>
          <w:szCs w:val="28"/>
        </w:rPr>
        <w:t>。截至2015年末，武汉拥有民用航线近300条。其中，国际航线38条；国内航线240余条。通达国内城市和地区92个，通航境外国家和地区22个。天河机场2015年旅客吞吐量1894.2万人；货邮吞吐量15.50万吨。 [25]</w:t>
      </w:r>
      <w:bookmarkStart w:id="83" w:name="ref_[25]_15365919"/>
      <w:r>
        <w:rPr>
          <w:color w:val="000000"/>
          <w:kern w:val="0"/>
          <w:sz w:val="26"/>
          <w:szCs w:val="28"/>
        </w:rPr>
        <w:t> </w:t>
      </w:r>
      <w:bookmarkEnd w:id="83"/>
      <w:r>
        <w:rPr>
          <w:color w:val="000000"/>
          <w:kern w:val="0"/>
          <w:sz w:val="26"/>
          <w:szCs w:val="28"/>
        </w:rPr>
        <w:t> 可直飞</w:t>
      </w:r>
      <w:hyperlink r:id="rId158" w:tgtFrame="_blank" w:history="1">
        <w:r>
          <w:rPr>
            <w:color w:val="000000"/>
            <w:kern w:val="0"/>
            <w:sz w:val="26"/>
            <w:szCs w:val="28"/>
          </w:rPr>
          <w:t>巴黎</w:t>
        </w:r>
      </w:hyperlink>
      <w:r>
        <w:rPr>
          <w:color w:val="000000"/>
          <w:kern w:val="0"/>
          <w:sz w:val="26"/>
          <w:szCs w:val="28"/>
        </w:rPr>
        <w:t>、</w:t>
      </w:r>
      <w:hyperlink r:id="rId159" w:tgtFrame="_blank" w:history="1">
        <w:r>
          <w:rPr>
            <w:color w:val="000000"/>
            <w:kern w:val="0"/>
            <w:sz w:val="26"/>
            <w:szCs w:val="28"/>
          </w:rPr>
          <w:t>旧金山</w:t>
        </w:r>
      </w:hyperlink>
      <w:r>
        <w:rPr>
          <w:color w:val="000000"/>
          <w:kern w:val="0"/>
          <w:sz w:val="26"/>
          <w:szCs w:val="28"/>
        </w:rPr>
        <w:t>、</w:t>
      </w:r>
      <w:hyperlink r:id="rId160" w:tgtFrame="_blank" w:history="1">
        <w:r>
          <w:rPr>
            <w:color w:val="000000"/>
            <w:kern w:val="0"/>
            <w:sz w:val="26"/>
            <w:szCs w:val="28"/>
          </w:rPr>
          <w:t>芝加哥</w:t>
        </w:r>
      </w:hyperlink>
      <w:r>
        <w:rPr>
          <w:color w:val="000000"/>
          <w:kern w:val="0"/>
          <w:sz w:val="26"/>
          <w:szCs w:val="28"/>
        </w:rPr>
        <w:t>、</w:t>
      </w:r>
      <w:hyperlink r:id="rId161" w:tgtFrame="_blank" w:history="1">
        <w:r>
          <w:rPr>
            <w:color w:val="000000"/>
            <w:kern w:val="0"/>
            <w:sz w:val="26"/>
            <w:szCs w:val="28"/>
          </w:rPr>
          <w:t>墨尔本</w:t>
        </w:r>
      </w:hyperlink>
      <w:r>
        <w:rPr>
          <w:color w:val="000000"/>
          <w:kern w:val="0"/>
          <w:sz w:val="26"/>
          <w:szCs w:val="28"/>
        </w:rPr>
        <w:t>、</w:t>
      </w:r>
      <w:hyperlink r:id="rId162" w:tgtFrame="_blank" w:history="1">
        <w:r>
          <w:rPr>
            <w:color w:val="000000"/>
            <w:kern w:val="0"/>
            <w:sz w:val="26"/>
            <w:szCs w:val="28"/>
          </w:rPr>
          <w:t>莫斯科</w:t>
        </w:r>
      </w:hyperlink>
      <w:r>
        <w:rPr>
          <w:color w:val="000000"/>
          <w:kern w:val="0"/>
          <w:sz w:val="26"/>
          <w:szCs w:val="28"/>
        </w:rPr>
        <w:t>、</w:t>
      </w:r>
      <w:hyperlink r:id="rId163" w:tgtFrame="_blank" w:history="1">
        <w:r>
          <w:rPr>
            <w:color w:val="000000"/>
            <w:kern w:val="0"/>
            <w:sz w:val="26"/>
            <w:szCs w:val="28"/>
          </w:rPr>
          <w:t>大阪</w:t>
        </w:r>
      </w:hyperlink>
      <w:r>
        <w:rPr>
          <w:color w:val="000000"/>
          <w:kern w:val="0"/>
          <w:sz w:val="26"/>
          <w:szCs w:val="28"/>
        </w:rPr>
        <w:t>、</w:t>
      </w:r>
      <w:hyperlink r:id="rId164" w:tgtFrame="_blank" w:history="1">
        <w:r>
          <w:rPr>
            <w:color w:val="000000"/>
            <w:kern w:val="0"/>
            <w:sz w:val="26"/>
            <w:szCs w:val="28"/>
          </w:rPr>
          <w:t>首尔</w:t>
        </w:r>
      </w:hyperlink>
      <w:r>
        <w:rPr>
          <w:color w:val="000000"/>
          <w:kern w:val="0"/>
          <w:sz w:val="26"/>
          <w:szCs w:val="28"/>
        </w:rPr>
        <w:t>、</w:t>
      </w:r>
      <w:hyperlink r:id="rId165" w:tgtFrame="_blank" w:history="1">
        <w:r>
          <w:rPr>
            <w:color w:val="000000"/>
            <w:kern w:val="0"/>
            <w:sz w:val="26"/>
            <w:szCs w:val="28"/>
          </w:rPr>
          <w:t>新加坡</w:t>
        </w:r>
      </w:hyperlink>
      <w:r>
        <w:rPr>
          <w:color w:val="000000"/>
          <w:kern w:val="0"/>
          <w:sz w:val="26"/>
          <w:szCs w:val="28"/>
        </w:rPr>
        <w:t>、</w:t>
      </w:r>
      <w:hyperlink r:id="rId166" w:tgtFrame="_blank" w:history="1">
        <w:r>
          <w:rPr>
            <w:color w:val="000000"/>
            <w:kern w:val="0"/>
            <w:sz w:val="26"/>
            <w:szCs w:val="28"/>
          </w:rPr>
          <w:t>曼谷</w:t>
        </w:r>
      </w:hyperlink>
      <w:r>
        <w:rPr>
          <w:color w:val="000000"/>
          <w:kern w:val="0"/>
          <w:sz w:val="26"/>
          <w:szCs w:val="28"/>
        </w:rPr>
        <w:t>、</w:t>
      </w:r>
      <w:hyperlink r:id="rId167" w:tgtFrame="_blank" w:history="1">
        <w:r>
          <w:rPr>
            <w:color w:val="000000"/>
            <w:kern w:val="0"/>
            <w:sz w:val="26"/>
            <w:szCs w:val="28"/>
          </w:rPr>
          <w:t>吉隆坡</w:t>
        </w:r>
      </w:hyperlink>
      <w:r>
        <w:rPr>
          <w:color w:val="000000"/>
          <w:kern w:val="0"/>
          <w:sz w:val="26"/>
          <w:szCs w:val="28"/>
        </w:rPr>
        <w:t>、</w:t>
      </w:r>
      <w:hyperlink r:id="rId168" w:tgtFrame="_blank" w:history="1">
        <w:r>
          <w:rPr>
            <w:color w:val="000000"/>
            <w:kern w:val="0"/>
            <w:sz w:val="26"/>
            <w:szCs w:val="28"/>
          </w:rPr>
          <w:t>胡志明市</w:t>
        </w:r>
      </w:hyperlink>
      <w:r>
        <w:rPr>
          <w:color w:val="000000"/>
          <w:kern w:val="0"/>
          <w:sz w:val="26"/>
          <w:szCs w:val="28"/>
        </w:rPr>
        <w:t>等38个国际城市；法航、胜安航空、亚洲航空、中华航空等32家航空公司经营武汉航线。武汉天河国际机场也是国家公共航空运输体系确定的中国八大区域性枢纽机场之一，距市中心（</w:t>
      </w:r>
      <w:hyperlink r:id="rId169" w:tgtFrame="_blank" w:history="1">
        <w:r>
          <w:rPr>
            <w:color w:val="000000"/>
            <w:kern w:val="0"/>
            <w:sz w:val="26"/>
            <w:szCs w:val="28"/>
          </w:rPr>
          <w:t>武汉长江大桥</w:t>
        </w:r>
      </w:hyperlink>
      <w:r>
        <w:rPr>
          <w:color w:val="000000"/>
          <w:kern w:val="0"/>
          <w:sz w:val="26"/>
          <w:szCs w:val="28"/>
        </w:rPr>
        <w:t>）26公里。</w:t>
      </w:r>
    </w:p>
    <w:p>
      <w:pPr>
        <w:spacing w:after="156" w:afterLines="50" w:line="520" w:lineRule="exact"/>
        <w:ind w:firstLine="520" w:firstLineChars="200"/>
        <w:rPr>
          <w:color w:val="000000"/>
          <w:kern w:val="0"/>
          <w:sz w:val="26"/>
          <w:szCs w:val="28"/>
        </w:rPr>
      </w:pPr>
      <w:r>
        <w:rPr>
          <w:color w:val="000000"/>
          <w:kern w:val="0"/>
          <w:sz w:val="26"/>
          <w:szCs w:val="28"/>
        </w:rPr>
        <w:t>航运</w:t>
      </w:r>
    </w:p>
    <w:p>
      <w:pPr>
        <w:spacing w:after="156" w:afterLines="50" w:line="520" w:lineRule="exact"/>
        <w:ind w:firstLine="520" w:firstLineChars="200"/>
        <w:rPr>
          <w:color w:val="000000"/>
          <w:kern w:val="0"/>
          <w:sz w:val="26"/>
          <w:szCs w:val="28"/>
        </w:rPr>
        <w:sectPr>
          <w:headerReference w:type="default" r:id="rId170"/>
          <w:footerReference w:type="default" r:id="rId171"/>
          <w:headerReference w:type="first" r:id="rId172"/>
          <w:footerReference w:type="first" r:id="rId173"/>
          <w:type w:val="nextPage"/>
          <w:pgSz w:w="11906" w:h="16838"/>
          <w:pgMar w:top="1440" w:right="1797" w:bottom="1440" w:left="1797" w:header="851" w:footer="992" w:gutter="0"/>
          <w:pgNumType w:fmt="decimal" w:start="21"/>
          <w:cols w:space="708"/>
          <w:titlePg w:val="0"/>
          <w:docGrid w:type="linesAndChars" w:linePitch="312"/>
        </w:sectPr>
      </w:pPr>
      <w:r>
        <w:rPr>
          <w:color w:val="000000"/>
          <w:kern w:val="0"/>
          <w:sz w:val="26"/>
          <w:szCs w:val="28"/>
        </w:rPr>
        <w:t>武汉是中国内河的重要港口，是</w:t>
      </w:r>
      <w:hyperlink r:id="rId174" w:tgtFrame="_blank" w:history="1">
        <w:r>
          <w:rPr>
            <w:color w:val="000000"/>
            <w:kern w:val="0"/>
            <w:sz w:val="26"/>
            <w:szCs w:val="28"/>
          </w:rPr>
          <w:t>长江</w:t>
        </w:r>
      </w:hyperlink>
      <w:r>
        <w:rPr>
          <w:color w:val="000000"/>
          <w:kern w:val="0"/>
          <w:sz w:val="26"/>
          <w:szCs w:val="28"/>
        </w:rPr>
        <w:t>中游航运中心，</w:t>
      </w:r>
      <w:hyperlink r:id="rId175" w:tgtFrame="_blank" w:history="1">
        <w:r>
          <w:rPr>
            <w:color w:val="000000"/>
            <w:kern w:val="0"/>
            <w:sz w:val="26"/>
            <w:szCs w:val="28"/>
          </w:rPr>
          <w:t>交通部</w:t>
        </w:r>
      </w:hyperlink>
    </w:p>
    <w:p>
      <w:pPr>
        <w:spacing w:after="156" w:afterLines="50" w:line="520" w:lineRule="exact"/>
        <w:ind w:firstLine="520" w:firstLineChars="200"/>
        <w:rPr>
          <w:color w:val="000000"/>
          <w:kern w:val="0"/>
          <w:sz w:val="26"/>
          <w:szCs w:val="28"/>
        </w:rPr>
      </w:pPr>
      <w:r>
        <w:rPr>
          <w:color w:val="000000"/>
          <w:kern w:val="0"/>
          <w:sz w:val="26"/>
          <w:szCs w:val="28"/>
        </w:rPr>
        <w:t>定点的水铁联运主枢纽港。武汉还是中国内河通往沿海、近洋最大的启运港和到达港，武汉至上海</w:t>
      </w:r>
      <w:hyperlink r:id="rId176" w:tgtFrame="_blank" w:history="1">
        <w:r>
          <w:rPr>
            <w:color w:val="000000"/>
            <w:kern w:val="0"/>
            <w:sz w:val="26"/>
            <w:szCs w:val="28"/>
          </w:rPr>
          <w:t>洋山港</w:t>
        </w:r>
      </w:hyperlink>
      <w:r>
        <w:rPr>
          <w:color w:val="000000"/>
          <w:kern w:val="0"/>
          <w:sz w:val="26"/>
          <w:szCs w:val="28"/>
        </w:rPr>
        <w:t>“江海直达”航线是长江中上游地区首条通江达海的优质航线，阳逻港是国内首个也是唯一一个试行启运港退税政策的长江沿线港口。2010年，</w:t>
      </w:r>
      <w:hyperlink r:id="rId177" w:tgtFrame="_blank" w:history="1">
        <w:r>
          <w:rPr>
            <w:color w:val="000000"/>
            <w:kern w:val="0"/>
            <w:sz w:val="26"/>
            <w:szCs w:val="28"/>
          </w:rPr>
          <w:t>武汉新港</w:t>
        </w:r>
      </w:hyperlink>
      <w:r>
        <w:rPr>
          <w:color w:val="000000"/>
          <w:kern w:val="0"/>
          <w:sz w:val="26"/>
          <w:szCs w:val="28"/>
        </w:rPr>
        <w:t>吞吐量突破1亿吨大关，成为长江中上游首个“亿吨大港”。此外，武汉还是在长江流域和</w:t>
      </w:r>
      <w:hyperlink r:id="rId178" w:tgtFrame="_blank" w:history="1">
        <w:r>
          <w:rPr>
            <w:color w:val="000000"/>
            <w:kern w:val="0"/>
            <w:sz w:val="26"/>
            <w:szCs w:val="28"/>
          </w:rPr>
          <w:t>澜沧江</w:t>
        </w:r>
      </w:hyperlink>
      <w:r>
        <w:rPr>
          <w:color w:val="000000"/>
          <w:kern w:val="0"/>
          <w:sz w:val="26"/>
          <w:szCs w:val="28"/>
        </w:rPr>
        <w:t>以西（含澜沧江）区域内行使水行政主管职能的派出机构</w:t>
      </w:r>
      <w:hyperlink r:id="rId179" w:tgtFrame="_blank" w:history="1">
        <w:r>
          <w:rPr>
            <w:color w:val="000000"/>
            <w:kern w:val="0"/>
            <w:sz w:val="26"/>
            <w:szCs w:val="28"/>
          </w:rPr>
          <w:t>长江水利委员会</w:t>
        </w:r>
      </w:hyperlink>
      <w:r>
        <w:rPr>
          <w:color w:val="000000"/>
          <w:kern w:val="0"/>
          <w:sz w:val="26"/>
          <w:szCs w:val="28"/>
        </w:rPr>
        <w:t>的总部所在地，是中国内陆最大的船舶生产基地。</w:t>
      </w:r>
      <w:hyperlink r:id="rId180" w:tgtFrame="_blank" w:history="1">
        <w:r>
          <w:rPr>
            <w:color w:val="000000"/>
            <w:kern w:val="0"/>
            <w:sz w:val="26"/>
            <w:szCs w:val="28"/>
          </w:rPr>
          <w:t>武汉航运交易所</w:t>
        </w:r>
      </w:hyperlink>
      <w:r>
        <w:rPr>
          <w:color w:val="000000"/>
          <w:kern w:val="0"/>
          <w:sz w:val="26"/>
          <w:szCs w:val="28"/>
        </w:rPr>
        <w:t>是继上海、重庆、广州后，成立的中国第四个</w:t>
      </w:r>
      <w:hyperlink r:id="rId181" w:tgtFrame="_blank" w:history="1">
        <w:r>
          <w:rPr>
            <w:color w:val="000000"/>
            <w:kern w:val="0"/>
            <w:sz w:val="26"/>
            <w:szCs w:val="28"/>
          </w:rPr>
          <w:t>航交所</w:t>
        </w:r>
      </w:hyperlink>
      <w:r>
        <w:rPr>
          <w:color w:val="000000"/>
          <w:kern w:val="0"/>
          <w:sz w:val="26"/>
          <w:szCs w:val="28"/>
        </w:rPr>
        <w:t>。</w:t>
      </w:r>
    </w:p>
    <w:p>
      <w:pPr>
        <w:spacing w:after="156" w:afterLines="50" w:line="520" w:lineRule="exact"/>
        <w:ind w:firstLine="520" w:firstLineChars="200"/>
        <w:rPr>
          <w:color w:val="000000"/>
          <w:kern w:val="0"/>
          <w:sz w:val="26"/>
          <w:szCs w:val="28"/>
        </w:rPr>
      </w:pPr>
      <w:r>
        <w:rPr>
          <w:color w:val="000000"/>
          <w:kern w:val="0"/>
          <w:sz w:val="26"/>
          <w:szCs w:val="28"/>
        </w:rPr>
        <w:t>地铁</w:t>
      </w:r>
    </w:p>
    <w:p>
      <w:pPr>
        <w:spacing w:after="156" w:afterLines="50" w:line="520" w:lineRule="exact"/>
        <w:ind w:firstLine="520" w:firstLineChars="200"/>
        <w:rPr>
          <w:color w:val="000000"/>
          <w:kern w:val="0"/>
          <w:sz w:val="26"/>
          <w:szCs w:val="28"/>
        </w:rPr>
      </w:pPr>
      <w:r>
        <w:rPr>
          <w:color w:val="000000"/>
          <w:kern w:val="0"/>
          <w:sz w:val="26"/>
          <w:szCs w:val="28"/>
        </w:rPr>
        <w:t>武汉轨道交通（Wuhan Metro）是服务于中国</w:t>
      </w:r>
      <w:hyperlink r:id="rId182" w:tgtFrame="_blank" w:history="1">
        <w:r>
          <w:rPr>
            <w:color w:val="000000"/>
            <w:kern w:val="0"/>
            <w:sz w:val="26"/>
            <w:szCs w:val="28"/>
          </w:rPr>
          <w:t>湖北省</w:t>
        </w:r>
      </w:hyperlink>
      <w:hyperlink r:id="rId183" w:tgtFrame="_blank" w:history="1">
        <w:r>
          <w:rPr>
            <w:color w:val="000000"/>
            <w:kern w:val="0"/>
            <w:sz w:val="26"/>
            <w:szCs w:val="28"/>
          </w:rPr>
          <w:t>武汉市</w:t>
        </w:r>
      </w:hyperlink>
      <w:r>
        <w:rPr>
          <w:color w:val="000000"/>
          <w:kern w:val="0"/>
          <w:sz w:val="26"/>
          <w:szCs w:val="28"/>
        </w:rPr>
        <w:t>的</w:t>
      </w:r>
      <w:hyperlink r:id="rId184" w:tgtFrame="_blank" w:history="1">
        <w:r>
          <w:rPr>
            <w:color w:val="000000"/>
            <w:kern w:val="0"/>
            <w:sz w:val="26"/>
            <w:szCs w:val="28"/>
          </w:rPr>
          <w:t>城市轨道交通</w:t>
        </w:r>
      </w:hyperlink>
      <w:r>
        <w:rPr>
          <w:color w:val="000000"/>
          <w:kern w:val="0"/>
          <w:sz w:val="26"/>
          <w:szCs w:val="28"/>
        </w:rPr>
        <w:t>，其首条线路——</w:t>
      </w:r>
      <w:hyperlink r:id="rId185" w:tgtFrame="_blank" w:history="1">
        <w:r>
          <w:rPr>
            <w:color w:val="000000"/>
            <w:kern w:val="0"/>
            <w:sz w:val="26"/>
            <w:szCs w:val="28"/>
          </w:rPr>
          <w:t>武汉轨道交通1号线</w:t>
        </w:r>
      </w:hyperlink>
      <w:r>
        <w:rPr>
          <w:color w:val="000000"/>
          <w:kern w:val="0"/>
          <w:sz w:val="26"/>
          <w:szCs w:val="28"/>
        </w:rPr>
        <w:t>于2004年7月28日开通运营，使武汉成为中国中部地区第一个开通轨道交通的城市。</w:t>
      </w:r>
    </w:p>
    <w:p>
      <w:pPr>
        <w:spacing w:after="156" w:afterLines="50" w:line="520" w:lineRule="exact"/>
        <w:ind w:firstLine="520" w:firstLineChars="200"/>
        <w:rPr>
          <w:color w:val="000000"/>
          <w:kern w:val="0"/>
          <w:sz w:val="26"/>
          <w:szCs w:val="28"/>
        </w:rPr>
      </w:pPr>
      <w:r>
        <w:rPr>
          <w:color w:val="000000"/>
          <w:kern w:val="0"/>
          <w:sz w:val="26"/>
          <w:szCs w:val="28"/>
        </w:rPr>
        <w:t>截至2017年12月，武汉轨道交通运营线路共有7条，包括1号线、2号线、3号线、4号线、6号线、8号线、阳逻线，共167座车站，线路总长237千米，线路长度居中国大陆第7位。 </w:t>
      </w:r>
      <w:bookmarkStart w:id="84" w:name="ref_[43]_15365919"/>
      <w:r>
        <w:rPr>
          <w:color w:val="000000"/>
          <w:kern w:val="0"/>
          <w:sz w:val="26"/>
          <w:szCs w:val="28"/>
        </w:rPr>
        <w:t> </w:t>
      </w:r>
      <w:bookmarkEnd w:id="84"/>
    </w:p>
    <w:p>
      <w:pPr>
        <w:spacing w:after="156" w:afterLines="50" w:line="520" w:lineRule="exact"/>
        <w:ind w:firstLine="520" w:firstLineChars="200"/>
        <w:rPr>
          <w:color w:val="000000"/>
          <w:kern w:val="0"/>
          <w:sz w:val="26"/>
          <w:szCs w:val="28"/>
        </w:rPr>
      </w:pPr>
      <w:r>
        <w:rPr>
          <w:color w:val="000000"/>
          <w:kern w:val="0"/>
          <w:sz w:val="26"/>
          <w:szCs w:val="28"/>
        </w:rPr>
        <w:t>截至2017年12月，武汉轨道交通在建线路共有16条（段），包括2号线南延线、蔡甸线、5号线、7号线一期、纸坊线、8号线二期、8号线三期、11号线东段一期、11号线东段二期、12号线、前川线等线路，在建里程360公里。到2020年，武汉轨道交通将形成11条线路，总长达401公里的轨道交通线网，基本形成“主城联网、新城通线”的轨道交通网络系统。</w:t>
      </w:r>
    </w:p>
    <w:p>
      <w:pPr>
        <w:spacing w:after="156" w:afterLines="50" w:line="520" w:lineRule="exact"/>
        <w:ind w:firstLine="520" w:firstLineChars="200"/>
        <w:rPr>
          <w:color w:val="000000"/>
          <w:kern w:val="0"/>
          <w:sz w:val="26"/>
          <w:szCs w:val="28"/>
        </w:rPr>
        <w:sectPr>
          <w:headerReference w:type="default" r:id="rId186"/>
          <w:footerReference w:type="default" r:id="rId187"/>
          <w:headerReference w:type="first" r:id="rId188"/>
          <w:footerReference w:type="first" r:id="rId189"/>
          <w:type w:val="nextPage"/>
          <w:pgSz w:w="11906" w:h="16838"/>
          <w:pgMar w:top="1440" w:right="1797" w:bottom="1440" w:left="1797" w:header="851" w:footer="992" w:gutter="0"/>
          <w:pgNumType w:fmt="decimal" w:start="22"/>
          <w:cols w:space="708"/>
          <w:titlePg w:val="0"/>
          <w:docGrid w:type="linesAndChars" w:linePitch="312"/>
        </w:sectPr>
      </w:pPr>
      <w:r>
        <w:rPr>
          <w:color w:val="000000"/>
          <w:kern w:val="0"/>
          <w:sz w:val="26"/>
          <w:szCs w:val="28"/>
        </w:rPr>
        <w:t>截至2018年4月，武汉轨道交通日均客运量270万乘次，最高日客运量达351.42万乘次，稳居全国第六，客流强度1.5-1.8万人次/公里，占全市公交客运量38%。2015年，武汉轨道交通共运送乘客5.7亿人次，日均客流155.6万人次，承载了全市23.5%的公共交通客运量。</w:t>
      </w:r>
    </w:p>
    <w:p>
      <w:pPr>
        <w:pStyle w:val="Heading3"/>
        <w:spacing w:before="120" w:after="120" w:line="415" w:lineRule="auto"/>
        <w:rPr>
          <w:rFonts w:hint="eastAsia"/>
          <w:color w:val="000000"/>
          <w:sz w:val="24"/>
        </w:rPr>
      </w:pPr>
      <w:bookmarkStart w:id="85" w:name="_Toc32694"/>
      <w:bookmarkStart w:id="86" w:name="_Toc517425031"/>
      <w:r>
        <w:rPr>
          <w:rFonts w:hint="eastAsia"/>
          <w:color w:val="000000"/>
          <w:sz w:val="24"/>
          <w:lang w:val="en-US" w:eastAsia="zh-CN"/>
        </w:rPr>
        <w:t>4</w:t>
      </w:r>
      <w:r>
        <w:rPr>
          <w:color w:val="000000"/>
          <w:sz w:val="24"/>
        </w:rPr>
        <w:t>.2.</w:t>
      </w:r>
      <w:r>
        <w:rPr>
          <w:rFonts w:hint="eastAsia"/>
          <w:color w:val="000000"/>
          <w:sz w:val="24"/>
        </w:rPr>
        <w:t>4区域自然资源条件</w:t>
      </w:r>
      <w:bookmarkEnd w:id="85"/>
      <w:bookmarkEnd w:id="8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气候资源</w:t>
      </w:r>
    </w:p>
    <w:p>
      <w:pPr>
        <w:spacing w:after="156" w:afterLines="50" w:line="520" w:lineRule="exact"/>
        <w:ind w:firstLine="520" w:firstLineChars="200"/>
        <w:rPr>
          <w:color w:val="000000"/>
          <w:kern w:val="0"/>
          <w:sz w:val="26"/>
          <w:szCs w:val="28"/>
        </w:rPr>
      </w:pPr>
      <w:r>
        <w:rPr>
          <w:color w:val="000000"/>
          <w:kern w:val="0"/>
          <w:sz w:val="26"/>
          <w:szCs w:val="28"/>
        </w:rPr>
        <w:t>武汉属</w:t>
      </w:r>
      <w:hyperlink r:id="rId190" w:tgtFrame="_blank" w:history="1">
        <w:r>
          <w:rPr>
            <w:color w:val="000000"/>
            <w:kern w:val="0"/>
            <w:sz w:val="26"/>
            <w:szCs w:val="28"/>
          </w:rPr>
          <w:t>亚热带季风性湿润气候</w:t>
        </w:r>
      </w:hyperlink>
      <w:r>
        <w:rPr>
          <w:color w:val="000000"/>
          <w:kern w:val="0"/>
          <w:sz w:val="26"/>
          <w:szCs w:val="28"/>
        </w:rPr>
        <w:t>区，具有雨量充沛、日照充足、四季分明，夏高温、降水集中，冬季稍凉湿润等特点。</w:t>
      </w:r>
    </w:p>
    <w:p>
      <w:pPr>
        <w:spacing w:after="156" w:afterLines="50" w:line="520" w:lineRule="exact"/>
        <w:ind w:firstLine="520" w:firstLineChars="200"/>
        <w:rPr>
          <w:color w:val="000000"/>
          <w:kern w:val="0"/>
          <w:sz w:val="26"/>
          <w:szCs w:val="28"/>
        </w:rPr>
      </w:pPr>
      <w:r>
        <w:rPr>
          <w:color w:val="000000"/>
          <w:kern w:val="0"/>
          <w:sz w:val="26"/>
          <w:szCs w:val="28"/>
        </w:rPr>
        <w:t>一年中，1月平均气温最低，为3.0</w:t>
      </w:r>
      <w:r>
        <w:rPr>
          <w:rFonts w:hint="eastAsia"/>
          <w:color w:val="000000"/>
          <w:kern w:val="0"/>
          <w:sz w:val="26"/>
          <w:szCs w:val="28"/>
        </w:rPr>
        <w:t>℃</w:t>
      </w:r>
      <w:r>
        <w:rPr>
          <w:color w:val="000000"/>
          <w:kern w:val="0"/>
          <w:sz w:val="26"/>
          <w:szCs w:val="28"/>
        </w:rPr>
        <w:t>；7月平均气温最高，为29.3</w:t>
      </w:r>
      <w:r>
        <w:rPr>
          <w:rFonts w:hint="eastAsia"/>
          <w:color w:val="000000"/>
          <w:kern w:val="0"/>
          <w:sz w:val="26"/>
          <w:szCs w:val="28"/>
        </w:rPr>
        <w:t>℃</w:t>
      </w:r>
      <w:r>
        <w:rPr>
          <w:color w:val="000000"/>
          <w:kern w:val="0"/>
          <w:sz w:val="26"/>
          <w:szCs w:val="28"/>
        </w:rPr>
        <w:t>，夏季长达135天；春秋两季各约60天。初夏梅雨季节雨量较集中，年降水量为1205毫米。武汉活动积温在5000</w:t>
      </w:r>
      <w:r>
        <w:rPr>
          <w:rFonts w:hint="eastAsia"/>
          <w:color w:val="000000"/>
          <w:kern w:val="0"/>
          <w:sz w:val="26"/>
          <w:szCs w:val="28"/>
        </w:rPr>
        <w:t>℃</w:t>
      </w:r>
      <w:r>
        <w:rPr>
          <w:color w:val="000000"/>
          <w:kern w:val="0"/>
          <w:sz w:val="26"/>
          <w:szCs w:val="28"/>
        </w:rPr>
        <w:t>～5300</w:t>
      </w:r>
      <w:r>
        <w:rPr>
          <w:rFonts w:hint="eastAsia"/>
          <w:color w:val="000000"/>
          <w:kern w:val="0"/>
          <w:sz w:val="26"/>
          <w:szCs w:val="28"/>
        </w:rPr>
        <w:t>℃</w:t>
      </w:r>
      <w:r>
        <w:rPr>
          <w:color w:val="000000"/>
          <w:kern w:val="0"/>
          <w:sz w:val="26"/>
          <w:szCs w:val="28"/>
        </w:rPr>
        <w:t>之间，年无霜期达240天。</w:t>
      </w:r>
    </w:p>
    <w:p>
      <w:pPr>
        <w:spacing w:after="156" w:afterLines="50" w:line="520" w:lineRule="exact"/>
        <w:ind w:firstLine="520" w:firstLineChars="200"/>
        <w:rPr>
          <w:color w:val="000000"/>
          <w:kern w:val="0"/>
          <w:sz w:val="26"/>
          <w:szCs w:val="28"/>
        </w:rPr>
      </w:pPr>
      <w:r>
        <w:rPr>
          <w:color w:val="000000"/>
          <w:kern w:val="0"/>
          <w:sz w:val="26"/>
          <w:szCs w:val="28"/>
        </w:rPr>
        <w:t>水资源</w:t>
      </w:r>
    </w:p>
    <w:p>
      <w:pPr>
        <w:spacing w:after="156" w:afterLines="50" w:line="520" w:lineRule="exact"/>
        <w:ind w:firstLine="520" w:firstLineChars="200"/>
        <w:rPr>
          <w:color w:val="000000"/>
          <w:kern w:val="0"/>
          <w:sz w:val="26"/>
          <w:szCs w:val="28"/>
        </w:rPr>
      </w:pPr>
      <w:r>
        <w:rPr>
          <w:color w:val="000000"/>
          <w:kern w:val="0"/>
          <w:sz w:val="26"/>
          <w:szCs w:val="28"/>
        </w:rPr>
        <w:t>武汉水域面积占全市面积的近1/4，全境水域面积2217.6平方公里，覆盖率26.10%，人均占有地表水11.4万平方米，境内5公里以上河流165条，水面面积471.31平方公里。武汉市共有水域面积2205.06平方公里，占该市总面积的25.79%，水域面积占比居中国大城市之首。</w:t>
      </w:r>
    </w:p>
    <w:p>
      <w:pPr>
        <w:spacing w:after="156" w:afterLines="50" w:line="520" w:lineRule="exact"/>
        <w:ind w:firstLine="520" w:firstLineChars="200"/>
        <w:rPr>
          <w:color w:val="000000"/>
          <w:kern w:val="0"/>
          <w:sz w:val="26"/>
          <w:szCs w:val="28"/>
        </w:rPr>
      </w:pPr>
      <w:r>
        <w:rPr>
          <w:color w:val="000000"/>
          <w:kern w:val="0"/>
          <w:sz w:val="26"/>
          <w:szCs w:val="28"/>
        </w:rPr>
        <w:t>湿地资源</w:t>
      </w:r>
    </w:p>
    <w:p>
      <w:pPr>
        <w:spacing w:after="156" w:afterLines="50" w:line="520" w:lineRule="exact"/>
        <w:ind w:firstLine="520" w:firstLineChars="200"/>
        <w:rPr>
          <w:color w:val="000000"/>
          <w:kern w:val="0"/>
          <w:sz w:val="26"/>
          <w:szCs w:val="28"/>
        </w:rPr>
      </w:pPr>
      <w:r>
        <w:rPr>
          <w:color w:val="000000"/>
          <w:kern w:val="0"/>
          <w:sz w:val="26"/>
          <w:szCs w:val="28"/>
        </w:rPr>
        <w:t>武汉</w:t>
      </w:r>
      <w:hyperlink r:id="rId191" w:tgtFrame="_blank" w:history="1">
        <w:r>
          <w:rPr>
            <w:color w:val="000000"/>
            <w:kern w:val="0"/>
            <w:sz w:val="26"/>
            <w:szCs w:val="28"/>
          </w:rPr>
          <w:t>湿地</w:t>
        </w:r>
      </w:hyperlink>
      <w:r>
        <w:rPr>
          <w:color w:val="000000"/>
          <w:kern w:val="0"/>
          <w:sz w:val="26"/>
          <w:szCs w:val="28"/>
        </w:rPr>
        <w:t>资源居全球内陆城市前三位。截至2010年，武汉市湿地面积3358.35平方公里，占全市国土面积的39.54%，其中天然湿地面积1561.86平方公里，人工湿地面积1796.49平方公里。</w:t>
      </w:r>
    </w:p>
    <w:p>
      <w:pPr>
        <w:spacing w:after="156" w:afterLines="50" w:line="520" w:lineRule="exact"/>
        <w:ind w:firstLine="520" w:firstLineChars="200"/>
        <w:rPr>
          <w:color w:val="000000"/>
          <w:kern w:val="0"/>
          <w:sz w:val="26"/>
          <w:szCs w:val="28"/>
        </w:rPr>
      </w:pPr>
      <w:r>
        <w:rPr>
          <w:color w:val="000000"/>
          <w:kern w:val="0"/>
          <w:sz w:val="26"/>
          <w:szCs w:val="28"/>
        </w:rPr>
        <w:t>生物资源</w:t>
      </w:r>
    </w:p>
    <w:p>
      <w:pPr>
        <w:spacing w:after="156" w:afterLines="50" w:line="520" w:lineRule="exact"/>
        <w:ind w:firstLine="520" w:firstLineChars="200"/>
        <w:rPr>
          <w:color w:val="000000"/>
          <w:kern w:val="0"/>
          <w:sz w:val="26"/>
          <w:szCs w:val="28"/>
        </w:rPr>
        <w:sectPr>
          <w:headerReference w:type="default" r:id="rId192"/>
          <w:footerReference w:type="default" r:id="rId193"/>
          <w:headerReference w:type="first" r:id="rId194"/>
          <w:footerReference w:type="first" r:id="rId195"/>
          <w:type w:val="nextPage"/>
          <w:pgSz w:w="11906" w:h="16838"/>
          <w:pgMar w:top="1440" w:right="1797" w:bottom="1440" w:left="1797" w:header="851" w:footer="992" w:gutter="0"/>
          <w:pgNumType w:fmt="decimal" w:start="23"/>
          <w:cols w:space="708"/>
          <w:titlePg w:val="0"/>
          <w:docGrid w:type="linesAndChars" w:linePitch="312"/>
        </w:sectPr>
      </w:pPr>
      <w:r>
        <w:rPr>
          <w:color w:val="000000"/>
          <w:kern w:val="0"/>
          <w:sz w:val="26"/>
          <w:szCs w:val="28"/>
        </w:rPr>
        <w:t>截至2015年，武汉市有畜禽、水生、药用、毛皮羽用、害虫天敌、国家保护动物等动物资源。畜禽动物主要有猪、牛、鸡等10余种、70多个品种。鱼类资源有11目、22科、88种，主要经济鱼类有草、青、鲢等20余种。水禽有</w:t>
      </w:r>
      <w:hyperlink r:id="rId196" w:tgtFrame="_blank" w:history="1">
        <w:r>
          <w:rPr>
            <w:color w:val="000000"/>
            <w:kern w:val="0"/>
            <w:sz w:val="26"/>
            <w:szCs w:val="28"/>
          </w:rPr>
          <w:t>雁</w:t>
        </w:r>
      </w:hyperlink>
      <w:r>
        <w:rPr>
          <w:color w:val="000000"/>
          <w:kern w:val="0"/>
          <w:sz w:val="26"/>
          <w:szCs w:val="28"/>
        </w:rPr>
        <w:t>、</w:t>
      </w:r>
      <w:hyperlink r:id="rId197" w:tgtFrame="_blank" w:history="1">
        <w:r>
          <w:rPr>
            <w:color w:val="000000"/>
            <w:kern w:val="0"/>
            <w:sz w:val="26"/>
            <w:szCs w:val="28"/>
          </w:rPr>
          <w:t>鹳</w:t>
        </w:r>
      </w:hyperlink>
      <w:r>
        <w:rPr>
          <w:color w:val="000000"/>
          <w:kern w:val="0"/>
          <w:sz w:val="26"/>
          <w:szCs w:val="28"/>
        </w:rPr>
        <w:t>、</w:t>
      </w:r>
      <w:hyperlink r:id="rId198" w:tgtFrame="_blank" w:history="1">
        <w:r>
          <w:rPr>
            <w:color w:val="000000"/>
            <w:kern w:val="0"/>
            <w:sz w:val="26"/>
            <w:szCs w:val="28"/>
          </w:rPr>
          <w:t>鹈</w:t>
        </w:r>
      </w:hyperlink>
      <w:r>
        <w:rPr>
          <w:color w:val="000000"/>
          <w:kern w:val="0"/>
          <w:sz w:val="26"/>
          <w:szCs w:val="28"/>
        </w:rPr>
        <w:t>等8目、14科、54种。</w:t>
      </w:r>
      <w:hyperlink r:id="rId199" w:tgtFrame="_blank" w:history="1">
        <w:r>
          <w:rPr>
            <w:color w:val="000000"/>
            <w:kern w:val="0"/>
            <w:sz w:val="26"/>
            <w:szCs w:val="28"/>
          </w:rPr>
          <w:t>白鹳</w:t>
        </w:r>
      </w:hyperlink>
      <w:r>
        <w:rPr>
          <w:color w:val="000000"/>
          <w:kern w:val="0"/>
          <w:sz w:val="26"/>
          <w:szCs w:val="28"/>
        </w:rPr>
        <w:t>是国家一类保护的珍贵稀有水禽。特种经济水生物有白鳍豚、</w:t>
      </w:r>
      <w:hyperlink r:id="rId200" w:tgtFrame="_blank" w:history="1">
        <w:r>
          <w:rPr>
            <w:color w:val="000000"/>
            <w:kern w:val="0"/>
            <w:sz w:val="26"/>
            <w:szCs w:val="28"/>
          </w:rPr>
          <w:t>江豚</w:t>
        </w:r>
      </w:hyperlink>
      <w:r>
        <w:rPr>
          <w:color w:val="000000"/>
          <w:kern w:val="0"/>
          <w:sz w:val="26"/>
          <w:szCs w:val="28"/>
        </w:rPr>
        <w:t>、鳖等。</w:t>
      </w:r>
      <w:hyperlink r:id="rId201" w:tgtFrame="_blank" w:history="1">
        <w:r>
          <w:rPr>
            <w:color w:val="000000"/>
            <w:kern w:val="0"/>
            <w:sz w:val="26"/>
            <w:szCs w:val="28"/>
          </w:rPr>
          <w:t>白鳍豚</w:t>
        </w:r>
      </w:hyperlink>
    </w:p>
    <w:p>
      <w:pPr>
        <w:spacing w:after="156" w:afterLines="50" w:line="520" w:lineRule="exact"/>
        <w:ind w:firstLine="520" w:firstLineChars="200"/>
        <w:rPr>
          <w:color w:val="000000"/>
          <w:kern w:val="0"/>
          <w:sz w:val="26"/>
          <w:szCs w:val="28"/>
        </w:rPr>
      </w:pPr>
      <w:r>
        <w:rPr>
          <w:color w:val="000000"/>
          <w:kern w:val="0"/>
          <w:sz w:val="26"/>
          <w:szCs w:val="28"/>
        </w:rPr>
        <w:t>是国家一类保护动物，江豚属国家二类保护动物。在野生动物资源中，毛皮兽类很少，主要是药用动物、农林害虫等。武汉市粮食作物共240多个品种；经济作物，共50种；鱼类资源，共11目11科88种，水生动物，共有8目14科45种。</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矿产资源</w:t>
      </w:r>
    </w:p>
    <w:p>
      <w:pPr>
        <w:spacing w:after="156" w:afterLines="50" w:line="520" w:lineRule="exact"/>
        <w:ind w:firstLine="520" w:firstLineChars="200"/>
        <w:rPr>
          <w:color w:val="000000"/>
          <w:kern w:val="0"/>
          <w:sz w:val="26"/>
          <w:szCs w:val="28"/>
        </w:rPr>
      </w:pPr>
      <w:r>
        <w:rPr>
          <w:color w:val="000000"/>
          <w:kern w:val="0"/>
          <w:sz w:val="26"/>
          <w:szCs w:val="28"/>
        </w:rPr>
        <w:t>截至2015年底，武汉共发现38种矿藏，其中已探明储量的矿种有24种（不含地下水），占全省已探明储量矿种的30.38%。累计探明储量96125.65万吨，保有矿产储量79829.75万吨。非金属矿产资源中</w:t>
      </w:r>
      <w:hyperlink r:id="rId202" w:tgtFrame="_blank" w:history="1">
        <w:r>
          <w:rPr>
            <w:color w:val="000000"/>
            <w:kern w:val="0"/>
            <w:sz w:val="26"/>
            <w:szCs w:val="28"/>
          </w:rPr>
          <w:t>膨润土</w:t>
        </w:r>
      </w:hyperlink>
      <w:r>
        <w:rPr>
          <w:color w:val="000000"/>
          <w:kern w:val="0"/>
          <w:sz w:val="26"/>
          <w:szCs w:val="28"/>
        </w:rPr>
        <w:t>、冶金</w:t>
      </w:r>
      <w:hyperlink r:id="rId203" w:tgtFrame="_blank" w:history="1">
        <w:r>
          <w:rPr>
            <w:color w:val="000000"/>
            <w:kern w:val="0"/>
            <w:sz w:val="26"/>
            <w:szCs w:val="28"/>
          </w:rPr>
          <w:t>白云岩</w:t>
        </w:r>
      </w:hyperlink>
      <w:r>
        <w:rPr>
          <w:color w:val="000000"/>
          <w:kern w:val="0"/>
          <w:sz w:val="26"/>
          <w:szCs w:val="28"/>
        </w:rPr>
        <w:t>、玻璃</w:t>
      </w:r>
      <w:hyperlink r:id="rId204" w:tgtFrame="_blank" w:history="1">
        <w:r>
          <w:rPr>
            <w:color w:val="000000"/>
            <w:kern w:val="0"/>
            <w:sz w:val="26"/>
            <w:szCs w:val="28"/>
          </w:rPr>
          <w:t>石英砂</w:t>
        </w:r>
      </w:hyperlink>
      <w:r>
        <w:rPr>
          <w:color w:val="000000"/>
          <w:kern w:val="0"/>
          <w:sz w:val="26"/>
          <w:szCs w:val="28"/>
        </w:rPr>
        <w:t>岩的储量居全省首位，石膏的储量规模居全省的第三位。全市已探明储量的矿产地数384处，其中大型矿产地有4处、中型矿产地有10处、小型矿产地有43处、矿点327处。</w:t>
      </w:r>
    </w:p>
    <w:p>
      <w:pPr>
        <w:pStyle w:val="Heading3"/>
        <w:spacing w:before="120" w:after="120" w:line="415" w:lineRule="auto"/>
        <w:rPr>
          <w:rFonts w:hint="eastAsia"/>
          <w:color w:val="000000"/>
          <w:sz w:val="24"/>
        </w:rPr>
      </w:pPr>
      <w:bookmarkStart w:id="87" w:name="_Toc32379"/>
      <w:bookmarkStart w:id="88" w:name="_Toc517425032"/>
      <w:r>
        <w:rPr>
          <w:rFonts w:hint="eastAsia"/>
          <w:color w:val="000000"/>
          <w:sz w:val="24"/>
          <w:lang w:val="en-US" w:eastAsia="zh-CN"/>
        </w:rPr>
        <w:t>4</w:t>
      </w:r>
      <w:r>
        <w:rPr>
          <w:color w:val="000000"/>
          <w:sz w:val="24"/>
        </w:rPr>
        <w:t>.2.</w:t>
      </w:r>
      <w:r>
        <w:rPr>
          <w:rFonts w:hint="eastAsia"/>
          <w:color w:val="000000"/>
          <w:sz w:val="24"/>
        </w:rPr>
        <w:t>6城市发展目标</w:t>
      </w:r>
      <w:bookmarkEnd w:id="87"/>
      <w:bookmarkEnd w:id="88"/>
    </w:p>
    <w:p>
      <w:pPr>
        <w:spacing w:after="156" w:afterLines="50" w:line="520" w:lineRule="exact"/>
        <w:ind w:firstLine="520" w:firstLineChars="200"/>
        <w:rPr>
          <w:rFonts w:hint="eastAsia"/>
          <w:color w:val="000000"/>
          <w:kern w:val="0"/>
          <w:sz w:val="26"/>
          <w:szCs w:val="28"/>
        </w:rPr>
      </w:pPr>
      <w:r>
        <w:rPr>
          <w:color w:val="000000"/>
          <w:kern w:val="0"/>
          <w:sz w:val="26"/>
          <w:szCs w:val="28"/>
        </w:rPr>
        <w:t>总体发展目标：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坚持可持续发展战略，完善城市功能，发挥中心城市作用，将武汉建设成为经济实力雄厚、科技教育发达、产业结构优化、服务体系先进、社会就业充分、空间布局合理、基础设施完善、生态环境良好的现代化城市，成为促进中部地区崛起的重要战略支点和龙头城市、全国</w:t>
      </w:r>
      <w:r>
        <w:rPr>
          <w:rFonts w:hint="eastAsia"/>
          <w:color w:val="000000"/>
          <w:kern w:val="0"/>
          <w:sz w:val="26"/>
          <w:szCs w:val="28"/>
        </w:rPr>
        <w:t>“</w:t>
      </w:r>
      <w:r>
        <w:rPr>
          <w:rFonts w:hint="eastAsia"/>
          <w:color w:val="000000"/>
          <w:kern w:val="0"/>
          <w:sz w:val="26"/>
          <w:szCs w:val="28"/>
        </w:rPr>
        <w:t>两型</w:t>
      </w:r>
      <w:r>
        <w:rPr>
          <w:rFonts w:hint="eastAsia"/>
          <w:color w:val="000000"/>
          <w:kern w:val="0"/>
          <w:sz w:val="26"/>
          <w:szCs w:val="28"/>
        </w:rPr>
        <w:t>”</w:t>
      </w:r>
      <w:r>
        <w:rPr>
          <w:rFonts w:hint="eastAsia"/>
          <w:color w:val="000000"/>
          <w:kern w:val="0"/>
          <w:sz w:val="26"/>
          <w:szCs w:val="28"/>
        </w:rPr>
        <w:t>社会建设典型示范区，为建设国际性城市奠定基础。</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经济发展目标：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积极转变经济发展方式，开拓国际、国内市场，增强交通、流通优势，提高自主创新能力，调整优化产业结构，坚持走新型工业化和创新型发展道路，突出商贸城市、服务业城市的职能，形成以高新技术产业为先导、先进制造业和现代服务业为支撑的产业发展格局。</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社会发展目标：</w:t>
      </w:r>
    </w:p>
    <w:p>
      <w:pPr>
        <w:spacing w:after="156" w:afterLines="50" w:line="520" w:lineRule="exact"/>
        <w:ind w:firstLine="520" w:firstLineChars="200"/>
        <w:rPr>
          <w:rFonts w:hint="eastAsia"/>
          <w:color w:val="000000"/>
          <w:kern w:val="0"/>
          <w:sz w:val="26"/>
          <w:szCs w:val="28"/>
        </w:rPr>
        <w:sectPr>
          <w:headerReference w:type="default" r:id="rId205"/>
          <w:footerReference w:type="default" r:id="rId206"/>
          <w:headerReference w:type="first" r:id="rId207"/>
          <w:footerReference w:type="first" r:id="rId208"/>
          <w:type w:val="nextPage"/>
          <w:pgSz w:w="11906" w:h="16838"/>
          <w:pgMar w:top="1440" w:right="1797" w:bottom="1440" w:left="1797" w:header="851" w:footer="992" w:gutter="0"/>
          <w:pgNumType w:fmt="decimal" w:start="24"/>
          <w:cols w:space="708"/>
          <w:titlePg w:val="0"/>
          <w:docGrid w:type="linesAndChar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坚持以人为本，促进以创业带动就业，积极扩大就业，健全城乡社会保障体系，解决关系群众切身利益问题；加快科技、教育、文化、卫生、体育等各项社会事业发展，提高人口素质和人民生活质量；推进</w:t>
      </w:r>
      <w:r>
        <w:rPr>
          <w:rFonts w:hint="eastAsia"/>
          <w:color w:val="000000"/>
          <w:kern w:val="0"/>
          <w:sz w:val="26"/>
          <w:szCs w:val="28"/>
        </w:rPr>
        <w:t>“</w:t>
      </w:r>
      <w:r>
        <w:rPr>
          <w:rFonts w:hint="eastAsia"/>
          <w:color w:val="000000"/>
          <w:kern w:val="0"/>
          <w:sz w:val="26"/>
          <w:szCs w:val="28"/>
        </w:rPr>
        <w:t>两型</w:t>
      </w:r>
      <w:r>
        <w:rPr>
          <w:rFonts w:hint="eastAsia"/>
          <w:color w:val="000000"/>
          <w:kern w:val="0"/>
          <w:sz w:val="26"/>
          <w:szCs w:val="28"/>
        </w:rPr>
        <w:t>”</w:t>
      </w:r>
      <w:r>
        <w:rPr>
          <w:rFonts w:hint="eastAsia"/>
          <w:color w:val="000000"/>
          <w:kern w:val="0"/>
          <w:sz w:val="26"/>
          <w:szCs w:val="28"/>
        </w:rPr>
        <w:t>社会建设，促进人与自然和谐相处；逐步推进城乡基本公共服务均等化，维护社会公平和社会稳定构建和谐武汉。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城市建设目标：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加快城市现代化进程，提供多元化、多层次的公共服务，建立现代化、高效率的交通与基础设施体系，提高人民居住水平，创造高质量的居住生活环境，建设宜居城市；调整优化城市产业布局，建设先进制造业基地，构筑</w:t>
      </w:r>
      <w:r>
        <w:rPr>
          <w:rFonts w:hint="eastAsia"/>
          <w:color w:val="000000"/>
          <w:kern w:val="0"/>
          <w:sz w:val="26"/>
          <w:szCs w:val="28"/>
        </w:rPr>
        <w:t>“</w:t>
      </w:r>
      <w:r>
        <w:rPr>
          <w:rFonts w:hint="eastAsia"/>
          <w:color w:val="000000"/>
          <w:kern w:val="0"/>
          <w:sz w:val="26"/>
          <w:szCs w:val="28"/>
        </w:rPr>
        <w:t>高增值、强辐射、广就业</w:t>
      </w:r>
      <w:r>
        <w:rPr>
          <w:rFonts w:hint="eastAsia"/>
          <w:color w:val="000000"/>
          <w:kern w:val="0"/>
          <w:sz w:val="26"/>
          <w:szCs w:val="28"/>
        </w:rPr>
        <w:t>”</w:t>
      </w:r>
      <w:r>
        <w:rPr>
          <w:rFonts w:hint="eastAsia"/>
          <w:color w:val="000000"/>
          <w:kern w:val="0"/>
          <w:sz w:val="26"/>
          <w:szCs w:val="28"/>
        </w:rPr>
        <w:t>的现代服务体系，成为对资本和人才最具吸引力的创业城市；保护</w:t>
      </w:r>
      <w:r>
        <w:rPr>
          <w:rFonts w:hint="eastAsia"/>
          <w:color w:val="000000"/>
          <w:kern w:val="0"/>
          <w:sz w:val="26"/>
          <w:szCs w:val="28"/>
        </w:rPr>
        <w:t>“</w:t>
      </w:r>
      <w:r>
        <w:rPr>
          <w:rFonts w:hint="eastAsia"/>
          <w:color w:val="000000"/>
          <w:kern w:val="0"/>
          <w:sz w:val="26"/>
          <w:szCs w:val="28"/>
        </w:rPr>
        <w:t>江、湖、山、城</w:t>
      </w:r>
      <w:r>
        <w:rPr>
          <w:rFonts w:hint="eastAsia"/>
          <w:color w:val="000000"/>
          <w:kern w:val="0"/>
          <w:sz w:val="26"/>
          <w:szCs w:val="28"/>
        </w:rPr>
        <w:t>”</w:t>
      </w:r>
      <w:r>
        <w:rPr>
          <w:rFonts w:hint="eastAsia"/>
          <w:color w:val="000000"/>
          <w:kern w:val="0"/>
          <w:sz w:val="26"/>
          <w:szCs w:val="28"/>
        </w:rPr>
        <w:t>的自然生态格局，构建合理的生态框架，建成山青水秀、人与自然和谐、具有滨江滨湖特色的生态城市；保护历史文化名城，彰显城市文化内涵，建设高品质的文化城市。</w:t>
      </w:r>
    </w:p>
    <w:p>
      <w:pPr>
        <w:pStyle w:val="Heading3"/>
        <w:spacing w:before="120" w:after="120" w:line="415" w:lineRule="auto"/>
        <w:rPr>
          <w:rFonts w:hint="eastAsia"/>
          <w:color w:val="000000"/>
          <w:sz w:val="24"/>
        </w:rPr>
      </w:pPr>
      <w:bookmarkStart w:id="89" w:name="_Toc517425033"/>
      <w:bookmarkStart w:id="90" w:name="_Toc15443"/>
      <w:r>
        <w:rPr>
          <w:rFonts w:hint="eastAsia"/>
          <w:color w:val="000000"/>
          <w:sz w:val="24"/>
          <w:lang w:val="en-US" w:eastAsia="zh-CN"/>
        </w:rPr>
        <w:t>4</w:t>
      </w:r>
      <w:r>
        <w:rPr>
          <w:color w:val="000000"/>
          <w:sz w:val="24"/>
        </w:rPr>
        <w:t>.2.</w:t>
      </w:r>
      <w:r>
        <w:rPr>
          <w:rFonts w:hint="eastAsia"/>
          <w:color w:val="000000"/>
          <w:sz w:val="24"/>
        </w:rPr>
        <w:t>7城市经济发展前瞻</w:t>
      </w:r>
      <w:bookmarkEnd w:id="90"/>
      <w:bookmarkEnd w:id="89"/>
    </w:p>
    <w:p>
      <w:pPr>
        <w:spacing w:after="156" w:afterLines="50" w:line="520" w:lineRule="exact"/>
        <w:ind w:firstLine="520" w:firstLineChars="200"/>
        <w:rPr>
          <w:color w:val="000000"/>
          <w:sz w:val="26"/>
        </w:rPr>
      </w:pPr>
      <w:r>
        <w:rPr>
          <w:rFonts w:hint="eastAsia"/>
          <w:b/>
          <w:bCs/>
          <w:color w:val="000000"/>
          <w:sz w:val="26"/>
        </w:rPr>
        <w:t>武汉力争建设国家中心城市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2016年12月26日，经国务院批复同意，国家发改委正式印发《促进中部地区崛起</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规划》，明确支持武汉建设国家中心城市。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武汉列为湖北自贸试验区三大片区之一</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2017年4月1日，中国（湖北）自由贸易试验区挂牌成立。武汉是三大片区之一，重点发展信息技术、生命健康、智能制造等产业。</w:t>
      </w:r>
    </w:p>
    <w:p>
      <w:pPr>
        <w:spacing w:after="156" w:afterLines="50" w:line="520" w:lineRule="exact"/>
        <w:ind w:firstLine="520" w:firstLineChars="200"/>
        <w:rPr>
          <w:rFonts w:hint="eastAsia"/>
          <w:color w:val="000000"/>
          <w:kern w:val="0"/>
          <w:sz w:val="26"/>
          <w:szCs w:val="28"/>
        </w:rPr>
        <w:sectPr>
          <w:headerReference w:type="default" r:id="rId209"/>
          <w:footerReference w:type="default" r:id="rId210"/>
          <w:headerReference w:type="first" r:id="rId211"/>
          <w:footerReference w:type="first" r:id="rId212"/>
          <w:type w:val="nextPage"/>
          <w:pgSz w:w="11906" w:h="16838"/>
          <w:pgMar w:top="1440" w:right="1797" w:bottom="1440" w:left="1797" w:header="851" w:footer="992" w:gutter="0"/>
          <w:pgNumType w:fmt="decimal" w:start="25"/>
          <w:cols w:space="708"/>
          <w:titlePg w:val="0"/>
          <w:docGrid w:type="linesAndChars" w:linePitch="312"/>
        </w:sectPr>
      </w:pPr>
      <w:r>
        <w:rPr>
          <w:rFonts w:hint="eastAsia"/>
          <w:color w:val="000000"/>
          <w:kern w:val="0"/>
          <w:sz w:val="26"/>
          <w:szCs w:val="28"/>
        </w:rPr>
        <w:t>除此之外，武汉入选全国首批综合交通枢纽示范工程城市，武汉国家航天产业基地获国家批复，武汉是中部服务贸易创新发展试点唯一城市，武汉成为</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试点示范城市，武汉2030年城市总体规划获国务院批复，</w:t>
      </w:r>
      <w:r>
        <w:rPr>
          <w:rFonts w:hint="eastAsia"/>
          <w:color w:val="000000"/>
          <w:kern w:val="0"/>
          <w:sz w:val="26"/>
          <w:szCs w:val="28"/>
        </w:rPr>
        <w:t>“</w:t>
      </w:r>
      <w:r>
        <w:rPr>
          <w:rFonts w:hint="eastAsia"/>
          <w:color w:val="000000"/>
          <w:kern w:val="0"/>
          <w:sz w:val="26"/>
          <w:szCs w:val="28"/>
        </w:rPr>
        <w:t>武汉1+8城市圈</w:t>
      </w:r>
      <w:r>
        <w:rPr>
          <w:rFonts w:hint="eastAsia"/>
          <w:color w:val="000000"/>
          <w:kern w:val="0"/>
          <w:sz w:val="26"/>
          <w:szCs w:val="28"/>
        </w:rPr>
        <w:t>”</w:t>
      </w:r>
      <w:r>
        <w:rPr>
          <w:rFonts w:hint="eastAsia"/>
          <w:color w:val="000000"/>
          <w:kern w:val="0"/>
          <w:sz w:val="26"/>
          <w:szCs w:val="28"/>
        </w:rPr>
        <w:t>获中央重视，中央还明确武汉在长江经济带的引领作用</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诸多国字号战略加身，肯定了武汉的战略地位，武汉也依据《武汉2049远景发展战略规划》向世界级进发。</w:t>
      </w:r>
    </w:p>
    <w:p>
      <w:pPr>
        <w:spacing w:after="156" w:afterLines="50" w:line="520" w:lineRule="exact"/>
        <w:ind w:firstLine="520" w:firstLineChars="200"/>
        <w:rPr>
          <w:color w:val="000000"/>
          <w:sz w:val="26"/>
        </w:rPr>
      </w:pPr>
      <w:r>
        <w:rPr>
          <w:rFonts w:hint="eastAsia"/>
          <w:b/>
          <w:bCs/>
          <w:color w:val="000000"/>
          <w:sz w:val="26"/>
        </w:rPr>
        <w:t>武汉高远目光对标世界</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长江新城</w:t>
      </w:r>
      <w:r>
        <w:rPr>
          <w:rFonts w:hint="eastAsia"/>
          <w:color w:val="000000"/>
          <w:kern w:val="0"/>
          <w:sz w:val="26"/>
          <w:szCs w:val="28"/>
        </w:rPr>
        <w:t>”——</w:t>
      </w:r>
      <w:r>
        <w:rPr>
          <w:rFonts w:hint="eastAsia"/>
          <w:color w:val="000000"/>
          <w:kern w:val="0"/>
          <w:sz w:val="26"/>
          <w:szCs w:val="28"/>
        </w:rPr>
        <w:t>打造代表城市发展成就的展示区、全球未来城市的样板。规划中的长江新城，占地面积将在20平方公里以上，地处滨江宝地，在长江沿线打造第二个</w:t>
      </w:r>
      <w:r>
        <w:rPr>
          <w:rFonts w:hint="eastAsia"/>
          <w:color w:val="000000"/>
          <w:kern w:val="0"/>
          <w:sz w:val="26"/>
          <w:szCs w:val="28"/>
        </w:rPr>
        <w:t>“</w:t>
      </w:r>
      <w:r>
        <w:rPr>
          <w:rFonts w:hint="eastAsia"/>
          <w:color w:val="000000"/>
          <w:kern w:val="0"/>
          <w:sz w:val="26"/>
          <w:szCs w:val="28"/>
        </w:rPr>
        <w:t>浦东</w:t>
      </w:r>
      <w:r>
        <w:rPr>
          <w:rFonts w:hint="eastAsia"/>
          <w:color w:val="000000"/>
          <w:kern w:val="0"/>
          <w:sz w:val="26"/>
          <w:szCs w:val="28"/>
        </w:rPr>
        <w:t>”</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长江主轴</w:t>
      </w:r>
      <w:r>
        <w:rPr>
          <w:rFonts w:hint="eastAsia"/>
          <w:color w:val="000000"/>
          <w:kern w:val="0"/>
          <w:sz w:val="26"/>
          <w:szCs w:val="28"/>
        </w:rPr>
        <w:t>”——</w:t>
      </w:r>
      <w:r>
        <w:rPr>
          <w:rFonts w:hint="eastAsia"/>
          <w:color w:val="000000"/>
          <w:kern w:val="0"/>
          <w:sz w:val="26"/>
          <w:szCs w:val="28"/>
        </w:rPr>
        <w:t>重点围绕武汉主城区长江段，集中展现长江文化、生态特色、发展成就和城市文明，打造世界级城市中轴文明景观带。</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东湖绿心</w:t>
      </w:r>
      <w:r>
        <w:rPr>
          <w:rFonts w:hint="eastAsia"/>
          <w:color w:val="000000"/>
          <w:kern w:val="0"/>
          <w:sz w:val="26"/>
          <w:szCs w:val="28"/>
        </w:rPr>
        <w:t>”——</w:t>
      </w:r>
      <w:r>
        <w:rPr>
          <w:rFonts w:hint="eastAsia"/>
          <w:color w:val="000000"/>
          <w:kern w:val="0"/>
          <w:sz w:val="26"/>
          <w:szCs w:val="28"/>
        </w:rPr>
        <w:t>世界级唯美城市绿心。武汉市第十三次党代会明确提出启动规划建设</w:t>
      </w:r>
      <w:r>
        <w:rPr>
          <w:rFonts w:hint="eastAsia"/>
          <w:color w:val="000000"/>
          <w:kern w:val="0"/>
          <w:sz w:val="26"/>
          <w:szCs w:val="28"/>
        </w:rPr>
        <w:t>“</w:t>
      </w:r>
      <w:r>
        <w:rPr>
          <w:rFonts w:hint="eastAsia"/>
          <w:color w:val="000000"/>
          <w:kern w:val="0"/>
          <w:sz w:val="26"/>
          <w:szCs w:val="28"/>
        </w:rPr>
        <w:t>东湖绿心</w:t>
      </w:r>
      <w:r>
        <w:rPr>
          <w:rFonts w:hint="eastAsia"/>
          <w:color w:val="000000"/>
          <w:kern w:val="0"/>
          <w:sz w:val="26"/>
          <w:szCs w:val="28"/>
        </w:rPr>
        <w:t>”</w:t>
      </w:r>
      <w:r>
        <w:rPr>
          <w:rFonts w:hint="eastAsia"/>
          <w:color w:val="000000"/>
          <w:kern w:val="0"/>
          <w:sz w:val="26"/>
          <w:szCs w:val="28"/>
        </w:rPr>
        <w:t>，传承楚汉风韵，打造世界级城中湖典范。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世界级地铁城市</w:t>
      </w:r>
      <w:r>
        <w:rPr>
          <w:rFonts w:hint="eastAsia"/>
          <w:color w:val="000000"/>
          <w:kern w:val="0"/>
          <w:sz w:val="26"/>
          <w:szCs w:val="28"/>
        </w:rPr>
        <w:t>——</w:t>
      </w:r>
      <w:r>
        <w:rPr>
          <w:rFonts w:hint="eastAsia"/>
          <w:color w:val="000000"/>
          <w:kern w:val="0"/>
          <w:sz w:val="26"/>
          <w:szCs w:val="28"/>
        </w:rPr>
        <w:t>未来将战略性提速轨道交通建设，加快推进11条在建线路，建成8号线一期、21号线，开工6号线二期、8号线三期、12号线，争取开工16号线、前川线。</w:t>
      </w:r>
    </w:p>
    <w:p>
      <w:pPr>
        <w:rPr>
          <w:color w:val="FF0000"/>
        </w:rPr>
        <w:sectPr>
          <w:headerReference w:type="default" r:id="rId213"/>
          <w:footerReference w:type="default" r:id="rId214"/>
          <w:headerReference w:type="first" r:id="rId215"/>
          <w:footerReference w:type="first" r:id="rId216"/>
          <w:type w:val="nextPage"/>
          <w:pgSz w:w="11906" w:h="16838"/>
          <w:pgMar w:top="1440" w:right="1797" w:bottom="1440" w:left="1797" w:header="851" w:footer="992" w:gutter="0"/>
          <w:pgNumType w:fmt="decimal" w:start="26"/>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91" w:name="_Toc14403"/>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2"/>
      <w:bookmarkEnd w:id="91"/>
    </w:p>
    <w:p>
      <w:pPr>
        <w:pStyle w:val="Heading2"/>
        <w:spacing w:before="0" w:beforeLines="0" w:after="156" w:afterLines="50" w:line="520" w:lineRule="exact"/>
        <w:rPr>
          <w:rFonts w:ascii="Times New Roman" w:eastAsia="宋体" w:hAnsi="Times New Roman" w:hint="eastAsia"/>
          <w:color w:val="000000"/>
          <w:sz w:val="26"/>
        </w:rPr>
      </w:pPr>
      <w:bookmarkStart w:id="92" w:name="_Toc351632638"/>
      <w:bookmarkStart w:id="93" w:name="_Toc352184079"/>
      <w:bookmarkStart w:id="94" w:name="_Toc351902110"/>
      <w:bookmarkStart w:id="95" w:name="_Toc357629739"/>
      <w:bookmarkStart w:id="96" w:name="_Toc347187889"/>
      <w:bookmarkStart w:id="97" w:name="_Toc351826268"/>
      <w:bookmarkStart w:id="98" w:name="_Toc353198575"/>
      <w:bookmarkStart w:id="99" w:name="_Toc14395"/>
      <w:bookmarkStart w:id="100" w:name="_Toc347493914"/>
      <w:bookmarkStart w:id="101" w:name="_Toc516695506"/>
      <w:bookmarkStart w:id="102" w:name="_Toc348420128"/>
      <w:bookmarkStart w:id="103" w:name="_Toc359945673"/>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92"/>
      <w:bookmarkEnd w:id="93"/>
      <w:bookmarkEnd w:id="94"/>
      <w:bookmarkEnd w:id="95"/>
      <w:bookmarkEnd w:id="96"/>
      <w:bookmarkEnd w:id="103"/>
      <w:bookmarkEnd w:id="97"/>
      <w:bookmarkEnd w:id="102"/>
      <w:bookmarkEnd w:id="98"/>
      <w:bookmarkEnd w:id="99"/>
      <w:bookmarkEnd w:id="100"/>
      <w:bookmarkEnd w:id="101"/>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04" w:name="_Toc259540039"/>
      <w:bookmarkStart w:id="105" w:name="_Toc24678"/>
      <w:bookmarkStart w:id="106" w:name="_Toc516695507"/>
      <w:bookmarkStart w:id="107" w:name="_Toc215308119"/>
      <w:bookmarkStart w:id="108" w:name="_Toc256591040"/>
      <w:bookmarkStart w:id="109" w:name="_Toc359945669"/>
      <w:bookmarkStart w:id="110" w:name="_Toc332545560"/>
      <w:bookmarkStart w:id="111" w:name="_Toc259539532"/>
      <w:bookmarkStart w:id="112" w:name="_Toc244509888"/>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04"/>
      <w:bookmarkEnd w:id="112"/>
      <w:bookmarkEnd w:id="105"/>
      <w:bookmarkEnd w:id="106"/>
      <w:bookmarkEnd w:id="107"/>
      <w:bookmarkEnd w:id="108"/>
      <w:bookmarkEnd w:id="109"/>
      <w:bookmarkEnd w:id="110"/>
      <w:bookmarkEnd w:id="111"/>
    </w:p>
    <w:p>
      <w:pPr>
        <w:pStyle w:val="Heading3"/>
        <w:spacing w:before="0" w:after="156" w:afterLines="50" w:line="520" w:lineRule="exact"/>
        <w:rPr>
          <w:color w:val="000000"/>
          <w:sz w:val="24"/>
        </w:rPr>
      </w:pPr>
      <w:bookmarkStart w:id="113" w:name="_Toc516695508"/>
      <w:bookmarkStart w:id="114" w:name="_Toc9568"/>
      <w:bookmarkStart w:id="115" w:name="_Toc359945670"/>
      <w:bookmarkStart w:id="116" w:name="_Toc332304976"/>
      <w:bookmarkStart w:id="117" w:name="_Toc332545561"/>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13"/>
      <w:bookmarkEnd w:id="114"/>
      <w:bookmarkEnd w:id="115"/>
      <w:bookmarkEnd w:id="116"/>
      <w:bookmarkEnd w:id="117"/>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217"/>
          <w:footerReference w:type="default" r:id="rId218"/>
          <w:headerReference w:type="first" r:id="rId219"/>
          <w:footerReference w:type="first" r:id="rId220"/>
          <w:type w:val="nextPage"/>
          <w:pgSz w:w="11906" w:h="16838"/>
          <w:pgMar w:top="1440" w:right="1797" w:bottom="1440" w:left="1797" w:header="851" w:footer="992" w:gutter="0"/>
          <w:pgNumType w:fmt="decimal" w:start="27"/>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18" w:name="_Toc256591042"/>
      <w:bookmarkStart w:id="119" w:name="_Toc259539534"/>
      <w:bookmarkStart w:id="120" w:name="_Toc259540041"/>
      <w:bookmarkStart w:id="121" w:name="_Toc215308121"/>
      <w:bookmarkStart w:id="122" w:name="_Toc244509890"/>
      <w:bookmarkStart w:id="123" w:name="_Toc359945671"/>
      <w:bookmarkStart w:id="124" w:name="_Toc332304977"/>
      <w:bookmarkStart w:id="125" w:name="_Toc332545562"/>
      <w:bookmarkStart w:id="126" w:name="_Toc516695509"/>
      <w:bookmarkStart w:id="127" w:name="_Toc15600"/>
      <w:r>
        <w:rPr>
          <w:color w:val="000000"/>
          <w:sz w:val="24"/>
        </w:rPr>
        <w:t>5.</w:t>
      </w:r>
      <w:r>
        <w:rPr>
          <w:rFonts w:hint="eastAsia"/>
          <w:color w:val="000000"/>
          <w:sz w:val="24"/>
        </w:rPr>
        <w:t>2</w:t>
      </w:r>
      <w:r>
        <w:rPr>
          <w:color w:val="000000"/>
          <w:sz w:val="24"/>
        </w:rPr>
        <w:t>.2</w:t>
      </w:r>
      <w:bookmarkEnd w:id="118"/>
      <w:bookmarkEnd w:id="119"/>
      <w:bookmarkEnd w:id="120"/>
      <w:bookmarkEnd w:id="121"/>
      <w:bookmarkEnd w:id="122"/>
      <w:r>
        <w:rPr>
          <w:rFonts w:hint="eastAsia"/>
          <w:color w:val="000000"/>
          <w:sz w:val="24"/>
        </w:rPr>
        <w:t>土建工程</w:t>
      </w:r>
      <w:bookmarkEnd w:id="123"/>
      <w:bookmarkEnd w:id="124"/>
      <w:bookmarkEnd w:id="125"/>
      <w:r>
        <w:rPr>
          <w:rFonts w:hint="eastAsia"/>
          <w:color w:val="000000"/>
          <w:sz w:val="24"/>
        </w:rPr>
        <w:t>方案</w:t>
      </w:r>
      <w:bookmarkEnd w:id="126"/>
      <w:bookmarkEnd w:id="127"/>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221"/>
          <w:footerReference w:type="default" r:id="rId222"/>
          <w:headerReference w:type="first" r:id="rId223"/>
          <w:footerReference w:type="first" r:id="rId224"/>
          <w:type w:val="nextPage"/>
          <w:pgSz w:w="11906" w:h="16838"/>
          <w:pgMar w:top="1440" w:right="1797" w:bottom="1440" w:left="1797" w:header="851" w:footer="992" w:gutter="0"/>
          <w:pgNumType w:fmt="decimal" w:start="28"/>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28" w:name="_Toc19872419"/>
      <w:bookmarkStart w:id="129" w:name="_Toc9717"/>
      <w:bookmarkStart w:id="130" w:name="_Toc516695511"/>
      <w:bookmarkStart w:id="131" w:name="_Toc332545564"/>
      <w:bookmarkStart w:id="132" w:name="_Toc256591039"/>
      <w:bookmarkStart w:id="133" w:name="_Toc259540038"/>
      <w:bookmarkStart w:id="134" w:name="_Toc215308118"/>
      <w:bookmarkStart w:id="135" w:name="_Toc244509887"/>
      <w:bookmarkStart w:id="136" w:name="_Toc259539531"/>
      <w:bookmarkStart w:id="137" w:name="_Toc359945675"/>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28"/>
      <w:bookmarkEnd w:id="129"/>
    </w:p>
    <w:p>
      <w:pPr>
        <w:tabs>
          <w:tab w:val="right" w:pos="8312"/>
        </w:tabs>
        <w:spacing w:after="156" w:afterLines="50" w:line="520" w:lineRule="exact"/>
        <w:ind w:firstLine="520" w:firstLineChars="200"/>
        <w:rPr>
          <w:rFonts w:hint="eastAsia"/>
          <w:color w:val="000000"/>
          <w:sz w:val="26"/>
          <w:szCs w:val="26"/>
        </w:rPr>
      </w:pPr>
      <w:r>
        <w:rPr>
          <w:rFonts w:hint="eastAsia"/>
          <w:color w:val="000000"/>
          <w:sz w:val="26"/>
          <w:szCs w:val="26"/>
        </w:rPr>
        <w:t>本次建设项目占地面积100亩，总建筑面积46095.00平方米；主要建设内容及规模如下：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22000.00</w:t>
            </w:r>
          </w:p>
        </w:tc>
        <w:tc>
          <w:tcPr>
            <w:tcW w:w="1149" w:type="dxa"/>
            <w:vAlign w:val="center"/>
          </w:tcPr>
          <w:p>
            <w:pPr>
              <w:widowControl/>
              <w:jc w:val="center"/>
              <w:rPr>
                <w:color w:val="000000"/>
                <w:kern w:val="0"/>
                <w:sz w:val="20"/>
                <w:szCs w:val="20"/>
              </w:rPr>
            </w:pPr>
            <w:r>
              <w:rPr>
                <w:color w:val="000000"/>
                <w:kern w:val="0"/>
                <w:sz w:val="20"/>
                <w:szCs w:val="20"/>
              </w:rPr>
              <w:t>22000.00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12000.00</w:t>
            </w:r>
          </w:p>
        </w:tc>
        <w:tc>
          <w:tcPr>
            <w:tcW w:w="1149" w:type="dxa"/>
            <w:vAlign w:val="center"/>
          </w:tcPr>
          <w:p>
            <w:pPr>
              <w:widowControl/>
              <w:jc w:val="center"/>
              <w:rPr>
                <w:color w:val="000000"/>
                <w:kern w:val="0"/>
                <w:sz w:val="20"/>
                <w:szCs w:val="20"/>
              </w:rPr>
            </w:pPr>
            <w:r>
              <w:rPr>
                <w:color w:val="000000"/>
                <w:kern w:val="0"/>
                <w:sz w:val="20"/>
                <w:szCs w:val="20"/>
              </w:rPr>
              <w:t>12000.00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4800.00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4800.00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500.00</w:t>
            </w:r>
          </w:p>
        </w:tc>
        <w:tc>
          <w:tcPr>
            <w:tcW w:w="1149" w:type="dxa"/>
            <w:vAlign w:val="center"/>
          </w:tcPr>
          <w:p>
            <w:pPr>
              <w:widowControl/>
              <w:jc w:val="center"/>
              <w:rPr>
                <w:color w:val="000000"/>
                <w:kern w:val="0"/>
                <w:sz w:val="20"/>
                <w:szCs w:val="20"/>
              </w:rPr>
            </w:pPr>
            <w:r>
              <w:rPr>
                <w:color w:val="000000"/>
                <w:kern w:val="0"/>
                <w:sz w:val="20"/>
                <w:szCs w:val="20"/>
              </w:rPr>
              <w:t>1500.00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280.00</w:t>
            </w:r>
          </w:p>
        </w:tc>
        <w:tc>
          <w:tcPr>
            <w:tcW w:w="1149" w:type="dxa"/>
            <w:vAlign w:val="center"/>
          </w:tcPr>
          <w:p>
            <w:pPr>
              <w:widowControl/>
              <w:jc w:val="center"/>
              <w:rPr>
                <w:color w:val="000000"/>
                <w:kern w:val="0"/>
                <w:sz w:val="20"/>
                <w:szCs w:val="20"/>
              </w:rPr>
            </w:pPr>
            <w:r>
              <w:rPr>
                <w:color w:val="000000"/>
                <w:kern w:val="0"/>
                <w:sz w:val="20"/>
                <w:szCs w:val="20"/>
              </w:rPr>
              <w:t>280.00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65.00</w:t>
            </w:r>
          </w:p>
        </w:tc>
        <w:tc>
          <w:tcPr>
            <w:tcW w:w="1149" w:type="dxa"/>
            <w:vAlign w:val="center"/>
          </w:tcPr>
          <w:p>
            <w:pPr>
              <w:widowControl/>
              <w:jc w:val="center"/>
              <w:rPr>
                <w:color w:val="000000"/>
                <w:kern w:val="0"/>
                <w:sz w:val="20"/>
                <w:szCs w:val="20"/>
              </w:rPr>
            </w:pPr>
            <w:r>
              <w:rPr>
                <w:color w:val="000000"/>
                <w:kern w:val="0"/>
                <w:sz w:val="20"/>
                <w:szCs w:val="20"/>
              </w:rPr>
              <w:t>65.00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650.00</w:t>
            </w:r>
          </w:p>
        </w:tc>
        <w:tc>
          <w:tcPr>
            <w:tcW w:w="1149" w:type="dxa"/>
            <w:vAlign w:val="center"/>
          </w:tcPr>
          <w:p>
            <w:pPr>
              <w:widowControl/>
              <w:jc w:val="center"/>
              <w:rPr>
                <w:color w:val="000000"/>
                <w:kern w:val="0"/>
                <w:sz w:val="20"/>
                <w:szCs w:val="20"/>
              </w:rPr>
            </w:pPr>
            <w:r>
              <w:rPr>
                <w:color w:val="000000"/>
                <w:kern w:val="0"/>
                <w:sz w:val="20"/>
                <w:szCs w:val="20"/>
              </w:rPr>
              <w:t>650.00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37895.00</w:t>
            </w:r>
          </w:p>
        </w:tc>
        <w:tc>
          <w:tcPr>
            <w:tcW w:w="1149" w:type="dxa"/>
            <w:vAlign w:val="center"/>
          </w:tcPr>
          <w:p>
            <w:pPr>
              <w:widowControl/>
              <w:jc w:val="center"/>
              <w:rPr>
                <w:b/>
                <w:bCs/>
                <w:color w:val="000000"/>
                <w:kern w:val="0"/>
                <w:sz w:val="20"/>
                <w:szCs w:val="20"/>
              </w:rPr>
            </w:pPr>
            <w:r>
              <w:rPr>
                <w:b/>
                <w:bCs/>
                <w:color w:val="000000"/>
                <w:kern w:val="0"/>
                <w:sz w:val="20"/>
                <w:szCs w:val="20"/>
              </w:rPr>
              <w:t>46095.00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17000.00</w:t>
            </w:r>
          </w:p>
        </w:tc>
        <w:tc>
          <w:tcPr>
            <w:tcW w:w="1149" w:type="dxa"/>
            <w:vAlign w:val="center"/>
          </w:tcPr>
          <w:p>
            <w:pPr>
              <w:widowControl/>
              <w:jc w:val="center"/>
              <w:rPr>
                <w:color w:val="000000"/>
                <w:kern w:val="0"/>
                <w:sz w:val="20"/>
                <w:szCs w:val="20"/>
              </w:rPr>
            </w:pPr>
            <w:r>
              <w:rPr>
                <w:color w:val="000000"/>
                <w:kern w:val="0"/>
                <w:sz w:val="20"/>
                <w:szCs w:val="20"/>
              </w:rPr>
              <w:t>17000.00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7500.00</w:t>
            </w:r>
          </w:p>
        </w:tc>
        <w:tc>
          <w:tcPr>
            <w:tcW w:w="1149" w:type="dxa"/>
            <w:vAlign w:val="center"/>
          </w:tcPr>
          <w:p>
            <w:pPr>
              <w:widowControl/>
              <w:jc w:val="center"/>
              <w:rPr>
                <w:color w:val="000000"/>
                <w:kern w:val="0"/>
                <w:sz w:val="20"/>
                <w:szCs w:val="20"/>
              </w:rPr>
            </w:pPr>
            <w:r>
              <w:rPr>
                <w:color w:val="000000"/>
                <w:kern w:val="0"/>
                <w:sz w:val="20"/>
                <w:szCs w:val="20"/>
              </w:rPr>
              <w:t>7500.00</w:t>
            </w:r>
          </w:p>
        </w:tc>
      </w:tr>
    </w:tbl>
    <w:p>
      <w:pPr>
        <w:pStyle w:val="Heading2"/>
        <w:spacing w:before="0" w:beforeLines="0" w:after="156" w:afterLines="50" w:line="520" w:lineRule="exact"/>
        <w:rPr>
          <w:rFonts w:ascii="Times New Roman" w:eastAsia="宋体" w:hAnsi="Times New Roman"/>
          <w:color w:val="000000"/>
          <w:sz w:val="26"/>
        </w:rPr>
      </w:pPr>
      <w:bookmarkStart w:id="138" w:name="_Toc29245"/>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30"/>
      <w:bookmarkEnd w:id="131"/>
      <w:bookmarkEnd w:id="135"/>
      <w:bookmarkEnd w:id="132"/>
      <w:bookmarkEnd w:id="136"/>
      <w:bookmarkEnd w:id="137"/>
      <w:bookmarkEnd w:id="133"/>
      <w:bookmarkEnd w:id="134"/>
      <w:bookmarkEnd w:id="138"/>
    </w:p>
    <w:p>
      <w:pPr>
        <w:pStyle w:val="Heading3"/>
        <w:spacing w:before="0" w:after="156" w:afterLines="50" w:line="520" w:lineRule="exact"/>
        <w:rPr>
          <w:rFonts w:hint="eastAsia"/>
          <w:color w:val="000000"/>
          <w:sz w:val="24"/>
        </w:rPr>
      </w:pPr>
      <w:bookmarkStart w:id="139" w:name="_Toc516695512"/>
      <w:bookmarkStart w:id="140" w:name="_Toc29711"/>
      <w:bookmarkStart w:id="141" w:name="_Toc332545565"/>
      <w:bookmarkStart w:id="142" w:name="_Toc359945676"/>
      <w:r>
        <w:rPr>
          <w:rFonts w:hint="eastAsia"/>
          <w:color w:val="000000"/>
          <w:sz w:val="24"/>
        </w:rPr>
        <w:t>5.4.1给排水</w:t>
      </w:r>
      <w:bookmarkEnd w:id="140"/>
      <w:bookmarkEnd w:id="142"/>
      <w:bookmarkEnd w:id="139"/>
      <w:bookmarkEnd w:id="141"/>
    </w:p>
    <w:p>
      <w:pPr>
        <w:spacing w:after="156" w:afterLines="50" w:line="520" w:lineRule="exact"/>
        <w:ind w:firstLine="520" w:firstLineChars="200"/>
        <w:rPr>
          <w:color w:val="000000"/>
          <w:sz w:val="26"/>
        </w:rPr>
      </w:pPr>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225"/>
          <w:footerReference w:type="default" r:id="rId226"/>
          <w:headerReference w:type="first" r:id="rId227"/>
          <w:footerReference w:type="first" r:id="rId228"/>
          <w:type w:val="nextPage"/>
          <w:pgSz w:w="11906" w:h="16838"/>
          <w:pgMar w:top="1440" w:right="1797" w:bottom="1440" w:left="1797" w:header="851" w:footer="992" w:gutter="0"/>
          <w:pgNumType w:fmt="decimal" w:start="29"/>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229"/>
          <w:footerReference w:type="default" r:id="rId230"/>
          <w:headerReference w:type="first" r:id="rId231"/>
          <w:footerReference w:type="first" r:id="rId232"/>
          <w:type w:val="nextPage"/>
          <w:pgSz w:w="11906" w:h="16838"/>
          <w:pgMar w:top="1440" w:right="1797" w:bottom="1440" w:left="1797" w:header="851" w:footer="992" w:gutter="0"/>
          <w:pgNumType w:fmt="decimal" w:start="30"/>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43" w:name="_Toc17728729"/>
      <w:bookmarkStart w:id="144" w:name="_Toc1163"/>
      <w:bookmarkStart w:id="145" w:name="_Toc332545566"/>
      <w:bookmarkStart w:id="146" w:name="_Toc359945677"/>
      <w:r>
        <w:rPr>
          <w:rFonts w:hint="eastAsia"/>
          <w:color w:val="000000"/>
          <w:sz w:val="24"/>
        </w:rPr>
        <w:t>5.4.2供电</w:t>
      </w:r>
      <w:bookmarkEnd w:id="144"/>
      <w:bookmarkEnd w:id="145"/>
      <w:bookmarkEnd w:id="146"/>
      <w:bookmarkEnd w:id="143"/>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33" w:history="1">
        <w:r>
          <w:rPr>
            <w:rFonts w:ascii="SimSun" w:eastAsia="SimSun" w:hAnsi="SimSun" w:cs="SimSun"/>
            <w:b/>
            <w:bCs/>
            <w:color w:val="0000EE"/>
            <w:kern w:val="0"/>
            <w:sz w:val="30"/>
            <w:szCs w:val="30"/>
            <w:u w:val="single" w:color="0000EE"/>
          </w:rPr>
          <w:t>https://d.book118.com/718024102015006031</w:t>
        </w:r>
      </w:hyperlink>
    </w:p>
    <w:p>
      <w:pPr>
        <w:spacing w:after="156" w:afterLines="50" w:line="520" w:lineRule="exact"/>
        <w:ind w:firstLine="520" w:firstLineChars="200"/>
        <w:rPr>
          <w:color w:val="000000"/>
          <w:sz w:val="26"/>
        </w:rPr>
      </w:pPr>
    </w:p>
    <w:sectPr>
      <w:headerReference w:type="default" r:id="rId234"/>
      <w:footerReference w:type="default" r:id="rId235"/>
      <w:headerReference w:type="first" r:id="rId236"/>
      <w:footerReference w:type="first" r:id="rId237"/>
      <w:type w:val="nextPage"/>
      <w:pgSz w:w="11906" w:h="16838"/>
      <w:pgMar w:top="1440" w:right="1797" w:bottom="1440" w:left="1797" w:header="851" w:footer="992" w:gutter="0"/>
      <w:pgNumType w:fmt="decimal" w:start="31"/>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5" type="#_x0000_t202" style="width:2in;height:2in;margin-top:0;margin-left:0;mso-position-horizontal:center;mso-position-horizontal-relative:margin;mso-wrap-style:none;position:absolute;v-text-anchor:top;z-index:2517268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6" type="#_x0000_t202" style="width:2in;height:2in;margin-top:0;margin-left:0;mso-position-horizontal:center;mso-position-horizontal-relative:margin;mso-wrap-style:none;position:absolute;v-text-anchor:top;z-index:2517258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7" type="#_x0000_t202" style="width:2in;height:2in;margin-top:0;margin-left:0;mso-position-horizontal:center;mso-position-horizontal-relative:margin;mso-wrap-style:none;position:absolute;v-text-anchor:top;z-index:2517288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8" type="#_x0000_t202" style="width:2in;height:2in;margin-top:0;margin-left:0;mso-position-horizontal:center;mso-position-horizontal-relative:margin;mso-wrap-style:none;position:absolute;v-text-anchor:top;z-index:2517278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9" type="#_x0000_t202" style="width:2in;height:2in;margin-top:0;margin-left:0;mso-position-horizontal:center;mso-position-horizontal-relative:margin;mso-wrap-style:none;position:absolute;v-text-anchor:top;z-index:2517309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20" type="#_x0000_t202" style="width:2in;height:2in;margin-top:0;margin-left:0;mso-position-horizontal:center;mso-position-horizontal-relative:margin;mso-wrap-style:none;position:absolute;v-text-anchor:top;z-index:2517299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7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7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7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3"/>
    <w:multiLevelType w:val="multilevel"/>
    <w:tmpl w:val="00000023"/>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3">
    <w:nsid w:val="636301C9"/>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C251CAC"/>
    <w:rsid w:val="0DB577DF"/>
    <w:rsid w:val="0E554CA0"/>
    <w:rsid w:val="1353144A"/>
    <w:rsid w:val="143A0367"/>
    <w:rsid w:val="158A22DB"/>
    <w:rsid w:val="169379B7"/>
    <w:rsid w:val="18DF2026"/>
    <w:rsid w:val="19E4775A"/>
    <w:rsid w:val="1DAB0ECA"/>
    <w:rsid w:val="1E842DB0"/>
    <w:rsid w:val="21950785"/>
    <w:rsid w:val="22AB2F10"/>
    <w:rsid w:val="2335044A"/>
    <w:rsid w:val="28267E51"/>
    <w:rsid w:val="299F190F"/>
    <w:rsid w:val="2E196BA9"/>
    <w:rsid w:val="2E1B39DB"/>
    <w:rsid w:val="2EB344A0"/>
    <w:rsid w:val="32013ED9"/>
    <w:rsid w:val="33387DDF"/>
    <w:rsid w:val="34DA10AC"/>
    <w:rsid w:val="351B3B2C"/>
    <w:rsid w:val="39F46CCB"/>
    <w:rsid w:val="3A335EEC"/>
    <w:rsid w:val="3FA06820"/>
    <w:rsid w:val="401239B2"/>
    <w:rsid w:val="445D3A7E"/>
    <w:rsid w:val="478943F9"/>
    <w:rsid w:val="49DF58C8"/>
    <w:rsid w:val="4ABB1DD8"/>
    <w:rsid w:val="4CAA49C3"/>
    <w:rsid w:val="4D9251A5"/>
    <w:rsid w:val="50A9066E"/>
    <w:rsid w:val="5AB76194"/>
    <w:rsid w:val="5B2F0FE6"/>
    <w:rsid w:val="5C594974"/>
    <w:rsid w:val="5C654874"/>
    <w:rsid w:val="628622B7"/>
    <w:rsid w:val="637E3E96"/>
    <w:rsid w:val="642F45A5"/>
    <w:rsid w:val="6950151A"/>
    <w:rsid w:val="698843D2"/>
    <w:rsid w:val="6AE866EC"/>
    <w:rsid w:val="700E26E5"/>
    <w:rsid w:val="70F3200C"/>
    <w:rsid w:val="72660E5E"/>
    <w:rsid w:val="75E827E0"/>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style121">
    <w:name w:val="style121"/>
    <w:basedOn w:val="DefaultParagraphFont"/>
    <w:rPr>
      <w:color w:val="333333"/>
    </w:rPr>
  </w:style>
  <w:style w:type="character" w:customStyle="1" w:styleId="html-attribute-value">
    <w:name w:val="html-attribute-value"/>
    <w:basedOn w:val="DefaultParagraphFont"/>
  </w:style>
  <w:style w:type="character" w:customStyle="1" w:styleId="headline-content">
    <w:name w:val="headline-content"/>
    <w:basedOn w:val="DefaultParagraphFont"/>
  </w:style>
  <w:style w:type="character" w:customStyle="1" w:styleId="px141">
    <w:name w:val="px141"/>
    <w:basedOn w:val="DefaultParagraphFont"/>
    <w:rPr>
      <w:rFonts w:ascii="ˎ̥" w:hAnsi="ˎ̥" w:hint="default"/>
      <w:sz w:val="21"/>
      <w:szCs w:val="21"/>
    </w:rPr>
  </w:style>
  <w:style w:type="character" w:customStyle="1" w:styleId="html-attribute-name">
    <w:name w:val="html-attribute-name"/>
    <w:basedOn w:val="DefaultParagraphFont"/>
  </w:style>
  <w:style w:type="character" w:customStyle="1" w:styleId="style1">
    <w:name w:val="style1"/>
    <w:basedOn w:val="DefaultParagraphFont"/>
  </w:style>
  <w:style w:type="character" w:customStyle="1" w:styleId="textediteditable-title">
    <w:name w:val="text_edit editable-title"/>
    <w:basedOn w:val="DefaultParagraphFont"/>
  </w:style>
  <w:style w:type="character" w:customStyle="1" w:styleId="px14">
    <w:name w:val="px14"/>
    <w:basedOn w:val="DefaultParagraphFont"/>
  </w:style>
  <w:style w:type="character" w:customStyle="1" w:styleId="font12001e5a1">
    <w:name w:val="font12_001e5a1"/>
    <w:basedOn w:val="DefaultParagraphFont"/>
    <w:rPr>
      <w:sz w:val="18"/>
      <w:szCs w:val="18"/>
      <w:u w:val="none"/>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newscontent">
    <w:name w:val="newscontent"/>
    <w:basedOn w:val="DefaultParagraphFont"/>
  </w:style>
  <w:style w:type="character" w:customStyle="1" w:styleId="stone1">
    <w:name w:val="stone1"/>
    <w:basedOn w:val="DefaultParagraphFont"/>
    <w:rPr>
      <w:vanish/>
    </w:rPr>
  </w:style>
  <w:style w:type="character" w:customStyle="1" w:styleId="title11">
    <w:name w:val="title11"/>
    <w:basedOn w:val="DefaultParagraphFont"/>
  </w:style>
  <w:style w:type="character" w:customStyle="1" w:styleId="zi1">
    <w:name w:val="zi1"/>
    <w:basedOn w:val="DefaultParagraphFont"/>
    <w:rPr>
      <w:color w:val="000000"/>
      <w:sz w:val="18"/>
      <w:szCs w:val="18"/>
      <w:u w:val="none"/>
    </w:rPr>
  </w:style>
  <w:style w:type="character" w:customStyle="1" w:styleId="tx131">
    <w:name w:val="tx131"/>
    <w:basedOn w:val="DefaultParagraphFont"/>
    <w:rPr>
      <w:rFonts w:ascii="宋体" w:eastAsia="宋体" w:hAnsi="宋体" w:hint="eastAsia"/>
      <w:sz w:val="22"/>
      <w:szCs w:val="22"/>
    </w:rPr>
  </w:style>
  <w:style w:type="character" w:customStyle="1" w:styleId="default1">
    <w:name w:val="default1"/>
    <w:basedOn w:val="DefaultParagraphFont"/>
    <w:rPr>
      <w:sz w:val="21"/>
      <w:szCs w:val="21"/>
    </w:rPr>
  </w:style>
  <w:style w:type="character" w:customStyle="1" w:styleId="headline-content2">
    <w:name w:val="headline-content2"/>
    <w:basedOn w:val="DefaultParagraphFont"/>
  </w:style>
  <w:style w:type="character" w:customStyle="1" w:styleId="html-tag">
    <w:name w:val="html-tag"/>
    <w:basedOn w:val="DefaultParagraphFont"/>
  </w:style>
  <w:style w:type="character" w:customStyle="1" w:styleId="bjh-p">
    <w:name w:val="bjh-p"/>
    <w:basedOn w:val="DefaultParagraphFont"/>
  </w:style>
  <w:style w:type="character" w:customStyle="1" w:styleId="greyfont">
    <w:name w:val="greyfont"/>
    <w:basedOn w:val="DefaultParagraphFont"/>
  </w:style>
  <w:style w:type="character" w:customStyle="1" w:styleId="count4">
    <w:name w:val="count4"/>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yqlink">
    <w:name w:val="yqlink"/>
    <w:basedOn w:val="DefaultParagraphFont"/>
  </w:style>
  <w:style w:type="character" w:customStyle="1" w:styleId="big1">
    <w:name w:val="big1"/>
    <w:basedOn w:val="DefaultParagraphFont"/>
    <w:rPr>
      <w:sz w:val="21"/>
      <w:szCs w:val="21"/>
    </w:rPr>
  </w:style>
  <w:style w:type="character" w:customStyle="1" w:styleId="apple-converted-space">
    <w:name w:val="apple-converted-space"/>
    <w:basedOn w:val="DefaultParagraphFont"/>
  </w:style>
  <w:style w:type="character" w:customStyle="1" w:styleId="articlelink1">
    <w:name w:val="articlelink1"/>
    <w:basedOn w:val="DefaultParagraphFont"/>
    <w:rPr>
      <w:color w:val="080CBD"/>
      <w:sz w:val="21"/>
      <w:szCs w:val="21"/>
    </w:rPr>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test121">
    <w:name w:val="test121"/>
    <w:basedOn w:val="DefaultParagraphFont"/>
    <w:rPr>
      <w:color w:val="000000"/>
      <w:sz w:val="21"/>
      <w:szCs w:val="21"/>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a">
    <w:name w:val="正文内容"/>
    <w:basedOn w:val="Normal"/>
    <w:pPr>
      <w:spacing w:before="100" w:after="100" w:line="360" w:lineRule="auto"/>
      <w:ind w:firstLine="420"/>
    </w:pPr>
    <w:rPr>
      <w:sz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1">
    <w:name w:val="申报单位样式1"/>
    <w:basedOn w:val="10"/>
    <w:pPr>
      <w:tabs>
        <w:tab w:val="clear" w:pos="1410"/>
      </w:tabs>
      <w:ind w:firstLine="0"/>
      <w:outlineLvl w:val="9"/>
    </w:pPr>
    <w:rPr>
      <w:spacing w:val="0"/>
      <w:kern w:val="32"/>
      <w:sz w:val="36"/>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4">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a0">
    <w:name w:val="目录"/>
    <w:pPr>
      <w:tabs>
        <w:tab w:val="left" w:pos="360"/>
      </w:tabs>
      <w:ind w:left="360" w:hanging="360"/>
      <w:jc w:val="center"/>
      <w:outlineLvl w:val="0"/>
    </w:pPr>
    <w:rPr>
      <w:rFonts w:ascii="宋体"/>
      <w:color w:val="FF0000"/>
      <w:sz w:val="32"/>
      <w:lang w:val="en-US" w:eastAsia="zh-CN" w:bidi="ar-SA"/>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a1">
    <w:name w:val="简单回函地址"/>
    <w:basedOn w:val="Normal"/>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40">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1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6">
    <w:name w:val="样式6"/>
    <w:basedOn w:val="40"/>
    <w:pPr>
      <w:tabs>
        <w:tab w:val="left" w:pos="425"/>
      </w:tabs>
      <w:ind w:left="425" w:hanging="425"/>
    </w:pPr>
    <w:rPr>
      <w:sz w:val="24"/>
      <w:szCs w:val="24"/>
    </w:rPr>
  </w:style>
  <w:style w:type="paragraph" w:customStyle="1" w:styleId="ParaChar">
    <w:name w:val="默认段落字体 Para Char"/>
    <w:basedOn w:val="Normal"/>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22051">
    <w:name w:val="样式 标题 2 + 首行缩进:  2 字符 段前: 0.5 行1"/>
    <w:basedOn w:val="Normal"/>
    <w:pPr>
      <w:tabs>
        <w:tab w:val="left" w:pos="1533"/>
      </w:tabs>
      <w:ind w:left="1476" w:hanging="396"/>
    </w:p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Style91">
    <w:name w:val="_Style 91"/>
    <w:basedOn w:val="Normal"/>
    <w:pPr>
      <w:spacing w:line="360" w:lineRule="auto"/>
      <w:ind w:firstLine="200"/>
    </w:pPr>
    <w:rPr>
      <w:rFonts w:ascii="宋体" w:hAnsi="宋体" w:cs="宋体"/>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5">
    <w:name w:val="样式5"/>
    <w:basedOn w:val="40"/>
    <w:next w:val="Heading1"/>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CharCharChar">
    <w:name w:val=" Char Char Char"/>
    <w:basedOn w:val="Normal"/>
    <w:rPr>
      <w:rFonts w:ascii="仿宋_GB2312" w:eastAsia="仿宋_GB2312"/>
      <w:b/>
      <w:sz w:val="32"/>
      <w:szCs w:val="32"/>
    </w:rPr>
  </w:style>
  <w:style w:type="paragraph" w:customStyle="1" w:styleId="12">
    <w:name w:val="1"/>
    <w:basedOn w:val="Normal"/>
    <w:next w:val="BodyTextIndent"/>
    <w:pPr>
      <w:spacing w:line="560" w:lineRule="atLeast"/>
      <w:ind w:firstLine="480"/>
    </w:pPr>
    <w:rPr>
      <w:rFonts w:ascii="宋体" w:hAnsi="宋体"/>
      <w:sz w:val="24"/>
      <w:szCs w:val="20"/>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5.xml" /><Relationship Id="rId101" Type="http://schemas.openxmlformats.org/officeDocument/2006/relationships/footer" Target="footer45.xml" /><Relationship Id="rId102" Type="http://schemas.openxmlformats.org/officeDocument/2006/relationships/header" Target="header46.xml" /><Relationship Id="rId103" Type="http://schemas.openxmlformats.org/officeDocument/2006/relationships/footer" Target="footer46.xml" /><Relationship Id="rId104" Type="http://schemas.openxmlformats.org/officeDocument/2006/relationships/header" Target="header47.xml" /><Relationship Id="rId105" Type="http://schemas.openxmlformats.org/officeDocument/2006/relationships/footer" Target="footer47.xml" /><Relationship Id="rId106" Type="http://schemas.openxmlformats.org/officeDocument/2006/relationships/header" Target="header48.xml" /><Relationship Id="rId107" Type="http://schemas.openxmlformats.org/officeDocument/2006/relationships/footer" Target="footer48.xml" /><Relationship Id="rId108" Type="http://schemas.openxmlformats.org/officeDocument/2006/relationships/image" Target="media/image1.png" /><Relationship Id="rId109" Type="http://schemas.openxmlformats.org/officeDocument/2006/relationships/hyperlink" Target="https://baike.baidu.com/item/%E6%B1%9F%E5%9F%8E/1517" TargetMode="External" /><Relationship Id="rId11" Type="http://schemas.openxmlformats.org/officeDocument/2006/relationships/footer" Target="footer4.xml" /><Relationship Id="rId110" Type="http://schemas.openxmlformats.org/officeDocument/2006/relationships/hyperlink" Target="https://baike.baidu.com/item/%E6%B9%96%E5%8C%97%E7%9C%81/210064" TargetMode="External" /><Relationship Id="rId111" Type="http://schemas.openxmlformats.org/officeDocument/2006/relationships/hyperlink" Target="https://baike.baidu.com/item/%E4%B8%AD%E9%83%A8%E5%85%AD%E7%9C%81/1939765" TargetMode="External" /><Relationship Id="rId112" Type="http://schemas.openxmlformats.org/officeDocument/2006/relationships/hyperlink" Target="https://baike.baidu.com/item/%E5%89%AF%E7%9C%81%E7%BA%A7%E5%B8%82/1561706" TargetMode="External" /><Relationship Id="rId113" Type="http://schemas.openxmlformats.org/officeDocument/2006/relationships/hyperlink" Target="https://baike.baidu.com/item/%E7%89%B9%E5%A4%A7%E5%9F%8E%E5%B8%82/1491" TargetMode="External" /><Relationship Id="rId114" Type="http://schemas.openxmlformats.org/officeDocument/2006/relationships/hyperlink" Target="https://baike.baidu.com/item/%E4%B8%AD%E9%83%A8%E5%9C%B0%E5%8C%BA/7549145" TargetMode="External" /><Relationship Id="rId115" Type="http://schemas.openxmlformats.org/officeDocument/2006/relationships/hyperlink" Target="https://baike.baidu.com/item/%E4%B8%AD%E5%BF%83%E5%9F%8E%E5%B8%82/10849239" TargetMode="External" /><Relationship Id="rId116" Type="http://schemas.openxmlformats.org/officeDocument/2006/relationships/hyperlink" Target="https://baike.baidu.com/item/%E9%95%BF%E6%B1%9F%E7%BB%8F%E6%B5%8E%E5%B8%A6/5453694" TargetMode="External" /><Relationship Id="rId117" Type="http://schemas.openxmlformats.org/officeDocument/2006/relationships/hyperlink" Target="https://baike.baidu.com/item/%E7%BB%BC%E5%90%88%E4%BA%A4%E9%80%9A%E6%9E%A2%E7%BA%BD/1417280" TargetMode="External" /><Relationship Id="rId118" Type="http://schemas.openxmlformats.org/officeDocument/2006/relationships/hyperlink" Target="https://baike.baidu.com/item/%E6%AD%A6%E6%B1%89%E8%81%94%E5%8B%A4%E4%BF%9D%E9%9A%9C%E5%9F%BA%E5%9C%B0/19962700" TargetMode="External" /><Relationship Id="rId119" Type="http://schemas.openxmlformats.org/officeDocument/2006/relationships/header" Target="header49.xml" /><Relationship Id="rId12" Type="http://schemas.openxmlformats.org/officeDocument/2006/relationships/header" Target="header5.xml" /><Relationship Id="rId120" Type="http://schemas.openxmlformats.org/officeDocument/2006/relationships/footer" Target="footer49.xml" /><Relationship Id="rId121" Type="http://schemas.openxmlformats.org/officeDocument/2006/relationships/header" Target="header50.xml" /><Relationship Id="rId122" Type="http://schemas.openxmlformats.org/officeDocument/2006/relationships/footer" Target="footer50.xml" /><Relationship Id="rId123" Type="http://schemas.openxmlformats.org/officeDocument/2006/relationships/hyperlink" Target="https://baike.baidu.com/item/%E6%B1%9F%E6%B1%89%E5%B9%B3%E5%8E%9F/10796670" TargetMode="External" /><Relationship Id="rId124" Type="http://schemas.openxmlformats.org/officeDocument/2006/relationships/hyperlink" Target="https://baike.baidu.com/item/%E9%95%BF%E6%B1%9F/388" TargetMode="External" /><Relationship Id="rId125" Type="http://schemas.openxmlformats.org/officeDocument/2006/relationships/hyperlink" Target="https://baike.baidu.com/item/%E6%B1%89%E6%B1%9F/14144" TargetMode="External" /><Relationship Id="rId126" Type="http://schemas.openxmlformats.org/officeDocument/2006/relationships/hyperlink" Target="https://baike.baidu.com/item/%E4%B8%AD%E5%BF%83%E5%9F%8E%E5%8C%BA/4369940" TargetMode="External" /><Relationship Id="rId127" Type="http://schemas.openxmlformats.org/officeDocument/2006/relationships/hyperlink" Target="https://baike.baidu.com/item/%E6%AD%A6%E6%B1%89%E4%B8%89%E9%95%87/3758321" TargetMode="External" /><Relationship Id="rId128" Type="http://schemas.openxmlformats.org/officeDocument/2006/relationships/hyperlink" Target="https://baike.baidu.com/item/%E6%AD%A6%E6%98%8C/3508122" TargetMode="External" /><Relationship Id="rId129" Type="http://schemas.openxmlformats.org/officeDocument/2006/relationships/hyperlink" Target="https://baike.baidu.com/item/%E6%B1%89%E9%98%B3/77381" TargetMode="External" /><Relationship Id="rId13" Type="http://schemas.openxmlformats.org/officeDocument/2006/relationships/footer" Target="footer5.xml" /><Relationship Id="rId130" Type="http://schemas.openxmlformats.org/officeDocument/2006/relationships/hyperlink" Target="https://baike.baidu.com/item/%E4%B9%9D%E7%9C%81%E9%80%9A%E8%A1%A2/936666" TargetMode="External" /><Relationship Id="rId131" Type="http://schemas.openxmlformats.org/officeDocument/2006/relationships/hyperlink" Target="https://baike.baidu.com/item/%E5%8D%8E%E4%B8%AD%E5%9C%B0%E5%8C%BA/7596457" TargetMode="External" /><Relationship Id="rId132" Type="http://schemas.openxmlformats.org/officeDocument/2006/relationships/hyperlink" Target="https://baike.baidu.com/item/%E5%9B%BD%E5%AE%B6%E5%8E%86%E5%8F%B2%E6%96%87%E5%8C%96%E5%90%8D%E5%9F%8E/6412721" TargetMode="External" /><Relationship Id="rId133" Type="http://schemas.openxmlformats.org/officeDocument/2006/relationships/hyperlink" Target="https://baike.baidu.com/item/%E6%A5%9A%E6%96%87%E5%8C%96/1911039" TargetMode="External" /><Relationship Id="rId134" Type="http://schemas.openxmlformats.org/officeDocument/2006/relationships/hyperlink" Target="https://baike.baidu.com/item/%E7%9B%98%E9%BE%99%E5%9F%8E%E9%81%97%E5%9D%80/592967" TargetMode="External" /><Relationship Id="rId135" Type="http://schemas.openxmlformats.org/officeDocument/2006/relationships/hyperlink" Target="https://baike.baidu.com/item/%E6%98%A5%E7%A7%8B%E6%88%98%E5%9B%BD/53913" TargetMode="External" /><Relationship Id="rId136" Type="http://schemas.openxmlformats.org/officeDocument/2006/relationships/hyperlink" Target="https://baike.baidu.com/item/%E6%B4%8B%E5%8A%A1%E8%BF%90%E5%8A%A8/298687" TargetMode="External" /><Relationship Id="rId137" Type="http://schemas.openxmlformats.org/officeDocument/2006/relationships/hyperlink" Target="https://baike.baidu.com/item/%E6%B0%91%E4%B8%BB%E9%9D%A9%E5%91%BD/1532009" TargetMode="External" /><Relationship Id="rId138" Type="http://schemas.openxmlformats.org/officeDocument/2006/relationships/hyperlink" Target="https://baike.baidu.com/item/%E6%AD%A6%E6%98%8C%E8%B5%B7%E4%B9%89/544385" TargetMode="External" /><Relationship Id="rId139" Type="http://schemas.openxmlformats.org/officeDocument/2006/relationships/hyperlink" Target="https://baike.baidu.com/item/%E8%BE%9B%E4%BA%A5%E9%9D%A9%E5%91%BD/5560" TargetMode="External" /><Relationship Id="rId14" Type="http://schemas.openxmlformats.org/officeDocument/2006/relationships/header" Target="header6.xml" /><Relationship Id="rId140" Type="http://schemas.openxmlformats.org/officeDocument/2006/relationships/hyperlink" Target="https://baike.baidu.com/item/%E4%B8%AD%E5%85%B1%E4%B8%AD%E5%A4%AE/1017851" TargetMode="External" /><Relationship Id="rId141" Type="http://schemas.openxmlformats.org/officeDocument/2006/relationships/hyperlink" Target="https://baike.baidu.com/item/%E9%95%BF%E6%B1%9F%E7%BB%8F%E6%B5%8E%E5%B8%A6%E5%8F%91%E5%B1%95%E8%A7%84%E5%88%92%E7%BA%B2%E8%A6%81/19477054" TargetMode="External" /><Relationship Id="rId142" Type="http://schemas.openxmlformats.org/officeDocument/2006/relationships/hyperlink" Target="https://baike.baidu.com/item/%E8%B6%85%E5%A4%A7%E5%9F%8E%E5%B8%82/413865" TargetMode="External" /><Relationship Id="rId143" Type="http://schemas.openxmlformats.org/officeDocument/2006/relationships/hyperlink" Target="https://baike.baidu.com/item/%E5%9B%BD%E5%AE%B6%E5%8F%91%E6%94%B9%E5%A7%94/11157689" TargetMode="External" /><Relationship Id="rId144" Type="http://schemas.openxmlformats.org/officeDocument/2006/relationships/hyperlink" Target="https://baike.baidu.com/item/%E5%9B%BD%E5%AE%B6%E4%B8%AD%E5%BF%83%E5%9F%8E%E5%B8%82/842500" TargetMode="External" /><Relationship Id="rId145" Type="http://schemas.openxmlformats.org/officeDocument/2006/relationships/hyperlink" Target="https://baike.baidu.com/item/%E7%AC%AC%E4%B8%83%E5%B1%8A%E4%B8%96%E7%95%8C%E5%86%9B%E4%BA%BA%E8%BF%90%E5%8A%A8%E4%BC%9A/16986544" TargetMode="External" /><Relationship Id="rId146" Type="http://schemas.openxmlformats.org/officeDocument/2006/relationships/header" Target="header51.xml" /><Relationship Id="rId147" Type="http://schemas.openxmlformats.org/officeDocument/2006/relationships/footer" Target="footer51.xml" /><Relationship Id="rId148" Type="http://schemas.openxmlformats.org/officeDocument/2006/relationships/header" Target="header52.xml" /><Relationship Id="rId149" Type="http://schemas.openxmlformats.org/officeDocument/2006/relationships/footer" Target="footer52.xml" /><Relationship Id="rId15" Type="http://schemas.openxmlformats.org/officeDocument/2006/relationships/footer" Target="footer6.xml" /><Relationship Id="rId150" Type="http://schemas.openxmlformats.org/officeDocument/2006/relationships/hyperlink" Target="https://baike.baidu.com/item/%E4%BA%AC%E5%B9%BF%E9%AB%98%E9%93%81" TargetMode="External" /><Relationship Id="rId151" Type="http://schemas.openxmlformats.org/officeDocument/2006/relationships/hyperlink" Target="https://baike.baidu.com/item/%E6%B2%AA%E6%B1%89%E8%93%89%E9%93%81%E8%B7%AF" TargetMode="External" /><Relationship Id="rId152" Type="http://schemas.openxmlformats.org/officeDocument/2006/relationships/hyperlink" Target="https://baike.baidu.com/item/%E5%8C%97%E4%BA%AC/128981" TargetMode="External" /><Relationship Id="rId153" Type="http://schemas.openxmlformats.org/officeDocument/2006/relationships/hyperlink" Target="https://baike.baidu.com/item/%E5%B9%BF%E5%B7%9E/72101" TargetMode="External" /><Relationship Id="rId154" Type="http://schemas.openxmlformats.org/officeDocument/2006/relationships/hyperlink" Target="https://baike.baidu.com/item/%E5%A4%A7%E4%B8%AD%E5%8D%8E%E5%8C%BA" TargetMode="External" /><Relationship Id="rId155" Type="http://schemas.openxmlformats.org/officeDocument/2006/relationships/hyperlink" Target="https://baike.baidu.com/item/%E6%AD%A6%E6%B1%89%E5%A4%A9%E6%B2%B3%E5%9B%BD%E9%99%85%E6%9C%BA%E5%9C%BA" TargetMode="External" /><Relationship Id="rId156" Type="http://schemas.openxmlformats.org/officeDocument/2006/relationships/hyperlink" Target="https://baike.baidu.com/item/%E9%BB%84%E9%99%82%E5%8C%BA" TargetMode="External" /><Relationship Id="rId157" Type="http://schemas.openxmlformats.org/officeDocument/2006/relationships/hyperlink" Target="https://baike.baidu.com/item/4F%E7%BA%A7%E6%9C%BA%E5%9C%BA" TargetMode="External" /><Relationship Id="rId158" Type="http://schemas.openxmlformats.org/officeDocument/2006/relationships/hyperlink" Target="https://baike.baidu.com/item/%E5%B7%B4%E9%BB%8E/858" TargetMode="External" /><Relationship Id="rId159" Type="http://schemas.openxmlformats.org/officeDocument/2006/relationships/hyperlink" Target="https://baike.baidu.com/item/%E6%97%A7%E9%87%91%E5%B1%B1/29211" TargetMode="External" /><Relationship Id="rId16" Type="http://schemas.openxmlformats.org/officeDocument/2006/relationships/header" Target="header7.xml" /><Relationship Id="rId160" Type="http://schemas.openxmlformats.org/officeDocument/2006/relationships/hyperlink" Target="https://baike.baidu.com/item/%E8%8A%9D%E5%8A%A0%E5%93%A5/9600" TargetMode="External" /><Relationship Id="rId161" Type="http://schemas.openxmlformats.org/officeDocument/2006/relationships/hyperlink" Target="https://baike.baidu.com/item/%E5%A2%A8%E5%B0%94%E6%9C%AC" TargetMode="External" /><Relationship Id="rId162" Type="http://schemas.openxmlformats.org/officeDocument/2006/relationships/hyperlink" Target="https://baike.baidu.com/item/%E8%8E%AB%E6%96%AF%E7%A7%91/5522" TargetMode="External" /><Relationship Id="rId163" Type="http://schemas.openxmlformats.org/officeDocument/2006/relationships/hyperlink" Target="https://baike.baidu.com/item/%E5%A4%A7%E9%98%AA" TargetMode="External" /><Relationship Id="rId164" Type="http://schemas.openxmlformats.org/officeDocument/2006/relationships/hyperlink" Target="https://baike.baidu.com/item/%E9%A6%96%E5%B0%94/61723" TargetMode="External" /><Relationship Id="rId165" Type="http://schemas.openxmlformats.org/officeDocument/2006/relationships/hyperlink" Target="https://baike.baidu.com/item/%E6%96%B0%E5%8A%A0%E5%9D%A1" TargetMode="External" /><Relationship Id="rId166" Type="http://schemas.openxmlformats.org/officeDocument/2006/relationships/hyperlink" Target="https://baike.baidu.com/item/%E6%9B%BC%E8%B0%B7" TargetMode="External" /><Relationship Id="rId167" Type="http://schemas.openxmlformats.org/officeDocument/2006/relationships/hyperlink" Target="https://baike.baidu.com/item/%E5%90%89%E9%9A%86%E5%9D%A1" TargetMode="External" /><Relationship Id="rId168" Type="http://schemas.openxmlformats.org/officeDocument/2006/relationships/hyperlink" Target="https://baike.baidu.com/item/%E8%83%A1%E5%BF%97%E6%98%8E%E5%B8%82" TargetMode="External" /><Relationship Id="rId169" Type="http://schemas.openxmlformats.org/officeDocument/2006/relationships/hyperlink" Target="https://baike.baidu.com/item/%E6%AD%A6%E6%B1%89%E9%95%BF%E6%B1%9F%E5%A4%A7%E6%A1%A5" TargetMode="External" /><Relationship Id="rId17" Type="http://schemas.openxmlformats.org/officeDocument/2006/relationships/footer" Target="footer7.xml" /><Relationship Id="rId170" Type="http://schemas.openxmlformats.org/officeDocument/2006/relationships/header" Target="header53.xml" /><Relationship Id="rId171" Type="http://schemas.openxmlformats.org/officeDocument/2006/relationships/footer" Target="footer53.xml" /><Relationship Id="rId172" Type="http://schemas.openxmlformats.org/officeDocument/2006/relationships/header" Target="header54.xml" /><Relationship Id="rId173" Type="http://schemas.openxmlformats.org/officeDocument/2006/relationships/footer" Target="footer54.xml" /><Relationship Id="rId174" Type="http://schemas.openxmlformats.org/officeDocument/2006/relationships/hyperlink" Target="https://baike.baidu.com/item/%E9%95%BF%E6%B1%9F" TargetMode="External" /><Relationship Id="rId175" Type="http://schemas.openxmlformats.org/officeDocument/2006/relationships/hyperlink" Target="https://baike.baidu.com/item/%E4%BA%A4%E9%80%9A%E9%83%A8" TargetMode="External" /><Relationship Id="rId176" Type="http://schemas.openxmlformats.org/officeDocument/2006/relationships/hyperlink" Target="https://baike.baidu.com/item/%E6%B4%8B%E5%B1%B1%E6%B8%AF" TargetMode="External" /><Relationship Id="rId177" Type="http://schemas.openxmlformats.org/officeDocument/2006/relationships/hyperlink" Target="https://baike.baidu.com/item/%E6%AD%A6%E6%B1%89%E6%96%B0%E6%B8%AF" TargetMode="External" /><Relationship Id="rId178" Type="http://schemas.openxmlformats.org/officeDocument/2006/relationships/hyperlink" Target="https://baike.baidu.com/item/%E6%BE%9C%E6%B2%A7%E6%B1%9F" TargetMode="External" /><Relationship Id="rId179" Type="http://schemas.openxmlformats.org/officeDocument/2006/relationships/hyperlink" Target="https://baike.baidu.com/item/%E9%95%BF%E6%B1%9F%E6%B0%B4%E5%88%A9%E5%A7%94%E5%91%98%E4%BC%9A" TargetMode="External" /><Relationship Id="rId18" Type="http://schemas.openxmlformats.org/officeDocument/2006/relationships/header" Target="header8.xml" /><Relationship Id="rId180" Type="http://schemas.openxmlformats.org/officeDocument/2006/relationships/hyperlink" Target="https://baike.baidu.com/item/%E6%AD%A6%E6%B1%89%E8%88%AA%E8%BF%90%E4%BA%A4%E6%98%93%E6%89%80" TargetMode="External" /><Relationship Id="rId181" Type="http://schemas.openxmlformats.org/officeDocument/2006/relationships/hyperlink" Target="https://baike.baidu.com/item/%E8%88%AA%E4%BA%A4%E6%89%80" TargetMode="External" /><Relationship Id="rId182" Type="http://schemas.openxmlformats.org/officeDocument/2006/relationships/hyperlink" Target="https://baike.baidu.com/item/%E6%B9%96%E5%8C%97%E7%9C%81" TargetMode="External" /><Relationship Id="rId183" Type="http://schemas.openxmlformats.org/officeDocument/2006/relationships/hyperlink" Target="https://baike.baidu.com/item/%E6%AD%A6%E6%B1%89%E5%B8%82" TargetMode="External" /><Relationship Id="rId184" Type="http://schemas.openxmlformats.org/officeDocument/2006/relationships/hyperlink" Target="https://baike.baidu.com/item/%E5%9F%8E%E5%B8%82%E8%BD%A8%E9%81%93%E4%BA%A4%E9%80%9A" TargetMode="External" /><Relationship Id="rId185" Type="http://schemas.openxmlformats.org/officeDocument/2006/relationships/hyperlink" Target="https://baike.baidu.com/item/%E6%AD%A6%E6%B1%89%E8%BD%A8%E9%81%93%E4%BA%A4%E9%80%9A1%E5%8F%B7%E7%BA%BF" TargetMode="External" /><Relationship Id="rId186" Type="http://schemas.openxmlformats.org/officeDocument/2006/relationships/header" Target="header55.xml" /><Relationship Id="rId187" Type="http://schemas.openxmlformats.org/officeDocument/2006/relationships/footer" Target="footer55.xml" /><Relationship Id="rId188" Type="http://schemas.openxmlformats.org/officeDocument/2006/relationships/header" Target="header56.xml" /><Relationship Id="rId189" Type="http://schemas.openxmlformats.org/officeDocument/2006/relationships/footer" Target="footer56.xml" /><Relationship Id="rId19" Type="http://schemas.openxmlformats.org/officeDocument/2006/relationships/footer" Target="footer8.xml" /><Relationship Id="rId190" Type="http://schemas.openxmlformats.org/officeDocument/2006/relationships/hyperlink" Target="https://baike.baidu.com/item/%E4%BA%9A%E7%83%AD%E5%B8%A6%E5%AD%A3%E9%A3%8E%E6%80%A7%E6%B9%BF%E6%B6%A6%E6%B0%94%E5%80%99" TargetMode="External" /><Relationship Id="rId191" Type="http://schemas.openxmlformats.org/officeDocument/2006/relationships/hyperlink" Target="https://baike.baidu.com/item/%E6%B9%BF%E5%9C%B0/27043" TargetMode="External" /><Relationship Id="rId192" Type="http://schemas.openxmlformats.org/officeDocument/2006/relationships/header" Target="header57.xml" /><Relationship Id="rId193" Type="http://schemas.openxmlformats.org/officeDocument/2006/relationships/footer" Target="footer57.xml" /><Relationship Id="rId194" Type="http://schemas.openxmlformats.org/officeDocument/2006/relationships/header" Target="header58.xml" /><Relationship Id="rId195" Type="http://schemas.openxmlformats.org/officeDocument/2006/relationships/footer" Target="footer58.xml" /><Relationship Id="rId196" Type="http://schemas.openxmlformats.org/officeDocument/2006/relationships/hyperlink" Target="https://baike.baidu.com/item/%E9%9B%81/6913111" TargetMode="External" /><Relationship Id="rId197" Type="http://schemas.openxmlformats.org/officeDocument/2006/relationships/hyperlink" Target="https://baike.baidu.com/item/%E9%B9%B3/4674222" TargetMode="External" /><Relationship Id="rId198" Type="http://schemas.openxmlformats.org/officeDocument/2006/relationships/hyperlink" Target="https://baike.baidu.com/item/%E9%B9%88" TargetMode="External" /><Relationship Id="rId199" Type="http://schemas.openxmlformats.org/officeDocument/2006/relationships/hyperlink" Target="https://baike.baidu.com/item/%E7%99%BD%E9%B9%B3" TargetMode="External" /><Relationship Id="rId2" Type="http://schemas.openxmlformats.org/officeDocument/2006/relationships/webSettings" Target="webSettings.xml" /><Relationship Id="rId20" Type="http://schemas.openxmlformats.org/officeDocument/2006/relationships/header" Target="header9.xml" /><Relationship Id="rId200" Type="http://schemas.openxmlformats.org/officeDocument/2006/relationships/hyperlink" Target="https://baike.baidu.com/item/%E6%B1%9F%E8%B1%9A" TargetMode="External" /><Relationship Id="rId201" Type="http://schemas.openxmlformats.org/officeDocument/2006/relationships/hyperlink" Target="https://baike.baidu.com/item/%E7%99%BD%E9%B3%8D%E8%B1%9A/36241" TargetMode="External" /><Relationship Id="rId202" Type="http://schemas.openxmlformats.org/officeDocument/2006/relationships/hyperlink" Target="https://baike.baidu.com/item/%E8%86%A8%E6%B6%A6%E5%9C%9F" TargetMode="External" /><Relationship Id="rId203" Type="http://schemas.openxmlformats.org/officeDocument/2006/relationships/hyperlink" Target="https://baike.baidu.com/item/%E7%99%BD%E4%BA%91%E5%B2%A9" TargetMode="External" /><Relationship Id="rId204" Type="http://schemas.openxmlformats.org/officeDocument/2006/relationships/hyperlink" Target="https://baike.baidu.com/item/%E7%9F%B3%E8%8B%B1%E7%A0%82" TargetMode="External" /><Relationship Id="rId205" Type="http://schemas.openxmlformats.org/officeDocument/2006/relationships/header" Target="header59.xml" /><Relationship Id="rId206" Type="http://schemas.openxmlformats.org/officeDocument/2006/relationships/footer" Target="footer59.xml" /><Relationship Id="rId207" Type="http://schemas.openxmlformats.org/officeDocument/2006/relationships/header" Target="header60.xml" /><Relationship Id="rId208" Type="http://schemas.openxmlformats.org/officeDocument/2006/relationships/footer" Target="footer60.xml" /><Relationship Id="rId209" Type="http://schemas.openxmlformats.org/officeDocument/2006/relationships/header" Target="header61.xml" /><Relationship Id="rId21" Type="http://schemas.openxmlformats.org/officeDocument/2006/relationships/footer" Target="footer9.xml" /><Relationship Id="rId210" Type="http://schemas.openxmlformats.org/officeDocument/2006/relationships/footer" Target="footer61.xml" /><Relationship Id="rId211" Type="http://schemas.openxmlformats.org/officeDocument/2006/relationships/header" Target="header62.xml" /><Relationship Id="rId212" Type="http://schemas.openxmlformats.org/officeDocument/2006/relationships/footer" Target="footer62.xml" /><Relationship Id="rId213" Type="http://schemas.openxmlformats.org/officeDocument/2006/relationships/header" Target="header63.xml" /><Relationship Id="rId214" Type="http://schemas.openxmlformats.org/officeDocument/2006/relationships/footer" Target="footer63.xml" /><Relationship Id="rId215" Type="http://schemas.openxmlformats.org/officeDocument/2006/relationships/header" Target="header64.xml" /><Relationship Id="rId216" Type="http://schemas.openxmlformats.org/officeDocument/2006/relationships/footer" Target="footer64.xml" /><Relationship Id="rId217" Type="http://schemas.openxmlformats.org/officeDocument/2006/relationships/header" Target="header65.xml" /><Relationship Id="rId218" Type="http://schemas.openxmlformats.org/officeDocument/2006/relationships/footer" Target="footer65.xml" /><Relationship Id="rId219" Type="http://schemas.openxmlformats.org/officeDocument/2006/relationships/header" Target="header66.xml" /><Relationship Id="rId22" Type="http://schemas.openxmlformats.org/officeDocument/2006/relationships/header" Target="header10.xml" /><Relationship Id="rId220" Type="http://schemas.openxmlformats.org/officeDocument/2006/relationships/footer" Target="footer66.xml" /><Relationship Id="rId221" Type="http://schemas.openxmlformats.org/officeDocument/2006/relationships/header" Target="header67.xml" /><Relationship Id="rId222" Type="http://schemas.openxmlformats.org/officeDocument/2006/relationships/footer" Target="footer67.xml" /><Relationship Id="rId223" Type="http://schemas.openxmlformats.org/officeDocument/2006/relationships/header" Target="header68.xml" /><Relationship Id="rId224" Type="http://schemas.openxmlformats.org/officeDocument/2006/relationships/footer" Target="footer68.xml" /><Relationship Id="rId225" Type="http://schemas.openxmlformats.org/officeDocument/2006/relationships/header" Target="header69.xml" /><Relationship Id="rId226" Type="http://schemas.openxmlformats.org/officeDocument/2006/relationships/footer" Target="footer69.xml" /><Relationship Id="rId227" Type="http://schemas.openxmlformats.org/officeDocument/2006/relationships/header" Target="header70.xml" /><Relationship Id="rId228" Type="http://schemas.openxmlformats.org/officeDocument/2006/relationships/footer" Target="footer70.xml" /><Relationship Id="rId229" Type="http://schemas.openxmlformats.org/officeDocument/2006/relationships/header" Target="header71.xml" /><Relationship Id="rId23" Type="http://schemas.openxmlformats.org/officeDocument/2006/relationships/footer" Target="footer10.xml" /><Relationship Id="rId230" Type="http://schemas.openxmlformats.org/officeDocument/2006/relationships/footer" Target="footer71.xml" /><Relationship Id="rId231" Type="http://schemas.openxmlformats.org/officeDocument/2006/relationships/header" Target="header72.xml" /><Relationship Id="rId232" Type="http://schemas.openxmlformats.org/officeDocument/2006/relationships/footer" Target="footer72.xml" /><Relationship Id="rId233" Type="http://schemas.openxmlformats.org/officeDocument/2006/relationships/hyperlink" Target="https://d.book118.com/718024102015006031" TargetMode="External" /><Relationship Id="rId234" Type="http://schemas.openxmlformats.org/officeDocument/2006/relationships/header" Target="header73.xml" /><Relationship Id="rId235" Type="http://schemas.openxmlformats.org/officeDocument/2006/relationships/footer" Target="footer73.xml" /><Relationship Id="rId236" Type="http://schemas.openxmlformats.org/officeDocument/2006/relationships/header" Target="header74.xml" /><Relationship Id="rId237" Type="http://schemas.openxmlformats.org/officeDocument/2006/relationships/footer" Target="footer74.xml" /><Relationship Id="rId238" Type="http://schemas.openxmlformats.org/officeDocument/2006/relationships/theme" Target="theme/theme1.xml" /><Relationship Id="rId239" Type="http://schemas.openxmlformats.org/officeDocument/2006/relationships/numbering" Target="numbering.xml" /><Relationship Id="rId24" Type="http://schemas.openxmlformats.org/officeDocument/2006/relationships/header" Target="header11.xml" /><Relationship Id="rId240" Type="http://schemas.openxmlformats.org/officeDocument/2006/relationships/styles" Target="styles.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yperlink" Target="https://baike.baidu.com/item/%E7%94%9F%E7%89%A9%E5%8C%BB%E8%8D%AF/3224279" TargetMode="External" /><Relationship Id="rId58" Type="http://schemas.openxmlformats.org/officeDocument/2006/relationships/hyperlink" Target="https://baike.baidu.com/item/%E5%8C%BB%E7%96%97%E5%99%A8%E6%A2%B0/883406" TargetMode="External" /><Relationship Id="rId59" Type="http://schemas.openxmlformats.org/officeDocument/2006/relationships/hyperlink" Target="https://baike.baidu.com/item/%E5%9B%BD%E5%AE%B6%E5%AD%98%E5%82%A8%E5%99%A8%E5%9F%BA%E5%9C%B0/20358002" TargetMode="External" /><Relationship Id="rId6" Type="http://schemas.openxmlformats.org/officeDocument/2006/relationships/header" Target="header2.xml" /><Relationship Id="rId60" Type="http://schemas.openxmlformats.org/officeDocument/2006/relationships/hyperlink" Target="https://baike.baidu.com/item/%E5%9B%BD%E5%AE%B6%E7%BD%91%E7%BB%9C%E5%AE%89%E5%85%A8%E4%BA%BA%E6%89%8D%E4%B8%8E%E5%88%9B%E6%96%B0%E5%9F%BA%E5%9C%B0/23211018" TargetMode="External" /><Relationship Id="rId61" Type="http://schemas.openxmlformats.org/officeDocument/2006/relationships/hyperlink" Target="https://baike.baidu.com/item/%E5%B7%A5%E4%B8%9A%E4%BA%92%E8%81%94%E7%BD%91/8413475" TargetMode="External" /><Relationship Id="rId62" Type="http://schemas.openxmlformats.org/officeDocument/2006/relationships/header" Target="header27.xml" /><Relationship Id="rId63" Type="http://schemas.openxmlformats.org/officeDocument/2006/relationships/footer" Target="footer27.xml" /><Relationship Id="rId64" Type="http://schemas.openxmlformats.org/officeDocument/2006/relationships/header" Target="header28.xml" /><Relationship Id="rId65" Type="http://schemas.openxmlformats.org/officeDocument/2006/relationships/footer" Target="footer28.xml" /><Relationship Id="rId66" Type="http://schemas.openxmlformats.org/officeDocument/2006/relationships/hyperlink" Target="https://baike.baidu.com/item/%E6%99%BA%E8%83%BD%E5%88%B6%E9%80%A0/4753603" TargetMode="External" /><Relationship Id="rId67" Type="http://schemas.openxmlformats.org/officeDocument/2006/relationships/hyperlink" Target="https://baike.baidu.com/item/%E4%BF%A1%E6%81%AF%E6%8A%80%E6%9C%AF%E4%BA%A7%E4%B8%9A/7255127" TargetMode="External" /><Relationship Id="rId68" Type="http://schemas.openxmlformats.org/officeDocument/2006/relationships/header" Target="header29.xml" /><Relationship Id="rId69" Type="http://schemas.openxmlformats.org/officeDocument/2006/relationships/footer" Target="footer29.xml" /><Relationship Id="rId7" Type="http://schemas.openxmlformats.org/officeDocument/2006/relationships/footer" Target="footer2.xml" /><Relationship Id="rId70" Type="http://schemas.openxmlformats.org/officeDocument/2006/relationships/header" Target="header30.xml" /><Relationship Id="rId71" Type="http://schemas.openxmlformats.org/officeDocument/2006/relationships/footer" Target="footer30.xml" /><Relationship Id="rId72" Type="http://schemas.openxmlformats.org/officeDocument/2006/relationships/header" Target="header31.xml" /><Relationship Id="rId73" Type="http://schemas.openxmlformats.org/officeDocument/2006/relationships/footer" Target="footer31.xml" /><Relationship Id="rId74" Type="http://schemas.openxmlformats.org/officeDocument/2006/relationships/header" Target="header32.xml" /><Relationship Id="rId75" Type="http://schemas.openxmlformats.org/officeDocument/2006/relationships/footer" Target="footer32.xml" /><Relationship Id="rId76" Type="http://schemas.openxmlformats.org/officeDocument/2006/relationships/header" Target="header33.xml" /><Relationship Id="rId77" Type="http://schemas.openxmlformats.org/officeDocument/2006/relationships/footer" Target="footer33.xml" /><Relationship Id="rId78" Type="http://schemas.openxmlformats.org/officeDocument/2006/relationships/header" Target="header34.xml" /><Relationship Id="rId79" Type="http://schemas.openxmlformats.org/officeDocument/2006/relationships/footer" Target="footer34.xml" /><Relationship Id="rId8" Type="http://schemas.openxmlformats.org/officeDocument/2006/relationships/header" Target="header3.xml" /><Relationship Id="rId80" Type="http://schemas.openxmlformats.org/officeDocument/2006/relationships/header" Target="header35.xml" /><Relationship Id="rId81" Type="http://schemas.openxmlformats.org/officeDocument/2006/relationships/footer" Target="footer35.xml" /><Relationship Id="rId82" Type="http://schemas.openxmlformats.org/officeDocument/2006/relationships/header" Target="header36.xml" /><Relationship Id="rId83" Type="http://schemas.openxmlformats.org/officeDocument/2006/relationships/footer" Target="footer36.xml" /><Relationship Id="rId84" Type="http://schemas.openxmlformats.org/officeDocument/2006/relationships/header" Target="header37.xml" /><Relationship Id="rId85" Type="http://schemas.openxmlformats.org/officeDocument/2006/relationships/footer" Target="footer37.xml" /><Relationship Id="rId86" Type="http://schemas.openxmlformats.org/officeDocument/2006/relationships/header" Target="header38.xml" /><Relationship Id="rId87" Type="http://schemas.openxmlformats.org/officeDocument/2006/relationships/footer" Target="footer38.xml" /><Relationship Id="rId88" Type="http://schemas.openxmlformats.org/officeDocument/2006/relationships/header" Target="header39.xml" /><Relationship Id="rId89" Type="http://schemas.openxmlformats.org/officeDocument/2006/relationships/footer" Target="footer39.xml" /><Relationship Id="rId9" Type="http://schemas.openxmlformats.org/officeDocument/2006/relationships/footer" Target="footer3.xml" /><Relationship Id="rId90" Type="http://schemas.openxmlformats.org/officeDocument/2006/relationships/header" Target="header40.xml" /><Relationship Id="rId91" Type="http://schemas.openxmlformats.org/officeDocument/2006/relationships/footer" Target="footer40.xml" /><Relationship Id="rId92" Type="http://schemas.openxmlformats.org/officeDocument/2006/relationships/header" Target="header41.xml" /><Relationship Id="rId93" Type="http://schemas.openxmlformats.org/officeDocument/2006/relationships/footer" Target="footer41.xml" /><Relationship Id="rId94" Type="http://schemas.openxmlformats.org/officeDocument/2006/relationships/header" Target="header42.xml" /><Relationship Id="rId95" Type="http://schemas.openxmlformats.org/officeDocument/2006/relationships/footer" Target="footer42.xml" /><Relationship Id="rId96" Type="http://schemas.openxmlformats.org/officeDocument/2006/relationships/header" Target="header43.xml" /><Relationship Id="rId97" Type="http://schemas.openxmlformats.org/officeDocument/2006/relationships/footer" Target="footer43.xml" /><Relationship Id="rId98" Type="http://schemas.openxmlformats.org/officeDocument/2006/relationships/header" Target="header44.xml" /><Relationship Id="rId99" Type="http://schemas.openxmlformats.org/officeDocument/2006/relationships/footer" Target="footer44.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44</Pages>
  <Words>31417</Words>
  <Characters>36390</Characters>
  <Application>Microsoft Office Word</Application>
  <DocSecurity>0</DocSecurity>
  <Lines>532</Lines>
  <Paragraphs>149</Paragraphs>
  <ScaleCrop>false</ScaleCrop>
  <Company>dell</Company>
  <LinksUpToDate>false</LinksUpToDate>
  <CharactersWithSpaces>36878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2023-09-13T00:23:03Z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1B1A9A0940D8486A978CEA00A3139D41</vt:lpwstr>
  </property>
  <property fmtid="{D5CDD505-2E9C-101B-9397-08002B2CF9AE}" pid="3" name="KSOProductBuildVer">
    <vt:lpwstr>2052-11.1.0.14309</vt:lpwstr>
  </property>
</Properties>
</file>