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氧化钨项目计划设计方案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12" w:history="1">
        <w:r>
          <w:rPr>
            <w:rFonts w:ascii="仿宋" w:eastAsia="仿宋" w:hAnsi="仿宋" w:cs="仿宋" w:hint="eastAsia"/>
            <w:lang w:eastAsia="zh-CN"/>
          </w:rPr>
          <w:t>概论</w:t>
        </w:r>
        <w:r>
          <w:tab/>
        </w:r>
        <w:r>
          <w:fldChar w:fldCharType="begin"/>
        </w:r>
        <w:r>
          <w:instrText xml:space="preserve"> PAGEREF _Toc4712 \h </w:instrText>
        </w:r>
        <w:r>
          <w:fldChar w:fldCharType="separate"/>
        </w:r>
        <w:r>
          <w:t>3</w:t>
        </w:r>
        <w:r>
          <w:fldChar w:fldCharType="end"/>
        </w:r>
      </w:hyperlink>
    </w:p>
    <w:p>
      <w:pPr>
        <w:pStyle w:val="TOC1"/>
        <w:tabs>
          <w:tab w:val="right" w:leader="dot" w:pos="8306"/>
        </w:tabs>
      </w:pPr>
      <w:hyperlink w:anchor="_Toc25758" w:history="1">
        <w:r>
          <w:rPr>
            <w:rFonts w:ascii="仿宋" w:eastAsia="仿宋" w:hAnsi="仿宋" w:cs="仿宋" w:hint="eastAsia"/>
            <w:lang w:eastAsia="zh-CN"/>
          </w:rPr>
          <w:t>一、氧化钨项目选址可行性分析</w:t>
        </w:r>
        <w:r>
          <w:tab/>
        </w:r>
        <w:r>
          <w:fldChar w:fldCharType="begin"/>
        </w:r>
        <w:r>
          <w:instrText xml:space="preserve"> PAGEREF _Toc25758 \h </w:instrText>
        </w:r>
        <w:r>
          <w:fldChar w:fldCharType="separate"/>
        </w:r>
        <w:r>
          <w:t>3</w:t>
        </w:r>
        <w:r>
          <w:fldChar w:fldCharType="end"/>
        </w:r>
      </w:hyperlink>
    </w:p>
    <w:p>
      <w:pPr>
        <w:pStyle w:val="TOC2"/>
        <w:tabs>
          <w:tab w:val="right" w:leader="dot" w:pos="8306"/>
        </w:tabs>
      </w:pPr>
      <w:hyperlink w:anchor="_Toc13307" w:history="1">
        <w:r>
          <w:rPr>
            <w:rFonts w:ascii="仿宋" w:eastAsia="仿宋" w:hAnsi="仿宋" w:cs="仿宋" w:hint="eastAsia"/>
            <w:lang w:eastAsia="zh-CN"/>
          </w:rPr>
          <w:t>(一)、氧化钨项目选址</w:t>
        </w:r>
        <w:r>
          <w:tab/>
        </w:r>
        <w:r>
          <w:fldChar w:fldCharType="begin"/>
        </w:r>
        <w:r>
          <w:instrText xml:space="preserve"> PAGEREF _Toc13307 \h </w:instrText>
        </w:r>
        <w:r>
          <w:fldChar w:fldCharType="separate"/>
        </w:r>
        <w:r>
          <w:t>3</w:t>
        </w:r>
        <w:r>
          <w:fldChar w:fldCharType="end"/>
        </w:r>
      </w:hyperlink>
    </w:p>
    <w:p>
      <w:pPr>
        <w:pStyle w:val="TOC2"/>
        <w:tabs>
          <w:tab w:val="right" w:leader="dot" w:pos="8306"/>
        </w:tabs>
      </w:pPr>
      <w:hyperlink w:anchor="_Toc17621" w:history="1">
        <w:r>
          <w:rPr>
            <w:rFonts w:ascii="仿宋" w:eastAsia="仿宋" w:hAnsi="仿宋" w:cs="仿宋" w:hint="eastAsia"/>
            <w:lang w:eastAsia="zh-CN"/>
          </w:rPr>
          <w:t>(二)、用地控制指标</w:t>
        </w:r>
        <w:r>
          <w:tab/>
        </w:r>
        <w:r>
          <w:fldChar w:fldCharType="begin"/>
        </w:r>
        <w:r>
          <w:instrText xml:space="preserve"> PAGEREF _Toc17621 \h </w:instrText>
        </w:r>
        <w:r>
          <w:fldChar w:fldCharType="separate"/>
        </w:r>
        <w:r>
          <w:t>3</w:t>
        </w:r>
        <w:r>
          <w:fldChar w:fldCharType="end"/>
        </w:r>
      </w:hyperlink>
    </w:p>
    <w:p>
      <w:pPr>
        <w:pStyle w:val="TOC2"/>
        <w:tabs>
          <w:tab w:val="right" w:leader="dot" w:pos="8306"/>
        </w:tabs>
      </w:pPr>
      <w:hyperlink w:anchor="_Toc25250" w:history="1">
        <w:r>
          <w:rPr>
            <w:rFonts w:ascii="仿宋" w:eastAsia="仿宋" w:hAnsi="仿宋" w:cs="仿宋" w:hint="eastAsia"/>
            <w:lang w:eastAsia="zh-CN"/>
          </w:rPr>
          <w:t>(三)、节约用地措施</w:t>
        </w:r>
        <w:r>
          <w:tab/>
        </w:r>
        <w:r>
          <w:fldChar w:fldCharType="begin"/>
        </w:r>
        <w:r>
          <w:instrText xml:space="preserve"> PAGEREF _Toc25250 \h </w:instrText>
        </w:r>
        <w:r>
          <w:fldChar w:fldCharType="separate"/>
        </w:r>
        <w:r>
          <w:t>5</w:t>
        </w:r>
        <w:r>
          <w:fldChar w:fldCharType="end"/>
        </w:r>
      </w:hyperlink>
    </w:p>
    <w:p>
      <w:pPr>
        <w:pStyle w:val="TOC2"/>
        <w:tabs>
          <w:tab w:val="right" w:leader="dot" w:pos="8306"/>
        </w:tabs>
      </w:pPr>
      <w:hyperlink w:anchor="_Toc28826" w:history="1">
        <w:r>
          <w:rPr>
            <w:rFonts w:ascii="仿宋" w:eastAsia="仿宋" w:hAnsi="仿宋" w:cs="仿宋" w:hint="eastAsia"/>
            <w:lang w:eastAsia="zh-CN"/>
          </w:rPr>
          <w:t>(四)、总图布置方案</w:t>
        </w:r>
        <w:r>
          <w:tab/>
        </w:r>
        <w:r>
          <w:fldChar w:fldCharType="begin"/>
        </w:r>
        <w:r>
          <w:instrText xml:space="preserve"> PAGEREF _Toc28826 \h </w:instrText>
        </w:r>
        <w:r>
          <w:fldChar w:fldCharType="separate"/>
        </w:r>
        <w:r>
          <w:t>6</w:t>
        </w:r>
        <w:r>
          <w:fldChar w:fldCharType="end"/>
        </w:r>
      </w:hyperlink>
    </w:p>
    <w:p>
      <w:pPr>
        <w:pStyle w:val="TOC2"/>
        <w:tabs>
          <w:tab w:val="right" w:leader="dot" w:pos="8306"/>
        </w:tabs>
      </w:pPr>
      <w:hyperlink w:anchor="_Toc18248" w:history="1">
        <w:r>
          <w:rPr>
            <w:rFonts w:ascii="仿宋" w:eastAsia="仿宋" w:hAnsi="仿宋" w:cs="仿宋" w:hint="eastAsia"/>
            <w:lang w:eastAsia="zh-CN"/>
          </w:rPr>
          <w:t>(五)、选址综合评价</w:t>
        </w:r>
        <w:r>
          <w:tab/>
        </w:r>
        <w:r>
          <w:fldChar w:fldCharType="begin"/>
        </w:r>
        <w:r>
          <w:instrText xml:space="preserve"> PAGEREF _Toc18248 \h </w:instrText>
        </w:r>
        <w:r>
          <w:fldChar w:fldCharType="separate"/>
        </w:r>
        <w:r>
          <w:t>7</w:t>
        </w:r>
        <w:r>
          <w:fldChar w:fldCharType="end"/>
        </w:r>
      </w:hyperlink>
    </w:p>
    <w:p>
      <w:pPr>
        <w:pStyle w:val="TOC1"/>
        <w:tabs>
          <w:tab w:val="right" w:leader="dot" w:pos="8306"/>
        </w:tabs>
      </w:pPr>
      <w:hyperlink w:anchor="_Toc23917" w:history="1">
        <w:r>
          <w:rPr>
            <w:rFonts w:ascii="仿宋" w:eastAsia="仿宋" w:hAnsi="仿宋" w:cs="仿宋" w:hint="eastAsia"/>
            <w:lang w:eastAsia="zh-CN"/>
          </w:rPr>
          <w:t>二、氧化钨项目建设单位说明</w:t>
        </w:r>
        <w:r>
          <w:tab/>
        </w:r>
        <w:r>
          <w:fldChar w:fldCharType="begin"/>
        </w:r>
        <w:r>
          <w:instrText xml:space="preserve"> PAGEREF _Toc23917 \h </w:instrText>
        </w:r>
        <w:r>
          <w:fldChar w:fldCharType="separate"/>
        </w:r>
        <w:r>
          <w:t>8</w:t>
        </w:r>
        <w:r>
          <w:fldChar w:fldCharType="end"/>
        </w:r>
      </w:hyperlink>
    </w:p>
    <w:p>
      <w:pPr>
        <w:pStyle w:val="TOC2"/>
        <w:tabs>
          <w:tab w:val="right" w:leader="dot" w:pos="8306"/>
        </w:tabs>
      </w:pPr>
      <w:hyperlink w:anchor="_Toc14500" w:history="1">
        <w:r>
          <w:rPr>
            <w:rFonts w:ascii="仿宋" w:eastAsia="仿宋" w:hAnsi="仿宋" w:cs="仿宋" w:hint="eastAsia"/>
            <w:lang w:eastAsia="zh-CN"/>
          </w:rPr>
          <w:t>(一)、氧化钨项目承办单位基本情况</w:t>
        </w:r>
        <w:r>
          <w:tab/>
        </w:r>
        <w:r>
          <w:fldChar w:fldCharType="begin"/>
        </w:r>
        <w:r>
          <w:instrText xml:space="preserve"> PAGEREF _Toc14500 \h </w:instrText>
        </w:r>
        <w:r>
          <w:fldChar w:fldCharType="separate"/>
        </w:r>
        <w:r>
          <w:t>8</w:t>
        </w:r>
        <w:r>
          <w:fldChar w:fldCharType="end"/>
        </w:r>
      </w:hyperlink>
    </w:p>
    <w:p>
      <w:pPr>
        <w:pStyle w:val="TOC2"/>
        <w:tabs>
          <w:tab w:val="right" w:leader="dot" w:pos="8306"/>
        </w:tabs>
      </w:pPr>
      <w:hyperlink w:anchor="_Toc18807" w:history="1">
        <w:r>
          <w:rPr>
            <w:rFonts w:ascii="仿宋" w:eastAsia="仿宋" w:hAnsi="仿宋" w:cs="仿宋" w:hint="eastAsia"/>
            <w:lang w:eastAsia="zh-CN"/>
          </w:rPr>
          <w:t>(二)、公司经济效益分析</w:t>
        </w:r>
        <w:r>
          <w:tab/>
        </w:r>
        <w:r>
          <w:fldChar w:fldCharType="begin"/>
        </w:r>
        <w:r>
          <w:instrText xml:space="preserve"> PAGEREF _Toc18807 \h </w:instrText>
        </w:r>
        <w:r>
          <w:fldChar w:fldCharType="separate"/>
        </w:r>
        <w:r>
          <w:t>9</w:t>
        </w:r>
        <w:r>
          <w:fldChar w:fldCharType="end"/>
        </w:r>
      </w:hyperlink>
    </w:p>
    <w:p>
      <w:pPr>
        <w:pStyle w:val="TOC1"/>
        <w:tabs>
          <w:tab w:val="right" w:leader="dot" w:pos="8306"/>
        </w:tabs>
      </w:pPr>
      <w:hyperlink w:anchor="_Toc32072" w:history="1">
        <w:r>
          <w:rPr>
            <w:rFonts w:ascii="仿宋" w:eastAsia="仿宋" w:hAnsi="仿宋" w:cs="仿宋" w:hint="eastAsia"/>
            <w:lang w:eastAsia="zh-CN"/>
          </w:rPr>
          <w:t>三、氧化钨项目危机管理</w:t>
        </w:r>
        <w:r>
          <w:tab/>
        </w:r>
        <w:r>
          <w:fldChar w:fldCharType="begin"/>
        </w:r>
        <w:r>
          <w:instrText xml:space="preserve"> PAGEREF _Toc32072 \h </w:instrText>
        </w:r>
        <w:r>
          <w:fldChar w:fldCharType="separate"/>
        </w:r>
        <w:r>
          <w:t>10</w:t>
        </w:r>
        <w:r>
          <w:fldChar w:fldCharType="end"/>
        </w:r>
      </w:hyperlink>
    </w:p>
    <w:p>
      <w:pPr>
        <w:pStyle w:val="TOC2"/>
        <w:tabs>
          <w:tab w:val="right" w:leader="dot" w:pos="8306"/>
        </w:tabs>
      </w:pPr>
      <w:hyperlink w:anchor="_Toc1514" w:history="1">
        <w:r>
          <w:rPr>
            <w:rFonts w:ascii="仿宋" w:eastAsia="仿宋" w:hAnsi="仿宋" w:cs="仿宋" w:hint="eastAsia"/>
            <w:lang w:eastAsia="zh-CN"/>
          </w:rPr>
          <w:t>(一)、危机预警与识别</w:t>
        </w:r>
        <w:r>
          <w:tab/>
        </w:r>
        <w:r>
          <w:fldChar w:fldCharType="begin"/>
        </w:r>
        <w:r>
          <w:instrText xml:space="preserve"> PAGEREF _Toc1514 \h </w:instrText>
        </w:r>
        <w:r>
          <w:fldChar w:fldCharType="separate"/>
        </w:r>
        <w:r>
          <w:t>10</w:t>
        </w:r>
        <w:r>
          <w:fldChar w:fldCharType="end"/>
        </w:r>
      </w:hyperlink>
    </w:p>
    <w:p>
      <w:pPr>
        <w:pStyle w:val="TOC2"/>
        <w:tabs>
          <w:tab w:val="right" w:leader="dot" w:pos="8306"/>
        </w:tabs>
      </w:pPr>
      <w:hyperlink w:anchor="_Toc15093" w:history="1">
        <w:r>
          <w:rPr>
            <w:rFonts w:ascii="仿宋" w:eastAsia="仿宋" w:hAnsi="仿宋" w:cs="仿宋" w:hint="eastAsia"/>
            <w:lang w:eastAsia="zh-CN"/>
          </w:rPr>
          <w:t>(二)、危机应对与恢复</w:t>
        </w:r>
        <w:r>
          <w:tab/>
        </w:r>
        <w:r>
          <w:fldChar w:fldCharType="begin"/>
        </w:r>
        <w:r>
          <w:instrText xml:space="preserve"> PAGEREF _Toc15093 \h </w:instrText>
        </w:r>
        <w:r>
          <w:fldChar w:fldCharType="separate"/>
        </w:r>
        <w:r>
          <w:t>11</w:t>
        </w:r>
        <w:r>
          <w:fldChar w:fldCharType="end"/>
        </w:r>
      </w:hyperlink>
    </w:p>
    <w:p>
      <w:pPr>
        <w:pStyle w:val="TOC1"/>
        <w:tabs>
          <w:tab w:val="right" w:leader="dot" w:pos="8306"/>
        </w:tabs>
      </w:pPr>
      <w:hyperlink w:anchor="_Toc15729" w:history="1">
        <w:r>
          <w:rPr>
            <w:rFonts w:ascii="仿宋" w:eastAsia="仿宋" w:hAnsi="仿宋" w:cs="仿宋" w:hint="eastAsia"/>
            <w:lang w:eastAsia="zh-CN"/>
          </w:rPr>
          <w:t>四、氧化钨项目土建工程</w:t>
        </w:r>
        <w:r>
          <w:tab/>
        </w:r>
        <w:r>
          <w:fldChar w:fldCharType="begin"/>
        </w:r>
        <w:r>
          <w:instrText xml:space="preserve"> PAGEREF _Toc15729 \h </w:instrText>
        </w:r>
        <w:r>
          <w:fldChar w:fldCharType="separate"/>
        </w:r>
        <w:r>
          <w:t>12</w:t>
        </w:r>
        <w:r>
          <w:fldChar w:fldCharType="end"/>
        </w:r>
      </w:hyperlink>
    </w:p>
    <w:p>
      <w:pPr>
        <w:pStyle w:val="TOC2"/>
        <w:tabs>
          <w:tab w:val="right" w:leader="dot" w:pos="8306"/>
        </w:tabs>
      </w:pPr>
      <w:hyperlink w:anchor="_Toc26068" w:history="1">
        <w:r>
          <w:rPr>
            <w:rFonts w:ascii="仿宋" w:eastAsia="仿宋" w:hAnsi="仿宋" w:cs="仿宋" w:hint="eastAsia"/>
            <w:lang w:eastAsia="zh-CN"/>
          </w:rPr>
          <w:t>(一)、建筑工程设计原则</w:t>
        </w:r>
        <w:r>
          <w:tab/>
        </w:r>
        <w:r>
          <w:fldChar w:fldCharType="begin"/>
        </w:r>
        <w:r>
          <w:instrText xml:space="preserve"> PAGEREF _Toc26068 \h </w:instrText>
        </w:r>
        <w:r>
          <w:fldChar w:fldCharType="separate"/>
        </w:r>
        <w:r>
          <w:t>12</w:t>
        </w:r>
        <w:r>
          <w:fldChar w:fldCharType="end"/>
        </w:r>
      </w:hyperlink>
    </w:p>
    <w:p>
      <w:pPr>
        <w:pStyle w:val="TOC2"/>
        <w:tabs>
          <w:tab w:val="right" w:leader="dot" w:pos="8306"/>
        </w:tabs>
      </w:pPr>
      <w:hyperlink w:anchor="_Toc24340" w:history="1">
        <w:r>
          <w:rPr>
            <w:rFonts w:ascii="仿宋" w:eastAsia="仿宋" w:hAnsi="仿宋" w:cs="仿宋" w:hint="eastAsia"/>
            <w:lang w:eastAsia="zh-CN"/>
          </w:rPr>
          <w:t>(二)、土建工程设计年限及安全等级</w:t>
        </w:r>
        <w:r>
          <w:tab/>
        </w:r>
        <w:r>
          <w:fldChar w:fldCharType="begin"/>
        </w:r>
        <w:r>
          <w:instrText xml:space="preserve"> PAGEREF _Toc24340 \h </w:instrText>
        </w:r>
        <w:r>
          <w:fldChar w:fldCharType="separate"/>
        </w:r>
        <w:r>
          <w:t>13</w:t>
        </w:r>
        <w:r>
          <w:fldChar w:fldCharType="end"/>
        </w:r>
      </w:hyperlink>
    </w:p>
    <w:p>
      <w:pPr>
        <w:pStyle w:val="TOC2"/>
        <w:tabs>
          <w:tab w:val="right" w:leader="dot" w:pos="8306"/>
        </w:tabs>
      </w:pPr>
      <w:hyperlink w:anchor="_Toc22090" w:history="1">
        <w:r>
          <w:rPr>
            <w:rFonts w:ascii="仿宋" w:eastAsia="仿宋" w:hAnsi="仿宋" w:cs="仿宋" w:hint="eastAsia"/>
            <w:lang w:eastAsia="zh-CN"/>
          </w:rPr>
          <w:t>(三)、建筑工程设计总体要求</w:t>
        </w:r>
        <w:r>
          <w:tab/>
        </w:r>
        <w:r>
          <w:fldChar w:fldCharType="begin"/>
        </w:r>
        <w:r>
          <w:instrText xml:space="preserve"> PAGEREF _Toc22090 \h </w:instrText>
        </w:r>
        <w:r>
          <w:fldChar w:fldCharType="separate"/>
        </w:r>
        <w:r>
          <w:t>15</w:t>
        </w:r>
        <w:r>
          <w:fldChar w:fldCharType="end"/>
        </w:r>
      </w:hyperlink>
    </w:p>
    <w:p>
      <w:pPr>
        <w:pStyle w:val="TOC2"/>
        <w:tabs>
          <w:tab w:val="right" w:leader="dot" w:pos="8306"/>
        </w:tabs>
      </w:pPr>
      <w:hyperlink w:anchor="_Toc22838" w:history="1">
        <w:r>
          <w:rPr>
            <w:rFonts w:ascii="仿宋" w:eastAsia="仿宋" w:hAnsi="仿宋" w:cs="仿宋" w:hint="eastAsia"/>
            <w:lang w:eastAsia="zh-CN"/>
          </w:rPr>
          <w:t>(四)、土建工程建设指标</w:t>
        </w:r>
        <w:r>
          <w:tab/>
        </w:r>
        <w:r>
          <w:fldChar w:fldCharType="begin"/>
        </w:r>
        <w:r>
          <w:instrText xml:space="preserve"> PAGEREF _Toc22838 \h </w:instrText>
        </w:r>
        <w:r>
          <w:fldChar w:fldCharType="separate"/>
        </w:r>
        <w:r>
          <w:t>15</w:t>
        </w:r>
        <w:r>
          <w:fldChar w:fldCharType="end"/>
        </w:r>
      </w:hyperlink>
    </w:p>
    <w:p>
      <w:pPr>
        <w:pStyle w:val="TOC1"/>
        <w:tabs>
          <w:tab w:val="right" w:leader="dot" w:pos="8306"/>
        </w:tabs>
      </w:pPr>
      <w:hyperlink w:anchor="_Toc8822" w:history="1">
        <w:r>
          <w:rPr>
            <w:rFonts w:ascii="仿宋" w:eastAsia="仿宋" w:hAnsi="仿宋" w:cs="仿宋" w:hint="eastAsia"/>
            <w:lang w:eastAsia="zh-CN"/>
          </w:rPr>
          <w:t>五、工艺说明</w:t>
        </w:r>
        <w:r>
          <w:tab/>
        </w:r>
        <w:r>
          <w:fldChar w:fldCharType="begin"/>
        </w:r>
        <w:r>
          <w:instrText xml:space="preserve"> PAGEREF _Toc8822 \h </w:instrText>
        </w:r>
        <w:r>
          <w:fldChar w:fldCharType="separate"/>
        </w:r>
        <w:r>
          <w:t>15</w:t>
        </w:r>
        <w:r>
          <w:fldChar w:fldCharType="end"/>
        </w:r>
      </w:hyperlink>
    </w:p>
    <w:p>
      <w:pPr>
        <w:pStyle w:val="TOC2"/>
        <w:tabs>
          <w:tab w:val="right" w:leader="dot" w:pos="8306"/>
        </w:tabs>
      </w:pPr>
      <w:hyperlink w:anchor="_Toc28061" w:history="1">
        <w:r>
          <w:rPr>
            <w:rFonts w:ascii="仿宋" w:eastAsia="仿宋" w:hAnsi="仿宋" w:cs="仿宋" w:hint="eastAsia"/>
            <w:lang w:eastAsia="zh-CN"/>
          </w:rPr>
          <w:t>(一)、技术管理特点</w:t>
        </w:r>
        <w:r>
          <w:tab/>
        </w:r>
        <w:r>
          <w:fldChar w:fldCharType="begin"/>
        </w:r>
        <w:r>
          <w:instrText xml:space="preserve"> PAGEREF _Toc28061 \h </w:instrText>
        </w:r>
        <w:r>
          <w:fldChar w:fldCharType="separate"/>
        </w:r>
        <w:r>
          <w:t>15</w:t>
        </w:r>
        <w:r>
          <w:fldChar w:fldCharType="end"/>
        </w:r>
      </w:hyperlink>
    </w:p>
    <w:p>
      <w:pPr>
        <w:pStyle w:val="TOC2"/>
        <w:tabs>
          <w:tab w:val="right" w:leader="dot" w:pos="8306"/>
        </w:tabs>
      </w:pPr>
      <w:hyperlink w:anchor="_Toc160" w:history="1">
        <w:r>
          <w:rPr>
            <w:rFonts w:ascii="仿宋" w:eastAsia="仿宋" w:hAnsi="仿宋" w:cs="仿宋" w:hint="eastAsia"/>
            <w:lang w:eastAsia="zh-CN"/>
          </w:rPr>
          <w:t>(二)、氧化钨项目工艺技术设计方案</w:t>
        </w:r>
        <w:r>
          <w:tab/>
        </w:r>
        <w:r>
          <w:fldChar w:fldCharType="begin"/>
        </w:r>
        <w:r>
          <w:instrText xml:space="preserve"> PAGEREF _Toc160 \h </w:instrText>
        </w:r>
        <w:r>
          <w:fldChar w:fldCharType="separate"/>
        </w:r>
        <w:r>
          <w:t>17</w:t>
        </w:r>
        <w:r>
          <w:fldChar w:fldCharType="end"/>
        </w:r>
      </w:hyperlink>
    </w:p>
    <w:p>
      <w:pPr>
        <w:pStyle w:val="TOC2"/>
        <w:tabs>
          <w:tab w:val="right" w:leader="dot" w:pos="8306"/>
        </w:tabs>
      </w:pPr>
      <w:hyperlink w:anchor="_Toc28325" w:history="1">
        <w:r>
          <w:rPr>
            <w:rFonts w:ascii="仿宋" w:eastAsia="仿宋" w:hAnsi="仿宋" w:cs="仿宋" w:hint="eastAsia"/>
            <w:lang w:eastAsia="zh-CN"/>
          </w:rPr>
          <w:t>(三)、设备选型方案</w:t>
        </w:r>
        <w:r>
          <w:tab/>
        </w:r>
        <w:r>
          <w:fldChar w:fldCharType="begin"/>
        </w:r>
        <w:r>
          <w:instrText xml:space="preserve"> PAGEREF _Toc28325 \h </w:instrText>
        </w:r>
        <w:r>
          <w:fldChar w:fldCharType="separate"/>
        </w:r>
        <w:r>
          <w:t>18</w:t>
        </w:r>
        <w:r>
          <w:fldChar w:fldCharType="end"/>
        </w:r>
      </w:hyperlink>
    </w:p>
    <w:p>
      <w:pPr>
        <w:pStyle w:val="TOC1"/>
        <w:tabs>
          <w:tab w:val="right" w:leader="dot" w:pos="8306"/>
        </w:tabs>
      </w:pPr>
      <w:hyperlink w:anchor="_Toc25119" w:history="1">
        <w:r>
          <w:rPr>
            <w:rFonts w:ascii="仿宋" w:eastAsia="仿宋" w:hAnsi="仿宋" w:cs="仿宋" w:hint="eastAsia"/>
            <w:lang w:eastAsia="zh-CN"/>
          </w:rPr>
          <w:t>六、氧化钨项目绩效评估</w:t>
        </w:r>
        <w:r>
          <w:tab/>
        </w:r>
        <w:r>
          <w:fldChar w:fldCharType="begin"/>
        </w:r>
        <w:r>
          <w:instrText xml:space="preserve"> PAGEREF _Toc25119 \h </w:instrText>
        </w:r>
        <w:r>
          <w:fldChar w:fldCharType="separate"/>
        </w:r>
        <w:r>
          <w:t>19</w:t>
        </w:r>
        <w:r>
          <w:fldChar w:fldCharType="end"/>
        </w:r>
      </w:hyperlink>
    </w:p>
    <w:p>
      <w:pPr>
        <w:pStyle w:val="TOC2"/>
        <w:tabs>
          <w:tab w:val="right" w:leader="dot" w:pos="8306"/>
        </w:tabs>
      </w:pPr>
      <w:hyperlink w:anchor="_Toc30468" w:history="1">
        <w:r>
          <w:rPr>
            <w:rFonts w:ascii="仿宋" w:eastAsia="仿宋" w:hAnsi="仿宋" w:cs="仿宋" w:hint="eastAsia"/>
            <w:lang w:eastAsia="zh-CN"/>
          </w:rPr>
          <w:t>(一)、绩效评估指标</w:t>
        </w:r>
        <w:r>
          <w:tab/>
        </w:r>
        <w:r>
          <w:fldChar w:fldCharType="begin"/>
        </w:r>
        <w:r>
          <w:instrText xml:space="preserve"> PAGEREF _Toc30468 \h </w:instrText>
        </w:r>
        <w:r>
          <w:fldChar w:fldCharType="separate"/>
        </w:r>
        <w:r>
          <w:t>19</w:t>
        </w:r>
        <w:r>
          <w:fldChar w:fldCharType="end"/>
        </w:r>
      </w:hyperlink>
    </w:p>
    <w:p>
      <w:pPr>
        <w:pStyle w:val="TOC2"/>
        <w:tabs>
          <w:tab w:val="right" w:leader="dot" w:pos="8306"/>
        </w:tabs>
      </w:pPr>
      <w:hyperlink w:anchor="_Toc12935" w:history="1">
        <w:r>
          <w:rPr>
            <w:rFonts w:ascii="仿宋" w:eastAsia="仿宋" w:hAnsi="仿宋" w:cs="仿宋" w:hint="eastAsia"/>
            <w:lang w:eastAsia="zh-CN"/>
          </w:rPr>
          <w:t>(二)、绩效评估方法</w:t>
        </w:r>
        <w:r>
          <w:tab/>
        </w:r>
        <w:r>
          <w:fldChar w:fldCharType="begin"/>
        </w:r>
        <w:r>
          <w:instrText xml:space="preserve"> PAGEREF _Toc12935 \h </w:instrText>
        </w:r>
        <w:r>
          <w:fldChar w:fldCharType="separate"/>
        </w:r>
        <w:r>
          <w:t>20</w:t>
        </w:r>
        <w:r>
          <w:fldChar w:fldCharType="end"/>
        </w:r>
      </w:hyperlink>
    </w:p>
    <w:p>
      <w:pPr>
        <w:pStyle w:val="TOC2"/>
        <w:tabs>
          <w:tab w:val="right" w:leader="dot" w:pos="8306"/>
        </w:tabs>
      </w:pPr>
      <w:hyperlink w:anchor="_Toc30933" w:history="1">
        <w:r>
          <w:rPr>
            <w:rFonts w:ascii="仿宋" w:eastAsia="仿宋" w:hAnsi="仿宋" w:cs="仿宋" w:hint="eastAsia"/>
            <w:lang w:eastAsia="zh-CN"/>
          </w:rPr>
          <w:t>(三)、绩效评估周期</w:t>
        </w:r>
        <w:r>
          <w:tab/>
        </w:r>
        <w:r>
          <w:fldChar w:fldCharType="begin"/>
        </w:r>
        <w:r>
          <w:instrText xml:space="preserve"> PAGEREF _Toc30933 \h </w:instrText>
        </w:r>
        <w:r>
          <w:fldChar w:fldCharType="separate"/>
        </w:r>
        <w:r>
          <w:t>21</w:t>
        </w:r>
        <w:r>
          <w:fldChar w:fldCharType="end"/>
        </w:r>
      </w:hyperlink>
    </w:p>
    <w:p>
      <w:pPr>
        <w:pStyle w:val="TOC1"/>
        <w:tabs>
          <w:tab w:val="right" w:leader="dot" w:pos="8306"/>
        </w:tabs>
      </w:pPr>
      <w:hyperlink w:anchor="_Toc17688" w:history="1">
        <w:r>
          <w:rPr>
            <w:rFonts w:ascii="仿宋" w:eastAsia="仿宋" w:hAnsi="仿宋" w:cs="仿宋" w:hint="eastAsia"/>
            <w:lang w:eastAsia="zh-CN"/>
          </w:rPr>
          <w:t>七、氧化钨项目计划安排</w:t>
        </w:r>
        <w:r>
          <w:tab/>
        </w:r>
        <w:r>
          <w:fldChar w:fldCharType="begin"/>
        </w:r>
        <w:r>
          <w:instrText xml:space="preserve"> PAGEREF _Toc17688 \h </w:instrText>
        </w:r>
        <w:r>
          <w:fldChar w:fldCharType="separate"/>
        </w:r>
        <w:r>
          <w:t>22</w:t>
        </w:r>
        <w:r>
          <w:fldChar w:fldCharType="end"/>
        </w:r>
      </w:hyperlink>
    </w:p>
    <w:p>
      <w:pPr>
        <w:pStyle w:val="TOC2"/>
        <w:tabs>
          <w:tab w:val="right" w:leader="dot" w:pos="8306"/>
        </w:tabs>
      </w:pPr>
      <w:hyperlink w:anchor="_Toc9658" w:history="1">
        <w:r>
          <w:rPr>
            <w:rFonts w:ascii="仿宋" w:eastAsia="仿宋" w:hAnsi="仿宋" w:cs="仿宋" w:hint="eastAsia"/>
            <w:lang w:eastAsia="zh-CN"/>
          </w:rPr>
          <w:t>(一)、建设周期</w:t>
        </w:r>
        <w:r>
          <w:tab/>
        </w:r>
        <w:r>
          <w:fldChar w:fldCharType="begin"/>
        </w:r>
        <w:r>
          <w:instrText xml:space="preserve"> PAGEREF _Toc9658 \h </w:instrText>
        </w:r>
        <w:r>
          <w:fldChar w:fldCharType="separate"/>
        </w:r>
        <w:r>
          <w:t>22</w:t>
        </w:r>
        <w:r>
          <w:fldChar w:fldCharType="end"/>
        </w:r>
      </w:hyperlink>
    </w:p>
    <w:p>
      <w:pPr>
        <w:pStyle w:val="TOC2"/>
        <w:tabs>
          <w:tab w:val="right" w:leader="dot" w:pos="8306"/>
        </w:tabs>
      </w:pPr>
      <w:hyperlink w:anchor="_Toc2753" w:history="1">
        <w:r>
          <w:rPr>
            <w:rFonts w:ascii="仿宋" w:eastAsia="仿宋" w:hAnsi="仿宋" w:cs="仿宋" w:hint="eastAsia"/>
            <w:lang w:eastAsia="zh-CN"/>
          </w:rPr>
          <w:t>(二)、建设进度</w:t>
        </w:r>
        <w:r>
          <w:tab/>
        </w:r>
        <w:r>
          <w:fldChar w:fldCharType="begin"/>
        </w:r>
        <w:r>
          <w:instrText xml:space="preserve"> PAGEREF _Toc2753 \h </w:instrText>
        </w:r>
        <w:r>
          <w:fldChar w:fldCharType="separate"/>
        </w:r>
        <w:r>
          <w:t>23</w:t>
        </w:r>
        <w:r>
          <w:fldChar w:fldCharType="end"/>
        </w:r>
      </w:hyperlink>
    </w:p>
    <w:p>
      <w:pPr>
        <w:pStyle w:val="TOC2"/>
        <w:tabs>
          <w:tab w:val="right" w:leader="dot" w:pos="8306"/>
        </w:tabs>
      </w:pPr>
      <w:hyperlink w:anchor="_Toc345" w:history="1">
        <w:r>
          <w:rPr>
            <w:rFonts w:ascii="仿宋" w:eastAsia="仿宋" w:hAnsi="仿宋" w:cs="仿宋" w:hint="eastAsia"/>
            <w:lang w:eastAsia="zh-CN"/>
          </w:rPr>
          <w:t>(三)、进度安排注意事项</w:t>
        </w:r>
        <w:r>
          <w:tab/>
        </w:r>
        <w:r>
          <w:fldChar w:fldCharType="begin"/>
        </w:r>
        <w:r>
          <w:instrText xml:space="preserve"> PAGEREF _Toc345 \h </w:instrText>
        </w:r>
        <w:r>
          <w:fldChar w:fldCharType="separate"/>
        </w:r>
        <w:r>
          <w:t>24</w:t>
        </w:r>
        <w:r>
          <w:fldChar w:fldCharType="end"/>
        </w:r>
      </w:hyperlink>
    </w:p>
    <w:p>
      <w:pPr>
        <w:pStyle w:val="TOC2"/>
        <w:tabs>
          <w:tab w:val="right" w:leader="dot" w:pos="8306"/>
        </w:tabs>
      </w:pPr>
      <w:hyperlink w:anchor="_Toc15675" w:history="1">
        <w:r>
          <w:rPr>
            <w:rFonts w:ascii="仿宋" w:eastAsia="仿宋" w:hAnsi="仿宋" w:cs="仿宋" w:hint="eastAsia"/>
            <w:lang w:eastAsia="zh-CN"/>
          </w:rPr>
          <w:t>(四)、人力资源配置</w:t>
        </w:r>
        <w:r>
          <w:tab/>
        </w:r>
        <w:r>
          <w:fldChar w:fldCharType="begin"/>
        </w:r>
        <w:r>
          <w:instrText xml:space="preserve"> PAGEREF _Toc15675 \h </w:instrText>
        </w:r>
        <w:r>
          <w:fldChar w:fldCharType="separate"/>
        </w:r>
        <w:r>
          <w:t>26</w:t>
        </w:r>
        <w:r>
          <w:fldChar w:fldCharType="end"/>
        </w:r>
      </w:hyperlink>
    </w:p>
    <w:p>
      <w:pPr>
        <w:pStyle w:val="TOC1"/>
        <w:tabs>
          <w:tab w:val="right" w:leader="dot" w:pos="8306"/>
        </w:tabs>
      </w:pPr>
      <w:hyperlink w:anchor="_Toc14468" w:history="1">
        <w:r>
          <w:rPr>
            <w:rFonts w:ascii="仿宋" w:eastAsia="仿宋" w:hAnsi="仿宋" w:cs="仿宋" w:hint="eastAsia"/>
            <w:lang w:eastAsia="zh-CN"/>
          </w:rPr>
          <w:t>八、氧化钨项目人力资源管理</w:t>
        </w:r>
        <w:r>
          <w:tab/>
        </w:r>
        <w:r>
          <w:fldChar w:fldCharType="begin"/>
        </w:r>
        <w:r>
          <w:instrText xml:space="preserve"> PAGEREF _Toc14468 \h </w:instrText>
        </w:r>
        <w:r>
          <w:fldChar w:fldCharType="separate"/>
        </w:r>
        <w:r>
          <w:t>26</w:t>
        </w:r>
        <w:r>
          <w:fldChar w:fldCharType="end"/>
        </w:r>
      </w:hyperlink>
    </w:p>
    <w:p>
      <w:pPr>
        <w:pStyle w:val="TOC2"/>
        <w:tabs>
          <w:tab w:val="right" w:leader="dot" w:pos="8306"/>
        </w:tabs>
      </w:pPr>
      <w:hyperlink w:anchor="_Toc20491" w:history="1">
        <w:r>
          <w:rPr>
            <w:rFonts w:ascii="仿宋" w:eastAsia="仿宋" w:hAnsi="仿宋" w:cs="仿宋" w:hint="eastAsia"/>
            <w:lang w:eastAsia="zh-CN"/>
          </w:rPr>
          <w:t>(一)、建立健全的预算管理制度</w:t>
        </w:r>
        <w:r>
          <w:tab/>
        </w:r>
        <w:r>
          <w:fldChar w:fldCharType="begin"/>
        </w:r>
        <w:r>
          <w:instrText xml:space="preserve"> PAGEREF _Toc20491 \h </w:instrText>
        </w:r>
        <w:r>
          <w:fldChar w:fldCharType="separate"/>
        </w:r>
        <w:r>
          <w:t>26</w:t>
        </w:r>
        <w:r>
          <w:fldChar w:fldCharType="end"/>
        </w:r>
      </w:hyperlink>
    </w:p>
    <w:p>
      <w:pPr>
        <w:pStyle w:val="TOC2"/>
        <w:tabs>
          <w:tab w:val="right" w:leader="dot" w:pos="8306"/>
        </w:tabs>
      </w:pPr>
      <w:hyperlink w:anchor="_Toc27330" w:history="1">
        <w:r>
          <w:rPr>
            <w:rFonts w:ascii="仿宋" w:eastAsia="仿宋" w:hAnsi="仿宋" w:cs="仿宋" w:hint="eastAsia"/>
            <w:lang w:eastAsia="zh-CN"/>
          </w:rPr>
          <w:t>(二)、加强资金流动监控</w:t>
        </w:r>
        <w:r>
          <w:tab/>
        </w:r>
        <w:r>
          <w:fldChar w:fldCharType="begin"/>
        </w:r>
        <w:r>
          <w:instrText xml:space="preserve"> PAGEREF _Toc27330 \h </w:instrText>
        </w:r>
        <w:r>
          <w:fldChar w:fldCharType="separate"/>
        </w:r>
        <w:r>
          <w:t>28</w:t>
        </w:r>
        <w:r>
          <w:fldChar w:fldCharType="end"/>
        </w:r>
      </w:hyperlink>
    </w:p>
    <w:p>
      <w:pPr>
        <w:pStyle w:val="TOC2"/>
        <w:tabs>
          <w:tab w:val="right" w:leader="dot" w:pos="8306"/>
        </w:tabs>
      </w:pPr>
      <w:hyperlink w:anchor="_Toc15971" w:history="1">
        <w:r>
          <w:rPr>
            <w:rFonts w:ascii="仿宋" w:eastAsia="仿宋" w:hAnsi="仿宋" w:cs="仿宋" w:hint="eastAsia"/>
            <w:lang w:eastAsia="zh-CN"/>
          </w:rPr>
          <w:t>(三)、制定完善的风险控制机制</w:t>
        </w:r>
        <w:r>
          <w:tab/>
        </w:r>
        <w:r>
          <w:fldChar w:fldCharType="begin"/>
        </w:r>
        <w:r>
          <w:instrText xml:space="preserve"> PAGEREF _Toc15971 \h </w:instrText>
        </w:r>
        <w:r>
          <w:fldChar w:fldCharType="separate"/>
        </w:r>
        <w:r>
          <w:t>29</w:t>
        </w:r>
        <w:r>
          <w:fldChar w:fldCharType="end"/>
        </w:r>
      </w:hyperlink>
    </w:p>
    <w:p>
      <w:pPr>
        <w:pStyle w:val="TOC2"/>
        <w:tabs>
          <w:tab w:val="right" w:leader="dot" w:pos="8306"/>
        </w:tabs>
      </w:pPr>
      <w:hyperlink w:anchor="_Toc16672" w:history="1">
        <w:r>
          <w:rPr>
            <w:rFonts w:ascii="仿宋" w:eastAsia="仿宋" w:hAnsi="仿宋" w:cs="仿宋" w:hint="eastAsia"/>
            <w:lang w:eastAsia="zh-CN"/>
          </w:rPr>
          <w:t>(四)、优化成本管理</w:t>
        </w:r>
        <w:r>
          <w:tab/>
        </w:r>
        <w:r>
          <w:fldChar w:fldCharType="begin"/>
        </w:r>
        <w:r>
          <w:instrText xml:space="preserve"> PAGEREF _Toc16672 \h </w:instrText>
        </w:r>
        <w:r>
          <w:fldChar w:fldCharType="separate"/>
        </w:r>
        <w:r>
          <w:t>30</w:t>
        </w:r>
        <w:r>
          <w:fldChar w:fldCharType="end"/>
        </w:r>
      </w:hyperlink>
    </w:p>
    <w:p>
      <w:pPr>
        <w:pStyle w:val="TOC1"/>
        <w:tabs>
          <w:tab w:val="right" w:leader="dot" w:pos="8306"/>
        </w:tabs>
      </w:pPr>
      <w:hyperlink w:anchor="_Toc17723" w:history="1">
        <w:r>
          <w:rPr>
            <w:rFonts w:ascii="仿宋" w:eastAsia="仿宋" w:hAnsi="仿宋" w:cs="仿宋" w:hint="eastAsia"/>
            <w:lang w:eastAsia="zh-CN"/>
          </w:rPr>
          <w:t>九、氧化钨项目环境影响分析</w:t>
        </w:r>
        <w:r>
          <w:tab/>
        </w:r>
        <w:r>
          <w:fldChar w:fldCharType="begin"/>
        </w:r>
        <w:r>
          <w:instrText xml:space="preserve"> PAGEREF _Toc17723 \h </w:instrText>
        </w:r>
        <w:r>
          <w:fldChar w:fldCharType="separate"/>
        </w:r>
        <w:r>
          <w:t>32</w:t>
        </w:r>
        <w:r>
          <w:fldChar w:fldCharType="end"/>
        </w:r>
      </w:hyperlink>
    </w:p>
    <w:p>
      <w:pPr>
        <w:pStyle w:val="TOC2"/>
        <w:tabs>
          <w:tab w:val="right" w:leader="dot" w:pos="8306"/>
        </w:tabs>
      </w:pPr>
      <w:hyperlink w:anchor="_Toc17510" w:history="1">
        <w:r>
          <w:rPr>
            <w:rFonts w:ascii="仿宋" w:eastAsia="仿宋" w:hAnsi="仿宋" w:cs="仿宋" w:hint="eastAsia"/>
            <w:lang w:eastAsia="zh-CN"/>
          </w:rPr>
          <w:t>(一)、建设区域环境质量现状</w:t>
        </w:r>
        <w:r>
          <w:tab/>
        </w:r>
        <w:r>
          <w:fldChar w:fldCharType="begin"/>
        </w:r>
        <w:r>
          <w:instrText xml:space="preserve"> PAGEREF _Toc17510 \h </w:instrText>
        </w:r>
        <w:r>
          <w:fldChar w:fldCharType="separate"/>
        </w:r>
        <w:r>
          <w:t>32</w:t>
        </w:r>
        <w:r>
          <w:fldChar w:fldCharType="end"/>
        </w:r>
      </w:hyperlink>
    </w:p>
    <w:p>
      <w:pPr>
        <w:pStyle w:val="TOC2"/>
        <w:tabs>
          <w:tab w:val="right" w:leader="dot" w:pos="8306"/>
        </w:tabs>
      </w:pPr>
      <w:hyperlink w:anchor="_Toc21281" w:history="1">
        <w:r>
          <w:rPr>
            <w:rFonts w:ascii="仿宋" w:eastAsia="仿宋" w:hAnsi="仿宋" w:cs="仿宋" w:hint="eastAsia"/>
            <w:lang w:eastAsia="zh-CN"/>
          </w:rPr>
          <w:t>(二)、建设期环境保护</w:t>
        </w:r>
        <w:r>
          <w:tab/>
        </w:r>
        <w:r>
          <w:fldChar w:fldCharType="begin"/>
        </w:r>
        <w:r>
          <w:instrText xml:space="preserve"> PAGEREF _Toc21281 \h </w:instrText>
        </w:r>
        <w:r>
          <w:fldChar w:fldCharType="separate"/>
        </w:r>
        <w:r>
          <w:t>33</w:t>
        </w:r>
        <w:r>
          <w:fldChar w:fldCharType="end"/>
        </w:r>
      </w:hyperlink>
    </w:p>
    <w:p>
      <w:pPr>
        <w:pStyle w:val="TOC2"/>
        <w:tabs>
          <w:tab w:val="right" w:leader="dot" w:pos="8306"/>
        </w:tabs>
      </w:pPr>
      <w:hyperlink w:anchor="_Toc13867" w:history="1">
        <w:r>
          <w:rPr>
            <w:rFonts w:ascii="仿宋" w:eastAsia="仿宋" w:hAnsi="仿宋" w:cs="仿宋" w:hint="eastAsia"/>
            <w:lang w:eastAsia="zh-CN"/>
          </w:rPr>
          <w:t>(三)、运营期环境保护</w:t>
        </w:r>
        <w:r>
          <w:tab/>
        </w:r>
        <w:r>
          <w:fldChar w:fldCharType="begin"/>
        </w:r>
        <w:r>
          <w:instrText xml:space="preserve"> PAGEREF _Toc13867 \h </w:instrText>
        </w:r>
        <w:r>
          <w:fldChar w:fldCharType="separate"/>
        </w:r>
        <w:r>
          <w:t>34</w:t>
        </w:r>
        <w:r>
          <w:fldChar w:fldCharType="end"/>
        </w:r>
      </w:hyperlink>
    </w:p>
    <w:p>
      <w:pPr>
        <w:pStyle w:val="TOC2"/>
        <w:tabs>
          <w:tab w:val="right" w:leader="dot" w:pos="8306"/>
        </w:tabs>
      </w:pPr>
      <w:hyperlink w:anchor="_Toc907" w:history="1">
        <w:r>
          <w:rPr>
            <w:rFonts w:ascii="仿宋" w:eastAsia="仿宋" w:hAnsi="仿宋" w:cs="仿宋" w:hint="eastAsia"/>
            <w:lang w:eastAsia="zh-CN"/>
          </w:rPr>
          <w:t>(四)、氧化钨项目建设对区域经济的影响</w:t>
        </w:r>
        <w:r>
          <w:tab/>
        </w:r>
        <w:r>
          <w:fldChar w:fldCharType="begin"/>
        </w:r>
        <w:r>
          <w:instrText xml:space="preserve"> PAGEREF _Toc907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2" w:history="1">
        <w:r>
          <w:rPr>
            <w:rFonts w:ascii="仿宋" w:eastAsia="仿宋" w:hAnsi="仿宋" w:cs="仿宋" w:hint="eastAsia"/>
            <w:lang w:eastAsia="zh-CN"/>
          </w:rPr>
          <w:t>(五)、废弃物处理</w:t>
        </w:r>
        <w:r>
          <w:tab/>
        </w:r>
        <w:r>
          <w:fldChar w:fldCharType="begin"/>
        </w:r>
        <w:r>
          <w:instrText xml:space="preserve"> PAGEREF _Toc2912 \h </w:instrText>
        </w:r>
        <w:r>
          <w:fldChar w:fldCharType="separate"/>
        </w:r>
        <w:r>
          <w:t>37</w:t>
        </w:r>
        <w:r>
          <w:fldChar w:fldCharType="end"/>
        </w:r>
      </w:hyperlink>
    </w:p>
    <w:p>
      <w:pPr>
        <w:pStyle w:val="TOC2"/>
        <w:tabs>
          <w:tab w:val="right" w:leader="dot" w:pos="8306"/>
        </w:tabs>
      </w:pPr>
      <w:hyperlink w:anchor="_Toc27057" w:history="1">
        <w:r>
          <w:rPr>
            <w:rFonts w:ascii="仿宋" w:eastAsia="仿宋" w:hAnsi="仿宋" w:cs="仿宋" w:hint="eastAsia"/>
            <w:lang w:eastAsia="zh-CN"/>
          </w:rPr>
          <w:t>(六)、特殊环境影响分析</w:t>
        </w:r>
        <w:r>
          <w:tab/>
        </w:r>
        <w:r>
          <w:fldChar w:fldCharType="begin"/>
        </w:r>
        <w:r>
          <w:instrText xml:space="preserve"> PAGEREF _Toc27057 \h </w:instrText>
        </w:r>
        <w:r>
          <w:fldChar w:fldCharType="separate"/>
        </w:r>
        <w:r>
          <w:t>39</w:t>
        </w:r>
        <w:r>
          <w:fldChar w:fldCharType="end"/>
        </w:r>
      </w:hyperlink>
    </w:p>
    <w:p>
      <w:pPr>
        <w:pStyle w:val="TOC2"/>
        <w:tabs>
          <w:tab w:val="right" w:leader="dot" w:pos="8306"/>
        </w:tabs>
      </w:pPr>
      <w:hyperlink w:anchor="_Toc23618" w:history="1">
        <w:r>
          <w:rPr>
            <w:rFonts w:ascii="仿宋" w:eastAsia="仿宋" w:hAnsi="仿宋" w:cs="仿宋" w:hint="eastAsia"/>
            <w:lang w:eastAsia="zh-CN"/>
          </w:rPr>
          <w:t>(七)、清洁生产</w:t>
        </w:r>
        <w:r>
          <w:tab/>
        </w:r>
        <w:r>
          <w:fldChar w:fldCharType="begin"/>
        </w:r>
        <w:r>
          <w:instrText xml:space="preserve"> PAGEREF _Toc23618 \h </w:instrText>
        </w:r>
        <w:r>
          <w:fldChar w:fldCharType="separate"/>
        </w:r>
        <w:r>
          <w:t>40</w:t>
        </w:r>
        <w:r>
          <w:fldChar w:fldCharType="end"/>
        </w:r>
      </w:hyperlink>
    </w:p>
    <w:p>
      <w:pPr>
        <w:pStyle w:val="TOC2"/>
        <w:tabs>
          <w:tab w:val="right" w:leader="dot" w:pos="8306"/>
        </w:tabs>
      </w:pPr>
      <w:hyperlink w:anchor="_Toc20277" w:history="1">
        <w:r>
          <w:rPr>
            <w:rFonts w:ascii="仿宋" w:eastAsia="仿宋" w:hAnsi="仿宋" w:cs="仿宋" w:hint="eastAsia"/>
            <w:lang w:eastAsia="zh-CN"/>
          </w:rPr>
          <w:t>(八)、环境保护综合评价</w:t>
        </w:r>
        <w:r>
          <w:tab/>
        </w:r>
        <w:r>
          <w:fldChar w:fldCharType="begin"/>
        </w:r>
        <w:r>
          <w:instrText xml:space="preserve"> PAGEREF _Toc20277 \h </w:instrText>
        </w:r>
        <w:r>
          <w:fldChar w:fldCharType="separate"/>
        </w:r>
        <w:r>
          <w:t>41</w:t>
        </w:r>
        <w:r>
          <w:fldChar w:fldCharType="end"/>
        </w:r>
      </w:hyperlink>
    </w:p>
    <w:p>
      <w:pPr>
        <w:pStyle w:val="TOC1"/>
        <w:tabs>
          <w:tab w:val="right" w:leader="dot" w:pos="8306"/>
        </w:tabs>
      </w:pPr>
      <w:hyperlink w:anchor="_Toc31960" w:history="1">
        <w:r>
          <w:rPr>
            <w:rFonts w:ascii="仿宋" w:eastAsia="仿宋" w:hAnsi="仿宋" w:cs="仿宋" w:hint="eastAsia"/>
            <w:lang w:eastAsia="zh-CN"/>
          </w:rPr>
          <w:t>十、生产安全保护</w:t>
        </w:r>
        <w:r>
          <w:tab/>
        </w:r>
        <w:r>
          <w:fldChar w:fldCharType="begin"/>
        </w:r>
        <w:r>
          <w:instrText xml:space="preserve"> PAGEREF _Toc31960 \h </w:instrText>
        </w:r>
        <w:r>
          <w:fldChar w:fldCharType="separate"/>
        </w:r>
        <w:r>
          <w:t>42</w:t>
        </w:r>
        <w:r>
          <w:fldChar w:fldCharType="end"/>
        </w:r>
      </w:hyperlink>
    </w:p>
    <w:p>
      <w:pPr>
        <w:pStyle w:val="TOC2"/>
        <w:tabs>
          <w:tab w:val="right" w:leader="dot" w:pos="8306"/>
        </w:tabs>
      </w:pPr>
      <w:hyperlink w:anchor="_Toc27948" w:history="1">
        <w:r>
          <w:rPr>
            <w:rFonts w:ascii="仿宋" w:eastAsia="仿宋" w:hAnsi="仿宋" w:cs="仿宋" w:hint="eastAsia"/>
            <w:lang w:eastAsia="zh-CN"/>
          </w:rPr>
          <w:t>(一)、消防安全</w:t>
        </w:r>
        <w:r>
          <w:tab/>
        </w:r>
        <w:r>
          <w:fldChar w:fldCharType="begin"/>
        </w:r>
        <w:r>
          <w:instrText xml:space="preserve"> PAGEREF _Toc27948 \h </w:instrText>
        </w:r>
        <w:r>
          <w:fldChar w:fldCharType="separate"/>
        </w:r>
        <w:r>
          <w:t>42</w:t>
        </w:r>
        <w:r>
          <w:fldChar w:fldCharType="end"/>
        </w:r>
      </w:hyperlink>
    </w:p>
    <w:p>
      <w:pPr>
        <w:pStyle w:val="TOC2"/>
        <w:tabs>
          <w:tab w:val="right" w:leader="dot" w:pos="8306"/>
        </w:tabs>
      </w:pPr>
      <w:hyperlink w:anchor="_Toc19048" w:history="1">
        <w:r>
          <w:rPr>
            <w:rFonts w:ascii="仿宋" w:eastAsia="仿宋" w:hAnsi="仿宋" w:cs="仿宋" w:hint="eastAsia"/>
            <w:lang w:eastAsia="zh-CN"/>
          </w:rPr>
          <w:t>(二)、防火防爆总图布置措施</w:t>
        </w:r>
        <w:r>
          <w:tab/>
        </w:r>
        <w:r>
          <w:fldChar w:fldCharType="begin"/>
        </w:r>
        <w:r>
          <w:instrText xml:space="preserve"> PAGEREF _Toc19048 \h </w:instrText>
        </w:r>
        <w:r>
          <w:fldChar w:fldCharType="separate"/>
        </w:r>
        <w:r>
          <w:t>44</w:t>
        </w:r>
        <w:r>
          <w:fldChar w:fldCharType="end"/>
        </w:r>
      </w:hyperlink>
    </w:p>
    <w:p>
      <w:pPr>
        <w:pStyle w:val="TOC2"/>
        <w:tabs>
          <w:tab w:val="right" w:leader="dot" w:pos="8306"/>
        </w:tabs>
      </w:pPr>
      <w:hyperlink w:anchor="_Toc6720" w:history="1">
        <w:r>
          <w:rPr>
            <w:rFonts w:ascii="仿宋" w:eastAsia="仿宋" w:hAnsi="仿宋" w:cs="仿宋" w:hint="eastAsia"/>
            <w:lang w:eastAsia="zh-CN"/>
          </w:rPr>
          <w:t>(三)、自然灾害防范措施</w:t>
        </w:r>
        <w:r>
          <w:tab/>
        </w:r>
        <w:r>
          <w:fldChar w:fldCharType="begin"/>
        </w:r>
        <w:r>
          <w:instrText xml:space="preserve"> PAGEREF _Toc6720 \h </w:instrText>
        </w:r>
        <w:r>
          <w:fldChar w:fldCharType="separate"/>
        </w:r>
        <w:r>
          <w:t>44</w:t>
        </w:r>
        <w:r>
          <w:fldChar w:fldCharType="end"/>
        </w:r>
      </w:hyperlink>
    </w:p>
    <w:p>
      <w:pPr>
        <w:pStyle w:val="TOC2"/>
        <w:tabs>
          <w:tab w:val="right" w:leader="dot" w:pos="8306"/>
        </w:tabs>
      </w:pPr>
      <w:hyperlink w:anchor="_Toc23941" w:history="1">
        <w:r>
          <w:rPr>
            <w:rFonts w:ascii="仿宋" w:eastAsia="仿宋" w:hAnsi="仿宋" w:cs="仿宋" w:hint="eastAsia"/>
            <w:lang w:eastAsia="zh-CN"/>
          </w:rPr>
          <w:t>(四)、安全色及安全标志使用要求</w:t>
        </w:r>
        <w:r>
          <w:tab/>
        </w:r>
        <w:r>
          <w:fldChar w:fldCharType="begin"/>
        </w:r>
        <w:r>
          <w:instrText xml:space="preserve"> PAGEREF _Toc23941 \h </w:instrText>
        </w:r>
        <w:r>
          <w:fldChar w:fldCharType="separate"/>
        </w:r>
        <w:r>
          <w:t>45</w:t>
        </w:r>
        <w:r>
          <w:fldChar w:fldCharType="end"/>
        </w:r>
      </w:hyperlink>
    </w:p>
    <w:p>
      <w:pPr>
        <w:pStyle w:val="TOC2"/>
        <w:tabs>
          <w:tab w:val="right" w:leader="dot" w:pos="8306"/>
        </w:tabs>
      </w:pPr>
      <w:hyperlink w:anchor="_Toc32510" w:history="1">
        <w:r>
          <w:rPr>
            <w:rFonts w:ascii="仿宋" w:eastAsia="仿宋" w:hAnsi="仿宋" w:cs="仿宋" w:hint="eastAsia"/>
            <w:lang w:eastAsia="zh-CN"/>
          </w:rPr>
          <w:t>(五)、防尘防毒措施</w:t>
        </w:r>
        <w:r>
          <w:tab/>
        </w:r>
        <w:r>
          <w:fldChar w:fldCharType="begin"/>
        </w:r>
        <w:r>
          <w:instrText xml:space="preserve"> PAGEREF _Toc32510 \h </w:instrText>
        </w:r>
        <w:r>
          <w:fldChar w:fldCharType="separate"/>
        </w:r>
        <w:r>
          <w:t>46</w:t>
        </w:r>
        <w:r>
          <w:fldChar w:fldCharType="end"/>
        </w:r>
      </w:hyperlink>
    </w:p>
    <w:p>
      <w:pPr>
        <w:pStyle w:val="TOC2"/>
        <w:tabs>
          <w:tab w:val="right" w:leader="dot" w:pos="8306"/>
        </w:tabs>
      </w:pPr>
      <w:hyperlink w:anchor="_Toc3495" w:history="1">
        <w:r>
          <w:rPr>
            <w:rFonts w:ascii="仿宋" w:eastAsia="仿宋" w:hAnsi="仿宋" w:cs="仿宋" w:hint="eastAsia"/>
            <w:lang w:eastAsia="zh-CN"/>
          </w:rPr>
          <w:t>(六)、防静电、触电防护及防雷措施</w:t>
        </w:r>
        <w:r>
          <w:tab/>
        </w:r>
        <w:r>
          <w:fldChar w:fldCharType="begin"/>
        </w:r>
        <w:r>
          <w:instrText xml:space="preserve"> PAGEREF _Toc3495 \h </w:instrText>
        </w:r>
        <w:r>
          <w:fldChar w:fldCharType="separate"/>
        </w:r>
        <w:r>
          <w:t>47</w:t>
        </w:r>
        <w:r>
          <w:fldChar w:fldCharType="end"/>
        </w:r>
      </w:hyperlink>
    </w:p>
    <w:p>
      <w:pPr>
        <w:pStyle w:val="TOC2"/>
        <w:tabs>
          <w:tab w:val="right" w:leader="dot" w:pos="8306"/>
        </w:tabs>
      </w:pPr>
      <w:hyperlink w:anchor="_Toc10649" w:history="1">
        <w:r>
          <w:rPr>
            <w:rFonts w:ascii="仿宋" w:eastAsia="仿宋" w:hAnsi="仿宋" w:cs="仿宋" w:hint="eastAsia"/>
            <w:lang w:eastAsia="zh-CN"/>
          </w:rPr>
          <w:t>(七)、机械设备安全保障措施</w:t>
        </w:r>
        <w:r>
          <w:tab/>
        </w:r>
        <w:r>
          <w:fldChar w:fldCharType="begin"/>
        </w:r>
        <w:r>
          <w:instrText xml:space="preserve"> PAGEREF _Toc10649 \h </w:instrText>
        </w:r>
        <w:r>
          <w:fldChar w:fldCharType="separate"/>
        </w:r>
        <w:r>
          <w:t>48</w:t>
        </w:r>
        <w:r>
          <w:fldChar w:fldCharType="end"/>
        </w:r>
      </w:hyperlink>
    </w:p>
    <w:p>
      <w:pPr>
        <w:pStyle w:val="TOC1"/>
        <w:tabs>
          <w:tab w:val="right" w:leader="dot" w:pos="8306"/>
        </w:tabs>
      </w:pPr>
      <w:hyperlink w:anchor="_Toc23151" w:history="1">
        <w:r>
          <w:rPr>
            <w:rFonts w:ascii="仿宋" w:eastAsia="仿宋" w:hAnsi="仿宋" w:cs="仿宋" w:hint="eastAsia"/>
            <w:lang w:eastAsia="zh-CN"/>
          </w:rPr>
          <w:t>十一、氧化钨项目社会影响</w:t>
        </w:r>
        <w:r>
          <w:tab/>
        </w:r>
        <w:r>
          <w:fldChar w:fldCharType="begin"/>
        </w:r>
        <w:r>
          <w:instrText xml:space="preserve"> PAGEREF _Toc23151 \h </w:instrText>
        </w:r>
        <w:r>
          <w:fldChar w:fldCharType="separate"/>
        </w:r>
        <w:r>
          <w:t>50</w:t>
        </w:r>
        <w:r>
          <w:fldChar w:fldCharType="end"/>
        </w:r>
      </w:hyperlink>
    </w:p>
    <w:p>
      <w:pPr>
        <w:pStyle w:val="TOC2"/>
        <w:tabs>
          <w:tab w:val="right" w:leader="dot" w:pos="8306"/>
        </w:tabs>
      </w:pPr>
      <w:hyperlink w:anchor="_Toc25755" w:history="1">
        <w:r>
          <w:rPr>
            <w:rFonts w:ascii="仿宋" w:eastAsia="仿宋" w:hAnsi="仿宋" w:cs="仿宋" w:hint="eastAsia"/>
            <w:lang w:eastAsia="zh-CN"/>
          </w:rPr>
          <w:t>(一)、社会责任与义务</w:t>
        </w:r>
        <w:r>
          <w:tab/>
        </w:r>
        <w:r>
          <w:fldChar w:fldCharType="begin"/>
        </w:r>
        <w:r>
          <w:instrText xml:space="preserve"> PAGEREF _Toc25755 \h </w:instrText>
        </w:r>
        <w:r>
          <w:fldChar w:fldCharType="separate"/>
        </w:r>
        <w:r>
          <w:t>50</w:t>
        </w:r>
        <w:r>
          <w:fldChar w:fldCharType="end"/>
        </w:r>
      </w:hyperlink>
    </w:p>
    <w:p>
      <w:pPr>
        <w:pStyle w:val="TOC2"/>
        <w:tabs>
          <w:tab w:val="right" w:leader="dot" w:pos="8306"/>
        </w:tabs>
      </w:pPr>
      <w:hyperlink w:anchor="_Toc12282" w:history="1">
        <w:r>
          <w:rPr>
            <w:rFonts w:ascii="仿宋" w:eastAsia="仿宋" w:hAnsi="仿宋" w:cs="仿宋" w:hint="eastAsia"/>
            <w:lang w:eastAsia="zh-CN"/>
          </w:rPr>
          <w:t>(二)、社会参与与沟通</w:t>
        </w:r>
        <w:r>
          <w:tab/>
        </w:r>
        <w:r>
          <w:fldChar w:fldCharType="begin"/>
        </w:r>
        <w:r>
          <w:instrText xml:space="preserve"> PAGEREF _Toc12282 \h </w:instrText>
        </w:r>
        <w:r>
          <w:fldChar w:fldCharType="separate"/>
        </w:r>
        <w:r>
          <w:t>51</w:t>
        </w:r>
        <w:r>
          <w:fldChar w:fldCharType="end"/>
        </w:r>
      </w:hyperlink>
    </w:p>
    <w:p>
      <w:pPr>
        <w:pStyle w:val="TOC1"/>
        <w:tabs>
          <w:tab w:val="right" w:leader="dot" w:pos="8306"/>
        </w:tabs>
      </w:pPr>
      <w:hyperlink w:anchor="_Toc4197" w:history="1">
        <w:r>
          <w:rPr>
            <w:rFonts w:ascii="仿宋" w:eastAsia="仿宋" w:hAnsi="仿宋" w:cs="仿宋" w:hint="eastAsia"/>
            <w:lang w:eastAsia="zh-CN"/>
          </w:rPr>
          <w:t>十二、氧化钨项目风险管理</w:t>
        </w:r>
        <w:r>
          <w:tab/>
        </w:r>
        <w:r>
          <w:fldChar w:fldCharType="begin"/>
        </w:r>
        <w:r>
          <w:instrText xml:space="preserve"> PAGEREF _Toc4197 \h </w:instrText>
        </w:r>
        <w:r>
          <w:fldChar w:fldCharType="separate"/>
        </w:r>
        <w:r>
          <w:t>52</w:t>
        </w:r>
        <w:r>
          <w:fldChar w:fldCharType="end"/>
        </w:r>
      </w:hyperlink>
    </w:p>
    <w:p>
      <w:pPr>
        <w:pStyle w:val="TOC2"/>
        <w:tabs>
          <w:tab w:val="right" w:leader="dot" w:pos="8306"/>
        </w:tabs>
      </w:pPr>
      <w:hyperlink w:anchor="_Toc26362" w:history="1">
        <w:r>
          <w:rPr>
            <w:rFonts w:ascii="仿宋" w:eastAsia="仿宋" w:hAnsi="仿宋" w:cs="仿宋" w:hint="eastAsia"/>
            <w:lang w:eastAsia="zh-CN"/>
          </w:rPr>
          <w:t>(一)、风险识别与评估</w:t>
        </w:r>
        <w:r>
          <w:tab/>
        </w:r>
        <w:r>
          <w:fldChar w:fldCharType="begin"/>
        </w:r>
        <w:r>
          <w:instrText xml:space="preserve"> PAGEREF _Toc26362 \h </w:instrText>
        </w:r>
        <w:r>
          <w:fldChar w:fldCharType="separate"/>
        </w:r>
        <w:r>
          <w:t>52</w:t>
        </w:r>
        <w:r>
          <w:fldChar w:fldCharType="end"/>
        </w:r>
      </w:hyperlink>
    </w:p>
    <w:p>
      <w:pPr>
        <w:pStyle w:val="TOC2"/>
        <w:tabs>
          <w:tab w:val="right" w:leader="dot" w:pos="8306"/>
        </w:tabs>
      </w:pPr>
      <w:hyperlink w:anchor="_Toc32110" w:history="1">
        <w:r>
          <w:rPr>
            <w:rFonts w:ascii="仿宋" w:eastAsia="仿宋" w:hAnsi="仿宋" w:cs="仿宋" w:hint="eastAsia"/>
            <w:lang w:eastAsia="zh-CN"/>
          </w:rPr>
          <w:t>(二)、风险应对策略</w:t>
        </w:r>
        <w:r>
          <w:tab/>
        </w:r>
        <w:r>
          <w:fldChar w:fldCharType="begin"/>
        </w:r>
        <w:r>
          <w:instrText xml:space="preserve"> PAGEREF _Toc32110 \h </w:instrText>
        </w:r>
        <w:r>
          <w:fldChar w:fldCharType="separate"/>
        </w:r>
        <w:r>
          <w:t>53</w:t>
        </w:r>
        <w:r>
          <w:fldChar w:fldCharType="end"/>
        </w:r>
      </w:hyperlink>
    </w:p>
    <w:p>
      <w:pPr>
        <w:pStyle w:val="TOC2"/>
        <w:tabs>
          <w:tab w:val="right" w:leader="dot" w:pos="8306"/>
        </w:tabs>
      </w:pPr>
      <w:hyperlink w:anchor="_Toc9835" w:history="1">
        <w:r>
          <w:rPr>
            <w:rFonts w:ascii="仿宋" w:eastAsia="仿宋" w:hAnsi="仿宋" w:cs="仿宋" w:hint="eastAsia"/>
            <w:lang w:eastAsia="zh-CN"/>
          </w:rPr>
          <w:t>(三)、风险监控与控制</w:t>
        </w:r>
        <w:r>
          <w:tab/>
        </w:r>
        <w:r>
          <w:fldChar w:fldCharType="begin"/>
        </w:r>
        <w:r>
          <w:instrText xml:space="preserve"> PAGEREF _Toc9835 \h </w:instrText>
        </w:r>
        <w:r>
          <w:fldChar w:fldCharType="separate"/>
        </w:r>
        <w:r>
          <w:t>55</w:t>
        </w:r>
        <w:r>
          <w:fldChar w:fldCharType="end"/>
        </w:r>
      </w:hyperlink>
    </w:p>
    <w:p>
      <w:pPr>
        <w:pStyle w:val="TOC1"/>
        <w:tabs>
          <w:tab w:val="right" w:leader="dot" w:pos="8306"/>
        </w:tabs>
      </w:pPr>
      <w:hyperlink w:anchor="_Toc30102" w:history="1">
        <w:r>
          <w:rPr>
            <w:rFonts w:ascii="仿宋" w:eastAsia="仿宋" w:hAnsi="仿宋" w:cs="仿宋" w:hint="eastAsia"/>
            <w:lang w:eastAsia="zh-CN"/>
          </w:rPr>
          <w:t>十三、供应链管理</w:t>
        </w:r>
        <w:r>
          <w:tab/>
        </w:r>
        <w:r>
          <w:fldChar w:fldCharType="begin"/>
        </w:r>
        <w:r>
          <w:instrText xml:space="preserve"> PAGEREF _Toc30102 \h </w:instrText>
        </w:r>
        <w:r>
          <w:fldChar w:fldCharType="separate"/>
        </w:r>
        <w:r>
          <w:t>56</w:t>
        </w:r>
        <w:r>
          <w:fldChar w:fldCharType="end"/>
        </w:r>
      </w:hyperlink>
    </w:p>
    <w:p>
      <w:pPr>
        <w:pStyle w:val="TOC2"/>
        <w:tabs>
          <w:tab w:val="right" w:leader="dot" w:pos="8306"/>
        </w:tabs>
      </w:pPr>
      <w:hyperlink w:anchor="_Toc15392" w:history="1">
        <w:r>
          <w:rPr>
            <w:rFonts w:ascii="仿宋" w:eastAsia="仿宋" w:hAnsi="仿宋" w:cs="仿宋" w:hint="eastAsia"/>
            <w:lang w:eastAsia="zh-CN"/>
          </w:rPr>
          <w:t>(一)、供应链战略规划</w:t>
        </w:r>
        <w:r>
          <w:tab/>
        </w:r>
        <w:r>
          <w:fldChar w:fldCharType="begin"/>
        </w:r>
        <w:r>
          <w:instrText xml:space="preserve"> PAGEREF _Toc15392 \h </w:instrText>
        </w:r>
        <w:r>
          <w:fldChar w:fldCharType="separate"/>
        </w:r>
        <w:r>
          <w:t>56</w:t>
        </w:r>
        <w:r>
          <w:fldChar w:fldCharType="end"/>
        </w:r>
      </w:hyperlink>
    </w:p>
    <w:p>
      <w:pPr>
        <w:pStyle w:val="TOC2"/>
        <w:tabs>
          <w:tab w:val="right" w:leader="dot" w:pos="8306"/>
        </w:tabs>
      </w:pPr>
      <w:hyperlink w:anchor="_Toc21778" w:history="1">
        <w:r>
          <w:rPr>
            <w:rFonts w:ascii="仿宋" w:eastAsia="仿宋" w:hAnsi="仿宋" w:cs="仿宋" w:hint="eastAsia"/>
            <w:lang w:eastAsia="zh-CN"/>
          </w:rPr>
          <w:t>(二)、供应商选择与合作</w:t>
        </w:r>
        <w:r>
          <w:tab/>
        </w:r>
        <w:r>
          <w:fldChar w:fldCharType="begin"/>
        </w:r>
        <w:r>
          <w:instrText xml:space="preserve"> PAGEREF _Toc21778 \h </w:instrText>
        </w:r>
        <w:r>
          <w:fldChar w:fldCharType="separate"/>
        </w:r>
        <w:r>
          <w:t>57</w:t>
        </w:r>
        <w:r>
          <w:fldChar w:fldCharType="end"/>
        </w:r>
      </w:hyperlink>
    </w:p>
    <w:p>
      <w:pPr>
        <w:pStyle w:val="TOC2"/>
        <w:tabs>
          <w:tab w:val="right" w:leader="dot" w:pos="8306"/>
        </w:tabs>
      </w:pPr>
      <w:hyperlink w:anchor="_Toc27257" w:history="1">
        <w:r>
          <w:rPr>
            <w:rFonts w:ascii="仿宋" w:eastAsia="仿宋" w:hAnsi="仿宋" w:cs="仿宋" w:hint="eastAsia"/>
            <w:lang w:eastAsia="zh-CN"/>
          </w:rPr>
          <w:t>(三)、物流与库存管理</w:t>
        </w:r>
        <w:r>
          <w:tab/>
        </w:r>
        <w:r>
          <w:fldChar w:fldCharType="begin"/>
        </w:r>
        <w:r>
          <w:instrText xml:space="preserve"> PAGEREF _Toc27257 \h </w:instrText>
        </w:r>
        <w:r>
          <w:fldChar w:fldCharType="separate"/>
        </w:r>
        <w:r>
          <w:t>58</w:t>
        </w:r>
        <w:r>
          <w:fldChar w:fldCharType="end"/>
        </w:r>
      </w:hyperlink>
    </w:p>
    <w:p>
      <w:pPr>
        <w:pStyle w:val="TOC1"/>
        <w:tabs>
          <w:tab w:val="right" w:leader="dot" w:pos="8306"/>
        </w:tabs>
      </w:pPr>
      <w:hyperlink w:anchor="_Toc22460" w:history="1">
        <w:r>
          <w:rPr>
            <w:rFonts w:ascii="仿宋" w:eastAsia="仿宋" w:hAnsi="仿宋" w:cs="仿宋" w:hint="eastAsia"/>
            <w:lang w:eastAsia="zh-CN"/>
          </w:rPr>
          <w:t>十四、风险识别与分类</w:t>
        </w:r>
        <w:r>
          <w:tab/>
        </w:r>
        <w:r>
          <w:fldChar w:fldCharType="begin"/>
        </w:r>
        <w:r>
          <w:instrText xml:space="preserve"> PAGEREF _Toc22460 \h </w:instrText>
        </w:r>
        <w:r>
          <w:fldChar w:fldCharType="separate"/>
        </w:r>
        <w:r>
          <w:t>60</w:t>
        </w:r>
        <w:r>
          <w:fldChar w:fldCharType="end"/>
        </w:r>
      </w:hyperlink>
    </w:p>
    <w:p>
      <w:pPr>
        <w:pStyle w:val="TOC2"/>
        <w:tabs>
          <w:tab w:val="right" w:leader="dot" w:pos="8306"/>
        </w:tabs>
      </w:pPr>
      <w:hyperlink w:anchor="_Toc23806" w:history="1">
        <w:r>
          <w:rPr>
            <w:rFonts w:ascii="仿宋" w:eastAsia="仿宋" w:hAnsi="仿宋" w:cs="仿宋" w:hint="eastAsia"/>
            <w:lang w:eastAsia="zh-CN"/>
          </w:rPr>
          <w:t>(一)、风险识别</w:t>
        </w:r>
        <w:r>
          <w:tab/>
        </w:r>
        <w:r>
          <w:fldChar w:fldCharType="begin"/>
        </w:r>
        <w:r>
          <w:instrText xml:space="preserve"> PAGEREF _Toc23806 \h </w:instrText>
        </w:r>
        <w:r>
          <w:fldChar w:fldCharType="separate"/>
        </w:r>
        <w:r>
          <w:t>60</w:t>
        </w:r>
        <w:r>
          <w:fldChar w:fldCharType="end"/>
        </w:r>
      </w:hyperlink>
    </w:p>
    <w:p>
      <w:pPr>
        <w:pStyle w:val="TOC2"/>
        <w:tabs>
          <w:tab w:val="right" w:leader="dot" w:pos="8306"/>
        </w:tabs>
      </w:pPr>
      <w:hyperlink w:anchor="_Toc9669" w:history="1">
        <w:r>
          <w:rPr>
            <w:rFonts w:ascii="仿宋" w:eastAsia="仿宋" w:hAnsi="仿宋" w:cs="仿宋" w:hint="eastAsia"/>
            <w:lang w:eastAsia="zh-CN"/>
          </w:rPr>
          <w:t>(二)、风险分类</w:t>
        </w:r>
        <w:r>
          <w:tab/>
        </w:r>
        <w:r>
          <w:fldChar w:fldCharType="begin"/>
        </w:r>
        <w:r>
          <w:instrText xml:space="preserve"> PAGEREF _Toc9669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758"/>
      <w:r>
        <w:rPr>
          <w:rFonts w:ascii="仿宋" w:eastAsia="仿宋" w:hAnsi="仿宋" w:cs="仿宋" w:hint="eastAsia"/>
          <w:sz w:val="28"/>
          <w:lang w:eastAsia="zh-CN"/>
        </w:rPr>
        <w:t>一、氧化钨项目选址可行性分析</w:t>
      </w:r>
      <w:bookmarkEnd w:id="2"/>
    </w:p>
    <w:p>
      <w:pPr>
        <w:pStyle w:val="Heading2"/>
        <w:rPr>
          <w:rFonts w:ascii="仿宋" w:eastAsia="仿宋" w:hAnsi="仿宋" w:cs="仿宋" w:hint="eastAsia"/>
          <w:lang w:eastAsia="zh-CN"/>
        </w:rPr>
      </w:pPr>
      <w:bookmarkStart w:id="3" w:name="_Toc13307"/>
      <w:r>
        <w:rPr>
          <w:rFonts w:ascii="仿宋" w:eastAsia="仿宋" w:hAnsi="仿宋" w:cs="仿宋" w:hint="eastAsia"/>
          <w:lang w:eastAsia="zh-CN"/>
        </w:rPr>
        <w:t>(一)、氧化钨项目选址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该氧化钨项目选址位于XX省XX市XX区XXX街道</w:t>
      </w:r>
    </w:p>
    <w:p>
      <w:pPr>
        <w:pStyle w:val="Heading2"/>
        <w:ind w:firstLine="560" w:firstLineChars="200"/>
        <w:rPr>
          <w:rFonts w:ascii="仿宋" w:eastAsia="仿宋" w:hAnsi="仿宋" w:cs="仿宋" w:hint="eastAsia"/>
          <w:sz w:val="28"/>
          <w:lang w:eastAsia="zh-CN"/>
        </w:rPr>
      </w:pPr>
      <w:bookmarkStart w:id="4" w:name="_Toc1762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氧化钨项目的征地面积将根据氧化钨项目的实际规模和需求进行精确规划。具体面积XXX平方米，旨在确保氧化钨项目不仅能够满足当前的发展需求，还能够预留空间以适应未来的扩展。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净用地面积是在征地面积基础上去除不可利用面积后的实际可开发用地。具体面积XXX平方米，考虑到环保、交通、安全等多方面因素，以确保氧化钨项目在整体利用效率上达到最优。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氧化钨项目计划建设的建筑总规模具体面积XXX平方米。这一规模的确定综合考虑了氧化钨项目的性质、规模，以及城市规划的相关要求，确保建筑布局与周边环境协调一致。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绿地率是氧化钨项目用地中被规划为绿地的比例。具体面积XXX平方米，旨在通过合理规划绿地，改善氧化钨项目周边环境，提升居民生活质量，并符合城市整体绿化规划。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容积率是用地上可以建设的建筑总体积与用地面积之比。具体面积XXX，通过合理的容积率规划，确保氧化钨项目建筑规模与周边环境和谐共生。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确保氧化钨项目选址与当地城市规划相一致，具体面积XXX平方米。通过与城市规划部门深入沟通，确保氧化钨项目不仅符合城市的整体发展方向，还能够融入城市的发展布局，为城市的长远发展贡献力量。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充分了解并确保氧化钨项目选址符合当地产业政策，具体面积XXX平方米。这包括氧化钨项目对当地经济的促进作用，以及对相关产业的带动效应，确保氧化钨项目与地方政府的产业政策保持一致，促进共赢合作。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用地总体要求必须符合环保和可持续发展的原则，具体面积XXX平方米。通过采用绿色建筑设计、节能减排等措施，确保氧化钨项目在建设和运营过程中对环境的影响最小化，达到可持续发展的要求。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确保氧化钨项目选址具备必要的公共设施配套，具体面积XXX平方米。这包括交通便利性、教育、医疗等基础设施，以提高居民生活品质，使得氧化钨项目选址更具吸引力。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考虑用地总体要求对当地社会稳定性的影响，具体面积XXX平方米。通过深入了解当地社区反馈，确保氧化钨项目的选址和建设过程对当地社会和谐稳定产生积极作用。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氧化钨项目选址不仅符合法规和规划，还在实际操作中具有可行性。这一全面规划将为氧化钨项目的成功实施提供坚实的基础，确保氧化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25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氧化钨项目的设备规划和空间设计中，我们将采取灵活设备布局的措施。设备布局将根据实际需求进行灵活设计，避免不必要的浪费。通过合理规划设备摆放位置，我们将提高设备的利用率，减少设备间距，以确保氧化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氧化钨项目内部引入共享设施的概念，例如共享会议室、办公区等。通过这种方式，我们可以减少对资源的重复建设，提高资源共享效率，从而减小氧化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82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氧化钨项目的总图布置中，我们将不同功能区域进行明确的规划，以最大程度满足氧化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24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我们首先关注市场因素，包括潜在客户分布、竞争对手位置、市场需求等。通过深入的市场调研，我们能够更准确地评估选址对于市场开拓和产品销售的影响，确保氧化钨项目能够在有利的市场环境中蓬勃发展。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氧化钨项目对环境的影响是综合评价的重要因素之一。我们将详细考虑选址周边的自然环境、生态保护区、水源地等情况，确保氧化钨项目的建设和运营对环境影响最小化，并符合当地的环保法规标准。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对选址的评价还需充分考虑当地政府的产业政策和法规。我们将详细了解氧化钨项目所在地的相关政策，确保氧化钨项目的规划和运营与当地法规相符，降低不必要的法律风险。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考虑到社会稳定性对企业运营的重要性，我们将评估选址地区的社会安全情况、劳工关系、社区反馈等方面，以确保氧化钨项目的建设和运营不会受到社会稳定性的负面影响。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最后，我们将综合考虑用地成本，包括土地购置费用、土地开发成本等。通过对用地成本的详细评估，我们能够做出更为精确的经济效益分析，为氧化钨项目的投资决策提供有力支持。</w:t>
      </w:r>
    </w:p>
    <w:p>
      <w:pPr>
        <w:pStyle w:val="Heading1"/>
        <w:ind w:firstLine="560" w:firstLineChars="200"/>
        <w:rPr>
          <w:rFonts w:ascii="仿宋" w:eastAsia="仿宋" w:hAnsi="仿宋" w:cs="仿宋" w:hint="eastAsia"/>
          <w:sz w:val="28"/>
          <w:lang w:eastAsia="zh-CN"/>
        </w:rPr>
      </w:pPr>
      <w:bookmarkStart w:id="8" w:name="_Toc23917"/>
      <w:r>
        <w:rPr>
          <w:rFonts w:ascii="仿宋" w:eastAsia="仿宋" w:hAnsi="仿宋" w:cs="仿宋" w:hint="eastAsia"/>
          <w:sz w:val="28"/>
          <w:lang w:eastAsia="zh-CN"/>
        </w:rPr>
        <w:t>二、氧化钨项目建设单位说明</w:t>
      </w:r>
      <w:bookmarkEnd w:id="8"/>
    </w:p>
    <w:p>
      <w:pPr>
        <w:pStyle w:val="Heading2"/>
        <w:rPr>
          <w:rFonts w:ascii="仿宋" w:eastAsia="仿宋" w:hAnsi="仿宋" w:cs="仿宋" w:hint="eastAsia"/>
          <w:lang w:eastAsia="zh-CN"/>
        </w:rPr>
      </w:pPr>
      <w:bookmarkStart w:id="9" w:name="_Toc14500"/>
      <w:r>
        <w:rPr>
          <w:rFonts w:ascii="仿宋" w:eastAsia="仿宋" w:hAnsi="仿宋" w:cs="仿宋" w:hint="eastAsia"/>
          <w:lang w:eastAsia="zh-CN"/>
        </w:rPr>
        <w:t>(一)、氧化钨项目承办单位基本情况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80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氧化钨项目承办单位的XXXX，我们着眼于实现可持续的经济效益。通过技术创新和解决方案的提供，公司预计在氧化钨项目执行期间将获得可观的收入增长。这一收入来源主要包括氧化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同时，我们注重成本控制和效率提升，以确保氧化钨项目的可持续盈利。透过精细的管理和资源优化，公司期望实现氧化钨项目利润最大化。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氧化钨项目实施进行全面的投资评估，包括氧化钨项目启动阶段的资金投入和后续运营成本。通过对氧化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氧化钨项目实施过程中具备足够的资金流动性，公司将进行详尽的现金流分析。这包括资金需求的合理预测、氧化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2072"/>
      <w:r>
        <w:rPr>
          <w:rFonts w:ascii="仿宋" w:eastAsia="仿宋" w:hAnsi="仿宋" w:cs="仿宋" w:hint="eastAsia"/>
          <w:sz w:val="28"/>
          <w:lang w:eastAsia="zh-CN"/>
        </w:rPr>
        <w:t>三、氧化钨项目危机管理</w:t>
      </w:r>
      <w:bookmarkEnd w:id="11"/>
    </w:p>
    <w:p>
      <w:pPr>
        <w:pStyle w:val="Heading2"/>
        <w:rPr>
          <w:rFonts w:ascii="仿宋" w:eastAsia="仿宋" w:hAnsi="仿宋" w:cs="仿宋" w:hint="eastAsia"/>
          <w:lang w:eastAsia="zh-CN"/>
        </w:rPr>
      </w:pPr>
      <w:bookmarkStart w:id="12" w:name="_Toc151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钨项目危机管理中，危机预警与识别是确保氧化钨项目稳健运行的核心步骤。通过建立全面的监测机制，氧化钨项目团队旨在及时发现和理解潜在的风险和危机因素，以便采取及时的预防和应对措施，确保氧化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首先，通过深入的风险评估，氧化钨项目团队全面分析了整个氧化钨项目和各个阶段可能存在的威胁。这包括准确评估每个潜在风险的发生概率和可能影响的程度，为后续危机预警提供了有力支持。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氧化钨项目团队着重于明确定义氧化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氧化钨项目进展的持续监控，团队能够及时发现潜在问题并作出迅速反应。氧化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在这一阶段，团队的专业素养和反应速度将发挥至关重要的作用，以确保潜在危机能够在初期得到有效的处理，最大程度地减轻负面影响。通过危机预警与识别，氧化钨项目得以更有序、可控地推进。</w:t>
      </w:r>
    </w:p>
    <w:p>
      <w:pPr>
        <w:pStyle w:val="Heading2"/>
        <w:ind w:firstLine="560" w:firstLineChars="200"/>
        <w:rPr>
          <w:rFonts w:ascii="仿宋" w:eastAsia="仿宋" w:hAnsi="仿宋" w:cs="仿宋" w:hint="eastAsia"/>
          <w:sz w:val="28"/>
          <w:lang w:eastAsia="zh-CN"/>
        </w:rPr>
      </w:pPr>
      <w:bookmarkStart w:id="13" w:name="_Toc1509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在危机发生时，氧化钨项目团队立即行动，成立了应急小组。该小组的任务是迅速制定并实施紧急应对措施，以最小化潜在损失。以下是采取的主要措施：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暂停氧化钨项目进度：为遏制危机蔓延，氧化钨项目暂时停止进行，以便全面评估当前状况。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资源重新分配：重新评估氧化钨项目资源的分配，确保最大限度地减小损失。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实时沟通：与关键利益相关者建立实时沟通机制，向他们传递氧化钨项目危机的实际状况，保障氧化钨项目核心利益。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在紧急应对的同时，氧化钨项目团队强调了团队协作和有效沟通的重要性。以下是团队协作的关键举措：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信息共享机制：建立了信息共享平台，确保团队成员能够及时获取氧化钨项目危机的实时信息。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领导者沟通：氧化钨项目领导者通过定期会议和即时沟通工具，指导团队应对危机，保持团队稳定运行。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随着危机得到初步控制，氧化钨项目团队转向制定恢复计划，以确保氧化钨项目能够从中迅速恢复。主要恢复计划包括：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修复受损的进度计划：重新评估氧化钨项目进度，制定修复计划，确保氧化钨项目尽快回归正常进程。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重新调整资源分配：优化资源分配，确保氧化钨项目在有限资源下高效运转。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风险管理机制加强：对氧化钨项目风险进行全面评估，制定更强化的风险管理策略，以预防未来可能的危机。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5729"/>
      <w:r>
        <w:rPr>
          <w:rFonts w:ascii="仿宋" w:eastAsia="仿宋" w:hAnsi="仿宋" w:cs="仿宋" w:hint="eastAsia"/>
          <w:sz w:val="28"/>
          <w:lang w:eastAsia="zh-CN"/>
        </w:rPr>
        <w:t>四、氧化钨项目土建工程</w:t>
      </w:r>
      <w:bookmarkEnd w:id="14"/>
    </w:p>
    <w:p>
      <w:pPr>
        <w:pStyle w:val="Heading2"/>
        <w:rPr>
          <w:rFonts w:ascii="仿宋" w:eastAsia="仿宋" w:hAnsi="仿宋" w:cs="仿宋" w:hint="eastAsia"/>
          <w:lang w:eastAsia="zh-CN"/>
        </w:rPr>
      </w:pPr>
      <w:bookmarkStart w:id="15" w:name="_Toc2606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在氧化钨项目的建筑工程设计中，我们将秉承一系列重要的设计原则，以确保氧化钨项目建筑在功能、美观、可持续性等方面达到最佳效果。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首要原则是确保建筑的功能性得到最大化的发挥。我们将充分理解氧化钨项目的实际需求，合理布局各个功能区域，保证建筑在满足业务需求的同时，提供高效的工作环境。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在建筑设计中，我们将综合考虑建设和运营成本。通过精细的经济效益分析，确保设计方案在高效利用资源的同时，对氧化钨项目的长期盈利能力有积极的贡献。</w:t>
      </w:r>
    </w:p>
    <w:p>
      <w:pPr>
        <w:pStyle w:val="Heading2"/>
        <w:ind w:firstLine="560" w:firstLineChars="200"/>
        <w:rPr>
          <w:rFonts w:ascii="仿宋" w:eastAsia="仿宋" w:hAnsi="仿宋" w:cs="仿宋" w:hint="eastAsia"/>
          <w:sz w:val="28"/>
          <w:lang w:eastAsia="zh-CN"/>
        </w:rPr>
      </w:pPr>
      <w:bookmarkStart w:id="16" w:name="_Toc2434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钨项目的土建工程设计中，我们将精准设定设计年限，结合氧化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氧化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2090"/>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氧化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氧化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氧化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2838"/>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本期工程氧化钨项目预计总建筑面积XXX平方米，其中：计容建筑面积XXX平方米，计划建筑工程投资XX万元，占氧化钨项目总投资的XX%。</w:t>
      </w:r>
    </w:p>
    <w:p>
      <w:pPr>
        <w:pStyle w:val="Heading1"/>
        <w:ind w:firstLine="560" w:firstLineChars="200"/>
        <w:rPr>
          <w:rFonts w:ascii="仿宋" w:eastAsia="仿宋" w:hAnsi="仿宋" w:cs="仿宋" w:hint="eastAsia"/>
          <w:sz w:val="28"/>
          <w:lang w:eastAsia="zh-CN"/>
        </w:rPr>
      </w:pPr>
      <w:bookmarkStart w:id="19" w:name="_Toc8822"/>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8061"/>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的技术管理特点体现在其创新导向。通过引入最先进的技术趋势和解决方案，氧化钨项目致力于提升科技含量、提高质量和效率水平。这意味着我们将采用最新的工具和方法，确保氧化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氧化钨项目技术管理的显著特征。通过整合不同领域的技术资源，我们实现了跨学科的协同工作。这有助于优化技术架构，提高整体效能。此外，整合性策略还促进了不同技术团队之间的紧密沟通和高效合作，确保氧化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氧化钨项目所采用的技术。通过不断优化技术方案，氧化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氧化钨项目团队将在氧化钨项目初期识别可能的技术风险，并采取相应的预防和应对措施。通过建立健全的风险评估机制，氧化钨项目能够在实施过程中及时发现并解决潜在的技术问题，保障氧化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通过这些独特的技术管理特点，我们确信在氧化钨项目中，技术将成为氧化钨项目成功的有力支持。这一深度剖析揭示了技术管理在氧化钨项目实施中的关键作用，为氧化钨项目的技术基础奠定了坚实的基础。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https://d.book118.com/718034006140006025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512B66"/>
    <w:rsid w:val="45512B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34006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2024-01-11T10:42:00Z</dcterms:created>
  <dcterms:modified xsi:type="dcterms:W3CDTF">2024-01-11T10:43:03Z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FDBA2E64E4D04789BAF8DBC65156CC97_11</vt:lpwstr>
  </property>
  <property fmtid="{D5CDD505-2E9C-101B-9397-08002B2CF9AE}" pid="3" name="KSOProductBuildVer">
    <vt:lpwstr>2052-12.1.0.16120</vt:lpwstr>
  </property>
</Properties>
</file>