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酵素项目建设总纲及方案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9" w:history="1">
        <w:r>
          <w:rPr>
            <w:rFonts w:ascii="仿宋" w:eastAsia="仿宋" w:hAnsi="仿宋" w:cs="仿宋" w:hint="eastAsia"/>
            <w:lang w:eastAsia="zh-CN"/>
          </w:rPr>
          <w:t>概论</w:t>
        </w:r>
        <w:r>
          <w:tab/>
        </w:r>
        <w:r>
          <w:fldChar w:fldCharType="begin"/>
        </w:r>
        <w:r>
          <w:instrText xml:space="preserve"> PAGEREF _Toc479 \h </w:instrText>
        </w:r>
        <w:r>
          <w:fldChar w:fldCharType="separate"/>
        </w:r>
        <w:r>
          <w:t>3</w:t>
        </w:r>
        <w:r>
          <w:fldChar w:fldCharType="end"/>
        </w:r>
      </w:hyperlink>
    </w:p>
    <w:p>
      <w:pPr>
        <w:pStyle w:val="TOC1"/>
        <w:tabs>
          <w:tab w:val="right" w:leader="dot" w:pos="8306"/>
        </w:tabs>
      </w:pPr>
      <w:hyperlink w:anchor="_Toc1997" w:history="1">
        <w:r>
          <w:rPr>
            <w:rFonts w:ascii="仿宋" w:eastAsia="仿宋" w:hAnsi="仿宋" w:cs="仿宋" w:hint="eastAsia"/>
            <w:lang w:eastAsia="zh-CN"/>
          </w:rPr>
          <w:t>一、社会影响分析</w:t>
        </w:r>
        <w:r>
          <w:tab/>
        </w:r>
        <w:r>
          <w:fldChar w:fldCharType="begin"/>
        </w:r>
        <w:r>
          <w:instrText xml:space="preserve"> PAGEREF _Toc1997 \h </w:instrText>
        </w:r>
        <w:r>
          <w:fldChar w:fldCharType="separate"/>
        </w:r>
        <w:r>
          <w:t>3</w:t>
        </w:r>
        <w:r>
          <w:fldChar w:fldCharType="end"/>
        </w:r>
      </w:hyperlink>
    </w:p>
    <w:p>
      <w:pPr>
        <w:pStyle w:val="TOC2"/>
        <w:tabs>
          <w:tab w:val="right" w:leader="dot" w:pos="8306"/>
        </w:tabs>
      </w:pPr>
      <w:hyperlink w:anchor="_Toc29218" w:history="1">
        <w:r>
          <w:rPr>
            <w:rFonts w:ascii="仿宋" w:eastAsia="仿宋" w:hAnsi="仿宋" w:cs="仿宋" w:hint="eastAsia"/>
            <w:lang w:eastAsia="zh-CN"/>
          </w:rPr>
          <w:t>(一)、社会影响效果分析</w:t>
        </w:r>
        <w:r>
          <w:tab/>
        </w:r>
        <w:r>
          <w:fldChar w:fldCharType="begin"/>
        </w:r>
        <w:r>
          <w:instrText xml:space="preserve"> PAGEREF _Toc29218 \h </w:instrText>
        </w:r>
        <w:r>
          <w:fldChar w:fldCharType="separate"/>
        </w:r>
        <w:r>
          <w:t>3</w:t>
        </w:r>
        <w:r>
          <w:fldChar w:fldCharType="end"/>
        </w:r>
      </w:hyperlink>
    </w:p>
    <w:p>
      <w:pPr>
        <w:pStyle w:val="TOC2"/>
        <w:tabs>
          <w:tab w:val="right" w:leader="dot" w:pos="8306"/>
        </w:tabs>
      </w:pPr>
      <w:hyperlink w:anchor="_Toc24055" w:history="1">
        <w:r>
          <w:rPr>
            <w:rFonts w:ascii="仿宋" w:eastAsia="仿宋" w:hAnsi="仿宋" w:cs="仿宋" w:hint="eastAsia"/>
            <w:lang w:eastAsia="zh-CN"/>
          </w:rPr>
          <w:t>(二)、社会适应性分析</w:t>
        </w:r>
        <w:r>
          <w:tab/>
        </w:r>
        <w:r>
          <w:fldChar w:fldCharType="begin"/>
        </w:r>
        <w:r>
          <w:instrText xml:space="preserve"> PAGEREF _Toc24055 \h </w:instrText>
        </w:r>
        <w:r>
          <w:fldChar w:fldCharType="separate"/>
        </w:r>
        <w:r>
          <w:t>5</w:t>
        </w:r>
        <w:r>
          <w:fldChar w:fldCharType="end"/>
        </w:r>
      </w:hyperlink>
    </w:p>
    <w:p>
      <w:pPr>
        <w:pStyle w:val="TOC2"/>
        <w:tabs>
          <w:tab w:val="right" w:leader="dot" w:pos="8306"/>
        </w:tabs>
      </w:pPr>
      <w:hyperlink w:anchor="_Toc31847" w:history="1">
        <w:r>
          <w:rPr>
            <w:rFonts w:ascii="仿宋" w:eastAsia="仿宋" w:hAnsi="仿宋" w:cs="仿宋" w:hint="eastAsia"/>
            <w:lang w:eastAsia="zh-CN"/>
          </w:rPr>
          <w:t>(三)、社会风险及对策分析</w:t>
        </w:r>
        <w:r>
          <w:tab/>
        </w:r>
        <w:r>
          <w:fldChar w:fldCharType="begin"/>
        </w:r>
        <w:r>
          <w:instrText xml:space="preserve"> PAGEREF _Toc31847 \h </w:instrText>
        </w:r>
        <w:r>
          <w:fldChar w:fldCharType="separate"/>
        </w:r>
        <w:r>
          <w:t>7</w:t>
        </w:r>
        <w:r>
          <w:fldChar w:fldCharType="end"/>
        </w:r>
      </w:hyperlink>
    </w:p>
    <w:p>
      <w:pPr>
        <w:pStyle w:val="TOC1"/>
        <w:tabs>
          <w:tab w:val="right" w:leader="dot" w:pos="8306"/>
        </w:tabs>
      </w:pPr>
      <w:hyperlink w:anchor="_Toc5117" w:history="1">
        <w:r>
          <w:rPr>
            <w:rFonts w:ascii="仿宋" w:eastAsia="仿宋" w:hAnsi="仿宋" w:cs="仿宋" w:hint="eastAsia"/>
            <w:lang w:eastAsia="zh-CN"/>
          </w:rPr>
          <w:t>二、项目监理与质量保证</w:t>
        </w:r>
        <w:r>
          <w:tab/>
        </w:r>
        <w:r>
          <w:fldChar w:fldCharType="begin"/>
        </w:r>
        <w:r>
          <w:instrText xml:space="preserve"> PAGEREF _Toc5117 \h </w:instrText>
        </w:r>
        <w:r>
          <w:fldChar w:fldCharType="separate"/>
        </w:r>
        <w:r>
          <w:t>10</w:t>
        </w:r>
        <w:r>
          <w:fldChar w:fldCharType="end"/>
        </w:r>
      </w:hyperlink>
    </w:p>
    <w:p>
      <w:pPr>
        <w:pStyle w:val="TOC2"/>
        <w:tabs>
          <w:tab w:val="right" w:leader="dot" w:pos="8306"/>
        </w:tabs>
      </w:pPr>
      <w:hyperlink w:anchor="_Toc27261" w:history="1">
        <w:r>
          <w:rPr>
            <w:rFonts w:ascii="仿宋" w:eastAsia="仿宋" w:hAnsi="仿宋" w:cs="仿宋" w:hint="eastAsia"/>
            <w:lang w:eastAsia="zh-CN"/>
          </w:rPr>
          <w:t>(一)、监理体系构建</w:t>
        </w:r>
        <w:r>
          <w:tab/>
        </w:r>
        <w:r>
          <w:fldChar w:fldCharType="begin"/>
        </w:r>
        <w:r>
          <w:instrText xml:space="preserve"> PAGEREF _Toc27261 \h </w:instrText>
        </w:r>
        <w:r>
          <w:fldChar w:fldCharType="separate"/>
        </w:r>
        <w:r>
          <w:t>10</w:t>
        </w:r>
        <w:r>
          <w:fldChar w:fldCharType="end"/>
        </w:r>
      </w:hyperlink>
    </w:p>
    <w:p>
      <w:pPr>
        <w:pStyle w:val="TOC2"/>
        <w:tabs>
          <w:tab w:val="right" w:leader="dot" w:pos="8306"/>
        </w:tabs>
      </w:pPr>
      <w:hyperlink w:anchor="_Toc28007" w:history="1">
        <w:r>
          <w:rPr>
            <w:rFonts w:ascii="仿宋" w:eastAsia="仿宋" w:hAnsi="仿宋" w:cs="仿宋" w:hint="eastAsia"/>
            <w:lang w:eastAsia="zh-CN"/>
          </w:rPr>
          <w:t>(二)、质量保证体系实施</w:t>
        </w:r>
        <w:r>
          <w:tab/>
        </w:r>
        <w:r>
          <w:fldChar w:fldCharType="begin"/>
        </w:r>
        <w:r>
          <w:instrText xml:space="preserve"> PAGEREF _Toc28007 \h </w:instrText>
        </w:r>
        <w:r>
          <w:fldChar w:fldCharType="separate"/>
        </w:r>
        <w:r>
          <w:t>11</w:t>
        </w:r>
        <w:r>
          <w:fldChar w:fldCharType="end"/>
        </w:r>
      </w:hyperlink>
    </w:p>
    <w:p>
      <w:pPr>
        <w:pStyle w:val="TOC2"/>
        <w:tabs>
          <w:tab w:val="right" w:leader="dot" w:pos="8306"/>
        </w:tabs>
      </w:pPr>
      <w:hyperlink w:anchor="_Toc30424" w:history="1">
        <w:r>
          <w:rPr>
            <w:rFonts w:ascii="仿宋" w:eastAsia="仿宋" w:hAnsi="仿宋" w:cs="仿宋" w:hint="eastAsia"/>
            <w:lang w:eastAsia="zh-CN"/>
          </w:rPr>
          <w:t>(三)、监理与质量控制流程</w:t>
        </w:r>
        <w:r>
          <w:tab/>
        </w:r>
        <w:r>
          <w:fldChar w:fldCharType="begin"/>
        </w:r>
        <w:r>
          <w:instrText xml:space="preserve"> PAGEREF _Toc30424 \h </w:instrText>
        </w:r>
        <w:r>
          <w:fldChar w:fldCharType="separate"/>
        </w:r>
        <w:r>
          <w:t>12</w:t>
        </w:r>
        <w:r>
          <w:fldChar w:fldCharType="end"/>
        </w:r>
      </w:hyperlink>
    </w:p>
    <w:p>
      <w:pPr>
        <w:pStyle w:val="TOC1"/>
        <w:tabs>
          <w:tab w:val="right" w:leader="dot" w:pos="8306"/>
        </w:tabs>
      </w:pPr>
      <w:hyperlink w:anchor="_Toc29606" w:history="1">
        <w:r>
          <w:rPr>
            <w:rFonts w:ascii="仿宋" w:eastAsia="仿宋" w:hAnsi="仿宋" w:cs="仿宋" w:hint="eastAsia"/>
            <w:lang w:eastAsia="zh-CN"/>
          </w:rPr>
          <w:t>三、建设风险评估分析</w:t>
        </w:r>
        <w:r>
          <w:tab/>
        </w:r>
        <w:r>
          <w:fldChar w:fldCharType="begin"/>
        </w:r>
        <w:r>
          <w:instrText xml:space="preserve"> PAGEREF _Toc29606 \h </w:instrText>
        </w:r>
        <w:r>
          <w:fldChar w:fldCharType="separate"/>
        </w:r>
        <w:r>
          <w:t>12</w:t>
        </w:r>
        <w:r>
          <w:fldChar w:fldCharType="end"/>
        </w:r>
      </w:hyperlink>
    </w:p>
    <w:p>
      <w:pPr>
        <w:pStyle w:val="TOC2"/>
        <w:tabs>
          <w:tab w:val="right" w:leader="dot" w:pos="8306"/>
        </w:tabs>
      </w:pPr>
      <w:hyperlink w:anchor="_Toc717" w:history="1">
        <w:r>
          <w:rPr>
            <w:rFonts w:ascii="仿宋" w:eastAsia="仿宋" w:hAnsi="仿宋" w:cs="仿宋" w:hint="eastAsia"/>
            <w:lang w:eastAsia="zh-CN"/>
          </w:rPr>
          <w:t>(一)、政策风险分析</w:t>
        </w:r>
        <w:r>
          <w:tab/>
        </w:r>
        <w:r>
          <w:fldChar w:fldCharType="begin"/>
        </w:r>
        <w:r>
          <w:instrText xml:space="preserve"> PAGEREF _Toc717 \h </w:instrText>
        </w:r>
        <w:r>
          <w:fldChar w:fldCharType="separate"/>
        </w:r>
        <w:r>
          <w:t>12</w:t>
        </w:r>
        <w:r>
          <w:fldChar w:fldCharType="end"/>
        </w:r>
      </w:hyperlink>
    </w:p>
    <w:p>
      <w:pPr>
        <w:pStyle w:val="TOC2"/>
        <w:tabs>
          <w:tab w:val="right" w:leader="dot" w:pos="8306"/>
        </w:tabs>
      </w:pPr>
      <w:hyperlink w:anchor="_Toc4564" w:history="1">
        <w:r>
          <w:rPr>
            <w:rFonts w:ascii="仿宋" w:eastAsia="仿宋" w:hAnsi="仿宋" w:cs="仿宋" w:hint="eastAsia"/>
            <w:lang w:eastAsia="zh-CN"/>
          </w:rPr>
          <w:t>(二)、社会风险分析</w:t>
        </w:r>
        <w:r>
          <w:tab/>
        </w:r>
        <w:r>
          <w:fldChar w:fldCharType="begin"/>
        </w:r>
        <w:r>
          <w:instrText xml:space="preserve"> PAGEREF _Toc4564 \h </w:instrText>
        </w:r>
        <w:r>
          <w:fldChar w:fldCharType="separate"/>
        </w:r>
        <w:r>
          <w:t>13</w:t>
        </w:r>
        <w:r>
          <w:fldChar w:fldCharType="end"/>
        </w:r>
      </w:hyperlink>
    </w:p>
    <w:p>
      <w:pPr>
        <w:pStyle w:val="TOC2"/>
        <w:tabs>
          <w:tab w:val="right" w:leader="dot" w:pos="8306"/>
        </w:tabs>
      </w:pPr>
      <w:hyperlink w:anchor="_Toc1981" w:history="1">
        <w:r>
          <w:rPr>
            <w:rFonts w:ascii="仿宋" w:eastAsia="仿宋" w:hAnsi="仿宋" w:cs="仿宋" w:hint="eastAsia"/>
            <w:lang w:eastAsia="zh-CN"/>
          </w:rPr>
          <w:t>(三)、市场风险分析</w:t>
        </w:r>
        <w:r>
          <w:tab/>
        </w:r>
        <w:r>
          <w:fldChar w:fldCharType="begin"/>
        </w:r>
        <w:r>
          <w:instrText xml:space="preserve"> PAGEREF _Toc1981 \h </w:instrText>
        </w:r>
        <w:r>
          <w:fldChar w:fldCharType="separate"/>
        </w:r>
        <w:r>
          <w:t>15</w:t>
        </w:r>
        <w:r>
          <w:fldChar w:fldCharType="end"/>
        </w:r>
      </w:hyperlink>
    </w:p>
    <w:p>
      <w:pPr>
        <w:pStyle w:val="TOC2"/>
        <w:tabs>
          <w:tab w:val="right" w:leader="dot" w:pos="8306"/>
        </w:tabs>
      </w:pPr>
      <w:hyperlink w:anchor="_Toc29624" w:history="1">
        <w:r>
          <w:rPr>
            <w:rFonts w:ascii="仿宋" w:eastAsia="仿宋" w:hAnsi="仿宋" w:cs="仿宋" w:hint="eastAsia"/>
            <w:lang w:eastAsia="zh-CN"/>
          </w:rPr>
          <w:t>(四)、资金风险分析</w:t>
        </w:r>
        <w:r>
          <w:tab/>
        </w:r>
        <w:r>
          <w:fldChar w:fldCharType="begin"/>
        </w:r>
        <w:r>
          <w:instrText xml:space="preserve"> PAGEREF _Toc29624 \h </w:instrText>
        </w:r>
        <w:r>
          <w:fldChar w:fldCharType="separate"/>
        </w:r>
        <w:r>
          <w:t>16</w:t>
        </w:r>
        <w:r>
          <w:fldChar w:fldCharType="end"/>
        </w:r>
      </w:hyperlink>
    </w:p>
    <w:p>
      <w:pPr>
        <w:pStyle w:val="TOC2"/>
        <w:tabs>
          <w:tab w:val="right" w:leader="dot" w:pos="8306"/>
        </w:tabs>
      </w:pPr>
      <w:hyperlink w:anchor="_Toc25236" w:history="1">
        <w:r>
          <w:rPr>
            <w:rFonts w:ascii="仿宋" w:eastAsia="仿宋" w:hAnsi="仿宋" w:cs="仿宋" w:hint="eastAsia"/>
            <w:lang w:eastAsia="zh-CN"/>
          </w:rPr>
          <w:t>(五)、技术风险分析</w:t>
        </w:r>
        <w:r>
          <w:tab/>
        </w:r>
        <w:r>
          <w:fldChar w:fldCharType="begin"/>
        </w:r>
        <w:r>
          <w:instrText xml:space="preserve"> PAGEREF _Toc25236 \h </w:instrText>
        </w:r>
        <w:r>
          <w:fldChar w:fldCharType="separate"/>
        </w:r>
        <w:r>
          <w:t>17</w:t>
        </w:r>
        <w:r>
          <w:fldChar w:fldCharType="end"/>
        </w:r>
      </w:hyperlink>
    </w:p>
    <w:p>
      <w:pPr>
        <w:pStyle w:val="TOC2"/>
        <w:tabs>
          <w:tab w:val="right" w:leader="dot" w:pos="8306"/>
        </w:tabs>
      </w:pPr>
      <w:hyperlink w:anchor="_Toc27078" w:history="1">
        <w:r>
          <w:rPr>
            <w:rFonts w:ascii="仿宋" w:eastAsia="仿宋" w:hAnsi="仿宋" w:cs="仿宋" w:hint="eastAsia"/>
            <w:lang w:eastAsia="zh-CN"/>
          </w:rPr>
          <w:t>(六)、财务风险分析</w:t>
        </w:r>
        <w:r>
          <w:tab/>
        </w:r>
        <w:r>
          <w:fldChar w:fldCharType="begin"/>
        </w:r>
        <w:r>
          <w:instrText xml:space="preserve"> PAGEREF _Toc27078 \h </w:instrText>
        </w:r>
        <w:r>
          <w:fldChar w:fldCharType="separate"/>
        </w:r>
        <w:r>
          <w:t>18</w:t>
        </w:r>
        <w:r>
          <w:fldChar w:fldCharType="end"/>
        </w:r>
      </w:hyperlink>
    </w:p>
    <w:p>
      <w:pPr>
        <w:pStyle w:val="TOC2"/>
        <w:tabs>
          <w:tab w:val="right" w:leader="dot" w:pos="8306"/>
        </w:tabs>
      </w:pPr>
      <w:hyperlink w:anchor="_Toc21576" w:history="1">
        <w:r>
          <w:rPr>
            <w:rFonts w:ascii="仿宋" w:eastAsia="仿宋" w:hAnsi="仿宋" w:cs="仿宋" w:hint="eastAsia"/>
            <w:lang w:eastAsia="zh-CN"/>
          </w:rPr>
          <w:t>(七)、管理风险分析</w:t>
        </w:r>
        <w:r>
          <w:tab/>
        </w:r>
        <w:r>
          <w:fldChar w:fldCharType="begin"/>
        </w:r>
        <w:r>
          <w:instrText xml:space="preserve"> PAGEREF _Toc21576 \h </w:instrText>
        </w:r>
        <w:r>
          <w:fldChar w:fldCharType="separate"/>
        </w:r>
        <w:r>
          <w:t>20</w:t>
        </w:r>
        <w:r>
          <w:fldChar w:fldCharType="end"/>
        </w:r>
      </w:hyperlink>
    </w:p>
    <w:p>
      <w:pPr>
        <w:pStyle w:val="TOC2"/>
        <w:tabs>
          <w:tab w:val="right" w:leader="dot" w:pos="8306"/>
        </w:tabs>
      </w:pPr>
      <w:hyperlink w:anchor="_Toc25132" w:history="1">
        <w:r>
          <w:rPr>
            <w:rFonts w:ascii="仿宋" w:eastAsia="仿宋" w:hAnsi="仿宋" w:cs="仿宋" w:hint="eastAsia"/>
            <w:lang w:eastAsia="zh-CN"/>
          </w:rPr>
          <w:t>(八)、其它风险分析</w:t>
        </w:r>
        <w:r>
          <w:tab/>
        </w:r>
        <w:r>
          <w:fldChar w:fldCharType="begin"/>
        </w:r>
        <w:r>
          <w:instrText xml:space="preserve"> PAGEREF _Toc25132 \h </w:instrText>
        </w:r>
        <w:r>
          <w:fldChar w:fldCharType="separate"/>
        </w:r>
        <w:r>
          <w:t>21</w:t>
        </w:r>
        <w:r>
          <w:fldChar w:fldCharType="end"/>
        </w:r>
      </w:hyperlink>
    </w:p>
    <w:p>
      <w:pPr>
        <w:pStyle w:val="TOC2"/>
        <w:tabs>
          <w:tab w:val="right" w:leader="dot" w:pos="8306"/>
        </w:tabs>
      </w:pPr>
      <w:hyperlink w:anchor="_Toc10039" w:history="1">
        <w:r>
          <w:rPr>
            <w:rFonts w:ascii="仿宋" w:eastAsia="仿宋" w:hAnsi="仿宋" w:cs="仿宋" w:hint="eastAsia"/>
            <w:lang w:eastAsia="zh-CN"/>
          </w:rPr>
          <w:t>(九)、社会影响评估</w:t>
        </w:r>
        <w:r>
          <w:tab/>
        </w:r>
        <w:r>
          <w:fldChar w:fldCharType="begin"/>
        </w:r>
        <w:r>
          <w:instrText xml:space="preserve"> PAGEREF _Toc10039 \h </w:instrText>
        </w:r>
        <w:r>
          <w:fldChar w:fldCharType="separate"/>
        </w:r>
        <w:r>
          <w:t>23</w:t>
        </w:r>
        <w:r>
          <w:fldChar w:fldCharType="end"/>
        </w:r>
      </w:hyperlink>
    </w:p>
    <w:p>
      <w:pPr>
        <w:pStyle w:val="TOC1"/>
        <w:tabs>
          <w:tab w:val="right" w:leader="dot" w:pos="8306"/>
        </w:tabs>
      </w:pPr>
      <w:hyperlink w:anchor="_Toc18213" w:history="1">
        <w:r>
          <w:rPr>
            <w:rFonts w:ascii="仿宋" w:eastAsia="仿宋" w:hAnsi="仿宋" w:cs="仿宋" w:hint="eastAsia"/>
            <w:lang w:eastAsia="zh-CN"/>
          </w:rPr>
          <w:t>四、酵素项目概论</w:t>
        </w:r>
        <w:r>
          <w:tab/>
        </w:r>
        <w:r>
          <w:fldChar w:fldCharType="begin"/>
        </w:r>
        <w:r>
          <w:instrText xml:space="preserve"> PAGEREF _Toc18213 \h </w:instrText>
        </w:r>
        <w:r>
          <w:fldChar w:fldCharType="separate"/>
        </w:r>
        <w:r>
          <w:t>25</w:t>
        </w:r>
        <w:r>
          <w:fldChar w:fldCharType="end"/>
        </w:r>
      </w:hyperlink>
    </w:p>
    <w:p>
      <w:pPr>
        <w:pStyle w:val="TOC2"/>
        <w:tabs>
          <w:tab w:val="right" w:leader="dot" w:pos="8306"/>
        </w:tabs>
      </w:pPr>
      <w:hyperlink w:anchor="_Toc10391" w:history="1">
        <w:r>
          <w:rPr>
            <w:rFonts w:ascii="仿宋" w:eastAsia="仿宋" w:hAnsi="仿宋" w:cs="仿宋" w:hint="eastAsia"/>
            <w:lang w:eastAsia="zh-CN"/>
          </w:rPr>
          <w:t>(一)、项目申报单位概况</w:t>
        </w:r>
        <w:r>
          <w:tab/>
        </w:r>
        <w:r>
          <w:fldChar w:fldCharType="begin"/>
        </w:r>
        <w:r>
          <w:instrText xml:space="preserve"> PAGEREF _Toc10391 \h </w:instrText>
        </w:r>
        <w:r>
          <w:fldChar w:fldCharType="separate"/>
        </w:r>
        <w:r>
          <w:t>25</w:t>
        </w:r>
        <w:r>
          <w:fldChar w:fldCharType="end"/>
        </w:r>
      </w:hyperlink>
    </w:p>
    <w:p>
      <w:pPr>
        <w:pStyle w:val="TOC2"/>
        <w:tabs>
          <w:tab w:val="right" w:leader="dot" w:pos="8306"/>
        </w:tabs>
      </w:pPr>
      <w:hyperlink w:anchor="_Toc21817" w:history="1">
        <w:r>
          <w:rPr>
            <w:rFonts w:ascii="仿宋" w:eastAsia="仿宋" w:hAnsi="仿宋" w:cs="仿宋" w:hint="eastAsia"/>
            <w:lang w:eastAsia="zh-CN"/>
          </w:rPr>
          <w:t>(二)、项目概况</w:t>
        </w:r>
        <w:r>
          <w:tab/>
        </w:r>
        <w:r>
          <w:fldChar w:fldCharType="begin"/>
        </w:r>
        <w:r>
          <w:instrText xml:space="preserve"> PAGEREF _Toc21817 \h </w:instrText>
        </w:r>
        <w:r>
          <w:fldChar w:fldCharType="separate"/>
        </w:r>
        <w:r>
          <w:t>26</w:t>
        </w:r>
        <w:r>
          <w:fldChar w:fldCharType="end"/>
        </w:r>
      </w:hyperlink>
    </w:p>
    <w:p>
      <w:pPr>
        <w:pStyle w:val="TOC1"/>
        <w:tabs>
          <w:tab w:val="right" w:leader="dot" w:pos="8306"/>
        </w:tabs>
      </w:pPr>
      <w:hyperlink w:anchor="_Toc24157" w:history="1">
        <w:r>
          <w:rPr>
            <w:rFonts w:ascii="仿宋" w:eastAsia="仿宋" w:hAnsi="仿宋" w:cs="仿宋" w:hint="eastAsia"/>
            <w:lang w:eastAsia="zh-CN"/>
          </w:rPr>
          <w:t>五、经济影响分析</w:t>
        </w:r>
        <w:r>
          <w:tab/>
        </w:r>
        <w:r>
          <w:fldChar w:fldCharType="begin"/>
        </w:r>
        <w:r>
          <w:instrText xml:space="preserve"> PAGEREF _Toc24157 \h </w:instrText>
        </w:r>
        <w:r>
          <w:fldChar w:fldCharType="separate"/>
        </w:r>
        <w:r>
          <w:t>28</w:t>
        </w:r>
        <w:r>
          <w:fldChar w:fldCharType="end"/>
        </w:r>
      </w:hyperlink>
    </w:p>
    <w:p>
      <w:pPr>
        <w:pStyle w:val="TOC2"/>
        <w:tabs>
          <w:tab w:val="right" w:leader="dot" w:pos="8306"/>
        </w:tabs>
      </w:pPr>
      <w:hyperlink w:anchor="_Toc20487" w:history="1">
        <w:r>
          <w:rPr>
            <w:rFonts w:ascii="仿宋" w:eastAsia="仿宋" w:hAnsi="仿宋" w:cs="仿宋" w:hint="eastAsia"/>
            <w:lang w:eastAsia="zh-CN"/>
          </w:rPr>
          <w:t>(一)、经济费用效益或费用效果分析</w:t>
        </w:r>
        <w:r>
          <w:tab/>
        </w:r>
        <w:r>
          <w:fldChar w:fldCharType="begin"/>
        </w:r>
        <w:r>
          <w:instrText xml:space="preserve"> PAGEREF _Toc20487 \h </w:instrText>
        </w:r>
        <w:r>
          <w:fldChar w:fldCharType="separate"/>
        </w:r>
        <w:r>
          <w:t>28</w:t>
        </w:r>
        <w:r>
          <w:fldChar w:fldCharType="end"/>
        </w:r>
      </w:hyperlink>
    </w:p>
    <w:p>
      <w:pPr>
        <w:pStyle w:val="TOC2"/>
        <w:tabs>
          <w:tab w:val="right" w:leader="dot" w:pos="8306"/>
        </w:tabs>
      </w:pPr>
      <w:hyperlink w:anchor="_Toc25911" w:history="1">
        <w:r>
          <w:rPr>
            <w:rFonts w:ascii="仿宋" w:eastAsia="仿宋" w:hAnsi="仿宋" w:cs="仿宋" w:hint="eastAsia"/>
            <w:lang w:eastAsia="zh-CN"/>
          </w:rPr>
          <w:t>(二)、行业影响分析</w:t>
        </w:r>
        <w:r>
          <w:tab/>
        </w:r>
        <w:r>
          <w:fldChar w:fldCharType="begin"/>
        </w:r>
        <w:r>
          <w:instrText xml:space="preserve"> PAGEREF _Toc25911 \h </w:instrText>
        </w:r>
        <w:r>
          <w:fldChar w:fldCharType="separate"/>
        </w:r>
        <w:r>
          <w:t>31</w:t>
        </w:r>
        <w:r>
          <w:fldChar w:fldCharType="end"/>
        </w:r>
      </w:hyperlink>
    </w:p>
    <w:p>
      <w:pPr>
        <w:pStyle w:val="TOC2"/>
        <w:tabs>
          <w:tab w:val="right" w:leader="dot" w:pos="8306"/>
        </w:tabs>
      </w:pPr>
      <w:hyperlink w:anchor="_Toc29387" w:history="1">
        <w:r>
          <w:rPr>
            <w:rFonts w:ascii="仿宋" w:eastAsia="仿宋" w:hAnsi="仿宋" w:cs="仿宋" w:hint="eastAsia"/>
            <w:lang w:eastAsia="zh-CN"/>
          </w:rPr>
          <w:t>(三)、区域经济影响分析</w:t>
        </w:r>
        <w:r>
          <w:tab/>
        </w:r>
        <w:r>
          <w:fldChar w:fldCharType="begin"/>
        </w:r>
        <w:r>
          <w:instrText xml:space="preserve"> PAGEREF _Toc29387 \h </w:instrText>
        </w:r>
        <w:r>
          <w:fldChar w:fldCharType="separate"/>
        </w:r>
        <w:r>
          <w:t>32</w:t>
        </w:r>
        <w:r>
          <w:fldChar w:fldCharType="end"/>
        </w:r>
      </w:hyperlink>
    </w:p>
    <w:p>
      <w:pPr>
        <w:pStyle w:val="TOC2"/>
        <w:tabs>
          <w:tab w:val="right" w:leader="dot" w:pos="8306"/>
        </w:tabs>
      </w:pPr>
      <w:hyperlink w:anchor="_Toc32664" w:history="1">
        <w:r>
          <w:rPr>
            <w:rFonts w:ascii="仿宋" w:eastAsia="仿宋" w:hAnsi="仿宋" w:cs="仿宋" w:hint="eastAsia"/>
            <w:lang w:eastAsia="zh-CN"/>
          </w:rPr>
          <w:t>(四)、宏观经济影响分析</w:t>
        </w:r>
        <w:r>
          <w:tab/>
        </w:r>
        <w:r>
          <w:fldChar w:fldCharType="begin"/>
        </w:r>
        <w:r>
          <w:instrText xml:space="preserve"> PAGEREF _Toc32664 \h </w:instrText>
        </w:r>
        <w:r>
          <w:fldChar w:fldCharType="separate"/>
        </w:r>
        <w:r>
          <w:t>33</w:t>
        </w:r>
        <w:r>
          <w:fldChar w:fldCharType="end"/>
        </w:r>
      </w:hyperlink>
    </w:p>
    <w:p>
      <w:pPr>
        <w:pStyle w:val="TOC1"/>
        <w:tabs>
          <w:tab w:val="right" w:leader="dot" w:pos="8306"/>
        </w:tabs>
      </w:pPr>
      <w:hyperlink w:anchor="_Toc8647" w:history="1">
        <w:r>
          <w:rPr>
            <w:rFonts w:ascii="仿宋" w:eastAsia="仿宋" w:hAnsi="仿宋" w:cs="仿宋" w:hint="eastAsia"/>
            <w:lang w:eastAsia="zh-CN"/>
          </w:rPr>
          <w:t>六、资源开发及综合利用分析</w:t>
        </w:r>
        <w:r>
          <w:tab/>
        </w:r>
        <w:r>
          <w:fldChar w:fldCharType="begin"/>
        </w:r>
        <w:r>
          <w:instrText xml:space="preserve"> PAGEREF _Toc8647 \h </w:instrText>
        </w:r>
        <w:r>
          <w:fldChar w:fldCharType="separate"/>
        </w:r>
        <w:r>
          <w:t>35</w:t>
        </w:r>
        <w:r>
          <w:fldChar w:fldCharType="end"/>
        </w:r>
      </w:hyperlink>
    </w:p>
    <w:p>
      <w:pPr>
        <w:pStyle w:val="TOC2"/>
        <w:tabs>
          <w:tab w:val="right" w:leader="dot" w:pos="8306"/>
        </w:tabs>
      </w:pPr>
      <w:hyperlink w:anchor="_Toc26087" w:history="1">
        <w:r>
          <w:rPr>
            <w:rFonts w:ascii="仿宋" w:eastAsia="仿宋" w:hAnsi="仿宋" w:cs="仿宋" w:hint="eastAsia"/>
            <w:lang w:eastAsia="zh-CN"/>
          </w:rPr>
          <w:t>(一)、资源开发方案</w:t>
        </w:r>
        <w:r>
          <w:tab/>
        </w:r>
        <w:r>
          <w:fldChar w:fldCharType="begin"/>
        </w:r>
        <w:r>
          <w:instrText xml:space="preserve"> PAGEREF _Toc26087 \h </w:instrText>
        </w:r>
        <w:r>
          <w:fldChar w:fldCharType="separate"/>
        </w:r>
        <w:r>
          <w:t>35</w:t>
        </w:r>
        <w:r>
          <w:fldChar w:fldCharType="end"/>
        </w:r>
      </w:hyperlink>
    </w:p>
    <w:p>
      <w:pPr>
        <w:pStyle w:val="TOC2"/>
        <w:tabs>
          <w:tab w:val="right" w:leader="dot" w:pos="8306"/>
        </w:tabs>
      </w:pPr>
      <w:hyperlink w:anchor="_Toc19505" w:history="1">
        <w:r>
          <w:rPr>
            <w:rFonts w:ascii="仿宋" w:eastAsia="仿宋" w:hAnsi="仿宋" w:cs="仿宋" w:hint="eastAsia"/>
            <w:lang w:eastAsia="zh-CN"/>
          </w:rPr>
          <w:t>(二)、资源利用方案</w:t>
        </w:r>
        <w:r>
          <w:tab/>
        </w:r>
        <w:r>
          <w:fldChar w:fldCharType="begin"/>
        </w:r>
        <w:r>
          <w:instrText xml:space="preserve"> PAGEREF _Toc19505 \h </w:instrText>
        </w:r>
        <w:r>
          <w:fldChar w:fldCharType="separate"/>
        </w:r>
        <w:r>
          <w:t>36</w:t>
        </w:r>
        <w:r>
          <w:fldChar w:fldCharType="end"/>
        </w:r>
      </w:hyperlink>
    </w:p>
    <w:p>
      <w:pPr>
        <w:pStyle w:val="TOC2"/>
        <w:tabs>
          <w:tab w:val="right" w:leader="dot" w:pos="8306"/>
        </w:tabs>
      </w:pPr>
      <w:hyperlink w:anchor="_Toc10567" w:history="1">
        <w:r>
          <w:rPr>
            <w:rFonts w:ascii="仿宋" w:eastAsia="仿宋" w:hAnsi="仿宋" w:cs="仿宋" w:hint="eastAsia"/>
            <w:lang w:eastAsia="zh-CN"/>
          </w:rPr>
          <w:t>(三)、资源节约措施</w:t>
        </w:r>
        <w:r>
          <w:tab/>
        </w:r>
        <w:r>
          <w:fldChar w:fldCharType="begin"/>
        </w:r>
        <w:r>
          <w:instrText xml:space="preserve"> PAGEREF _Toc10567 \h </w:instrText>
        </w:r>
        <w:r>
          <w:fldChar w:fldCharType="separate"/>
        </w:r>
        <w:r>
          <w:t>37</w:t>
        </w:r>
        <w:r>
          <w:fldChar w:fldCharType="end"/>
        </w:r>
      </w:hyperlink>
    </w:p>
    <w:p>
      <w:pPr>
        <w:pStyle w:val="TOC1"/>
        <w:tabs>
          <w:tab w:val="right" w:leader="dot" w:pos="8306"/>
        </w:tabs>
      </w:pPr>
      <w:hyperlink w:anchor="_Toc10839" w:history="1">
        <w:r>
          <w:rPr>
            <w:rFonts w:ascii="仿宋" w:eastAsia="仿宋" w:hAnsi="仿宋" w:cs="仿宋" w:hint="eastAsia"/>
            <w:lang w:eastAsia="zh-CN"/>
          </w:rPr>
          <w:t>七、资金管理与财务规划</w:t>
        </w:r>
        <w:r>
          <w:tab/>
        </w:r>
        <w:r>
          <w:fldChar w:fldCharType="begin"/>
        </w:r>
        <w:r>
          <w:instrText xml:space="preserve"> PAGEREF _Toc10839 \h </w:instrText>
        </w:r>
        <w:r>
          <w:fldChar w:fldCharType="separate"/>
        </w:r>
        <w:r>
          <w:t>38</w:t>
        </w:r>
        <w:r>
          <w:fldChar w:fldCharType="end"/>
        </w:r>
      </w:hyperlink>
    </w:p>
    <w:p>
      <w:pPr>
        <w:pStyle w:val="TOC2"/>
        <w:tabs>
          <w:tab w:val="right" w:leader="dot" w:pos="8306"/>
        </w:tabs>
      </w:pPr>
      <w:hyperlink w:anchor="_Toc17822" w:history="1">
        <w:r>
          <w:rPr>
            <w:rFonts w:ascii="仿宋" w:eastAsia="仿宋" w:hAnsi="仿宋" w:cs="仿宋" w:hint="eastAsia"/>
            <w:lang w:eastAsia="zh-CN"/>
          </w:rPr>
          <w:t>(一)、项目资金来源与筹措</w:t>
        </w:r>
        <w:r>
          <w:tab/>
        </w:r>
        <w:r>
          <w:fldChar w:fldCharType="begin"/>
        </w:r>
        <w:r>
          <w:instrText xml:space="preserve"> PAGEREF _Toc17822 \h </w:instrText>
        </w:r>
        <w:r>
          <w:fldChar w:fldCharType="separate"/>
        </w:r>
        <w:r>
          <w:t>38</w:t>
        </w:r>
        <w:r>
          <w:fldChar w:fldCharType="end"/>
        </w:r>
      </w:hyperlink>
    </w:p>
    <w:p>
      <w:pPr>
        <w:pStyle w:val="TOC2"/>
        <w:tabs>
          <w:tab w:val="right" w:leader="dot" w:pos="8306"/>
        </w:tabs>
      </w:pPr>
      <w:hyperlink w:anchor="_Toc8725" w:history="1">
        <w:r>
          <w:rPr>
            <w:rFonts w:ascii="仿宋" w:eastAsia="仿宋" w:hAnsi="仿宋" w:cs="仿宋" w:hint="eastAsia"/>
            <w:lang w:eastAsia="zh-CN"/>
          </w:rPr>
          <w:t>(二)、资金使用与监管</w:t>
        </w:r>
        <w:r>
          <w:tab/>
        </w:r>
        <w:r>
          <w:fldChar w:fldCharType="begin"/>
        </w:r>
        <w:r>
          <w:instrText xml:space="preserve"> PAGEREF _Toc8725 \h </w:instrText>
        </w:r>
        <w:r>
          <w:fldChar w:fldCharType="separate"/>
        </w:r>
        <w:r>
          <w:t>40</w:t>
        </w:r>
        <w:r>
          <w:fldChar w:fldCharType="end"/>
        </w:r>
      </w:hyperlink>
    </w:p>
    <w:p>
      <w:pPr>
        <w:pStyle w:val="TOC2"/>
        <w:tabs>
          <w:tab w:val="right" w:leader="dot" w:pos="8306"/>
        </w:tabs>
      </w:pPr>
      <w:hyperlink w:anchor="_Toc9403" w:history="1">
        <w:r>
          <w:rPr>
            <w:rFonts w:ascii="仿宋" w:eastAsia="仿宋" w:hAnsi="仿宋" w:cs="仿宋" w:hint="eastAsia"/>
            <w:lang w:eastAsia="zh-CN"/>
          </w:rPr>
          <w:t>(三)、财务规划与预测</w:t>
        </w:r>
        <w:r>
          <w:tab/>
        </w:r>
        <w:r>
          <w:fldChar w:fldCharType="begin"/>
        </w:r>
        <w:r>
          <w:instrText xml:space="preserve"> PAGEREF _Toc9403 \h </w:instrText>
        </w:r>
        <w:r>
          <w:fldChar w:fldCharType="separate"/>
        </w:r>
        <w:r>
          <w:t>41</w:t>
        </w:r>
        <w:r>
          <w:fldChar w:fldCharType="end"/>
        </w:r>
      </w:hyperlink>
    </w:p>
    <w:p>
      <w:pPr>
        <w:pStyle w:val="TOC1"/>
        <w:tabs>
          <w:tab w:val="right" w:leader="dot" w:pos="8306"/>
        </w:tabs>
      </w:pPr>
      <w:hyperlink w:anchor="_Toc11223" w:history="1">
        <w:r>
          <w:rPr>
            <w:rFonts w:ascii="仿宋" w:eastAsia="仿宋" w:hAnsi="仿宋" w:cs="仿宋" w:hint="eastAsia"/>
            <w:lang w:eastAsia="zh-CN"/>
          </w:rPr>
          <w:t>八、项目质量与标准</w:t>
        </w:r>
        <w:r>
          <w:tab/>
        </w:r>
        <w:r>
          <w:fldChar w:fldCharType="begin"/>
        </w:r>
        <w:r>
          <w:instrText xml:space="preserve"> PAGEREF _Toc11223 \h </w:instrText>
        </w:r>
        <w:r>
          <w:fldChar w:fldCharType="separate"/>
        </w:r>
        <w:r>
          <w:t>42</w:t>
        </w:r>
        <w:r>
          <w:fldChar w:fldCharType="end"/>
        </w:r>
      </w:hyperlink>
    </w:p>
    <w:p>
      <w:pPr>
        <w:pStyle w:val="TOC2"/>
        <w:tabs>
          <w:tab w:val="right" w:leader="dot" w:pos="8306"/>
        </w:tabs>
      </w:pPr>
      <w:hyperlink w:anchor="_Toc9167" w:history="1">
        <w:r>
          <w:rPr>
            <w:rFonts w:ascii="仿宋" w:eastAsia="仿宋" w:hAnsi="仿宋" w:cs="仿宋" w:hint="eastAsia"/>
            <w:lang w:eastAsia="zh-CN"/>
          </w:rPr>
          <w:t>(一)、质量保障体系</w:t>
        </w:r>
        <w:r>
          <w:tab/>
        </w:r>
        <w:r>
          <w:fldChar w:fldCharType="begin"/>
        </w:r>
        <w:r>
          <w:instrText xml:space="preserve"> PAGEREF _Toc9167 \h </w:instrText>
        </w:r>
        <w:r>
          <w:fldChar w:fldCharType="separate"/>
        </w:r>
        <w:r>
          <w:t>42</w:t>
        </w:r>
        <w:r>
          <w:fldChar w:fldCharType="end"/>
        </w:r>
      </w:hyperlink>
    </w:p>
    <w:p>
      <w:pPr>
        <w:pStyle w:val="TOC2"/>
        <w:tabs>
          <w:tab w:val="right" w:leader="dot" w:pos="8306"/>
        </w:tabs>
      </w:pPr>
      <w:hyperlink w:anchor="_Toc9394" w:history="1">
        <w:r>
          <w:rPr>
            <w:rFonts w:ascii="仿宋" w:eastAsia="仿宋" w:hAnsi="仿宋" w:cs="仿宋" w:hint="eastAsia"/>
            <w:lang w:eastAsia="zh-CN"/>
          </w:rPr>
          <w:t>(二)、标准化作业流程</w:t>
        </w:r>
        <w:r>
          <w:tab/>
        </w:r>
        <w:r>
          <w:fldChar w:fldCharType="begin"/>
        </w:r>
        <w:r>
          <w:instrText xml:space="preserve"> PAGEREF _Toc9394 \h </w:instrText>
        </w:r>
        <w:r>
          <w:fldChar w:fldCharType="separate"/>
        </w:r>
        <w:r>
          <w:t>43</w:t>
        </w:r>
        <w:r>
          <w:fldChar w:fldCharType="end"/>
        </w:r>
      </w:hyperlink>
    </w:p>
    <w:p>
      <w:pPr>
        <w:pStyle w:val="TOC2"/>
        <w:tabs>
          <w:tab w:val="right" w:leader="dot" w:pos="8306"/>
        </w:tabs>
      </w:pPr>
      <w:hyperlink w:anchor="_Toc30104" w:history="1">
        <w:r>
          <w:rPr>
            <w:rFonts w:ascii="仿宋" w:eastAsia="仿宋" w:hAnsi="仿宋" w:cs="仿宋" w:hint="eastAsia"/>
            <w:lang w:eastAsia="zh-CN"/>
          </w:rPr>
          <w:t>(三)、质量监控与评估</w:t>
        </w:r>
        <w:r>
          <w:tab/>
        </w:r>
        <w:r>
          <w:fldChar w:fldCharType="begin"/>
        </w:r>
        <w:r>
          <w:instrText xml:space="preserve"> PAGEREF _Toc30104 \h </w:instrText>
        </w:r>
        <w:r>
          <w:fldChar w:fldCharType="separate"/>
        </w:r>
        <w:r>
          <w:t>45</w:t>
        </w:r>
        <w:r>
          <w:fldChar w:fldCharType="end"/>
        </w:r>
      </w:hyperlink>
    </w:p>
    <w:p>
      <w:pPr>
        <w:pStyle w:val="TOC2"/>
        <w:tabs>
          <w:tab w:val="right" w:leader="dot" w:pos="8306"/>
        </w:tabs>
      </w:pPr>
      <w:hyperlink w:anchor="_Toc7782" w:history="1">
        <w:r>
          <w:rPr>
            <w:rFonts w:ascii="仿宋" w:eastAsia="仿宋" w:hAnsi="仿宋" w:cs="仿宋" w:hint="eastAsia"/>
            <w:lang w:eastAsia="zh-CN"/>
          </w:rPr>
          <w:t>(四)、质量改进计划</w:t>
        </w:r>
        <w:r>
          <w:tab/>
        </w:r>
        <w:r>
          <w:fldChar w:fldCharType="begin"/>
        </w:r>
        <w:r>
          <w:instrText xml:space="preserve"> PAGEREF _Toc7782 \h </w:instrText>
        </w:r>
        <w:r>
          <w:fldChar w:fldCharType="separate"/>
        </w:r>
        <w:r>
          <w:t>46</w:t>
        </w:r>
        <w:r>
          <w:fldChar w:fldCharType="end"/>
        </w:r>
      </w:hyperlink>
    </w:p>
    <w:p>
      <w:pPr>
        <w:pStyle w:val="TOC1"/>
        <w:tabs>
          <w:tab w:val="right" w:leader="dot" w:pos="8306"/>
        </w:tabs>
      </w:pPr>
      <w:hyperlink w:anchor="_Toc20203" w:history="1">
        <w:r>
          <w:rPr>
            <w:rFonts w:ascii="仿宋" w:eastAsia="仿宋" w:hAnsi="仿宋" w:cs="仿宋" w:hint="eastAsia"/>
            <w:lang w:eastAsia="zh-CN"/>
          </w:rPr>
          <w:t>九、安全与应急管理</w:t>
        </w:r>
        <w:r>
          <w:tab/>
        </w:r>
        <w:r>
          <w:fldChar w:fldCharType="begin"/>
        </w:r>
        <w:r>
          <w:instrText xml:space="preserve"> PAGEREF _Toc20203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9" w:history="1">
        <w:r>
          <w:rPr>
            <w:rFonts w:ascii="仿宋" w:eastAsia="仿宋" w:hAnsi="仿宋" w:cs="仿宋" w:hint="eastAsia"/>
            <w:lang w:eastAsia="zh-CN"/>
          </w:rPr>
          <w:t>(一)、安全生产管理</w:t>
        </w:r>
        <w:r>
          <w:tab/>
        </w:r>
        <w:r>
          <w:fldChar w:fldCharType="begin"/>
        </w:r>
        <w:r>
          <w:instrText xml:space="preserve"> PAGEREF _Toc1089 \h </w:instrText>
        </w:r>
        <w:r>
          <w:fldChar w:fldCharType="separate"/>
        </w:r>
        <w:r>
          <w:t>47</w:t>
        </w:r>
        <w:r>
          <w:fldChar w:fldCharType="end"/>
        </w:r>
      </w:hyperlink>
    </w:p>
    <w:p>
      <w:pPr>
        <w:pStyle w:val="TOC2"/>
        <w:tabs>
          <w:tab w:val="right" w:leader="dot" w:pos="8306"/>
        </w:tabs>
      </w:pPr>
      <w:hyperlink w:anchor="_Toc30846" w:history="1">
        <w:r>
          <w:rPr>
            <w:rFonts w:ascii="仿宋" w:eastAsia="仿宋" w:hAnsi="仿宋" w:cs="仿宋" w:hint="eastAsia"/>
            <w:lang w:eastAsia="zh-CN"/>
          </w:rPr>
          <w:t>(二)、应急预案与响应</w:t>
        </w:r>
        <w:r>
          <w:tab/>
        </w:r>
        <w:r>
          <w:fldChar w:fldCharType="begin"/>
        </w:r>
        <w:r>
          <w:instrText xml:space="preserve"> PAGEREF _Toc30846 \h </w:instrText>
        </w:r>
        <w:r>
          <w:fldChar w:fldCharType="separate"/>
        </w:r>
        <w:r>
          <w:t>49</w:t>
        </w:r>
        <w:r>
          <w:fldChar w:fldCharType="end"/>
        </w:r>
      </w:hyperlink>
    </w:p>
    <w:p>
      <w:pPr>
        <w:pStyle w:val="TOC1"/>
        <w:tabs>
          <w:tab w:val="right" w:leader="dot" w:pos="8306"/>
        </w:tabs>
      </w:pPr>
      <w:hyperlink w:anchor="_Toc25656" w:history="1">
        <w:r>
          <w:rPr>
            <w:rFonts w:ascii="仿宋" w:eastAsia="仿宋" w:hAnsi="仿宋" w:cs="仿宋" w:hint="eastAsia"/>
            <w:lang w:eastAsia="zh-CN"/>
          </w:rPr>
          <w:t>十、项目变更管理</w:t>
        </w:r>
        <w:r>
          <w:tab/>
        </w:r>
        <w:r>
          <w:fldChar w:fldCharType="begin"/>
        </w:r>
        <w:r>
          <w:instrText xml:space="preserve"> PAGEREF _Toc25656 \h </w:instrText>
        </w:r>
        <w:r>
          <w:fldChar w:fldCharType="separate"/>
        </w:r>
        <w:r>
          <w:t>50</w:t>
        </w:r>
        <w:r>
          <w:fldChar w:fldCharType="end"/>
        </w:r>
      </w:hyperlink>
    </w:p>
    <w:p>
      <w:pPr>
        <w:pStyle w:val="TOC2"/>
        <w:tabs>
          <w:tab w:val="right" w:leader="dot" w:pos="8306"/>
        </w:tabs>
      </w:pPr>
      <w:hyperlink w:anchor="_Toc30760" w:history="1">
        <w:r>
          <w:rPr>
            <w:rFonts w:ascii="仿宋" w:eastAsia="仿宋" w:hAnsi="仿宋" w:cs="仿宋" w:hint="eastAsia"/>
            <w:lang w:eastAsia="zh-CN"/>
          </w:rPr>
          <w:t>(一)、变更控制流程</w:t>
        </w:r>
        <w:r>
          <w:tab/>
        </w:r>
        <w:r>
          <w:fldChar w:fldCharType="begin"/>
        </w:r>
        <w:r>
          <w:instrText xml:space="preserve"> PAGEREF _Toc30760 \h </w:instrText>
        </w:r>
        <w:r>
          <w:fldChar w:fldCharType="separate"/>
        </w:r>
        <w:r>
          <w:t>50</w:t>
        </w:r>
        <w:r>
          <w:fldChar w:fldCharType="end"/>
        </w:r>
      </w:hyperlink>
    </w:p>
    <w:p>
      <w:pPr>
        <w:pStyle w:val="TOC2"/>
        <w:tabs>
          <w:tab w:val="right" w:leader="dot" w:pos="8306"/>
        </w:tabs>
      </w:pPr>
      <w:hyperlink w:anchor="_Toc26036" w:history="1">
        <w:r>
          <w:rPr>
            <w:rFonts w:ascii="仿宋" w:eastAsia="仿宋" w:hAnsi="仿宋" w:cs="仿宋" w:hint="eastAsia"/>
            <w:lang w:eastAsia="zh-CN"/>
          </w:rPr>
          <w:t>(二)、影响评估与处理</w:t>
        </w:r>
        <w:r>
          <w:tab/>
        </w:r>
        <w:r>
          <w:fldChar w:fldCharType="begin"/>
        </w:r>
        <w:r>
          <w:instrText xml:space="preserve"> PAGEREF _Toc26036 \h </w:instrText>
        </w:r>
        <w:r>
          <w:fldChar w:fldCharType="separate"/>
        </w:r>
        <w:r>
          <w:t>51</w:t>
        </w:r>
        <w:r>
          <w:fldChar w:fldCharType="end"/>
        </w:r>
      </w:hyperlink>
    </w:p>
    <w:p>
      <w:pPr>
        <w:pStyle w:val="TOC2"/>
        <w:tabs>
          <w:tab w:val="right" w:leader="dot" w:pos="8306"/>
        </w:tabs>
      </w:pPr>
      <w:hyperlink w:anchor="_Toc21737" w:history="1">
        <w:r>
          <w:rPr>
            <w:rFonts w:ascii="仿宋" w:eastAsia="仿宋" w:hAnsi="仿宋" w:cs="仿宋" w:hint="eastAsia"/>
            <w:lang w:eastAsia="zh-CN"/>
          </w:rPr>
          <w:t>(三)、变更记录与追踪</w:t>
        </w:r>
        <w:r>
          <w:tab/>
        </w:r>
        <w:r>
          <w:fldChar w:fldCharType="begin"/>
        </w:r>
        <w:r>
          <w:instrText xml:space="preserve"> PAGEREF _Toc21737 \h </w:instrText>
        </w:r>
        <w:r>
          <w:fldChar w:fldCharType="separate"/>
        </w:r>
        <w:r>
          <w:t>53</w:t>
        </w:r>
        <w:r>
          <w:fldChar w:fldCharType="end"/>
        </w:r>
      </w:hyperlink>
    </w:p>
    <w:p>
      <w:pPr>
        <w:pStyle w:val="TOC2"/>
        <w:tabs>
          <w:tab w:val="right" w:leader="dot" w:pos="8306"/>
        </w:tabs>
      </w:pPr>
      <w:hyperlink w:anchor="_Toc1000" w:history="1">
        <w:r>
          <w:rPr>
            <w:rFonts w:ascii="仿宋" w:eastAsia="仿宋" w:hAnsi="仿宋" w:cs="仿宋" w:hint="eastAsia"/>
            <w:lang w:eastAsia="zh-CN"/>
          </w:rPr>
          <w:t>(四)、变更管理策略</w:t>
        </w:r>
        <w:r>
          <w:tab/>
        </w:r>
        <w:r>
          <w:fldChar w:fldCharType="begin"/>
        </w:r>
        <w:r>
          <w:instrText xml:space="preserve"> PAGEREF _Toc1000 \h </w:instrText>
        </w:r>
        <w:r>
          <w:fldChar w:fldCharType="separate"/>
        </w:r>
        <w:r>
          <w:t>54</w:t>
        </w:r>
        <w:r>
          <w:fldChar w:fldCharType="end"/>
        </w:r>
      </w:hyperlink>
    </w:p>
    <w:p>
      <w:pPr>
        <w:pStyle w:val="TOC1"/>
        <w:tabs>
          <w:tab w:val="right" w:leader="dot" w:pos="8306"/>
        </w:tabs>
      </w:pPr>
      <w:hyperlink w:anchor="_Toc21633" w:history="1">
        <w:r>
          <w:rPr>
            <w:rFonts w:ascii="仿宋" w:eastAsia="仿宋" w:hAnsi="仿宋" w:cs="仿宋" w:hint="eastAsia"/>
            <w:lang w:eastAsia="zh-CN"/>
          </w:rPr>
          <w:t>十一、土地利用与规划方案</w:t>
        </w:r>
        <w:r>
          <w:tab/>
        </w:r>
        <w:r>
          <w:fldChar w:fldCharType="begin"/>
        </w:r>
        <w:r>
          <w:instrText xml:space="preserve"> PAGEREF _Toc21633 \h </w:instrText>
        </w:r>
        <w:r>
          <w:fldChar w:fldCharType="separate"/>
        </w:r>
        <w:r>
          <w:t>56</w:t>
        </w:r>
        <w:r>
          <w:fldChar w:fldCharType="end"/>
        </w:r>
      </w:hyperlink>
    </w:p>
    <w:p>
      <w:pPr>
        <w:pStyle w:val="TOC2"/>
        <w:tabs>
          <w:tab w:val="right" w:leader="dot" w:pos="8306"/>
        </w:tabs>
      </w:pPr>
      <w:hyperlink w:anchor="_Toc4007" w:history="1">
        <w:r>
          <w:rPr>
            <w:rFonts w:ascii="仿宋" w:eastAsia="仿宋" w:hAnsi="仿宋" w:cs="仿宋" w:hint="eastAsia"/>
            <w:lang w:eastAsia="zh-CN"/>
          </w:rPr>
          <w:t>(一)、项目用地情况分析</w:t>
        </w:r>
        <w:r>
          <w:tab/>
        </w:r>
        <w:r>
          <w:fldChar w:fldCharType="begin"/>
        </w:r>
        <w:r>
          <w:instrText xml:space="preserve"> PAGEREF _Toc4007 \h </w:instrText>
        </w:r>
        <w:r>
          <w:fldChar w:fldCharType="separate"/>
        </w:r>
        <w:r>
          <w:t>56</w:t>
        </w:r>
        <w:r>
          <w:fldChar w:fldCharType="end"/>
        </w:r>
      </w:hyperlink>
    </w:p>
    <w:p>
      <w:pPr>
        <w:pStyle w:val="TOC2"/>
        <w:tabs>
          <w:tab w:val="right" w:leader="dot" w:pos="8306"/>
        </w:tabs>
      </w:pPr>
      <w:hyperlink w:anchor="_Toc18006" w:history="1">
        <w:r>
          <w:rPr>
            <w:rFonts w:ascii="仿宋" w:eastAsia="仿宋" w:hAnsi="仿宋" w:cs="仿宋" w:hint="eastAsia"/>
            <w:lang w:eastAsia="zh-CN"/>
          </w:rPr>
          <w:t>(二)、土地利用规划方案</w:t>
        </w:r>
        <w:r>
          <w:tab/>
        </w:r>
        <w:r>
          <w:fldChar w:fldCharType="begin"/>
        </w:r>
        <w:r>
          <w:instrText xml:space="preserve"> PAGEREF _Toc18006 \h </w:instrText>
        </w:r>
        <w:r>
          <w:fldChar w:fldCharType="separate"/>
        </w:r>
        <w:r>
          <w:t>57</w:t>
        </w:r>
        <w:r>
          <w:fldChar w:fldCharType="end"/>
        </w:r>
      </w:hyperlink>
    </w:p>
    <w:p>
      <w:pPr>
        <w:pStyle w:val="TOC1"/>
        <w:tabs>
          <w:tab w:val="right" w:leader="dot" w:pos="8306"/>
        </w:tabs>
      </w:pPr>
      <w:hyperlink w:anchor="_Toc23824" w:history="1">
        <w:r>
          <w:rPr>
            <w:rFonts w:ascii="仿宋" w:eastAsia="仿宋" w:hAnsi="仿宋" w:cs="仿宋" w:hint="eastAsia"/>
            <w:lang w:eastAsia="zh-CN"/>
          </w:rPr>
          <w:t>十二、经济效益与社会效益优化</w:t>
        </w:r>
        <w:r>
          <w:tab/>
        </w:r>
        <w:r>
          <w:fldChar w:fldCharType="begin"/>
        </w:r>
        <w:r>
          <w:instrText xml:space="preserve"> PAGEREF _Toc23824 \h </w:instrText>
        </w:r>
        <w:r>
          <w:fldChar w:fldCharType="separate"/>
        </w:r>
        <w:r>
          <w:t>58</w:t>
        </w:r>
        <w:r>
          <w:fldChar w:fldCharType="end"/>
        </w:r>
      </w:hyperlink>
    </w:p>
    <w:p>
      <w:pPr>
        <w:pStyle w:val="TOC2"/>
        <w:tabs>
          <w:tab w:val="right" w:leader="dot" w:pos="8306"/>
        </w:tabs>
      </w:pPr>
      <w:hyperlink w:anchor="_Toc20221" w:history="1">
        <w:r>
          <w:rPr>
            <w:rFonts w:ascii="仿宋" w:eastAsia="仿宋" w:hAnsi="仿宋" w:cs="仿宋" w:hint="eastAsia"/>
            <w:lang w:eastAsia="zh-CN"/>
          </w:rPr>
          <w:t>(一)、经济效益提升策略</w:t>
        </w:r>
        <w:r>
          <w:tab/>
        </w:r>
        <w:r>
          <w:fldChar w:fldCharType="begin"/>
        </w:r>
        <w:r>
          <w:instrText xml:space="preserve"> PAGEREF _Toc20221 \h </w:instrText>
        </w:r>
        <w:r>
          <w:fldChar w:fldCharType="separate"/>
        </w:r>
        <w:r>
          <w:t>58</w:t>
        </w:r>
        <w:r>
          <w:fldChar w:fldCharType="end"/>
        </w:r>
      </w:hyperlink>
    </w:p>
    <w:p>
      <w:pPr>
        <w:pStyle w:val="TOC2"/>
        <w:tabs>
          <w:tab w:val="right" w:leader="dot" w:pos="8306"/>
        </w:tabs>
      </w:pPr>
      <w:hyperlink w:anchor="_Toc25492" w:history="1">
        <w:r>
          <w:rPr>
            <w:rFonts w:ascii="仿宋" w:eastAsia="仿宋" w:hAnsi="仿宋" w:cs="仿宋" w:hint="eastAsia"/>
            <w:lang w:eastAsia="zh-CN"/>
          </w:rPr>
          <w:t>(二)、社会效益增强方案</w:t>
        </w:r>
        <w:r>
          <w:tab/>
        </w:r>
        <w:r>
          <w:fldChar w:fldCharType="begin"/>
        </w:r>
        <w:r>
          <w:instrText xml:space="preserve"> PAGEREF _Toc25492 \h </w:instrText>
        </w:r>
        <w:r>
          <w:fldChar w:fldCharType="separate"/>
        </w:r>
        <w:r>
          <w:t>60</w:t>
        </w:r>
        <w:r>
          <w:fldChar w:fldCharType="end"/>
        </w:r>
      </w:hyperlink>
    </w:p>
    <w:p>
      <w:pPr>
        <w:pStyle w:val="TOC1"/>
        <w:tabs>
          <w:tab w:val="right" w:leader="dot" w:pos="8306"/>
        </w:tabs>
      </w:pPr>
      <w:hyperlink w:anchor="_Toc168" w:history="1">
        <w:r>
          <w:rPr>
            <w:rFonts w:ascii="仿宋" w:eastAsia="仿宋" w:hAnsi="仿宋" w:cs="仿宋" w:hint="eastAsia"/>
            <w:lang w:eastAsia="zh-CN"/>
          </w:rPr>
          <w:t>十三、产业协同与集群发展</w:t>
        </w:r>
        <w:r>
          <w:tab/>
        </w:r>
        <w:r>
          <w:fldChar w:fldCharType="begin"/>
        </w:r>
        <w:r>
          <w:instrText xml:space="preserve"> PAGEREF _Toc168 \h </w:instrText>
        </w:r>
        <w:r>
          <w:fldChar w:fldCharType="separate"/>
        </w:r>
        <w:r>
          <w:t>60</w:t>
        </w:r>
        <w:r>
          <w:fldChar w:fldCharType="end"/>
        </w:r>
      </w:hyperlink>
    </w:p>
    <w:p>
      <w:pPr>
        <w:pStyle w:val="TOC2"/>
        <w:tabs>
          <w:tab w:val="right" w:leader="dot" w:pos="8306"/>
        </w:tabs>
      </w:pPr>
      <w:hyperlink w:anchor="_Toc2840" w:history="1">
        <w:r>
          <w:rPr>
            <w:rFonts w:ascii="仿宋" w:eastAsia="仿宋" w:hAnsi="仿宋" w:cs="仿宋" w:hint="eastAsia"/>
            <w:lang w:eastAsia="zh-CN"/>
          </w:rPr>
          <w:t>(一)、产业协同机制建设</w:t>
        </w:r>
        <w:r>
          <w:tab/>
        </w:r>
        <w:r>
          <w:fldChar w:fldCharType="begin"/>
        </w:r>
        <w:r>
          <w:instrText xml:space="preserve"> PAGEREF _Toc2840 \h </w:instrText>
        </w:r>
        <w:r>
          <w:fldChar w:fldCharType="separate"/>
        </w:r>
        <w:r>
          <w:t>60</w:t>
        </w:r>
        <w:r>
          <w:fldChar w:fldCharType="end"/>
        </w:r>
      </w:hyperlink>
    </w:p>
    <w:p>
      <w:pPr>
        <w:pStyle w:val="TOC2"/>
        <w:tabs>
          <w:tab w:val="right" w:leader="dot" w:pos="8306"/>
        </w:tabs>
      </w:pPr>
      <w:hyperlink w:anchor="_Toc12341" w:history="1">
        <w:r>
          <w:rPr>
            <w:rFonts w:ascii="仿宋" w:eastAsia="仿宋" w:hAnsi="仿宋" w:cs="仿宋" w:hint="eastAsia"/>
            <w:lang w:eastAsia="zh-CN"/>
          </w:rPr>
          <w:t>(二)、产业集群培育与发展</w:t>
        </w:r>
        <w:r>
          <w:tab/>
        </w:r>
        <w:r>
          <w:fldChar w:fldCharType="begin"/>
        </w:r>
        <w:r>
          <w:instrText xml:space="preserve"> PAGEREF _Toc12341 \h </w:instrText>
        </w:r>
        <w:r>
          <w:fldChar w:fldCharType="separate"/>
        </w:r>
        <w:r>
          <w:t>62</w:t>
        </w:r>
        <w:r>
          <w:fldChar w:fldCharType="end"/>
        </w:r>
      </w:hyperlink>
    </w:p>
    <w:p>
      <w:pPr>
        <w:pStyle w:val="TOC1"/>
        <w:tabs>
          <w:tab w:val="right" w:leader="dot" w:pos="8306"/>
        </w:tabs>
      </w:pPr>
      <w:hyperlink w:anchor="_Toc30534" w:history="1">
        <w:r>
          <w:rPr>
            <w:rFonts w:ascii="仿宋" w:eastAsia="仿宋" w:hAnsi="仿宋" w:cs="仿宋" w:hint="eastAsia"/>
            <w:lang w:eastAsia="zh-CN"/>
          </w:rPr>
          <w:t>十四、企业合规与伦理</w:t>
        </w:r>
        <w:r>
          <w:tab/>
        </w:r>
        <w:r>
          <w:fldChar w:fldCharType="begin"/>
        </w:r>
        <w:r>
          <w:instrText xml:space="preserve"> PAGEREF _Toc30534 \h </w:instrText>
        </w:r>
        <w:r>
          <w:fldChar w:fldCharType="separate"/>
        </w:r>
        <w:r>
          <w:t>62</w:t>
        </w:r>
        <w:r>
          <w:fldChar w:fldCharType="end"/>
        </w:r>
      </w:hyperlink>
    </w:p>
    <w:p>
      <w:pPr>
        <w:pStyle w:val="TOC2"/>
        <w:tabs>
          <w:tab w:val="right" w:leader="dot" w:pos="8306"/>
        </w:tabs>
      </w:pPr>
      <w:hyperlink w:anchor="_Toc13257" w:history="1">
        <w:r>
          <w:rPr>
            <w:rFonts w:ascii="仿宋" w:eastAsia="仿宋" w:hAnsi="仿宋" w:cs="仿宋" w:hint="eastAsia"/>
            <w:lang w:eastAsia="zh-CN"/>
          </w:rPr>
          <w:t>(一)、合规政策与程序</w:t>
        </w:r>
        <w:r>
          <w:tab/>
        </w:r>
        <w:r>
          <w:fldChar w:fldCharType="begin"/>
        </w:r>
        <w:r>
          <w:instrText xml:space="preserve"> PAGEREF _Toc13257 \h </w:instrText>
        </w:r>
        <w:r>
          <w:fldChar w:fldCharType="separate"/>
        </w:r>
        <w:r>
          <w:t>62</w:t>
        </w:r>
        <w:r>
          <w:fldChar w:fldCharType="end"/>
        </w:r>
      </w:hyperlink>
    </w:p>
    <w:p>
      <w:pPr>
        <w:pStyle w:val="TOC2"/>
        <w:tabs>
          <w:tab w:val="right" w:leader="dot" w:pos="8306"/>
        </w:tabs>
      </w:pPr>
      <w:hyperlink w:anchor="_Toc27211" w:history="1">
        <w:r>
          <w:rPr>
            <w:rFonts w:ascii="仿宋" w:eastAsia="仿宋" w:hAnsi="仿宋" w:cs="仿宋" w:hint="eastAsia"/>
            <w:lang w:eastAsia="zh-CN"/>
          </w:rPr>
          <w:t>(二)、伦理规范与培训</w:t>
        </w:r>
        <w:r>
          <w:tab/>
        </w:r>
        <w:r>
          <w:fldChar w:fldCharType="begin"/>
        </w:r>
        <w:r>
          <w:instrText xml:space="preserve"> PAGEREF _Toc27211 \h </w:instrText>
        </w:r>
        <w:r>
          <w:fldChar w:fldCharType="separate"/>
        </w:r>
        <w:r>
          <w:t>64</w:t>
        </w:r>
        <w:r>
          <w:fldChar w:fldCharType="end"/>
        </w:r>
      </w:hyperlink>
    </w:p>
    <w:p>
      <w:pPr>
        <w:pStyle w:val="TOC2"/>
        <w:tabs>
          <w:tab w:val="right" w:leader="dot" w:pos="8306"/>
        </w:tabs>
      </w:pPr>
      <w:hyperlink w:anchor="_Toc24336" w:history="1">
        <w:r>
          <w:rPr>
            <w:rFonts w:ascii="仿宋" w:eastAsia="仿宋" w:hAnsi="仿宋" w:cs="仿宋" w:hint="eastAsia"/>
            <w:lang w:eastAsia="zh-CN"/>
          </w:rPr>
          <w:t>(三)、合规风险评估</w:t>
        </w:r>
        <w:r>
          <w:tab/>
        </w:r>
        <w:r>
          <w:fldChar w:fldCharType="begin"/>
        </w:r>
        <w:r>
          <w:instrText xml:space="preserve"> PAGEREF _Toc24336 \h </w:instrText>
        </w:r>
        <w:r>
          <w:fldChar w:fldCharType="separate"/>
        </w:r>
        <w:r>
          <w:t>64</w:t>
        </w:r>
        <w:r>
          <w:fldChar w:fldCharType="end"/>
        </w:r>
      </w:hyperlink>
    </w:p>
    <w:p>
      <w:pPr>
        <w:pStyle w:val="TOC2"/>
        <w:tabs>
          <w:tab w:val="right" w:leader="dot" w:pos="8306"/>
        </w:tabs>
      </w:pPr>
      <w:hyperlink w:anchor="_Toc25232" w:history="1">
        <w:r>
          <w:rPr>
            <w:rFonts w:ascii="仿宋" w:eastAsia="仿宋" w:hAnsi="仿宋" w:cs="仿宋" w:hint="eastAsia"/>
            <w:lang w:eastAsia="zh-CN"/>
          </w:rPr>
          <w:t>(四)、合规监督与执行</w:t>
        </w:r>
        <w:r>
          <w:tab/>
        </w:r>
        <w:r>
          <w:fldChar w:fldCharType="begin"/>
        </w:r>
        <w:r>
          <w:instrText xml:space="preserve"> PAGEREF _Toc25232 \h </w:instrText>
        </w:r>
        <w:r>
          <w:fldChar w:fldCharType="separate"/>
        </w:r>
        <w:r>
          <w:t>66</w:t>
        </w:r>
        <w:r>
          <w:fldChar w:fldCharType="end"/>
        </w:r>
      </w:hyperlink>
    </w:p>
    <w:p>
      <w:pPr>
        <w:pStyle w:val="TOC1"/>
        <w:tabs>
          <w:tab w:val="right" w:leader="dot" w:pos="8306"/>
        </w:tabs>
      </w:pPr>
      <w:hyperlink w:anchor="_Toc29332" w:history="1">
        <w:r>
          <w:rPr>
            <w:rFonts w:ascii="仿宋" w:eastAsia="仿宋" w:hAnsi="仿宋" w:cs="仿宋" w:hint="eastAsia"/>
            <w:lang w:eastAsia="zh-CN"/>
          </w:rPr>
          <w:t>十五、知识产权管理与保护</w:t>
        </w:r>
        <w:r>
          <w:tab/>
        </w:r>
        <w:r>
          <w:fldChar w:fldCharType="begin"/>
        </w:r>
        <w:r>
          <w:instrText xml:space="preserve"> PAGEREF _Toc29332 \h </w:instrText>
        </w:r>
        <w:r>
          <w:fldChar w:fldCharType="separate"/>
        </w:r>
        <w:r>
          <w:t>66</w:t>
        </w:r>
        <w:r>
          <w:fldChar w:fldCharType="end"/>
        </w:r>
      </w:hyperlink>
    </w:p>
    <w:p>
      <w:pPr>
        <w:pStyle w:val="TOC2"/>
        <w:tabs>
          <w:tab w:val="right" w:leader="dot" w:pos="8306"/>
        </w:tabs>
      </w:pPr>
      <w:hyperlink w:anchor="_Toc29488" w:history="1">
        <w:r>
          <w:rPr>
            <w:rFonts w:ascii="仿宋" w:eastAsia="仿宋" w:hAnsi="仿宋" w:cs="仿宋" w:hint="eastAsia"/>
            <w:lang w:eastAsia="zh-CN"/>
          </w:rPr>
          <w:t>(一)、知识产权管理体系建设</w:t>
        </w:r>
        <w:r>
          <w:tab/>
        </w:r>
        <w:r>
          <w:fldChar w:fldCharType="begin"/>
        </w:r>
        <w:r>
          <w:instrText xml:space="preserve"> PAGEREF _Toc29488 \h </w:instrText>
        </w:r>
        <w:r>
          <w:fldChar w:fldCharType="separate"/>
        </w:r>
        <w:r>
          <w:t>66</w:t>
        </w:r>
        <w:r>
          <w:fldChar w:fldCharType="end"/>
        </w:r>
      </w:hyperlink>
    </w:p>
    <w:p>
      <w:pPr>
        <w:pStyle w:val="TOC2"/>
        <w:tabs>
          <w:tab w:val="right" w:leader="dot" w:pos="8306"/>
        </w:tabs>
      </w:pPr>
      <w:hyperlink w:anchor="_Toc7890" w:history="1">
        <w:r>
          <w:rPr>
            <w:rFonts w:ascii="仿宋" w:eastAsia="仿宋" w:hAnsi="仿宋" w:cs="仿宋" w:hint="eastAsia"/>
            <w:lang w:eastAsia="zh-CN"/>
          </w:rPr>
          <w:t>(二)、知识产权保护措施</w:t>
        </w:r>
        <w:r>
          <w:tab/>
        </w:r>
        <w:r>
          <w:fldChar w:fldCharType="begin"/>
        </w:r>
        <w:r>
          <w:instrText xml:space="preserve"> PAGEREF _Toc7890 \h </w:instrText>
        </w:r>
        <w:r>
          <w:fldChar w:fldCharType="separate"/>
        </w:r>
        <w:r>
          <w:t>67</w:t>
        </w:r>
        <w:r>
          <w:fldChar w:fldCharType="end"/>
        </w:r>
      </w:hyperlink>
    </w:p>
    <w:p>
      <w:pPr>
        <w:pStyle w:val="TOC1"/>
        <w:tabs>
          <w:tab w:val="right" w:leader="dot" w:pos="8306"/>
        </w:tabs>
      </w:pPr>
      <w:hyperlink w:anchor="_Toc5438" w:history="1">
        <w:r>
          <w:rPr>
            <w:rFonts w:ascii="仿宋" w:eastAsia="仿宋" w:hAnsi="仿宋" w:cs="仿宋" w:hint="eastAsia"/>
            <w:lang w:eastAsia="zh-CN"/>
          </w:rPr>
          <w:t>十六、合作与交流机制建立</w:t>
        </w:r>
        <w:r>
          <w:tab/>
        </w:r>
        <w:r>
          <w:fldChar w:fldCharType="begin"/>
        </w:r>
        <w:r>
          <w:instrText xml:space="preserve"> PAGEREF _Toc5438 \h </w:instrText>
        </w:r>
        <w:r>
          <w:fldChar w:fldCharType="separate"/>
        </w:r>
        <w:r>
          <w:t>69</w:t>
        </w:r>
        <w:r>
          <w:fldChar w:fldCharType="end"/>
        </w:r>
      </w:hyperlink>
    </w:p>
    <w:p>
      <w:pPr>
        <w:pStyle w:val="TOC2"/>
        <w:tabs>
          <w:tab w:val="right" w:leader="dot" w:pos="8306"/>
        </w:tabs>
      </w:pPr>
      <w:hyperlink w:anchor="_Toc243" w:history="1">
        <w:r>
          <w:rPr>
            <w:rFonts w:ascii="仿宋" w:eastAsia="仿宋" w:hAnsi="仿宋" w:cs="仿宋" w:hint="eastAsia"/>
            <w:lang w:eastAsia="zh-CN"/>
          </w:rPr>
          <w:t>(一)、合作伙伴选择与合作方式</w:t>
        </w:r>
        <w:r>
          <w:tab/>
        </w:r>
        <w:r>
          <w:fldChar w:fldCharType="begin"/>
        </w:r>
        <w:r>
          <w:instrText xml:space="preserve"> PAGEREF _Toc243 \h </w:instrText>
        </w:r>
        <w:r>
          <w:fldChar w:fldCharType="separate"/>
        </w:r>
        <w:r>
          <w:t>69</w:t>
        </w:r>
        <w:r>
          <w:fldChar w:fldCharType="end"/>
        </w:r>
      </w:hyperlink>
    </w:p>
    <w:p>
      <w:pPr>
        <w:pStyle w:val="TOC2"/>
        <w:tabs>
          <w:tab w:val="right" w:leader="dot" w:pos="8306"/>
        </w:tabs>
      </w:pPr>
      <w:hyperlink w:anchor="_Toc24599" w:history="1">
        <w:r>
          <w:rPr>
            <w:rFonts w:ascii="仿宋" w:eastAsia="仿宋" w:hAnsi="仿宋" w:cs="仿宋" w:hint="eastAsia"/>
            <w:lang w:eastAsia="zh-CN"/>
          </w:rPr>
          <w:t>(二)、交流与合作平台搭建</w:t>
        </w:r>
        <w:r>
          <w:tab/>
        </w:r>
        <w:r>
          <w:fldChar w:fldCharType="begin"/>
        </w:r>
        <w:r>
          <w:instrText xml:space="preserve"> PAGEREF _Toc24599 \h </w:instrText>
        </w:r>
        <w:r>
          <w:fldChar w:fldCharType="separate"/>
        </w:r>
        <w:r>
          <w:t>70</w:t>
        </w:r>
        <w:r>
          <w:fldChar w:fldCharType="end"/>
        </w:r>
      </w:hyperlink>
    </w:p>
    <w:p>
      <w:pPr>
        <w:pStyle w:val="TOC1"/>
        <w:tabs>
          <w:tab w:val="right" w:leader="dot" w:pos="8306"/>
        </w:tabs>
      </w:pPr>
      <w:hyperlink w:anchor="_Toc28245" w:history="1">
        <w:r>
          <w:rPr>
            <w:rFonts w:ascii="仿宋" w:eastAsia="仿宋" w:hAnsi="仿宋" w:cs="仿宋" w:hint="eastAsia"/>
            <w:lang w:eastAsia="zh-CN"/>
          </w:rPr>
          <w:t>十七、成果转化与推广应用</w:t>
        </w:r>
        <w:r>
          <w:tab/>
        </w:r>
        <w:r>
          <w:fldChar w:fldCharType="begin"/>
        </w:r>
        <w:r>
          <w:instrText xml:space="preserve"> PAGEREF _Toc28245 \h </w:instrText>
        </w:r>
        <w:r>
          <w:fldChar w:fldCharType="separate"/>
        </w:r>
        <w:r>
          <w:t>72</w:t>
        </w:r>
        <w:r>
          <w:fldChar w:fldCharType="end"/>
        </w:r>
      </w:hyperlink>
    </w:p>
    <w:p>
      <w:pPr>
        <w:pStyle w:val="TOC2"/>
        <w:tabs>
          <w:tab w:val="right" w:leader="dot" w:pos="8306"/>
        </w:tabs>
      </w:pPr>
      <w:hyperlink w:anchor="_Toc18764" w:history="1">
        <w:r>
          <w:rPr>
            <w:rFonts w:ascii="仿宋" w:eastAsia="仿宋" w:hAnsi="仿宋" w:cs="仿宋" w:hint="eastAsia"/>
            <w:lang w:eastAsia="zh-CN"/>
          </w:rPr>
          <w:t>(一)、成果转化策略制定</w:t>
        </w:r>
        <w:r>
          <w:tab/>
        </w:r>
        <w:r>
          <w:fldChar w:fldCharType="begin"/>
        </w:r>
        <w:r>
          <w:instrText xml:space="preserve"> PAGEREF _Toc18764 \h </w:instrText>
        </w:r>
        <w:r>
          <w:fldChar w:fldCharType="separate"/>
        </w:r>
        <w:r>
          <w:t>72</w:t>
        </w:r>
        <w:r>
          <w:fldChar w:fldCharType="end"/>
        </w:r>
      </w:hyperlink>
    </w:p>
    <w:p>
      <w:pPr>
        <w:pStyle w:val="TOC2"/>
        <w:tabs>
          <w:tab w:val="right" w:leader="dot" w:pos="8306"/>
        </w:tabs>
      </w:pPr>
      <w:hyperlink w:anchor="_Toc19780" w:history="1">
        <w:r>
          <w:rPr>
            <w:rFonts w:ascii="仿宋" w:eastAsia="仿宋" w:hAnsi="仿宋" w:cs="仿宋" w:hint="eastAsia"/>
            <w:lang w:eastAsia="zh-CN"/>
          </w:rPr>
          <w:t>(二)、成果推广应用方案</w:t>
        </w:r>
        <w:r>
          <w:tab/>
        </w:r>
        <w:r>
          <w:fldChar w:fldCharType="begin"/>
        </w:r>
        <w:r>
          <w:instrText xml:space="preserve"> PAGEREF _Toc19780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9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921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酵素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酵素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酵素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酵素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酵素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酵素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酵素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酵素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酵素项目的社会影响是全面而深远的。从提供就业机会和提升公共服务，到促进社会结构和劳动市场的多元化，再到推动社会责任和伦理标准的提高，项目对于提升社区的经济、文化和社会福祉有着重要作用。通过这些正面影响，酵素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05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为了融入当地社区，酵素项目需深入理解当地的文化特色和社会习俗。例如，项目在设计广告和市场推广活动时，应考虑使用当地语言和符合地方文化的表达方式。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酵素项目对当地经济结构的影响需谨慎考虑。项目可以通过聘用当地居民，特别是在管理和技术岗位上，来直接促进当地就业。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酵素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184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为了确保酵素项目的成功并最大限度地减轻潜在的社会风险，详细的风险分析和具体的应对策略至关重要。以下是针对项目可能面临的具体社会风险及相应对策的分析：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风险描述：酵素项目可能遭遇社区抵制，尤其如果社区成员认为项目会破坏他们的生活环境或忽略他们的意见。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风险描述：酵素项目的商业实践可能与当地的文化和价值观存在冲突，导致社会紧张和文化冲突。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风险描述：酵素项目可能会增加对公共资源和基础设施的需求，给当地带来额外压力，例如在水资源、能源供应和交通系统方面。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风险描述：酵素项目可能会引起当地社会结构和动态的变化，例如改变社区的人口组成和社交模式。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风险描述：在酵素项目运营过程中，可能涉及大量个人和商业敏感信息，存在信息安全和隐私保护的风险。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5117"/>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726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8007"/>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https://d.book118.com/718034126076006035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D84A09"/>
    <w:rsid w:val="41D84A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803412607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2024-02-06T13:30:00Z</dcterms:created>
  <dcterms:modified xsi:type="dcterms:W3CDTF">2024-02-06T13:30:36Z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877B264F820E4846A05A03EB91BFE971_11</vt:lpwstr>
  </property>
  <property fmtid="{D5CDD505-2E9C-101B-9397-08002B2CF9AE}" pid="3" name="KSOProductBuildVer">
    <vt:lpwstr>2052-12.1.0.16250</vt:lpwstr>
  </property>
</Properties>
</file>