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补钙品项目计划设计方案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85" w:history="1">
        <w:r>
          <w:rPr>
            <w:rFonts w:ascii="仿宋" w:eastAsia="仿宋" w:hAnsi="仿宋" w:cs="仿宋" w:hint="eastAsia"/>
            <w:lang w:eastAsia="zh-CN"/>
          </w:rPr>
          <w:t>序言</w:t>
        </w:r>
        <w:r>
          <w:tab/>
        </w:r>
        <w:r>
          <w:fldChar w:fldCharType="begin"/>
        </w:r>
        <w:r>
          <w:instrText xml:space="preserve"> PAGEREF _Toc32285 \h </w:instrText>
        </w:r>
        <w:r>
          <w:fldChar w:fldCharType="separate"/>
        </w:r>
        <w:r>
          <w:t>3</w:t>
        </w:r>
        <w:r>
          <w:fldChar w:fldCharType="end"/>
        </w:r>
      </w:hyperlink>
    </w:p>
    <w:p>
      <w:pPr>
        <w:pStyle w:val="TOC1"/>
        <w:tabs>
          <w:tab w:val="right" w:leader="dot" w:pos="8306"/>
        </w:tabs>
      </w:pPr>
      <w:hyperlink w:anchor="_Toc4185" w:history="1">
        <w:r>
          <w:rPr>
            <w:rFonts w:ascii="仿宋" w:eastAsia="仿宋" w:hAnsi="仿宋" w:cs="仿宋" w:hint="eastAsia"/>
            <w:lang w:eastAsia="zh-CN"/>
          </w:rPr>
          <w:t>一、补钙品项目建设单位说明</w:t>
        </w:r>
        <w:r>
          <w:tab/>
        </w:r>
        <w:r>
          <w:fldChar w:fldCharType="begin"/>
        </w:r>
        <w:r>
          <w:instrText xml:space="preserve"> PAGEREF _Toc4185 \h </w:instrText>
        </w:r>
        <w:r>
          <w:fldChar w:fldCharType="separate"/>
        </w:r>
        <w:r>
          <w:t>3</w:t>
        </w:r>
        <w:r>
          <w:fldChar w:fldCharType="end"/>
        </w:r>
      </w:hyperlink>
    </w:p>
    <w:p>
      <w:pPr>
        <w:pStyle w:val="TOC2"/>
        <w:tabs>
          <w:tab w:val="right" w:leader="dot" w:pos="8306"/>
        </w:tabs>
      </w:pPr>
      <w:hyperlink w:anchor="_Toc3494" w:history="1">
        <w:r>
          <w:rPr>
            <w:rFonts w:ascii="仿宋" w:eastAsia="仿宋" w:hAnsi="仿宋" w:cs="仿宋" w:hint="eastAsia"/>
            <w:lang w:eastAsia="zh-CN"/>
          </w:rPr>
          <w:t>(一)、补钙品项目承办单位基本情况</w:t>
        </w:r>
        <w:r>
          <w:tab/>
        </w:r>
        <w:r>
          <w:fldChar w:fldCharType="begin"/>
        </w:r>
        <w:r>
          <w:instrText xml:space="preserve"> PAGEREF _Toc3494 \h </w:instrText>
        </w:r>
        <w:r>
          <w:fldChar w:fldCharType="separate"/>
        </w:r>
        <w:r>
          <w:t>3</w:t>
        </w:r>
        <w:r>
          <w:fldChar w:fldCharType="end"/>
        </w:r>
      </w:hyperlink>
    </w:p>
    <w:p>
      <w:pPr>
        <w:pStyle w:val="TOC2"/>
        <w:tabs>
          <w:tab w:val="right" w:leader="dot" w:pos="8306"/>
        </w:tabs>
      </w:pPr>
      <w:hyperlink w:anchor="_Toc25837" w:history="1">
        <w:r>
          <w:rPr>
            <w:rFonts w:ascii="仿宋" w:eastAsia="仿宋" w:hAnsi="仿宋" w:cs="仿宋" w:hint="eastAsia"/>
            <w:lang w:eastAsia="zh-CN"/>
          </w:rPr>
          <w:t>(二)、公司经济效益分析</w:t>
        </w:r>
        <w:r>
          <w:tab/>
        </w:r>
        <w:r>
          <w:fldChar w:fldCharType="begin"/>
        </w:r>
        <w:r>
          <w:instrText xml:space="preserve"> PAGEREF _Toc25837 \h </w:instrText>
        </w:r>
        <w:r>
          <w:fldChar w:fldCharType="separate"/>
        </w:r>
        <w:r>
          <w:t>4</w:t>
        </w:r>
        <w:r>
          <w:fldChar w:fldCharType="end"/>
        </w:r>
      </w:hyperlink>
    </w:p>
    <w:p>
      <w:pPr>
        <w:pStyle w:val="TOC1"/>
        <w:tabs>
          <w:tab w:val="right" w:leader="dot" w:pos="8306"/>
        </w:tabs>
      </w:pPr>
      <w:hyperlink w:anchor="_Toc28675" w:history="1">
        <w:r>
          <w:rPr>
            <w:rFonts w:ascii="仿宋" w:eastAsia="仿宋" w:hAnsi="仿宋" w:cs="仿宋" w:hint="eastAsia"/>
            <w:lang w:eastAsia="zh-CN"/>
          </w:rPr>
          <w:t>二、补钙品项目文档管理</w:t>
        </w:r>
        <w:r>
          <w:tab/>
        </w:r>
        <w:r>
          <w:fldChar w:fldCharType="begin"/>
        </w:r>
        <w:r>
          <w:instrText xml:space="preserve"> PAGEREF _Toc28675 \h </w:instrText>
        </w:r>
        <w:r>
          <w:fldChar w:fldCharType="separate"/>
        </w:r>
        <w:r>
          <w:t>5</w:t>
        </w:r>
        <w:r>
          <w:fldChar w:fldCharType="end"/>
        </w:r>
      </w:hyperlink>
    </w:p>
    <w:p>
      <w:pPr>
        <w:pStyle w:val="TOC2"/>
        <w:tabs>
          <w:tab w:val="right" w:leader="dot" w:pos="8306"/>
        </w:tabs>
      </w:pPr>
      <w:hyperlink w:anchor="_Toc24756" w:history="1">
        <w:r>
          <w:rPr>
            <w:rFonts w:ascii="仿宋" w:eastAsia="仿宋" w:hAnsi="仿宋" w:cs="仿宋" w:hint="eastAsia"/>
            <w:lang w:eastAsia="zh-CN"/>
          </w:rPr>
          <w:t>(一)、文档编制与审查</w:t>
        </w:r>
        <w:r>
          <w:tab/>
        </w:r>
        <w:r>
          <w:fldChar w:fldCharType="begin"/>
        </w:r>
        <w:r>
          <w:instrText xml:space="preserve"> PAGEREF _Toc24756 \h </w:instrText>
        </w:r>
        <w:r>
          <w:fldChar w:fldCharType="separate"/>
        </w:r>
        <w:r>
          <w:t>5</w:t>
        </w:r>
        <w:r>
          <w:fldChar w:fldCharType="end"/>
        </w:r>
      </w:hyperlink>
    </w:p>
    <w:p>
      <w:pPr>
        <w:pStyle w:val="TOC2"/>
        <w:tabs>
          <w:tab w:val="right" w:leader="dot" w:pos="8306"/>
        </w:tabs>
      </w:pPr>
      <w:hyperlink w:anchor="_Toc19125" w:history="1">
        <w:r>
          <w:rPr>
            <w:rFonts w:ascii="仿宋" w:eastAsia="仿宋" w:hAnsi="仿宋" w:cs="仿宋" w:hint="eastAsia"/>
            <w:lang w:eastAsia="zh-CN"/>
          </w:rPr>
          <w:t>(二)、文档发布与分发</w:t>
        </w:r>
        <w:r>
          <w:tab/>
        </w:r>
        <w:r>
          <w:fldChar w:fldCharType="begin"/>
        </w:r>
        <w:r>
          <w:instrText xml:space="preserve"> PAGEREF _Toc19125 \h </w:instrText>
        </w:r>
        <w:r>
          <w:fldChar w:fldCharType="separate"/>
        </w:r>
        <w:r>
          <w:t>6</w:t>
        </w:r>
        <w:r>
          <w:fldChar w:fldCharType="end"/>
        </w:r>
      </w:hyperlink>
    </w:p>
    <w:p>
      <w:pPr>
        <w:pStyle w:val="TOC2"/>
        <w:tabs>
          <w:tab w:val="right" w:leader="dot" w:pos="8306"/>
        </w:tabs>
      </w:pPr>
      <w:hyperlink w:anchor="_Toc17061" w:history="1">
        <w:r>
          <w:rPr>
            <w:rFonts w:ascii="仿宋" w:eastAsia="仿宋" w:hAnsi="仿宋" w:cs="仿宋" w:hint="eastAsia"/>
            <w:lang w:eastAsia="zh-CN"/>
          </w:rPr>
          <w:t>(三)、文档存档与归档</w:t>
        </w:r>
        <w:r>
          <w:tab/>
        </w:r>
        <w:r>
          <w:fldChar w:fldCharType="begin"/>
        </w:r>
        <w:r>
          <w:instrText xml:space="preserve"> PAGEREF _Toc17061 \h </w:instrText>
        </w:r>
        <w:r>
          <w:fldChar w:fldCharType="separate"/>
        </w:r>
        <w:r>
          <w:t>7</w:t>
        </w:r>
        <w:r>
          <w:fldChar w:fldCharType="end"/>
        </w:r>
      </w:hyperlink>
    </w:p>
    <w:p>
      <w:pPr>
        <w:pStyle w:val="TOC1"/>
        <w:tabs>
          <w:tab w:val="right" w:leader="dot" w:pos="8306"/>
        </w:tabs>
      </w:pPr>
      <w:hyperlink w:anchor="_Toc14958" w:history="1">
        <w:r>
          <w:rPr>
            <w:rFonts w:ascii="仿宋" w:eastAsia="仿宋" w:hAnsi="仿宋" w:cs="仿宋" w:hint="eastAsia"/>
            <w:lang w:eastAsia="zh-CN"/>
          </w:rPr>
          <w:t>三、补钙品项目绩效评估</w:t>
        </w:r>
        <w:r>
          <w:tab/>
        </w:r>
        <w:r>
          <w:fldChar w:fldCharType="begin"/>
        </w:r>
        <w:r>
          <w:instrText xml:space="preserve"> PAGEREF _Toc14958 \h </w:instrText>
        </w:r>
        <w:r>
          <w:fldChar w:fldCharType="separate"/>
        </w:r>
        <w:r>
          <w:t>8</w:t>
        </w:r>
        <w:r>
          <w:fldChar w:fldCharType="end"/>
        </w:r>
      </w:hyperlink>
    </w:p>
    <w:p>
      <w:pPr>
        <w:pStyle w:val="TOC2"/>
        <w:tabs>
          <w:tab w:val="right" w:leader="dot" w:pos="8306"/>
        </w:tabs>
      </w:pPr>
      <w:hyperlink w:anchor="_Toc28659" w:history="1">
        <w:r>
          <w:rPr>
            <w:rFonts w:ascii="仿宋" w:eastAsia="仿宋" w:hAnsi="仿宋" w:cs="仿宋" w:hint="eastAsia"/>
            <w:lang w:eastAsia="zh-CN"/>
          </w:rPr>
          <w:t>(一)、绩效评估指标</w:t>
        </w:r>
        <w:r>
          <w:tab/>
        </w:r>
        <w:r>
          <w:fldChar w:fldCharType="begin"/>
        </w:r>
        <w:r>
          <w:instrText xml:space="preserve"> PAGEREF _Toc28659 \h </w:instrText>
        </w:r>
        <w:r>
          <w:fldChar w:fldCharType="separate"/>
        </w:r>
        <w:r>
          <w:t>8</w:t>
        </w:r>
        <w:r>
          <w:fldChar w:fldCharType="end"/>
        </w:r>
      </w:hyperlink>
    </w:p>
    <w:p>
      <w:pPr>
        <w:pStyle w:val="TOC2"/>
        <w:tabs>
          <w:tab w:val="right" w:leader="dot" w:pos="8306"/>
        </w:tabs>
      </w:pPr>
      <w:hyperlink w:anchor="_Toc1463" w:history="1">
        <w:r>
          <w:rPr>
            <w:rFonts w:ascii="仿宋" w:eastAsia="仿宋" w:hAnsi="仿宋" w:cs="仿宋" w:hint="eastAsia"/>
            <w:lang w:eastAsia="zh-CN"/>
          </w:rPr>
          <w:t>(二)、绩效评估方法</w:t>
        </w:r>
        <w:r>
          <w:tab/>
        </w:r>
        <w:r>
          <w:fldChar w:fldCharType="begin"/>
        </w:r>
        <w:r>
          <w:instrText xml:space="preserve"> PAGEREF _Toc1463 \h </w:instrText>
        </w:r>
        <w:r>
          <w:fldChar w:fldCharType="separate"/>
        </w:r>
        <w:r>
          <w:t>9</w:t>
        </w:r>
        <w:r>
          <w:fldChar w:fldCharType="end"/>
        </w:r>
      </w:hyperlink>
    </w:p>
    <w:p>
      <w:pPr>
        <w:pStyle w:val="TOC2"/>
        <w:tabs>
          <w:tab w:val="right" w:leader="dot" w:pos="8306"/>
        </w:tabs>
      </w:pPr>
      <w:hyperlink w:anchor="_Toc15006" w:history="1">
        <w:r>
          <w:rPr>
            <w:rFonts w:ascii="仿宋" w:eastAsia="仿宋" w:hAnsi="仿宋" w:cs="仿宋" w:hint="eastAsia"/>
            <w:lang w:eastAsia="zh-CN"/>
          </w:rPr>
          <w:t>(三)、绩效评估周期</w:t>
        </w:r>
        <w:r>
          <w:tab/>
        </w:r>
        <w:r>
          <w:fldChar w:fldCharType="begin"/>
        </w:r>
        <w:r>
          <w:instrText xml:space="preserve"> PAGEREF _Toc15006 \h </w:instrText>
        </w:r>
        <w:r>
          <w:fldChar w:fldCharType="separate"/>
        </w:r>
        <w:r>
          <w:t>10</w:t>
        </w:r>
        <w:r>
          <w:fldChar w:fldCharType="end"/>
        </w:r>
      </w:hyperlink>
    </w:p>
    <w:p>
      <w:pPr>
        <w:pStyle w:val="TOC1"/>
        <w:tabs>
          <w:tab w:val="right" w:leader="dot" w:pos="8306"/>
        </w:tabs>
      </w:pPr>
      <w:hyperlink w:anchor="_Toc11714" w:history="1">
        <w:r>
          <w:rPr>
            <w:rFonts w:ascii="仿宋" w:eastAsia="仿宋" w:hAnsi="仿宋" w:cs="仿宋" w:hint="eastAsia"/>
            <w:lang w:eastAsia="zh-CN"/>
          </w:rPr>
          <w:t>四、补钙品项目可持续发展</w:t>
        </w:r>
        <w:r>
          <w:tab/>
        </w:r>
        <w:r>
          <w:fldChar w:fldCharType="begin"/>
        </w:r>
        <w:r>
          <w:instrText xml:space="preserve"> PAGEREF _Toc11714 \h </w:instrText>
        </w:r>
        <w:r>
          <w:fldChar w:fldCharType="separate"/>
        </w:r>
        <w:r>
          <w:t>11</w:t>
        </w:r>
        <w:r>
          <w:fldChar w:fldCharType="end"/>
        </w:r>
      </w:hyperlink>
    </w:p>
    <w:p>
      <w:pPr>
        <w:pStyle w:val="TOC2"/>
        <w:tabs>
          <w:tab w:val="right" w:leader="dot" w:pos="8306"/>
        </w:tabs>
      </w:pPr>
      <w:hyperlink w:anchor="_Toc379" w:history="1">
        <w:r>
          <w:rPr>
            <w:rFonts w:ascii="仿宋" w:eastAsia="仿宋" w:hAnsi="仿宋" w:cs="仿宋" w:hint="eastAsia"/>
            <w:lang w:eastAsia="zh-CN"/>
          </w:rPr>
          <w:t>(一)、可持续战略与实践</w:t>
        </w:r>
        <w:r>
          <w:tab/>
        </w:r>
        <w:r>
          <w:fldChar w:fldCharType="begin"/>
        </w:r>
        <w:r>
          <w:instrText xml:space="preserve"> PAGEREF _Toc379 \h </w:instrText>
        </w:r>
        <w:r>
          <w:fldChar w:fldCharType="separate"/>
        </w:r>
        <w:r>
          <w:t>11</w:t>
        </w:r>
        <w:r>
          <w:fldChar w:fldCharType="end"/>
        </w:r>
      </w:hyperlink>
    </w:p>
    <w:p>
      <w:pPr>
        <w:pStyle w:val="TOC2"/>
        <w:tabs>
          <w:tab w:val="right" w:leader="dot" w:pos="8306"/>
        </w:tabs>
      </w:pPr>
      <w:hyperlink w:anchor="_Toc5841" w:history="1">
        <w:r>
          <w:rPr>
            <w:rFonts w:ascii="仿宋" w:eastAsia="仿宋" w:hAnsi="仿宋" w:cs="仿宋" w:hint="eastAsia"/>
            <w:lang w:eastAsia="zh-CN"/>
          </w:rPr>
          <w:t>(二)、环保与社会责任</w:t>
        </w:r>
        <w:r>
          <w:tab/>
        </w:r>
        <w:r>
          <w:fldChar w:fldCharType="begin"/>
        </w:r>
        <w:r>
          <w:instrText xml:space="preserve"> PAGEREF _Toc5841 \h </w:instrText>
        </w:r>
        <w:r>
          <w:fldChar w:fldCharType="separate"/>
        </w:r>
        <w:r>
          <w:t>12</w:t>
        </w:r>
        <w:r>
          <w:fldChar w:fldCharType="end"/>
        </w:r>
      </w:hyperlink>
    </w:p>
    <w:p>
      <w:pPr>
        <w:pStyle w:val="TOC1"/>
        <w:tabs>
          <w:tab w:val="right" w:leader="dot" w:pos="8306"/>
        </w:tabs>
      </w:pPr>
      <w:hyperlink w:anchor="_Toc7549" w:history="1">
        <w:r>
          <w:rPr>
            <w:rFonts w:ascii="仿宋" w:eastAsia="仿宋" w:hAnsi="仿宋" w:cs="仿宋" w:hint="eastAsia"/>
            <w:lang w:eastAsia="zh-CN"/>
          </w:rPr>
          <w:t>五、补钙品项目土建工程</w:t>
        </w:r>
        <w:r>
          <w:tab/>
        </w:r>
        <w:r>
          <w:fldChar w:fldCharType="begin"/>
        </w:r>
        <w:r>
          <w:instrText xml:space="preserve"> PAGEREF _Toc7549 \h </w:instrText>
        </w:r>
        <w:r>
          <w:fldChar w:fldCharType="separate"/>
        </w:r>
        <w:r>
          <w:t>13</w:t>
        </w:r>
        <w:r>
          <w:fldChar w:fldCharType="end"/>
        </w:r>
      </w:hyperlink>
    </w:p>
    <w:p>
      <w:pPr>
        <w:pStyle w:val="TOC2"/>
        <w:tabs>
          <w:tab w:val="right" w:leader="dot" w:pos="8306"/>
        </w:tabs>
      </w:pPr>
      <w:hyperlink w:anchor="_Toc3291" w:history="1">
        <w:r>
          <w:rPr>
            <w:rFonts w:ascii="仿宋" w:eastAsia="仿宋" w:hAnsi="仿宋" w:cs="仿宋" w:hint="eastAsia"/>
            <w:lang w:eastAsia="zh-CN"/>
          </w:rPr>
          <w:t>(一)、建筑工程设计原则</w:t>
        </w:r>
        <w:r>
          <w:tab/>
        </w:r>
        <w:r>
          <w:fldChar w:fldCharType="begin"/>
        </w:r>
        <w:r>
          <w:instrText xml:space="preserve"> PAGEREF _Toc3291 \h </w:instrText>
        </w:r>
        <w:r>
          <w:fldChar w:fldCharType="separate"/>
        </w:r>
        <w:r>
          <w:t>13</w:t>
        </w:r>
        <w:r>
          <w:fldChar w:fldCharType="end"/>
        </w:r>
      </w:hyperlink>
    </w:p>
    <w:p>
      <w:pPr>
        <w:pStyle w:val="TOC2"/>
        <w:tabs>
          <w:tab w:val="right" w:leader="dot" w:pos="8306"/>
        </w:tabs>
      </w:pPr>
      <w:hyperlink w:anchor="_Toc28234" w:history="1">
        <w:r>
          <w:rPr>
            <w:rFonts w:ascii="仿宋" w:eastAsia="仿宋" w:hAnsi="仿宋" w:cs="仿宋" w:hint="eastAsia"/>
            <w:lang w:eastAsia="zh-CN"/>
          </w:rPr>
          <w:t>(二)、土建工程设计年限及安全等级</w:t>
        </w:r>
        <w:r>
          <w:tab/>
        </w:r>
        <w:r>
          <w:fldChar w:fldCharType="begin"/>
        </w:r>
        <w:r>
          <w:instrText xml:space="preserve"> PAGEREF _Toc28234 \h </w:instrText>
        </w:r>
        <w:r>
          <w:fldChar w:fldCharType="separate"/>
        </w:r>
        <w:r>
          <w:t>14</w:t>
        </w:r>
        <w:r>
          <w:fldChar w:fldCharType="end"/>
        </w:r>
      </w:hyperlink>
    </w:p>
    <w:p>
      <w:pPr>
        <w:pStyle w:val="TOC2"/>
        <w:tabs>
          <w:tab w:val="right" w:leader="dot" w:pos="8306"/>
        </w:tabs>
      </w:pPr>
      <w:hyperlink w:anchor="_Toc20055" w:history="1">
        <w:r>
          <w:rPr>
            <w:rFonts w:ascii="仿宋" w:eastAsia="仿宋" w:hAnsi="仿宋" w:cs="仿宋" w:hint="eastAsia"/>
            <w:lang w:eastAsia="zh-CN"/>
          </w:rPr>
          <w:t>(三)、建筑工程设计总体要求</w:t>
        </w:r>
        <w:r>
          <w:tab/>
        </w:r>
        <w:r>
          <w:fldChar w:fldCharType="begin"/>
        </w:r>
        <w:r>
          <w:instrText xml:space="preserve"> PAGEREF _Toc20055 \h </w:instrText>
        </w:r>
        <w:r>
          <w:fldChar w:fldCharType="separate"/>
        </w:r>
        <w:r>
          <w:t>15</w:t>
        </w:r>
        <w:r>
          <w:fldChar w:fldCharType="end"/>
        </w:r>
      </w:hyperlink>
    </w:p>
    <w:p>
      <w:pPr>
        <w:pStyle w:val="TOC2"/>
        <w:tabs>
          <w:tab w:val="right" w:leader="dot" w:pos="8306"/>
        </w:tabs>
      </w:pPr>
      <w:hyperlink w:anchor="_Toc10327" w:history="1">
        <w:r>
          <w:rPr>
            <w:rFonts w:ascii="仿宋" w:eastAsia="仿宋" w:hAnsi="仿宋" w:cs="仿宋" w:hint="eastAsia"/>
            <w:lang w:eastAsia="zh-CN"/>
          </w:rPr>
          <w:t>(四)、土建工程建设指标</w:t>
        </w:r>
        <w:r>
          <w:tab/>
        </w:r>
        <w:r>
          <w:fldChar w:fldCharType="begin"/>
        </w:r>
        <w:r>
          <w:instrText xml:space="preserve"> PAGEREF _Toc10327 \h </w:instrText>
        </w:r>
        <w:r>
          <w:fldChar w:fldCharType="separate"/>
        </w:r>
        <w:r>
          <w:t>16</w:t>
        </w:r>
        <w:r>
          <w:fldChar w:fldCharType="end"/>
        </w:r>
      </w:hyperlink>
    </w:p>
    <w:p>
      <w:pPr>
        <w:pStyle w:val="TOC1"/>
        <w:tabs>
          <w:tab w:val="right" w:leader="dot" w:pos="8306"/>
        </w:tabs>
      </w:pPr>
      <w:hyperlink w:anchor="_Toc22096" w:history="1">
        <w:r>
          <w:rPr>
            <w:rFonts w:ascii="仿宋" w:eastAsia="仿宋" w:hAnsi="仿宋" w:cs="仿宋" w:hint="eastAsia"/>
            <w:lang w:eastAsia="zh-CN"/>
          </w:rPr>
          <w:t>六、工艺说明</w:t>
        </w:r>
        <w:r>
          <w:tab/>
        </w:r>
        <w:r>
          <w:fldChar w:fldCharType="begin"/>
        </w:r>
        <w:r>
          <w:instrText xml:space="preserve"> PAGEREF _Toc22096 \h </w:instrText>
        </w:r>
        <w:r>
          <w:fldChar w:fldCharType="separate"/>
        </w:r>
        <w:r>
          <w:t>16</w:t>
        </w:r>
        <w:r>
          <w:fldChar w:fldCharType="end"/>
        </w:r>
      </w:hyperlink>
    </w:p>
    <w:p>
      <w:pPr>
        <w:pStyle w:val="TOC2"/>
        <w:tabs>
          <w:tab w:val="right" w:leader="dot" w:pos="8306"/>
        </w:tabs>
      </w:pPr>
      <w:hyperlink w:anchor="_Toc22828" w:history="1">
        <w:r>
          <w:rPr>
            <w:rFonts w:ascii="仿宋" w:eastAsia="仿宋" w:hAnsi="仿宋" w:cs="仿宋" w:hint="eastAsia"/>
            <w:lang w:eastAsia="zh-CN"/>
          </w:rPr>
          <w:t>(一)、技术管理特点</w:t>
        </w:r>
        <w:r>
          <w:tab/>
        </w:r>
        <w:r>
          <w:fldChar w:fldCharType="begin"/>
        </w:r>
        <w:r>
          <w:instrText xml:space="preserve"> PAGEREF _Toc22828 \h </w:instrText>
        </w:r>
        <w:r>
          <w:fldChar w:fldCharType="separate"/>
        </w:r>
        <w:r>
          <w:t>16</w:t>
        </w:r>
        <w:r>
          <w:fldChar w:fldCharType="end"/>
        </w:r>
      </w:hyperlink>
    </w:p>
    <w:p>
      <w:pPr>
        <w:pStyle w:val="TOC2"/>
        <w:tabs>
          <w:tab w:val="right" w:leader="dot" w:pos="8306"/>
        </w:tabs>
      </w:pPr>
      <w:hyperlink w:anchor="_Toc10290" w:history="1">
        <w:r>
          <w:rPr>
            <w:rFonts w:ascii="仿宋" w:eastAsia="仿宋" w:hAnsi="仿宋" w:cs="仿宋" w:hint="eastAsia"/>
            <w:lang w:eastAsia="zh-CN"/>
          </w:rPr>
          <w:t>(二)、补钙品项目工艺技术设计方案</w:t>
        </w:r>
        <w:r>
          <w:tab/>
        </w:r>
        <w:r>
          <w:fldChar w:fldCharType="begin"/>
        </w:r>
        <w:r>
          <w:instrText xml:space="preserve"> PAGEREF _Toc10290 \h </w:instrText>
        </w:r>
        <w:r>
          <w:fldChar w:fldCharType="separate"/>
        </w:r>
        <w:r>
          <w:t>17</w:t>
        </w:r>
        <w:r>
          <w:fldChar w:fldCharType="end"/>
        </w:r>
      </w:hyperlink>
    </w:p>
    <w:p>
      <w:pPr>
        <w:pStyle w:val="TOC2"/>
        <w:tabs>
          <w:tab w:val="right" w:leader="dot" w:pos="8306"/>
        </w:tabs>
      </w:pPr>
      <w:hyperlink w:anchor="_Toc31358" w:history="1">
        <w:r>
          <w:rPr>
            <w:rFonts w:ascii="仿宋" w:eastAsia="仿宋" w:hAnsi="仿宋" w:cs="仿宋" w:hint="eastAsia"/>
            <w:lang w:eastAsia="zh-CN"/>
          </w:rPr>
          <w:t>(三)、设备选型方案</w:t>
        </w:r>
        <w:r>
          <w:tab/>
        </w:r>
        <w:r>
          <w:fldChar w:fldCharType="begin"/>
        </w:r>
        <w:r>
          <w:instrText xml:space="preserve"> PAGEREF _Toc31358 \h </w:instrText>
        </w:r>
        <w:r>
          <w:fldChar w:fldCharType="separate"/>
        </w:r>
        <w:r>
          <w:t>18</w:t>
        </w:r>
        <w:r>
          <w:fldChar w:fldCharType="end"/>
        </w:r>
      </w:hyperlink>
    </w:p>
    <w:p>
      <w:pPr>
        <w:pStyle w:val="TOC1"/>
        <w:tabs>
          <w:tab w:val="right" w:leader="dot" w:pos="8306"/>
        </w:tabs>
      </w:pPr>
      <w:hyperlink w:anchor="_Toc13044" w:history="1">
        <w:r>
          <w:rPr>
            <w:rFonts w:ascii="仿宋" w:eastAsia="仿宋" w:hAnsi="仿宋" w:cs="仿宋" w:hint="eastAsia"/>
            <w:lang w:eastAsia="zh-CN"/>
          </w:rPr>
          <w:t>七、补钙品项目人力资源培养与发展</w:t>
        </w:r>
        <w:r>
          <w:tab/>
        </w:r>
        <w:r>
          <w:fldChar w:fldCharType="begin"/>
        </w:r>
        <w:r>
          <w:instrText xml:space="preserve"> PAGEREF _Toc13044 \h </w:instrText>
        </w:r>
        <w:r>
          <w:fldChar w:fldCharType="separate"/>
        </w:r>
        <w:r>
          <w:t>20</w:t>
        </w:r>
        <w:r>
          <w:fldChar w:fldCharType="end"/>
        </w:r>
      </w:hyperlink>
    </w:p>
    <w:p>
      <w:pPr>
        <w:pStyle w:val="TOC2"/>
        <w:tabs>
          <w:tab w:val="right" w:leader="dot" w:pos="8306"/>
        </w:tabs>
      </w:pPr>
      <w:hyperlink w:anchor="_Toc29490" w:history="1">
        <w:r>
          <w:rPr>
            <w:rFonts w:ascii="仿宋" w:eastAsia="仿宋" w:hAnsi="仿宋" w:cs="仿宋" w:hint="eastAsia"/>
            <w:lang w:eastAsia="zh-CN"/>
          </w:rPr>
          <w:t>(一)、人才需求与规划</w:t>
        </w:r>
        <w:r>
          <w:tab/>
        </w:r>
        <w:r>
          <w:fldChar w:fldCharType="begin"/>
        </w:r>
        <w:r>
          <w:instrText xml:space="preserve"> PAGEREF _Toc29490 \h </w:instrText>
        </w:r>
        <w:r>
          <w:fldChar w:fldCharType="separate"/>
        </w:r>
        <w:r>
          <w:t>20</w:t>
        </w:r>
        <w:r>
          <w:fldChar w:fldCharType="end"/>
        </w:r>
      </w:hyperlink>
    </w:p>
    <w:p>
      <w:pPr>
        <w:pStyle w:val="TOC2"/>
        <w:tabs>
          <w:tab w:val="right" w:leader="dot" w:pos="8306"/>
        </w:tabs>
      </w:pPr>
      <w:hyperlink w:anchor="_Toc20101" w:history="1">
        <w:r>
          <w:rPr>
            <w:rFonts w:ascii="仿宋" w:eastAsia="仿宋" w:hAnsi="仿宋" w:cs="仿宋" w:hint="eastAsia"/>
            <w:lang w:eastAsia="zh-CN"/>
          </w:rPr>
          <w:t>(二)、培训与发展计划</w:t>
        </w:r>
        <w:r>
          <w:tab/>
        </w:r>
        <w:r>
          <w:fldChar w:fldCharType="begin"/>
        </w:r>
        <w:r>
          <w:instrText xml:space="preserve"> PAGEREF _Toc20101 \h </w:instrText>
        </w:r>
        <w:r>
          <w:fldChar w:fldCharType="separate"/>
        </w:r>
        <w:r>
          <w:t>20</w:t>
        </w:r>
        <w:r>
          <w:fldChar w:fldCharType="end"/>
        </w:r>
      </w:hyperlink>
    </w:p>
    <w:p>
      <w:pPr>
        <w:pStyle w:val="TOC1"/>
        <w:tabs>
          <w:tab w:val="right" w:leader="dot" w:pos="8306"/>
        </w:tabs>
      </w:pPr>
      <w:hyperlink w:anchor="_Toc7578" w:history="1">
        <w:r>
          <w:rPr>
            <w:rFonts w:ascii="仿宋" w:eastAsia="仿宋" w:hAnsi="仿宋" w:cs="仿宋" w:hint="eastAsia"/>
            <w:lang w:eastAsia="zh-CN"/>
          </w:rPr>
          <w:t>八、补钙品项目人力资源管理</w:t>
        </w:r>
        <w:r>
          <w:tab/>
        </w:r>
        <w:r>
          <w:fldChar w:fldCharType="begin"/>
        </w:r>
        <w:r>
          <w:instrText xml:space="preserve"> PAGEREF _Toc7578 \h </w:instrText>
        </w:r>
        <w:r>
          <w:fldChar w:fldCharType="separate"/>
        </w:r>
        <w:r>
          <w:t>21</w:t>
        </w:r>
        <w:r>
          <w:fldChar w:fldCharType="end"/>
        </w:r>
      </w:hyperlink>
    </w:p>
    <w:p>
      <w:pPr>
        <w:pStyle w:val="TOC2"/>
        <w:tabs>
          <w:tab w:val="right" w:leader="dot" w:pos="8306"/>
        </w:tabs>
      </w:pPr>
      <w:hyperlink w:anchor="_Toc11683" w:history="1">
        <w:r>
          <w:rPr>
            <w:rFonts w:ascii="仿宋" w:eastAsia="仿宋" w:hAnsi="仿宋" w:cs="仿宋" w:hint="eastAsia"/>
            <w:lang w:eastAsia="zh-CN"/>
          </w:rPr>
          <w:t>(一)、建立健全的预算管理制度</w:t>
        </w:r>
        <w:r>
          <w:tab/>
        </w:r>
        <w:r>
          <w:fldChar w:fldCharType="begin"/>
        </w:r>
        <w:r>
          <w:instrText xml:space="preserve"> PAGEREF _Toc11683 \h </w:instrText>
        </w:r>
        <w:r>
          <w:fldChar w:fldCharType="separate"/>
        </w:r>
        <w:r>
          <w:t>21</w:t>
        </w:r>
        <w:r>
          <w:fldChar w:fldCharType="end"/>
        </w:r>
      </w:hyperlink>
    </w:p>
    <w:p>
      <w:pPr>
        <w:pStyle w:val="TOC2"/>
        <w:tabs>
          <w:tab w:val="right" w:leader="dot" w:pos="8306"/>
        </w:tabs>
      </w:pPr>
      <w:hyperlink w:anchor="_Toc25696" w:history="1">
        <w:r>
          <w:rPr>
            <w:rFonts w:ascii="仿宋" w:eastAsia="仿宋" w:hAnsi="仿宋" w:cs="仿宋" w:hint="eastAsia"/>
            <w:lang w:eastAsia="zh-CN"/>
          </w:rPr>
          <w:t>(二)、加强资金流动监控</w:t>
        </w:r>
        <w:r>
          <w:tab/>
        </w:r>
        <w:r>
          <w:fldChar w:fldCharType="begin"/>
        </w:r>
        <w:r>
          <w:instrText xml:space="preserve"> PAGEREF _Toc25696 \h </w:instrText>
        </w:r>
        <w:r>
          <w:fldChar w:fldCharType="separate"/>
        </w:r>
        <w:r>
          <w:t>22</w:t>
        </w:r>
        <w:r>
          <w:fldChar w:fldCharType="end"/>
        </w:r>
      </w:hyperlink>
    </w:p>
    <w:p>
      <w:pPr>
        <w:pStyle w:val="TOC2"/>
        <w:tabs>
          <w:tab w:val="right" w:leader="dot" w:pos="8306"/>
        </w:tabs>
      </w:pPr>
      <w:hyperlink w:anchor="_Toc12176" w:history="1">
        <w:r>
          <w:rPr>
            <w:rFonts w:ascii="仿宋" w:eastAsia="仿宋" w:hAnsi="仿宋" w:cs="仿宋" w:hint="eastAsia"/>
            <w:lang w:eastAsia="zh-CN"/>
          </w:rPr>
          <w:t>(三)、制定完善的风险控制机制</w:t>
        </w:r>
        <w:r>
          <w:tab/>
        </w:r>
        <w:r>
          <w:fldChar w:fldCharType="begin"/>
        </w:r>
        <w:r>
          <w:instrText xml:space="preserve"> PAGEREF _Toc12176 \h </w:instrText>
        </w:r>
        <w:r>
          <w:fldChar w:fldCharType="separate"/>
        </w:r>
        <w:r>
          <w:t>23</w:t>
        </w:r>
        <w:r>
          <w:fldChar w:fldCharType="end"/>
        </w:r>
      </w:hyperlink>
    </w:p>
    <w:p>
      <w:pPr>
        <w:pStyle w:val="TOC2"/>
        <w:tabs>
          <w:tab w:val="right" w:leader="dot" w:pos="8306"/>
        </w:tabs>
      </w:pPr>
      <w:hyperlink w:anchor="_Toc21499" w:history="1">
        <w:r>
          <w:rPr>
            <w:rFonts w:ascii="仿宋" w:eastAsia="仿宋" w:hAnsi="仿宋" w:cs="仿宋" w:hint="eastAsia"/>
            <w:lang w:eastAsia="zh-CN"/>
          </w:rPr>
          <w:t>(四)、优化成本管理</w:t>
        </w:r>
        <w:r>
          <w:tab/>
        </w:r>
        <w:r>
          <w:fldChar w:fldCharType="begin"/>
        </w:r>
        <w:r>
          <w:instrText xml:space="preserve"> PAGEREF _Toc21499 \h </w:instrText>
        </w:r>
        <w:r>
          <w:fldChar w:fldCharType="separate"/>
        </w:r>
        <w:r>
          <w:t>25</w:t>
        </w:r>
        <w:r>
          <w:fldChar w:fldCharType="end"/>
        </w:r>
      </w:hyperlink>
    </w:p>
    <w:p>
      <w:pPr>
        <w:pStyle w:val="TOC1"/>
        <w:tabs>
          <w:tab w:val="right" w:leader="dot" w:pos="8306"/>
        </w:tabs>
      </w:pPr>
      <w:hyperlink w:anchor="_Toc6203" w:history="1">
        <w:r>
          <w:rPr>
            <w:rFonts w:ascii="仿宋" w:eastAsia="仿宋" w:hAnsi="仿宋" w:cs="仿宋" w:hint="eastAsia"/>
            <w:lang w:eastAsia="zh-CN"/>
          </w:rPr>
          <w:t>九、生产安全保护</w:t>
        </w:r>
        <w:r>
          <w:tab/>
        </w:r>
        <w:r>
          <w:fldChar w:fldCharType="begin"/>
        </w:r>
        <w:r>
          <w:instrText xml:space="preserve"> PAGEREF _Toc6203 \h </w:instrText>
        </w:r>
        <w:r>
          <w:fldChar w:fldCharType="separate"/>
        </w:r>
        <w:r>
          <w:t>26</w:t>
        </w:r>
        <w:r>
          <w:fldChar w:fldCharType="end"/>
        </w:r>
      </w:hyperlink>
    </w:p>
    <w:p>
      <w:pPr>
        <w:pStyle w:val="TOC2"/>
        <w:tabs>
          <w:tab w:val="right" w:leader="dot" w:pos="8306"/>
        </w:tabs>
      </w:pPr>
      <w:hyperlink w:anchor="_Toc11430" w:history="1">
        <w:r>
          <w:rPr>
            <w:rFonts w:ascii="仿宋" w:eastAsia="仿宋" w:hAnsi="仿宋" w:cs="仿宋" w:hint="eastAsia"/>
            <w:lang w:eastAsia="zh-CN"/>
          </w:rPr>
          <w:t>(一)、消防安全</w:t>
        </w:r>
        <w:r>
          <w:tab/>
        </w:r>
        <w:r>
          <w:fldChar w:fldCharType="begin"/>
        </w:r>
        <w:r>
          <w:instrText xml:space="preserve"> PAGEREF _Toc11430 \h </w:instrText>
        </w:r>
        <w:r>
          <w:fldChar w:fldCharType="separate"/>
        </w:r>
        <w:r>
          <w:t>26</w:t>
        </w:r>
        <w:r>
          <w:fldChar w:fldCharType="end"/>
        </w:r>
      </w:hyperlink>
    </w:p>
    <w:p>
      <w:pPr>
        <w:pStyle w:val="TOC2"/>
        <w:tabs>
          <w:tab w:val="right" w:leader="dot" w:pos="8306"/>
        </w:tabs>
      </w:pPr>
      <w:hyperlink w:anchor="_Toc10964" w:history="1">
        <w:r>
          <w:rPr>
            <w:rFonts w:ascii="仿宋" w:eastAsia="仿宋" w:hAnsi="仿宋" w:cs="仿宋" w:hint="eastAsia"/>
            <w:lang w:eastAsia="zh-CN"/>
          </w:rPr>
          <w:t>(二)、防火防爆总图布置措施</w:t>
        </w:r>
        <w:r>
          <w:tab/>
        </w:r>
        <w:r>
          <w:fldChar w:fldCharType="begin"/>
        </w:r>
        <w:r>
          <w:instrText xml:space="preserve"> PAGEREF _Toc10964 \h </w:instrText>
        </w:r>
        <w:r>
          <w:fldChar w:fldCharType="separate"/>
        </w:r>
        <w:r>
          <w:t>27</w:t>
        </w:r>
        <w:r>
          <w:fldChar w:fldCharType="end"/>
        </w:r>
      </w:hyperlink>
    </w:p>
    <w:p>
      <w:pPr>
        <w:pStyle w:val="TOC2"/>
        <w:tabs>
          <w:tab w:val="right" w:leader="dot" w:pos="8306"/>
        </w:tabs>
      </w:pPr>
      <w:hyperlink w:anchor="_Toc8493" w:history="1">
        <w:r>
          <w:rPr>
            <w:rFonts w:ascii="仿宋" w:eastAsia="仿宋" w:hAnsi="仿宋" w:cs="仿宋" w:hint="eastAsia"/>
            <w:lang w:eastAsia="zh-CN"/>
          </w:rPr>
          <w:t>(三)、自然灾害防范措施</w:t>
        </w:r>
        <w:r>
          <w:tab/>
        </w:r>
        <w:r>
          <w:fldChar w:fldCharType="begin"/>
        </w:r>
        <w:r>
          <w:instrText xml:space="preserve"> PAGEREF _Toc8493 \h </w:instrText>
        </w:r>
        <w:r>
          <w:fldChar w:fldCharType="separate"/>
        </w:r>
        <w:r>
          <w:t>28</w:t>
        </w:r>
        <w:r>
          <w:fldChar w:fldCharType="end"/>
        </w:r>
      </w:hyperlink>
    </w:p>
    <w:p>
      <w:pPr>
        <w:pStyle w:val="TOC2"/>
        <w:tabs>
          <w:tab w:val="right" w:leader="dot" w:pos="8306"/>
        </w:tabs>
      </w:pPr>
      <w:hyperlink w:anchor="_Toc16872" w:history="1">
        <w:r>
          <w:rPr>
            <w:rFonts w:ascii="仿宋" w:eastAsia="仿宋" w:hAnsi="仿宋" w:cs="仿宋" w:hint="eastAsia"/>
            <w:lang w:eastAsia="zh-CN"/>
          </w:rPr>
          <w:t>(四)、安全色及安全标志使用要求</w:t>
        </w:r>
        <w:r>
          <w:tab/>
        </w:r>
        <w:r>
          <w:fldChar w:fldCharType="begin"/>
        </w:r>
        <w:r>
          <w:instrText xml:space="preserve"> PAGEREF _Toc16872 \h </w:instrText>
        </w:r>
        <w:r>
          <w:fldChar w:fldCharType="separate"/>
        </w:r>
        <w:r>
          <w:t>29</w:t>
        </w:r>
        <w:r>
          <w:fldChar w:fldCharType="end"/>
        </w:r>
      </w:hyperlink>
    </w:p>
    <w:p>
      <w:pPr>
        <w:pStyle w:val="TOC2"/>
        <w:tabs>
          <w:tab w:val="right" w:leader="dot" w:pos="8306"/>
        </w:tabs>
      </w:pPr>
      <w:hyperlink w:anchor="_Toc4370" w:history="1">
        <w:r>
          <w:rPr>
            <w:rFonts w:ascii="仿宋" w:eastAsia="仿宋" w:hAnsi="仿宋" w:cs="仿宋" w:hint="eastAsia"/>
            <w:lang w:eastAsia="zh-CN"/>
          </w:rPr>
          <w:t>(五)、防尘防毒措施</w:t>
        </w:r>
        <w:r>
          <w:tab/>
        </w:r>
        <w:r>
          <w:fldChar w:fldCharType="begin"/>
        </w:r>
        <w:r>
          <w:instrText xml:space="preserve"> PAGEREF _Toc4370 \h </w:instrText>
        </w:r>
        <w:r>
          <w:fldChar w:fldCharType="separate"/>
        </w:r>
        <w:r>
          <w:t>30</w:t>
        </w:r>
        <w:r>
          <w:fldChar w:fldCharType="end"/>
        </w:r>
      </w:hyperlink>
    </w:p>
    <w:p>
      <w:pPr>
        <w:pStyle w:val="TOC2"/>
        <w:tabs>
          <w:tab w:val="right" w:leader="dot" w:pos="8306"/>
        </w:tabs>
      </w:pPr>
      <w:hyperlink w:anchor="_Toc6519" w:history="1">
        <w:r>
          <w:rPr>
            <w:rFonts w:ascii="仿宋" w:eastAsia="仿宋" w:hAnsi="仿宋" w:cs="仿宋" w:hint="eastAsia"/>
            <w:lang w:eastAsia="zh-CN"/>
          </w:rPr>
          <w:t>(六)、防静电、触电防护及防雷措施</w:t>
        </w:r>
        <w:r>
          <w:tab/>
        </w:r>
        <w:r>
          <w:fldChar w:fldCharType="begin"/>
        </w:r>
        <w:r>
          <w:instrText xml:space="preserve"> PAGEREF _Toc6519 \h </w:instrText>
        </w:r>
        <w:r>
          <w:fldChar w:fldCharType="separate"/>
        </w:r>
        <w:r>
          <w:t>31</w:t>
        </w:r>
        <w:r>
          <w:fldChar w:fldCharType="end"/>
        </w:r>
      </w:hyperlink>
    </w:p>
    <w:p>
      <w:pPr>
        <w:pStyle w:val="TOC2"/>
        <w:tabs>
          <w:tab w:val="right" w:leader="dot" w:pos="8306"/>
        </w:tabs>
      </w:pPr>
      <w:hyperlink w:anchor="_Toc16589" w:history="1">
        <w:r>
          <w:rPr>
            <w:rFonts w:ascii="仿宋" w:eastAsia="仿宋" w:hAnsi="仿宋" w:cs="仿宋" w:hint="eastAsia"/>
            <w:lang w:eastAsia="zh-CN"/>
          </w:rPr>
          <w:t>(七)、机械设备安全保障措施</w:t>
        </w:r>
        <w:r>
          <w:tab/>
        </w:r>
        <w:r>
          <w:fldChar w:fldCharType="begin"/>
        </w:r>
        <w:r>
          <w:instrText xml:space="preserve"> PAGEREF _Toc16589 \h </w:instrText>
        </w:r>
        <w:r>
          <w:fldChar w:fldCharType="separate"/>
        </w:r>
        <w:r>
          <w:t>32</w:t>
        </w:r>
        <w:r>
          <w:fldChar w:fldCharType="end"/>
        </w:r>
      </w:hyperlink>
    </w:p>
    <w:p>
      <w:pPr>
        <w:pStyle w:val="TOC1"/>
        <w:tabs>
          <w:tab w:val="right" w:leader="dot" w:pos="8306"/>
        </w:tabs>
      </w:pPr>
      <w:hyperlink w:anchor="_Toc25253" w:history="1">
        <w:r>
          <w:rPr>
            <w:rFonts w:ascii="仿宋" w:eastAsia="仿宋" w:hAnsi="仿宋" w:cs="仿宋" w:hint="eastAsia"/>
            <w:lang w:eastAsia="zh-CN"/>
          </w:rPr>
          <w:t>十、补钙品项目技术管理</w:t>
        </w:r>
        <w:r>
          <w:tab/>
        </w:r>
        <w:r>
          <w:fldChar w:fldCharType="begin"/>
        </w:r>
        <w:r>
          <w:instrText xml:space="preserve"> PAGEREF _Toc25253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47" w:history="1">
        <w:r>
          <w:rPr>
            <w:rFonts w:ascii="仿宋" w:eastAsia="仿宋" w:hAnsi="仿宋" w:cs="仿宋" w:hint="eastAsia"/>
            <w:lang w:eastAsia="zh-CN"/>
          </w:rPr>
          <w:t>(一)、技术方案选用方向</w:t>
        </w:r>
        <w:r>
          <w:tab/>
        </w:r>
        <w:r>
          <w:fldChar w:fldCharType="begin"/>
        </w:r>
        <w:r>
          <w:instrText xml:space="preserve"> PAGEREF _Toc26947 \h </w:instrText>
        </w:r>
        <w:r>
          <w:fldChar w:fldCharType="separate"/>
        </w:r>
        <w:r>
          <w:t>34</w:t>
        </w:r>
        <w:r>
          <w:fldChar w:fldCharType="end"/>
        </w:r>
      </w:hyperlink>
    </w:p>
    <w:p>
      <w:pPr>
        <w:pStyle w:val="TOC2"/>
        <w:tabs>
          <w:tab w:val="right" w:leader="dot" w:pos="8306"/>
        </w:tabs>
      </w:pPr>
      <w:hyperlink w:anchor="_Toc13803" w:history="1">
        <w:r>
          <w:rPr>
            <w:rFonts w:ascii="仿宋" w:eastAsia="仿宋" w:hAnsi="仿宋" w:cs="仿宋" w:hint="eastAsia"/>
            <w:lang w:eastAsia="zh-CN"/>
          </w:rPr>
          <w:t>(二)、工艺技术方案选用原则</w:t>
        </w:r>
        <w:r>
          <w:tab/>
        </w:r>
        <w:r>
          <w:fldChar w:fldCharType="begin"/>
        </w:r>
        <w:r>
          <w:instrText xml:space="preserve"> PAGEREF _Toc13803 \h </w:instrText>
        </w:r>
        <w:r>
          <w:fldChar w:fldCharType="separate"/>
        </w:r>
        <w:r>
          <w:t>36</w:t>
        </w:r>
        <w:r>
          <w:fldChar w:fldCharType="end"/>
        </w:r>
      </w:hyperlink>
    </w:p>
    <w:p>
      <w:pPr>
        <w:pStyle w:val="TOC2"/>
        <w:tabs>
          <w:tab w:val="right" w:leader="dot" w:pos="8306"/>
        </w:tabs>
      </w:pPr>
      <w:hyperlink w:anchor="_Toc32668" w:history="1">
        <w:r>
          <w:rPr>
            <w:rFonts w:ascii="仿宋" w:eastAsia="仿宋" w:hAnsi="仿宋" w:cs="仿宋" w:hint="eastAsia"/>
            <w:lang w:eastAsia="zh-CN"/>
          </w:rPr>
          <w:t>(三)、工艺技术方案要求</w:t>
        </w:r>
        <w:r>
          <w:tab/>
        </w:r>
        <w:r>
          <w:fldChar w:fldCharType="begin"/>
        </w:r>
        <w:r>
          <w:instrText xml:space="preserve"> PAGEREF _Toc32668 \h </w:instrText>
        </w:r>
        <w:r>
          <w:fldChar w:fldCharType="separate"/>
        </w:r>
        <w:r>
          <w:t>38</w:t>
        </w:r>
        <w:r>
          <w:fldChar w:fldCharType="end"/>
        </w:r>
      </w:hyperlink>
    </w:p>
    <w:p>
      <w:pPr>
        <w:pStyle w:val="TOC1"/>
        <w:tabs>
          <w:tab w:val="right" w:leader="dot" w:pos="8306"/>
        </w:tabs>
      </w:pPr>
      <w:hyperlink w:anchor="_Toc24575" w:history="1">
        <w:r>
          <w:rPr>
            <w:rFonts w:ascii="仿宋" w:eastAsia="仿宋" w:hAnsi="仿宋" w:cs="仿宋" w:hint="eastAsia"/>
            <w:lang w:eastAsia="zh-CN"/>
          </w:rPr>
          <w:t>十一、补钙品项目创新与研发</w:t>
        </w:r>
        <w:r>
          <w:tab/>
        </w:r>
        <w:r>
          <w:fldChar w:fldCharType="begin"/>
        </w:r>
        <w:r>
          <w:instrText xml:space="preserve"> PAGEREF _Toc24575 \h </w:instrText>
        </w:r>
        <w:r>
          <w:fldChar w:fldCharType="separate"/>
        </w:r>
        <w:r>
          <w:t>40</w:t>
        </w:r>
        <w:r>
          <w:fldChar w:fldCharType="end"/>
        </w:r>
      </w:hyperlink>
    </w:p>
    <w:p>
      <w:pPr>
        <w:pStyle w:val="TOC2"/>
        <w:tabs>
          <w:tab w:val="right" w:leader="dot" w:pos="8306"/>
        </w:tabs>
      </w:pPr>
      <w:hyperlink w:anchor="_Toc24865" w:history="1">
        <w:r>
          <w:rPr>
            <w:rFonts w:ascii="仿宋" w:eastAsia="仿宋" w:hAnsi="仿宋" w:cs="仿宋" w:hint="eastAsia"/>
            <w:lang w:eastAsia="zh-CN"/>
          </w:rPr>
          <w:t>(一)、创新策略与方向</w:t>
        </w:r>
        <w:r>
          <w:tab/>
        </w:r>
        <w:r>
          <w:fldChar w:fldCharType="begin"/>
        </w:r>
        <w:r>
          <w:instrText xml:space="preserve"> PAGEREF _Toc24865 \h </w:instrText>
        </w:r>
        <w:r>
          <w:fldChar w:fldCharType="separate"/>
        </w:r>
        <w:r>
          <w:t>40</w:t>
        </w:r>
        <w:r>
          <w:fldChar w:fldCharType="end"/>
        </w:r>
      </w:hyperlink>
    </w:p>
    <w:p>
      <w:pPr>
        <w:pStyle w:val="TOC2"/>
        <w:tabs>
          <w:tab w:val="right" w:leader="dot" w:pos="8306"/>
        </w:tabs>
      </w:pPr>
      <w:hyperlink w:anchor="_Toc9931" w:history="1">
        <w:r>
          <w:rPr>
            <w:rFonts w:ascii="仿宋" w:eastAsia="仿宋" w:hAnsi="仿宋" w:cs="仿宋" w:hint="eastAsia"/>
            <w:lang w:eastAsia="zh-CN"/>
          </w:rPr>
          <w:t>(二)、研发规划与投入</w:t>
        </w:r>
        <w:r>
          <w:tab/>
        </w:r>
        <w:r>
          <w:fldChar w:fldCharType="begin"/>
        </w:r>
        <w:r>
          <w:instrText xml:space="preserve"> PAGEREF _Toc9931 \h </w:instrText>
        </w:r>
        <w:r>
          <w:fldChar w:fldCharType="separate"/>
        </w:r>
        <w:r>
          <w:t>41</w:t>
        </w:r>
        <w:r>
          <w:fldChar w:fldCharType="end"/>
        </w:r>
      </w:hyperlink>
    </w:p>
    <w:p>
      <w:pPr>
        <w:pStyle w:val="TOC1"/>
        <w:tabs>
          <w:tab w:val="right" w:leader="dot" w:pos="8306"/>
        </w:tabs>
      </w:pPr>
      <w:hyperlink w:anchor="_Toc10962" w:history="1">
        <w:r>
          <w:rPr>
            <w:rFonts w:ascii="仿宋" w:eastAsia="仿宋" w:hAnsi="仿宋" w:cs="仿宋" w:hint="eastAsia"/>
            <w:lang w:eastAsia="zh-CN"/>
          </w:rPr>
          <w:t>十二、补钙品项目计划安排</w:t>
        </w:r>
        <w:r>
          <w:tab/>
        </w:r>
        <w:r>
          <w:fldChar w:fldCharType="begin"/>
        </w:r>
        <w:r>
          <w:instrText xml:space="preserve"> PAGEREF _Toc10962 \h </w:instrText>
        </w:r>
        <w:r>
          <w:fldChar w:fldCharType="separate"/>
        </w:r>
        <w:r>
          <w:t>43</w:t>
        </w:r>
        <w:r>
          <w:fldChar w:fldCharType="end"/>
        </w:r>
      </w:hyperlink>
    </w:p>
    <w:p>
      <w:pPr>
        <w:pStyle w:val="TOC2"/>
        <w:tabs>
          <w:tab w:val="right" w:leader="dot" w:pos="8306"/>
        </w:tabs>
      </w:pPr>
      <w:hyperlink w:anchor="_Toc20252" w:history="1">
        <w:r>
          <w:rPr>
            <w:rFonts w:ascii="仿宋" w:eastAsia="仿宋" w:hAnsi="仿宋" w:cs="仿宋" w:hint="eastAsia"/>
            <w:lang w:eastAsia="zh-CN"/>
          </w:rPr>
          <w:t>(一)、建设周期</w:t>
        </w:r>
        <w:r>
          <w:tab/>
        </w:r>
        <w:r>
          <w:fldChar w:fldCharType="begin"/>
        </w:r>
        <w:r>
          <w:instrText xml:space="preserve"> PAGEREF _Toc20252 \h </w:instrText>
        </w:r>
        <w:r>
          <w:fldChar w:fldCharType="separate"/>
        </w:r>
        <w:r>
          <w:t>43</w:t>
        </w:r>
        <w:r>
          <w:fldChar w:fldCharType="end"/>
        </w:r>
      </w:hyperlink>
    </w:p>
    <w:p>
      <w:pPr>
        <w:pStyle w:val="TOC2"/>
        <w:tabs>
          <w:tab w:val="right" w:leader="dot" w:pos="8306"/>
        </w:tabs>
      </w:pPr>
      <w:hyperlink w:anchor="_Toc715" w:history="1">
        <w:r>
          <w:rPr>
            <w:rFonts w:ascii="仿宋" w:eastAsia="仿宋" w:hAnsi="仿宋" w:cs="仿宋" w:hint="eastAsia"/>
            <w:lang w:eastAsia="zh-CN"/>
          </w:rPr>
          <w:t>(二)、建设进度</w:t>
        </w:r>
        <w:r>
          <w:tab/>
        </w:r>
        <w:r>
          <w:fldChar w:fldCharType="begin"/>
        </w:r>
        <w:r>
          <w:instrText xml:space="preserve"> PAGEREF _Toc715 \h </w:instrText>
        </w:r>
        <w:r>
          <w:fldChar w:fldCharType="separate"/>
        </w:r>
        <w:r>
          <w:t>44</w:t>
        </w:r>
        <w:r>
          <w:fldChar w:fldCharType="end"/>
        </w:r>
      </w:hyperlink>
    </w:p>
    <w:p>
      <w:pPr>
        <w:pStyle w:val="TOC2"/>
        <w:tabs>
          <w:tab w:val="right" w:leader="dot" w:pos="8306"/>
        </w:tabs>
      </w:pPr>
      <w:hyperlink w:anchor="_Toc12549" w:history="1">
        <w:r>
          <w:rPr>
            <w:rFonts w:ascii="仿宋" w:eastAsia="仿宋" w:hAnsi="仿宋" w:cs="仿宋" w:hint="eastAsia"/>
            <w:lang w:eastAsia="zh-CN"/>
          </w:rPr>
          <w:t>(三)、进度安排注意事项</w:t>
        </w:r>
        <w:r>
          <w:tab/>
        </w:r>
        <w:r>
          <w:fldChar w:fldCharType="begin"/>
        </w:r>
        <w:r>
          <w:instrText xml:space="preserve"> PAGEREF _Toc12549 \h </w:instrText>
        </w:r>
        <w:r>
          <w:fldChar w:fldCharType="separate"/>
        </w:r>
        <w:r>
          <w:t>44</w:t>
        </w:r>
        <w:r>
          <w:fldChar w:fldCharType="end"/>
        </w:r>
      </w:hyperlink>
    </w:p>
    <w:p>
      <w:pPr>
        <w:pStyle w:val="TOC2"/>
        <w:tabs>
          <w:tab w:val="right" w:leader="dot" w:pos="8306"/>
        </w:tabs>
      </w:pPr>
      <w:hyperlink w:anchor="_Toc2485" w:history="1">
        <w:r>
          <w:rPr>
            <w:rFonts w:ascii="仿宋" w:eastAsia="仿宋" w:hAnsi="仿宋" w:cs="仿宋" w:hint="eastAsia"/>
            <w:lang w:eastAsia="zh-CN"/>
          </w:rPr>
          <w:t>(四)、人力资源配置</w:t>
        </w:r>
        <w:r>
          <w:tab/>
        </w:r>
        <w:r>
          <w:fldChar w:fldCharType="begin"/>
        </w:r>
        <w:r>
          <w:instrText xml:space="preserve"> PAGEREF _Toc2485 \h </w:instrText>
        </w:r>
        <w:r>
          <w:fldChar w:fldCharType="separate"/>
        </w:r>
        <w:r>
          <w:t>46</w:t>
        </w:r>
        <w:r>
          <w:fldChar w:fldCharType="end"/>
        </w:r>
      </w:hyperlink>
    </w:p>
    <w:p>
      <w:pPr>
        <w:pStyle w:val="TOC1"/>
        <w:tabs>
          <w:tab w:val="right" w:leader="dot" w:pos="8306"/>
        </w:tabs>
      </w:pPr>
      <w:hyperlink w:anchor="_Toc22525" w:history="1">
        <w:r>
          <w:rPr>
            <w:rFonts w:ascii="仿宋" w:eastAsia="仿宋" w:hAnsi="仿宋" w:cs="仿宋" w:hint="eastAsia"/>
            <w:lang w:eastAsia="zh-CN"/>
          </w:rPr>
          <w:t>十三、补钙品项目实施时间节点</w:t>
        </w:r>
        <w:r>
          <w:tab/>
        </w:r>
        <w:r>
          <w:fldChar w:fldCharType="begin"/>
        </w:r>
        <w:r>
          <w:instrText xml:space="preserve"> PAGEREF _Toc22525 \h </w:instrText>
        </w:r>
        <w:r>
          <w:fldChar w:fldCharType="separate"/>
        </w:r>
        <w:r>
          <w:t>47</w:t>
        </w:r>
        <w:r>
          <w:fldChar w:fldCharType="end"/>
        </w:r>
      </w:hyperlink>
    </w:p>
    <w:p>
      <w:pPr>
        <w:pStyle w:val="TOC2"/>
        <w:tabs>
          <w:tab w:val="right" w:leader="dot" w:pos="8306"/>
        </w:tabs>
      </w:pPr>
      <w:hyperlink w:anchor="_Toc7377" w:history="1">
        <w:r>
          <w:rPr>
            <w:rFonts w:ascii="仿宋" w:eastAsia="仿宋" w:hAnsi="仿宋" w:cs="仿宋" w:hint="eastAsia"/>
            <w:lang w:eastAsia="zh-CN"/>
          </w:rPr>
          <w:t>(一)、补钙品项目启动阶段时间节点</w:t>
        </w:r>
        <w:r>
          <w:tab/>
        </w:r>
        <w:r>
          <w:fldChar w:fldCharType="begin"/>
        </w:r>
        <w:r>
          <w:instrText xml:space="preserve"> PAGEREF _Toc7377 \h </w:instrText>
        </w:r>
        <w:r>
          <w:fldChar w:fldCharType="separate"/>
        </w:r>
        <w:r>
          <w:t>47</w:t>
        </w:r>
        <w:r>
          <w:fldChar w:fldCharType="end"/>
        </w:r>
      </w:hyperlink>
    </w:p>
    <w:p>
      <w:pPr>
        <w:pStyle w:val="TOC2"/>
        <w:tabs>
          <w:tab w:val="right" w:leader="dot" w:pos="8306"/>
        </w:tabs>
      </w:pPr>
      <w:hyperlink w:anchor="_Toc21822" w:history="1">
        <w:r>
          <w:rPr>
            <w:rFonts w:ascii="仿宋" w:eastAsia="仿宋" w:hAnsi="仿宋" w:cs="仿宋" w:hint="eastAsia"/>
            <w:lang w:eastAsia="zh-CN"/>
          </w:rPr>
          <w:t>(二)、补钙品项目执行阶段时间节点</w:t>
        </w:r>
        <w:r>
          <w:tab/>
        </w:r>
        <w:r>
          <w:fldChar w:fldCharType="begin"/>
        </w:r>
        <w:r>
          <w:instrText xml:space="preserve"> PAGEREF _Toc21822 \h </w:instrText>
        </w:r>
        <w:r>
          <w:fldChar w:fldCharType="separate"/>
        </w:r>
        <w:r>
          <w:t>48</w:t>
        </w:r>
        <w:r>
          <w:fldChar w:fldCharType="end"/>
        </w:r>
      </w:hyperlink>
    </w:p>
    <w:p>
      <w:pPr>
        <w:pStyle w:val="TOC2"/>
        <w:tabs>
          <w:tab w:val="right" w:leader="dot" w:pos="8306"/>
        </w:tabs>
      </w:pPr>
      <w:hyperlink w:anchor="_Toc5481" w:history="1">
        <w:r>
          <w:rPr>
            <w:rFonts w:ascii="仿宋" w:eastAsia="仿宋" w:hAnsi="仿宋" w:cs="仿宋" w:hint="eastAsia"/>
            <w:lang w:eastAsia="zh-CN"/>
          </w:rPr>
          <w:t>(三)、补钙品项目完成阶段时间节点</w:t>
        </w:r>
        <w:r>
          <w:tab/>
        </w:r>
        <w:r>
          <w:fldChar w:fldCharType="begin"/>
        </w:r>
        <w:r>
          <w:instrText xml:space="preserve"> PAGEREF _Toc5481 \h </w:instrText>
        </w:r>
        <w:r>
          <w:fldChar w:fldCharType="separate"/>
        </w:r>
        <w:r>
          <w:t>49</w:t>
        </w:r>
        <w:r>
          <w:fldChar w:fldCharType="end"/>
        </w:r>
      </w:hyperlink>
    </w:p>
    <w:p>
      <w:pPr>
        <w:pStyle w:val="TOC1"/>
        <w:tabs>
          <w:tab w:val="right" w:leader="dot" w:pos="8306"/>
        </w:tabs>
      </w:pPr>
      <w:hyperlink w:anchor="_Toc24064" w:history="1">
        <w:r>
          <w:rPr>
            <w:rFonts w:ascii="仿宋" w:eastAsia="仿宋" w:hAnsi="仿宋" w:cs="仿宋" w:hint="eastAsia"/>
            <w:lang w:eastAsia="zh-CN"/>
          </w:rPr>
          <w:t>十四、补钙品项目实施保障措施</w:t>
        </w:r>
        <w:r>
          <w:tab/>
        </w:r>
        <w:r>
          <w:fldChar w:fldCharType="begin"/>
        </w:r>
        <w:r>
          <w:instrText xml:space="preserve"> PAGEREF _Toc24064 \h </w:instrText>
        </w:r>
        <w:r>
          <w:fldChar w:fldCharType="separate"/>
        </w:r>
        <w:r>
          <w:t>50</w:t>
        </w:r>
        <w:r>
          <w:fldChar w:fldCharType="end"/>
        </w:r>
      </w:hyperlink>
    </w:p>
    <w:p>
      <w:pPr>
        <w:pStyle w:val="TOC2"/>
        <w:tabs>
          <w:tab w:val="right" w:leader="dot" w:pos="8306"/>
        </w:tabs>
      </w:pPr>
      <w:hyperlink w:anchor="_Toc22692" w:history="1">
        <w:r>
          <w:rPr>
            <w:rFonts w:ascii="仿宋" w:eastAsia="仿宋" w:hAnsi="仿宋" w:cs="仿宋" w:hint="eastAsia"/>
            <w:lang w:eastAsia="zh-CN"/>
          </w:rPr>
          <w:t>(一)、补钙品项目实施保障机制</w:t>
        </w:r>
        <w:r>
          <w:tab/>
        </w:r>
        <w:r>
          <w:fldChar w:fldCharType="begin"/>
        </w:r>
        <w:r>
          <w:instrText xml:space="preserve"> PAGEREF _Toc22692 \h </w:instrText>
        </w:r>
        <w:r>
          <w:fldChar w:fldCharType="separate"/>
        </w:r>
        <w:r>
          <w:t>50</w:t>
        </w:r>
        <w:r>
          <w:fldChar w:fldCharType="end"/>
        </w:r>
      </w:hyperlink>
    </w:p>
    <w:p>
      <w:pPr>
        <w:pStyle w:val="TOC2"/>
        <w:tabs>
          <w:tab w:val="right" w:leader="dot" w:pos="8306"/>
        </w:tabs>
      </w:pPr>
      <w:hyperlink w:anchor="_Toc23666" w:history="1">
        <w:r>
          <w:rPr>
            <w:rFonts w:ascii="仿宋" w:eastAsia="仿宋" w:hAnsi="仿宋" w:cs="仿宋" w:hint="eastAsia"/>
            <w:lang w:eastAsia="zh-CN"/>
          </w:rPr>
          <w:t>(二)、补钙品项目法律合规要求</w:t>
        </w:r>
        <w:r>
          <w:tab/>
        </w:r>
        <w:r>
          <w:fldChar w:fldCharType="begin"/>
        </w:r>
        <w:r>
          <w:instrText xml:space="preserve"> PAGEREF _Toc23666 \h </w:instrText>
        </w:r>
        <w:r>
          <w:fldChar w:fldCharType="separate"/>
        </w:r>
        <w:r>
          <w:t>53</w:t>
        </w:r>
        <w:r>
          <w:fldChar w:fldCharType="end"/>
        </w:r>
      </w:hyperlink>
    </w:p>
    <w:p>
      <w:pPr>
        <w:pStyle w:val="TOC2"/>
        <w:tabs>
          <w:tab w:val="right" w:leader="dot" w:pos="8306"/>
        </w:tabs>
      </w:pPr>
      <w:hyperlink w:anchor="_Toc25354" w:history="1">
        <w:r>
          <w:rPr>
            <w:rFonts w:ascii="仿宋" w:eastAsia="仿宋" w:hAnsi="仿宋" w:cs="仿宋" w:hint="eastAsia"/>
            <w:lang w:eastAsia="zh-CN"/>
          </w:rPr>
          <w:t>(三)、补钙品项目合同管理与法律事务</w:t>
        </w:r>
        <w:r>
          <w:tab/>
        </w:r>
        <w:r>
          <w:fldChar w:fldCharType="begin"/>
        </w:r>
        <w:r>
          <w:instrText xml:space="preserve"> PAGEREF _Toc25354 \h </w:instrText>
        </w:r>
        <w:r>
          <w:fldChar w:fldCharType="separate"/>
        </w:r>
        <w:r>
          <w:t>57</w:t>
        </w:r>
        <w:r>
          <w:fldChar w:fldCharType="end"/>
        </w:r>
      </w:hyperlink>
    </w:p>
    <w:p>
      <w:pPr>
        <w:pStyle w:val="TOC2"/>
        <w:tabs>
          <w:tab w:val="right" w:leader="dot" w:pos="8306"/>
        </w:tabs>
      </w:pPr>
      <w:hyperlink w:anchor="_Toc4521" w:history="1">
        <w:r>
          <w:rPr>
            <w:rFonts w:ascii="仿宋" w:eastAsia="仿宋" w:hAnsi="仿宋" w:cs="仿宋" w:hint="eastAsia"/>
            <w:lang w:eastAsia="zh-CN"/>
          </w:rPr>
          <w:t>(四)、补钙品项目知识产权保护策略</w:t>
        </w:r>
        <w:r>
          <w:tab/>
        </w:r>
        <w:r>
          <w:fldChar w:fldCharType="begin"/>
        </w:r>
        <w:r>
          <w:instrText xml:space="preserve"> PAGEREF _Toc4521 \h </w:instrText>
        </w:r>
        <w:r>
          <w:fldChar w:fldCharType="separate"/>
        </w:r>
        <w:r>
          <w:t>64</w:t>
        </w:r>
        <w:r>
          <w:fldChar w:fldCharType="end"/>
        </w:r>
      </w:hyperlink>
    </w:p>
    <w:p>
      <w:pPr>
        <w:pStyle w:val="TOC1"/>
        <w:tabs>
          <w:tab w:val="right" w:leader="dot" w:pos="8306"/>
        </w:tabs>
      </w:pPr>
      <w:hyperlink w:anchor="_Toc5450" w:history="1">
        <w:r>
          <w:rPr>
            <w:rFonts w:ascii="仿宋" w:eastAsia="仿宋" w:hAnsi="仿宋" w:cs="仿宋" w:hint="eastAsia"/>
            <w:lang w:eastAsia="zh-CN"/>
          </w:rPr>
          <w:t>十五、利益相关者分析与沟通计划</w:t>
        </w:r>
        <w:r>
          <w:tab/>
        </w:r>
        <w:r>
          <w:fldChar w:fldCharType="begin"/>
        </w:r>
        <w:r>
          <w:instrText xml:space="preserve"> PAGEREF _Toc5450 \h </w:instrText>
        </w:r>
        <w:r>
          <w:fldChar w:fldCharType="separate"/>
        </w:r>
        <w:r>
          <w:t>66</w:t>
        </w:r>
        <w:r>
          <w:fldChar w:fldCharType="end"/>
        </w:r>
      </w:hyperlink>
    </w:p>
    <w:p>
      <w:pPr>
        <w:pStyle w:val="TOC2"/>
        <w:tabs>
          <w:tab w:val="right" w:leader="dot" w:pos="8306"/>
        </w:tabs>
      </w:pPr>
      <w:hyperlink w:anchor="_Toc6107" w:history="1">
        <w:r>
          <w:rPr>
            <w:rFonts w:ascii="仿宋" w:eastAsia="仿宋" w:hAnsi="仿宋" w:cs="仿宋" w:hint="eastAsia"/>
            <w:lang w:eastAsia="zh-CN"/>
          </w:rPr>
          <w:t>(一)、利益相关者分析</w:t>
        </w:r>
        <w:r>
          <w:tab/>
        </w:r>
        <w:r>
          <w:fldChar w:fldCharType="begin"/>
        </w:r>
        <w:r>
          <w:instrText xml:space="preserve"> PAGEREF _Toc6107 \h </w:instrText>
        </w:r>
        <w:r>
          <w:fldChar w:fldCharType="separate"/>
        </w:r>
        <w:r>
          <w:t>66</w:t>
        </w:r>
        <w:r>
          <w:fldChar w:fldCharType="end"/>
        </w:r>
      </w:hyperlink>
    </w:p>
    <w:p>
      <w:pPr>
        <w:pStyle w:val="TOC2"/>
        <w:tabs>
          <w:tab w:val="right" w:leader="dot" w:pos="8306"/>
        </w:tabs>
      </w:pPr>
      <w:hyperlink w:anchor="_Toc29688" w:history="1">
        <w:r>
          <w:rPr>
            <w:rFonts w:ascii="仿宋" w:eastAsia="仿宋" w:hAnsi="仿宋" w:cs="仿宋" w:hint="eastAsia"/>
            <w:lang w:eastAsia="zh-CN"/>
          </w:rPr>
          <w:t>(二)、沟通计划</w:t>
        </w:r>
        <w:r>
          <w:tab/>
        </w:r>
        <w:r>
          <w:fldChar w:fldCharType="begin"/>
        </w:r>
        <w:r>
          <w:instrText xml:space="preserve"> PAGEREF _Toc29688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185"/>
      <w:r>
        <w:rPr>
          <w:rFonts w:ascii="仿宋" w:eastAsia="仿宋" w:hAnsi="仿宋" w:cs="仿宋" w:hint="eastAsia"/>
          <w:sz w:val="28"/>
          <w:lang w:eastAsia="zh-CN"/>
        </w:rPr>
        <w:t>一、补钙品项目建设单位说明</w:t>
      </w:r>
      <w:bookmarkEnd w:id="2"/>
    </w:p>
    <w:p>
      <w:pPr>
        <w:pStyle w:val="Heading2"/>
        <w:rPr>
          <w:rFonts w:ascii="仿宋" w:eastAsia="仿宋" w:hAnsi="仿宋" w:cs="仿宋" w:hint="eastAsia"/>
          <w:lang w:eastAsia="zh-CN"/>
        </w:rPr>
      </w:pPr>
      <w:bookmarkStart w:id="3" w:name="_Toc3494"/>
      <w:r>
        <w:rPr>
          <w:rFonts w:ascii="仿宋" w:eastAsia="仿宋" w:hAnsi="仿宋" w:cs="仿宋" w:hint="eastAsia"/>
          <w:lang w:eastAsia="zh-CN"/>
        </w:rPr>
        <w:t>(一)、补钙品项目承办单位基本情况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83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补钙品项目承办单位的XXXX，我们着眼于实现可持续的经济效益。通过技术创新和解决方案的提供，公司预计在补钙品项目执行期间将获得可观的收入增长。这一收入来源主要包括补钙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同时，我们注重成本控制和效率提升，以确保补钙品项目的可持续盈利。透过精细的管理和资源优化，公司期望实现补钙品项目利润最大化。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补钙品项目实施进行全面的投资评估，包括补钙品项目启动阶段的资金投入和后续运营成本。通过对补钙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补钙品项目实施过程中具备足够的资金流动性，公司将进行详尽的现金流分析。这包括资金需求的合理预测、补钙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675"/>
      <w:r>
        <w:rPr>
          <w:rFonts w:ascii="仿宋" w:eastAsia="仿宋" w:hAnsi="仿宋" w:cs="仿宋" w:hint="eastAsia"/>
          <w:sz w:val="28"/>
          <w:lang w:eastAsia="zh-CN"/>
        </w:rPr>
        <w:t>二、补钙品项目文档管理</w:t>
      </w:r>
      <w:bookmarkEnd w:id="5"/>
    </w:p>
    <w:p>
      <w:pPr>
        <w:pStyle w:val="Heading2"/>
        <w:rPr>
          <w:rFonts w:ascii="仿宋" w:eastAsia="仿宋" w:hAnsi="仿宋" w:cs="仿宋" w:hint="eastAsia"/>
          <w:lang w:eastAsia="zh-CN"/>
        </w:rPr>
      </w:pPr>
      <w:bookmarkStart w:id="6" w:name="_Toc2475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补钙品项目高度重视文档的质量和准确性，以支持补钙品项目的各项活动和决策。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文档的编制始于补钙品项目计划的初期，我们制定了详细的文档编制计划，明确了每个文档的内容、格式和编写责任人。在补钙品项目启动阶段，我们首先编制了补钙品项目章程，明确定义了补钙品项目的目标、范围、风险等关键要素。随后，补钙品项目团队根据计划陆续编制了需求文档、设计文档、测试文档等各类文档，确保补钙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补钙品项目管理中的重要环节，旨在确保补钙品项目文档符合质量标准和补钙品项目需求。在补钙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除了内部审查，我们还进行了外部审查，邀请补钙品项目相关利益方和专业领域的专家对文档进行独立审查。这有助于获取更全面、客观的反馈，确保补钙品项目文档不仅符合内部标准，也满足外部需求。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补钙品项目在文档编制与审查方面建立了严格的管理机制，通过规范的流程和多维度的审查，确保补钙品项目文档的质量、准确性和可靠性，为补钙品项目的顺利推进提供了有力支持。</w:t>
      </w:r>
    </w:p>
    <w:p>
      <w:pPr>
        <w:pStyle w:val="Heading2"/>
        <w:ind w:firstLine="560" w:firstLineChars="200"/>
        <w:rPr>
          <w:rFonts w:ascii="仿宋" w:eastAsia="仿宋" w:hAnsi="仿宋" w:cs="仿宋" w:hint="eastAsia"/>
          <w:sz w:val="28"/>
          <w:lang w:eastAsia="zh-CN"/>
        </w:rPr>
      </w:pPr>
      <w:bookmarkStart w:id="7" w:name="_Toc1912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在补钙品项目中，我们致力于优化文档发布与分发过程，以确保信息的高效传递和团队间协作的顺畅进行。以下是我们采取的关键优化策略：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我们通过多渠道发布文档，包括电子邮件、补钙品项目管理平台、内部网站等，以满足不同团队成员的偏好和需求。多渠道发布确保了信息的全面覆盖。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我们采用了精细的权限控制，确保只有授权人员可以访问敏感信息。这种安全措施保护了补钙品项目文档的机密性，防止了未经授权的信息泄露。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06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文档存档与归档是补钙品项目生命周期中一个至关重要的环节，直接关系到补钙品项目信息的长期保存和历史记录的完整性。在补钙品项目中，我们实施了一系列有效的文档存档与归档管理策略：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958"/>
      <w:r>
        <w:rPr>
          <w:rFonts w:ascii="仿宋" w:eastAsia="仿宋" w:hAnsi="仿宋" w:cs="仿宋" w:hint="eastAsia"/>
          <w:sz w:val="28"/>
          <w:lang w:eastAsia="zh-CN"/>
        </w:rPr>
        <w:t>三、补钙品项目绩效评估</w:t>
      </w:r>
      <w:bookmarkEnd w:id="9"/>
    </w:p>
    <w:p>
      <w:pPr>
        <w:pStyle w:val="Heading2"/>
        <w:rPr>
          <w:rFonts w:ascii="仿宋" w:eastAsia="仿宋" w:hAnsi="仿宋" w:cs="仿宋" w:hint="eastAsia"/>
          <w:lang w:eastAsia="zh-CN"/>
        </w:rPr>
      </w:pPr>
      <w:bookmarkStart w:id="10" w:name="_Toc2865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在补钙品项目中，我们设计了一套全面的绩效评估指标，以确保补钙品项目的可控和成功交付。这些指标跨足补钙品项目目标、成本、进度和质量等多个维度，为我们提供了全面洞察补钙品项目的健康状况。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目标达成率是我们关注的首要指标。我们设定了明确的目标，并通过定期监测和评估，迅速发现并应对潜在的目标偏差。这为补钙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成本绩效是另一个核心关注点。通过实际成本与预算成本的对比分析，我们深入了解成本差异的原因，及时调整资源分配，保持补钙品项目在经济效益方面的合理水平。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进度作为关键的绩效指标之一，得到了精心的关注。我们制定了详细的补钙品项目进度计划，并设立了进度符合度指标，确保实际进度与计划进度保持一致。这使我们能够快速发现和解决潜在的进度问题，保持补钙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补钙品项目绩效的不可或缺的一环。我们引入了一系列的质量标准和客户满意度指标，以确保补钙品项目交付的成果在质量上达到或超越预期水平。通过持续监测这些指标，我们努力提升补钙品项目整体质量水平，为补钙品项目的成功交付提供有力保障。通过这些科学且全面的绩效评估，我们能够更好地引导补钙品项目的持续改进，确保补钙品项目目标的顺利达成。</w:t>
      </w:r>
    </w:p>
    <w:p>
      <w:pPr>
        <w:pStyle w:val="Heading2"/>
        <w:ind w:firstLine="560" w:firstLineChars="200"/>
        <w:rPr>
          <w:rFonts w:ascii="仿宋" w:eastAsia="仿宋" w:hAnsi="仿宋" w:cs="仿宋" w:hint="eastAsia"/>
          <w:sz w:val="28"/>
          <w:lang w:eastAsia="zh-CN"/>
        </w:rPr>
      </w:pPr>
      <w:bookmarkStart w:id="11" w:name="_Toc146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绩效评估是补钙品项目中的关键环节，为确保补钙品项目达到预期目标，我们采用了多层次、多维度的绩效评估方法。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补钙品项目的战略目标对齐，确保每个决策和行动都与补钙品项目整体目标保持一致。团队会定期召开战略对齐会议，审视当前工作与补钙品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补钙品项目进度、质量、成本和风险等方面。这些指标通过数据收集和分析，为补钙品项目管理团队提供了客观的评估依据。例如，我们通过补钙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绩效评估不仅仅停留在补钙品项目内部，还考虑了补钙品项目对外部环境的影响。我们定期进行干系人满意度调查，以了解各利益相关方对补钙品项目的期望和满意度，并及时做出调整。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这种多层次、多角度的绩效评估方法，使得我们能够全面了解补钙品项目的运行状态，及时做出调整，确保补钙品项目在不断变化的环境中保持稳健前行。</w:t>
      </w:r>
    </w:p>
    <w:p>
      <w:pPr>
        <w:pStyle w:val="Heading2"/>
        <w:ind w:firstLine="560" w:firstLineChars="200"/>
        <w:rPr>
          <w:rFonts w:ascii="仿宋" w:eastAsia="仿宋" w:hAnsi="仿宋" w:cs="仿宋" w:hint="eastAsia"/>
          <w:sz w:val="28"/>
          <w:lang w:eastAsia="zh-CN"/>
        </w:rPr>
      </w:pPr>
      <w:bookmarkStart w:id="12" w:name="_Toc1500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为了确保补钙品项目的有效管理和不断优化，我们采用了精心设计的绩效评估周期。这个周期旨在实现灵活、实时和全面的评估，以适应补钙品项目执行中的各种挑战。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补钙品项目的不同需求，分为短期、中期和长期。短期评估关注每个迭代或工作周期，以及时发现和解决当前任务中的问题。中期评估涵盖几个迭代，深入了解整体补钙品项目的趋势和性能。长期评估则着眼于整个补钙品项目阶段，确保补钙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补钙品项目管理工具和协作平台，团队成员能够随时更新和分享补钙品项目数据。这种实时性的反馈机制使我们能够及时察觉潜在问题，快速调整，保持补钙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补钙品项目的决策制定密不可分。每个周期的补钙品项目回顾会议成为集体总结经验、识别问题深层次原因并找到创新解决方案的平台。这种定期的反思与调整机制使补钙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1714"/>
      <w:r>
        <w:rPr>
          <w:rFonts w:ascii="仿宋" w:eastAsia="仿宋" w:hAnsi="仿宋" w:cs="仿宋" w:hint="eastAsia"/>
          <w:sz w:val="28"/>
          <w:lang w:eastAsia="zh-CN"/>
        </w:rPr>
        <w:t>四、补钙品项目可持续发展</w:t>
      </w:r>
      <w:bookmarkEnd w:id="13"/>
    </w:p>
    <w:p>
      <w:pPr>
        <w:pStyle w:val="Heading2"/>
        <w:rPr>
          <w:rFonts w:ascii="仿宋" w:eastAsia="仿宋" w:hAnsi="仿宋" w:cs="仿宋" w:hint="eastAsia"/>
          <w:lang w:eastAsia="zh-CN"/>
        </w:rPr>
      </w:pPr>
      <w:bookmarkStart w:id="14" w:name="_Toc379"/>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补钙品项目中，补钙品项目团队着眼于未来，明确了可持续发展的战略方向。制定的具体可持续发展目标包括降低资源使用、采用环保技术、最大化社会效益等。这一步骤不仅有助于补钙品项目在环保和社会责任方面达到最高标准，也为未来提供了明确的指引，确保补钙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可持续实践的融入补钙品项目管理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补钙品项目管理周期。从补钙品项目规划开始，补钙品项目团队就考虑了环境和社会的因素。在执行阶段，补钙品项目团队积极推动绿色技术的应用，优化资源利用。此外，关注员工的社会责任，通过培训和沟通活动提高员工对可持续发展的认知，使他们能够在日常工作中践行可持续实践。这些举措不仅为补钙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584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扎根于补钙品项目的可持续发展理念，我们深信环保与社会责任是补钙品项目成功的关键支柱。在补钙品项目的每一步，我们都致力于通过创新和实践，履行对环境和社会的坚定责任。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团队通过引入先进的环保技术、建立高效的废物处理系统以及推动能源节约措施，积极履行环保责任。定期的环保监测和评估确保补钙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不仅致力于自身可持续发展，还注重对社会的回馈。通过支持社区补钙品项目、参与慈善事业、提供培训机会等方式，补钙品项目积极履行社会责任。与当地社区建立积极互动，关注员工的工作与生活平衡，以及员工的身心健康，是补钙品项目在社会责任层面的关键举措。这样的实践不仅增强了补钙品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7549"/>
      <w:r>
        <w:rPr>
          <w:rFonts w:ascii="仿宋" w:eastAsia="仿宋" w:hAnsi="仿宋" w:cs="仿宋" w:hint="eastAsia"/>
          <w:sz w:val="28"/>
          <w:lang w:eastAsia="zh-CN"/>
        </w:rPr>
        <w:t>五、补钙品项目土建工程</w:t>
      </w:r>
      <w:bookmarkEnd w:id="16"/>
    </w:p>
    <w:p>
      <w:pPr>
        <w:pStyle w:val="Heading2"/>
        <w:rPr>
          <w:rFonts w:ascii="仿宋" w:eastAsia="仿宋" w:hAnsi="仿宋" w:cs="仿宋" w:hint="eastAsia"/>
          <w:lang w:eastAsia="zh-CN"/>
        </w:rPr>
      </w:pPr>
      <w:bookmarkStart w:id="17" w:name="_Toc3291"/>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在补钙品项目的建筑工程设计中，我们将秉承一系列重要的设计原则，以确保补钙品项目建筑在功能、美观、可持续性等方面达到最佳效果。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首要原则是确保建筑的功能性得到最大化的发挥。我们将充分理解补钙品项目的实际需求，合理布局各个功能区域，保证建筑在满足业务需求的同时，提供高效的工作环境。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在建筑设计中，我们将综合考虑建设和运营成本。通过精细的经济效益分析，确保设计方案在高效利用资源的同时，对补钙品项目的长期盈利能力有积极的贡献。</w:t>
      </w:r>
    </w:p>
    <w:p>
      <w:pPr>
        <w:pStyle w:val="Heading2"/>
        <w:ind w:firstLine="560" w:firstLineChars="200"/>
        <w:rPr>
          <w:rFonts w:ascii="仿宋" w:eastAsia="仿宋" w:hAnsi="仿宋" w:cs="仿宋" w:hint="eastAsia"/>
          <w:sz w:val="28"/>
          <w:lang w:eastAsia="zh-CN"/>
        </w:rPr>
      </w:pPr>
      <w:bookmarkStart w:id="18" w:name="_Toc2823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补钙品项目的土建工程设计中，我们将精准设定设计年限，结合补钙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补钙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0055"/>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补钙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补钙品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补钙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10327"/>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本期工程补钙品项目预计总建筑面积XXX平方米，其中：计容建筑面积XXX平方米，计划建筑工程投资XX万元，占补钙品项目总投资的XX%。</w:t>
      </w:r>
    </w:p>
    <w:p>
      <w:pPr>
        <w:pStyle w:val="Heading1"/>
        <w:ind w:firstLine="560" w:firstLineChars="200"/>
        <w:rPr>
          <w:rFonts w:ascii="仿宋" w:eastAsia="仿宋" w:hAnsi="仿宋" w:cs="仿宋" w:hint="eastAsia"/>
          <w:sz w:val="28"/>
          <w:lang w:eastAsia="zh-CN"/>
        </w:rPr>
      </w:pPr>
      <w:bookmarkStart w:id="21" w:name="_Toc22096"/>
      <w:r>
        <w:rPr>
          <w:rFonts w:ascii="仿宋" w:eastAsia="仿宋" w:hAnsi="仿宋" w:cs="仿宋" w:hint="eastAsia"/>
          <w:sz w:val="28"/>
          <w:lang w:eastAsia="zh-CN"/>
        </w:rPr>
        <w:t>六、工艺说明</w:t>
      </w:r>
      <w:bookmarkEnd w:id="21"/>
    </w:p>
    <w:p>
      <w:pPr>
        <w:pStyle w:val="Heading2"/>
        <w:rPr>
          <w:rFonts w:ascii="仿宋" w:eastAsia="仿宋" w:hAnsi="仿宋" w:cs="仿宋" w:hint="eastAsia"/>
          <w:lang w:eastAsia="zh-CN"/>
        </w:rPr>
      </w:pPr>
      <w:bookmarkStart w:id="22" w:name="_Toc22828"/>
      <w:r>
        <w:rPr>
          <w:rFonts w:ascii="仿宋" w:eastAsia="仿宋" w:hAnsi="仿宋" w:cs="仿宋" w:hint="eastAsia"/>
          <w:lang w:eastAsia="zh-CN"/>
        </w:rPr>
        <w:t>(一)、技术管理特点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补钙品项目的技术管理特点体现在其创新导向。通过引入最先进的技术趋势和解决方案，补钙品项目致力于提升科技含量、提高质量和效率水平。这意味着我们将采用最新的工具和方法，确保补钙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补钙品项目技术管理的显著特征。通过整合不同领域的技术资源，我们实现了跨学科的协同工作。这有助于优化技术架构，提高整体效能。此外，整合性策略还促进了不同技术团队之间的紧密沟通和高效合作，确保补钙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补钙品项目所采用的技术。通过不断优化技术方案，补钙品项目将能够灵活应对市场和行业的变化，确保技术一直处于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https://d.book118.com/718035024007006027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035378"/>
    <w:rsid w:val="490353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3502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2024-01-15T20:11:00Z</dcterms:created>
  <dcterms:modified xsi:type="dcterms:W3CDTF">2024-01-15T20:11:41Z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F211018626B9444D8A95ADA9B4878E7A_11</vt:lpwstr>
  </property>
  <property fmtid="{D5CDD505-2E9C-101B-9397-08002B2CF9AE}" pid="3" name="KSOProductBuildVer">
    <vt:lpwstr>2052-12.1.0.16120</vt:lpwstr>
  </property>
</Properties>
</file>