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虚拟演播室制作设备项目计划设计方案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2" w:history="1">
        <w:r>
          <w:rPr>
            <w:rFonts w:ascii="仿宋" w:eastAsia="仿宋" w:hAnsi="仿宋" w:cs="仿宋" w:hint="eastAsia"/>
            <w:lang w:eastAsia="zh-CN"/>
          </w:rPr>
          <w:t>概论</w:t>
        </w:r>
        <w:r>
          <w:tab/>
        </w:r>
        <w:r>
          <w:fldChar w:fldCharType="begin"/>
        </w:r>
        <w:r>
          <w:instrText xml:space="preserve"> PAGEREF _Toc20662 \h </w:instrText>
        </w:r>
        <w:r>
          <w:fldChar w:fldCharType="separate"/>
        </w:r>
        <w:r>
          <w:t>3</w:t>
        </w:r>
        <w:r>
          <w:fldChar w:fldCharType="end"/>
        </w:r>
      </w:hyperlink>
    </w:p>
    <w:p>
      <w:pPr>
        <w:pStyle w:val="TOC1"/>
        <w:tabs>
          <w:tab w:val="right" w:leader="dot" w:pos="8306"/>
        </w:tabs>
      </w:pPr>
      <w:hyperlink w:anchor="_Toc5381" w:history="1">
        <w:r>
          <w:rPr>
            <w:rFonts w:ascii="仿宋" w:eastAsia="仿宋" w:hAnsi="仿宋" w:cs="仿宋" w:hint="eastAsia"/>
            <w:lang w:eastAsia="zh-CN"/>
          </w:rPr>
          <w:t>一、市场分析、调研</w:t>
        </w:r>
        <w:r>
          <w:tab/>
        </w:r>
        <w:r>
          <w:fldChar w:fldCharType="begin"/>
        </w:r>
        <w:r>
          <w:instrText xml:space="preserve"> PAGEREF _Toc5381 \h </w:instrText>
        </w:r>
        <w:r>
          <w:fldChar w:fldCharType="separate"/>
        </w:r>
        <w:r>
          <w:t>3</w:t>
        </w:r>
        <w:r>
          <w:fldChar w:fldCharType="end"/>
        </w:r>
      </w:hyperlink>
    </w:p>
    <w:p>
      <w:pPr>
        <w:pStyle w:val="TOC2"/>
        <w:tabs>
          <w:tab w:val="right" w:leader="dot" w:pos="8306"/>
        </w:tabs>
      </w:pPr>
      <w:hyperlink w:anchor="_Toc27128" w:history="1">
        <w:r>
          <w:rPr>
            <w:rFonts w:ascii="仿宋" w:eastAsia="仿宋" w:hAnsi="仿宋" w:cs="仿宋" w:hint="eastAsia"/>
            <w:lang w:eastAsia="zh-CN"/>
          </w:rPr>
          <w:t>(一)、虚拟演播室制作设备行业分析</w:t>
        </w:r>
        <w:r>
          <w:tab/>
        </w:r>
        <w:r>
          <w:fldChar w:fldCharType="begin"/>
        </w:r>
        <w:r>
          <w:instrText xml:space="preserve"> PAGEREF _Toc27128 \h </w:instrText>
        </w:r>
        <w:r>
          <w:fldChar w:fldCharType="separate"/>
        </w:r>
        <w:r>
          <w:t>3</w:t>
        </w:r>
        <w:r>
          <w:fldChar w:fldCharType="end"/>
        </w:r>
      </w:hyperlink>
    </w:p>
    <w:p>
      <w:pPr>
        <w:pStyle w:val="TOC2"/>
        <w:tabs>
          <w:tab w:val="right" w:leader="dot" w:pos="8306"/>
        </w:tabs>
      </w:pPr>
      <w:hyperlink w:anchor="_Toc12780" w:history="1">
        <w:r>
          <w:rPr>
            <w:rFonts w:ascii="仿宋" w:eastAsia="仿宋" w:hAnsi="仿宋" w:cs="仿宋" w:hint="eastAsia"/>
            <w:lang w:eastAsia="zh-CN"/>
          </w:rPr>
          <w:t>(二)、虚拟演播室制作设备市场分析预测</w:t>
        </w:r>
        <w:r>
          <w:tab/>
        </w:r>
        <w:r>
          <w:fldChar w:fldCharType="begin"/>
        </w:r>
        <w:r>
          <w:instrText xml:space="preserve"> PAGEREF _Toc12780 \h </w:instrText>
        </w:r>
        <w:r>
          <w:fldChar w:fldCharType="separate"/>
        </w:r>
        <w:r>
          <w:t>4</w:t>
        </w:r>
        <w:r>
          <w:fldChar w:fldCharType="end"/>
        </w:r>
      </w:hyperlink>
    </w:p>
    <w:p>
      <w:pPr>
        <w:pStyle w:val="TOC1"/>
        <w:tabs>
          <w:tab w:val="right" w:leader="dot" w:pos="8306"/>
        </w:tabs>
      </w:pPr>
      <w:hyperlink w:anchor="_Toc16468" w:history="1">
        <w:r>
          <w:rPr>
            <w:rFonts w:ascii="仿宋" w:eastAsia="仿宋" w:hAnsi="仿宋" w:cs="仿宋" w:hint="eastAsia"/>
            <w:lang w:eastAsia="zh-CN"/>
          </w:rPr>
          <w:t>二、虚拟演播室制作设备项目概论</w:t>
        </w:r>
        <w:r>
          <w:tab/>
        </w:r>
        <w:r>
          <w:fldChar w:fldCharType="begin"/>
        </w:r>
        <w:r>
          <w:instrText xml:space="preserve"> PAGEREF _Toc16468 \h </w:instrText>
        </w:r>
        <w:r>
          <w:fldChar w:fldCharType="separate"/>
        </w:r>
        <w:r>
          <w:t>5</w:t>
        </w:r>
        <w:r>
          <w:fldChar w:fldCharType="end"/>
        </w:r>
      </w:hyperlink>
    </w:p>
    <w:p>
      <w:pPr>
        <w:pStyle w:val="TOC2"/>
        <w:tabs>
          <w:tab w:val="right" w:leader="dot" w:pos="8306"/>
        </w:tabs>
      </w:pPr>
      <w:hyperlink w:anchor="_Toc29251" w:history="1">
        <w:r>
          <w:rPr>
            <w:rFonts w:ascii="仿宋" w:eastAsia="仿宋" w:hAnsi="仿宋" w:cs="仿宋" w:hint="eastAsia"/>
            <w:lang w:eastAsia="zh-CN"/>
          </w:rPr>
          <w:t>(一)、虚拟演播室制作设备项目概况</w:t>
        </w:r>
        <w:r>
          <w:tab/>
        </w:r>
        <w:r>
          <w:fldChar w:fldCharType="begin"/>
        </w:r>
        <w:r>
          <w:instrText xml:space="preserve"> PAGEREF _Toc29251 \h </w:instrText>
        </w:r>
        <w:r>
          <w:fldChar w:fldCharType="separate"/>
        </w:r>
        <w:r>
          <w:t>5</w:t>
        </w:r>
        <w:r>
          <w:fldChar w:fldCharType="end"/>
        </w:r>
      </w:hyperlink>
    </w:p>
    <w:p>
      <w:pPr>
        <w:pStyle w:val="TOC2"/>
        <w:tabs>
          <w:tab w:val="right" w:leader="dot" w:pos="8306"/>
        </w:tabs>
      </w:pPr>
      <w:hyperlink w:anchor="_Toc21810" w:history="1">
        <w:r>
          <w:rPr>
            <w:rFonts w:ascii="仿宋" w:eastAsia="仿宋" w:hAnsi="仿宋" w:cs="仿宋" w:hint="eastAsia"/>
            <w:lang w:eastAsia="zh-CN"/>
          </w:rPr>
          <w:t>(二)、虚拟演播室制作设备项目目标</w:t>
        </w:r>
        <w:r>
          <w:tab/>
        </w:r>
        <w:r>
          <w:fldChar w:fldCharType="begin"/>
        </w:r>
        <w:r>
          <w:instrText xml:space="preserve"> PAGEREF _Toc21810 \h </w:instrText>
        </w:r>
        <w:r>
          <w:fldChar w:fldCharType="separate"/>
        </w:r>
        <w:r>
          <w:t>7</w:t>
        </w:r>
        <w:r>
          <w:fldChar w:fldCharType="end"/>
        </w:r>
      </w:hyperlink>
    </w:p>
    <w:p>
      <w:pPr>
        <w:pStyle w:val="TOC2"/>
        <w:tabs>
          <w:tab w:val="right" w:leader="dot" w:pos="8306"/>
        </w:tabs>
      </w:pPr>
      <w:hyperlink w:anchor="_Toc20894" w:history="1">
        <w:r>
          <w:rPr>
            <w:rFonts w:ascii="仿宋" w:eastAsia="仿宋" w:hAnsi="仿宋" w:cs="仿宋" w:hint="eastAsia"/>
            <w:lang w:eastAsia="zh-CN"/>
          </w:rPr>
          <w:t>(三)、虚拟演播室制作设备项目提出的理由</w:t>
        </w:r>
        <w:r>
          <w:tab/>
        </w:r>
        <w:r>
          <w:fldChar w:fldCharType="begin"/>
        </w:r>
        <w:r>
          <w:instrText xml:space="preserve"> PAGEREF _Toc20894 \h </w:instrText>
        </w:r>
        <w:r>
          <w:fldChar w:fldCharType="separate"/>
        </w:r>
        <w:r>
          <w:t>8</w:t>
        </w:r>
        <w:r>
          <w:fldChar w:fldCharType="end"/>
        </w:r>
      </w:hyperlink>
    </w:p>
    <w:p>
      <w:pPr>
        <w:pStyle w:val="TOC2"/>
        <w:tabs>
          <w:tab w:val="right" w:leader="dot" w:pos="8306"/>
        </w:tabs>
      </w:pPr>
      <w:hyperlink w:anchor="_Toc32351" w:history="1">
        <w:r>
          <w:rPr>
            <w:rFonts w:ascii="仿宋" w:eastAsia="仿宋" w:hAnsi="仿宋" w:cs="仿宋" w:hint="eastAsia"/>
            <w:lang w:eastAsia="zh-CN"/>
          </w:rPr>
          <w:t>(四)、虚拟演播室制作设备项目意义</w:t>
        </w:r>
        <w:r>
          <w:tab/>
        </w:r>
        <w:r>
          <w:fldChar w:fldCharType="begin"/>
        </w:r>
        <w:r>
          <w:instrText xml:space="preserve"> PAGEREF _Toc32351 \h </w:instrText>
        </w:r>
        <w:r>
          <w:fldChar w:fldCharType="separate"/>
        </w:r>
        <w:r>
          <w:t>10</w:t>
        </w:r>
        <w:r>
          <w:fldChar w:fldCharType="end"/>
        </w:r>
      </w:hyperlink>
    </w:p>
    <w:p>
      <w:pPr>
        <w:pStyle w:val="TOC2"/>
        <w:tabs>
          <w:tab w:val="right" w:leader="dot" w:pos="8306"/>
        </w:tabs>
      </w:pPr>
      <w:hyperlink w:anchor="_Toc7419" w:history="1">
        <w:r>
          <w:rPr>
            <w:rFonts w:ascii="仿宋" w:eastAsia="仿宋" w:hAnsi="仿宋" w:cs="仿宋" w:hint="eastAsia"/>
            <w:lang w:eastAsia="zh-CN"/>
          </w:rPr>
          <w:t>(五)、虚拟演播室制作设备项目背景</w:t>
        </w:r>
        <w:r>
          <w:tab/>
        </w:r>
        <w:r>
          <w:fldChar w:fldCharType="begin"/>
        </w:r>
        <w:r>
          <w:instrText xml:space="preserve"> PAGEREF _Toc7419 \h </w:instrText>
        </w:r>
        <w:r>
          <w:fldChar w:fldCharType="separate"/>
        </w:r>
        <w:r>
          <w:t>11</w:t>
        </w:r>
        <w:r>
          <w:fldChar w:fldCharType="end"/>
        </w:r>
      </w:hyperlink>
    </w:p>
    <w:p>
      <w:pPr>
        <w:pStyle w:val="TOC1"/>
        <w:tabs>
          <w:tab w:val="right" w:leader="dot" w:pos="8306"/>
        </w:tabs>
      </w:pPr>
      <w:hyperlink w:anchor="_Toc29117" w:history="1">
        <w:r>
          <w:rPr>
            <w:rFonts w:ascii="仿宋" w:eastAsia="仿宋" w:hAnsi="仿宋" w:cs="仿宋" w:hint="eastAsia"/>
            <w:lang w:eastAsia="zh-CN"/>
          </w:rPr>
          <w:t>三、虚拟演播室制作设备项目土建工程</w:t>
        </w:r>
        <w:r>
          <w:tab/>
        </w:r>
        <w:r>
          <w:fldChar w:fldCharType="begin"/>
        </w:r>
        <w:r>
          <w:instrText xml:space="preserve"> PAGEREF _Toc29117 \h </w:instrText>
        </w:r>
        <w:r>
          <w:fldChar w:fldCharType="separate"/>
        </w:r>
        <w:r>
          <w:t>12</w:t>
        </w:r>
        <w:r>
          <w:fldChar w:fldCharType="end"/>
        </w:r>
      </w:hyperlink>
    </w:p>
    <w:p>
      <w:pPr>
        <w:pStyle w:val="TOC2"/>
        <w:tabs>
          <w:tab w:val="right" w:leader="dot" w:pos="8306"/>
        </w:tabs>
      </w:pPr>
      <w:hyperlink w:anchor="_Toc17446" w:history="1">
        <w:r>
          <w:rPr>
            <w:rFonts w:ascii="仿宋" w:eastAsia="仿宋" w:hAnsi="仿宋" w:cs="仿宋" w:hint="eastAsia"/>
            <w:lang w:eastAsia="zh-CN"/>
          </w:rPr>
          <w:t>(一)、建筑工程设计原则</w:t>
        </w:r>
        <w:r>
          <w:tab/>
        </w:r>
        <w:r>
          <w:fldChar w:fldCharType="begin"/>
        </w:r>
        <w:r>
          <w:instrText xml:space="preserve"> PAGEREF _Toc17446 \h </w:instrText>
        </w:r>
        <w:r>
          <w:fldChar w:fldCharType="separate"/>
        </w:r>
        <w:r>
          <w:t>12</w:t>
        </w:r>
        <w:r>
          <w:fldChar w:fldCharType="end"/>
        </w:r>
      </w:hyperlink>
    </w:p>
    <w:p>
      <w:pPr>
        <w:pStyle w:val="TOC2"/>
        <w:tabs>
          <w:tab w:val="right" w:leader="dot" w:pos="8306"/>
        </w:tabs>
      </w:pPr>
      <w:hyperlink w:anchor="_Toc29582" w:history="1">
        <w:r>
          <w:rPr>
            <w:rFonts w:ascii="仿宋" w:eastAsia="仿宋" w:hAnsi="仿宋" w:cs="仿宋" w:hint="eastAsia"/>
            <w:lang w:eastAsia="zh-CN"/>
          </w:rPr>
          <w:t>(二)、土建工程设计年限及安全等级</w:t>
        </w:r>
        <w:r>
          <w:tab/>
        </w:r>
        <w:r>
          <w:fldChar w:fldCharType="begin"/>
        </w:r>
        <w:r>
          <w:instrText xml:space="preserve"> PAGEREF _Toc29582 \h </w:instrText>
        </w:r>
        <w:r>
          <w:fldChar w:fldCharType="separate"/>
        </w:r>
        <w:r>
          <w:t>13</w:t>
        </w:r>
        <w:r>
          <w:fldChar w:fldCharType="end"/>
        </w:r>
      </w:hyperlink>
    </w:p>
    <w:p>
      <w:pPr>
        <w:pStyle w:val="TOC2"/>
        <w:tabs>
          <w:tab w:val="right" w:leader="dot" w:pos="8306"/>
        </w:tabs>
      </w:pPr>
      <w:hyperlink w:anchor="_Toc26456" w:history="1">
        <w:r>
          <w:rPr>
            <w:rFonts w:ascii="仿宋" w:eastAsia="仿宋" w:hAnsi="仿宋" w:cs="仿宋" w:hint="eastAsia"/>
            <w:lang w:eastAsia="zh-CN"/>
          </w:rPr>
          <w:t>(三)、建筑工程设计总体要求</w:t>
        </w:r>
        <w:r>
          <w:tab/>
        </w:r>
        <w:r>
          <w:fldChar w:fldCharType="begin"/>
        </w:r>
        <w:r>
          <w:instrText xml:space="preserve"> PAGEREF _Toc26456 \h </w:instrText>
        </w:r>
        <w:r>
          <w:fldChar w:fldCharType="separate"/>
        </w:r>
        <w:r>
          <w:t>14</w:t>
        </w:r>
        <w:r>
          <w:fldChar w:fldCharType="end"/>
        </w:r>
      </w:hyperlink>
    </w:p>
    <w:p>
      <w:pPr>
        <w:pStyle w:val="TOC2"/>
        <w:tabs>
          <w:tab w:val="right" w:leader="dot" w:pos="8306"/>
        </w:tabs>
      </w:pPr>
      <w:hyperlink w:anchor="_Toc25638" w:history="1">
        <w:r>
          <w:rPr>
            <w:rFonts w:ascii="仿宋" w:eastAsia="仿宋" w:hAnsi="仿宋" w:cs="仿宋" w:hint="eastAsia"/>
            <w:lang w:eastAsia="zh-CN"/>
          </w:rPr>
          <w:t>(四)、土建工程建设指标</w:t>
        </w:r>
        <w:r>
          <w:tab/>
        </w:r>
        <w:r>
          <w:fldChar w:fldCharType="begin"/>
        </w:r>
        <w:r>
          <w:instrText xml:space="preserve"> PAGEREF _Toc25638 \h </w:instrText>
        </w:r>
        <w:r>
          <w:fldChar w:fldCharType="separate"/>
        </w:r>
        <w:r>
          <w:t>15</w:t>
        </w:r>
        <w:r>
          <w:fldChar w:fldCharType="end"/>
        </w:r>
      </w:hyperlink>
    </w:p>
    <w:p>
      <w:pPr>
        <w:pStyle w:val="TOC1"/>
        <w:tabs>
          <w:tab w:val="right" w:leader="dot" w:pos="8306"/>
        </w:tabs>
      </w:pPr>
      <w:hyperlink w:anchor="_Toc2731" w:history="1">
        <w:r>
          <w:rPr>
            <w:rFonts w:ascii="仿宋" w:eastAsia="仿宋" w:hAnsi="仿宋" w:cs="仿宋" w:hint="eastAsia"/>
            <w:lang w:eastAsia="zh-CN"/>
          </w:rPr>
          <w:t>四、虚拟演播室制作设备项目建设背景及必要性分析</w:t>
        </w:r>
        <w:r>
          <w:tab/>
        </w:r>
        <w:r>
          <w:fldChar w:fldCharType="begin"/>
        </w:r>
        <w:r>
          <w:instrText xml:space="preserve"> PAGEREF _Toc2731 \h </w:instrText>
        </w:r>
        <w:r>
          <w:fldChar w:fldCharType="separate"/>
        </w:r>
        <w:r>
          <w:t>15</w:t>
        </w:r>
        <w:r>
          <w:fldChar w:fldCharType="end"/>
        </w:r>
      </w:hyperlink>
    </w:p>
    <w:p>
      <w:pPr>
        <w:pStyle w:val="TOC2"/>
        <w:tabs>
          <w:tab w:val="right" w:leader="dot" w:pos="8306"/>
        </w:tabs>
      </w:pPr>
      <w:hyperlink w:anchor="_Toc4091" w:history="1">
        <w:r>
          <w:rPr>
            <w:rFonts w:ascii="仿宋" w:eastAsia="仿宋" w:hAnsi="仿宋" w:cs="仿宋" w:hint="eastAsia"/>
            <w:lang w:eastAsia="zh-CN"/>
          </w:rPr>
          <w:t>(一)、虚拟演播室制作设备项目背景分析</w:t>
        </w:r>
        <w:r>
          <w:tab/>
        </w:r>
        <w:r>
          <w:fldChar w:fldCharType="begin"/>
        </w:r>
        <w:r>
          <w:instrText xml:space="preserve"> PAGEREF _Toc4091 \h </w:instrText>
        </w:r>
        <w:r>
          <w:fldChar w:fldCharType="separate"/>
        </w:r>
        <w:r>
          <w:t>15</w:t>
        </w:r>
        <w:r>
          <w:fldChar w:fldCharType="end"/>
        </w:r>
      </w:hyperlink>
    </w:p>
    <w:p>
      <w:pPr>
        <w:pStyle w:val="TOC2"/>
        <w:tabs>
          <w:tab w:val="right" w:leader="dot" w:pos="8306"/>
        </w:tabs>
      </w:pPr>
      <w:hyperlink w:anchor="_Toc26206" w:history="1">
        <w:r>
          <w:rPr>
            <w:rFonts w:ascii="仿宋" w:eastAsia="仿宋" w:hAnsi="仿宋" w:cs="仿宋" w:hint="eastAsia"/>
            <w:lang w:eastAsia="zh-CN"/>
          </w:rPr>
          <w:t>(二)、虚拟演播室制作设备项目建设必要性分析</w:t>
        </w:r>
        <w:r>
          <w:tab/>
        </w:r>
        <w:r>
          <w:fldChar w:fldCharType="begin"/>
        </w:r>
        <w:r>
          <w:instrText xml:space="preserve"> PAGEREF _Toc26206 \h </w:instrText>
        </w:r>
        <w:r>
          <w:fldChar w:fldCharType="separate"/>
        </w:r>
        <w:r>
          <w:t>17</w:t>
        </w:r>
        <w:r>
          <w:fldChar w:fldCharType="end"/>
        </w:r>
      </w:hyperlink>
    </w:p>
    <w:p>
      <w:pPr>
        <w:pStyle w:val="TOC1"/>
        <w:tabs>
          <w:tab w:val="right" w:leader="dot" w:pos="8306"/>
        </w:tabs>
      </w:pPr>
      <w:hyperlink w:anchor="_Toc32112" w:history="1">
        <w:r>
          <w:rPr>
            <w:rFonts w:ascii="仿宋" w:eastAsia="仿宋" w:hAnsi="仿宋" w:cs="仿宋" w:hint="eastAsia"/>
            <w:lang w:eastAsia="zh-CN"/>
          </w:rPr>
          <w:t>五、工艺说明</w:t>
        </w:r>
        <w:r>
          <w:tab/>
        </w:r>
        <w:r>
          <w:fldChar w:fldCharType="begin"/>
        </w:r>
        <w:r>
          <w:instrText xml:space="preserve"> PAGEREF _Toc32112 \h </w:instrText>
        </w:r>
        <w:r>
          <w:fldChar w:fldCharType="separate"/>
        </w:r>
        <w:r>
          <w:t>18</w:t>
        </w:r>
        <w:r>
          <w:fldChar w:fldCharType="end"/>
        </w:r>
      </w:hyperlink>
    </w:p>
    <w:p>
      <w:pPr>
        <w:pStyle w:val="TOC2"/>
        <w:tabs>
          <w:tab w:val="right" w:leader="dot" w:pos="8306"/>
        </w:tabs>
      </w:pPr>
      <w:hyperlink w:anchor="_Toc16889" w:history="1">
        <w:r>
          <w:rPr>
            <w:rFonts w:ascii="仿宋" w:eastAsia="仿宋" w:hAnsi="仿宋" w:cs="仿宋" w:hint="eastAsia"/>
            <w:lang w:eastAsia="zh-CN"/>
          </w:rPr>
          <w:t>(一)、技术管理特点</w:t>
        </w:r>
        <w:r>
          <w:tab/>
        </w:r>
        <w:r>
          <w:fldChar w:fldCharType="begin"/>
        </w:r>
        <w:r>
          <w:instrText xml:space="preserve"> PAGEREF _Toc16889 \h </w:instrText>
        </w:r>
        <w:r>
          <w:fldChar w:fldCharType="separate"/>
        </w:r>
        <w:r>
          <w:t>18</w:t>
        </w:r>
        <w:r>
          <w:fldChar w:fldCharType="end"/>
        </w:r>
      </w:hyperlink>
    </w:p>
    <w:p>
      <w:pPr>
        <w:pStyle w:val="TOC2"/>
        <w:tabs>
          <w:tab w:val="right" w:leader="dot" w:pos="8306"/>
        </w:tabs>
      </w:pPr>
      <w:hyperlink w:anchor="_Toc3540" w:history="1">
        <w:r>
          <w:rPr>
            <w:rFonts w:ascii="仿宋" w:eastAsia="仿宋" w:hAnsi="仿宋" w:cs="仿宋" w:hint="eastAsia"/>
            <w:lang w:eastAsia="zh-CN"/>
          </w:rPr>
          <w:t>(二)、虚拟演播室制作设备项目工艺技术设计方案</w:t>
        </w:r>
        <w:r>
          <w:tab/>
        </w:r>
        <w:r>
          <w:fldChar w:fldCharType="begin"/>
        </w:r>
        <w:r>
          <w:instrText xml:space="preserve"> PAGEREF _Toc3540 \h </w:instrText>
        </w:r>
        <w:r>
          <w:fldChar w:fldCharType="separate"/>
        </w:r>
        <w:r>
          <w:t>19</w:t>
        </w:r>
        <w:r>
          <w:fldChar w:fldCharType="end"/>
        </w:r>
      </w:hyperlink>
    </w:p>
    <w:p>
      <w:pPr>
        <w:pStyle w:val="TOC2"/>
        <w:tabs>
          <w:tab w:val="right" w:leader="dot" w:pos="8306"/>
        </w:tabs>
      </w:pPr>
      <w:hyperlink w:anchor="_Toc31184" w:history="1">
        <w:r>
          <w:rPr>
            <w:rFonts w:ascii="仿宋" w:eastAsia="仿宋" w:hAnsi="仿宋" w:cs="仿宋" w:hint="eastAsia"/>
            <w:lang w:eastAsia="zh-CN"/>
          </w:rPr>
          <w:t>(三)、设备选型方案</w:t>
        </w:r>
        <w:r>
          <w:tab/>
        </w:r>
        <w:r>
          <w:fldChar w:fldCharType="begin"/>
        </w:r>
        <w:r>
          <w:instrText xml:space="preserve"> PAGEREF _Toc31184 \h </w:instrText>
        </w:r>
        <w:r>
          <w:fldChar w:fldCharType="separate"/>
        </w:r>
        <w:r>
          <w:t>21</w:t>
        </w:r>
        <w:r>
          <w:fldChar w:fldCharType="end"/>
        </w:r>
      </w:hyperlink>
    </w:p>
    <w:p>
      <w:pPr>
        <w:pStyle w:val="TOC1"/>
        <w:tabs>
          <w:tab w:val="right" w:leader="dot" w:pos="8306"/>
        </w:tabs>
      </w:pPr>
      <w:hyperlink w:anchor="_Toc13156" w:history="1">
        <w:r>
          <w:rPr>
            <w:rFonts w:ascii="仿宋" w:eastAsia="仿宋" w:hAnsi="仿宋" w:cs="仿宋" w:hint="eastAsia"/>
            <w:lang w:eastAsia="zh-CN"/>
          </w:rPr>
          <w:t>六、虚拟演播室制作设备项目危机管理</w:t>
        </w:r>
        <w:r>
          <w:tab/>
        </w:r>
        <w:r>
          <w:fldChar w:fldCharType="begin"/>
        </w:r>
        <w:r>
          <w:instrText xml:space="preserve"> PAGEREF _Toc13156 \h </w:instrText>
        </w:r>
        <w:r>
          <w:fldChar w:fldCharType="separate"/>
        </w:r>
        <w:r>
          <w:t>22</w:t>
        </w:r>
        <w:r>
          <w:fldChar w:fldCharType="end"/>
        </w:r>
      </w:hyperlink>
    </w:p>
    <w:p>
      <w:pPr>
        <w:pStyle w:val="TOC2"/>
        <w:tabs>
          <w:tab w:val="right" w:leader="dot" w:pos="8306"/>
        </w:tabs>
      </w:pPr>
      <w:hyperlink w:anchor="_Toc2433" w:history="1">
        <w:r>
          <w:rPr>
            <w:rFonts w:ascii="仿宋" w:eastAsia="仿宋" w:hAnsi="仿宋" w:cs="仿宋" w:hint="eastAsia"/>
            <w:lang w:eastAsia="zh-CN"/>
          </w:rPr>
          <w:t>(一)、危机预警与识别</w:t>
        </w:r>
        <w:r>
          <w:tab/>
        </w:r>
        <w:r>
          <w:fldChar w:fldCharType="begin"/>
        </w:r>
        <w:r>
          <w:instrText xml:space="preserve"> PAGEREF _Toc2433 \h </w:instrText>
        </w:r>
        <w:r>
          <w:fldChar w:fldCharType="separate"/>
        </w:r>
        <w:r>
          <w:t>22</w:t>
        </w:r>
        <w:r>
          <w:fldChar w:fldCharType="end"/>
        </w:r>
      </w:hyperlink>
    </w:p>
    <w:p>
      <w:pPr>
        <w:pStyle w:val="TOC2"/>
        <w:tabs>
          <w:tab w:val="right" w:leader="dot" w:pos="8306"/>
        </w:tabs>
      </w:pPr>
      <w:hyperlink w:anchor="_Toc19539" w:history="1">
        <w:r>
          <w:rPr>
            <w:rFonts w:ascii="仿宋" w:eastAsia="仿宋" w:hAnsi="仿宋" w:cs="仿宋" w:hint="eastAsia"/>
            <w:lang w:eastAsia="zh-CN"/>
          </w:rPr>
          <w:t>(二)、危机应对与恢复</w:t>
        </w:r>
        <w:r>
          <w:tab/>
        </w:r>
        <w:r>
          <w:fldChar w:fldCharType="begin"/>
        </w:r>
        <w:r>
          <w:instrText xml:space="preserve"> PAGEREF _Toc19539 \h </w:instrText>
        </w:r>
        <w:r>
          <w:fldChar w:fldCharType="separate"/>
        </w:r>
        <w:r>
          <w:t>23</w:t>
        </w:r>
        <w:r>
          <w:fldChar w:fldCharType="end"/>
        </w:r>
      </w:hyperlink>
    </w:p>
    <w:p>
      <w:pPr>
        <w:pStyle w:val="TOC1"/>
        <w:tabs>
          <w:tab w:val="right" w:leader="dot" w:pos="8306"/>
        </w:tabs>
      </w:pPr>
      <w:hyperlink w:anchor="_Toc2897" w:history="1">
        <w:r>
          <w:rPr>
            <w:rFonts w:ascii="仿宋" w:eastAsia="仿宋" w:hAnsi="仿宋" w:cs="仿宋" w:hint="eastAsia"/>
            <w:lang w:eastAsia="zh-CN"/>
          </w:rPr>
          <w:t>七、虚拟演播室制作设备项目经营效益</w:t>
        </w:r>
        <w:r>
          <w:tab/>
        </w:r>
        <w:r>
          <w:fldChar w:fldCharType="begin"/>
        </w:r>
        <w:r>
          <w:instrText xml:space="preserve"> PAGEREF _Toc2897 \h </w:instrText>
        </w:r>
        <w:r>
          <w:fldChar w:fldCharType="separate"/>
        </w:r>
        <w:r>
          <w:t>25</w:t>
        </w:r>
        <w:r>
          <w:fldChar w:fldCharType="end"/>
        </w:r>
      </w:hyperlink>
    </w:p>
    <w:p>
      <w:pPr>
        <w:pStyle w:val="TOC2"/>
        <w:tabs>
          <w:tab w:val="right" w:leader="dot" w:pos="8306"/>
        </w:tabs>
      </w:pPr>
      <w:hyperlink w:anchor="_Toc29480" w:history="1">
        <w:r>
          <w:rPr>
            <w:rFonts w:ascii="仿宋" w:eastAsia="仿宋" w:hAnsi="仿宋" w:cs="仿宋" w:hint="eastAsia"/>
            <w:lang w:eastAsia="zh-CN"/>
          </w:rPr>
          <w:t>(一)、经济评价财务测算</w:t>
        </w:r>
        <w:r>
          <w:tab/>
        </w:r>
        <w:r>
          <w:fldChar w:fldCharType="begin"/>
        </w:r>
        <w:r>
          <w:instrText xml:space="preserve"> PAGEREF _Toc29480 \h </w:instrText>
        </w:r>
        <w:r>
          <w:fldChar w:fldCharType="separate"/>
        </w:r>
        <w:r>
          <w:t>25</w:t>
        </w:r>
        <w:r>
          <w:fldChar w:fldCharType="end"/>
        </w:r>
      </w:hyperlink>
    </w:p>
    <w:p>
      <w:pPr>
        <w:pStyle w:val="TOC2"/>
        <w:tabs>
          <w:tab w:val="right" w:leader="dot" w:pos="8306"/>
        </w:tabs>
      </w:pPr>
      <w:hyperlink w:anchor="_Toc23456" w:history="1">
        <w:r>
          <w:rPr>
            <w:rFonts w:ascii="仿宋" w:eastAsia="仿宋" w:hAnsi="仿宋" w:cs="仿宋" w:hint="eastAsia"/>
            <w:lang w:eastAsia="zh-CN"/>
          </w:rPr>
          <w:t>(二)、虚拟演播室制作设备项目盈利能力分析</w:t>
        </w:r>
        <w:r>
          <w:tab/>
        </w:r>
        <w:r>
          <w:fldChar w:fldCharType="begin"/>
        </w:r>
        <w:r>
          <w:instrText xml:space="preserve"> PAGEREF _Toc23456 \h </w:instrText>
        </w:r>
        <w:r>
          <w:fldChar w:fldCharType="separate"/>
        </w:r>
        <w:r>
          <w:t>26</w:t>
        </w:r>
        <w:r>
          <w:fldChar w:fldCharType="end"/>
        </w:r>
      </w:hyperlink>
    </w:p>
    <w:p>
      <w:pPr>
        <w:pStyle w:val="TOC1"/>
        <w:tabs>
          <w:tab w:val="right" w:leader="dot" w:pos="8306"/>
        </w:tabs>
      </w:pPr>
      <w:hyperlink w:anchor="_Toc22256" w:history="1">
        <w:r>
          <w:rPr>
            <w:rFonts w:ascii="仿宋" w:eastAsia="仿宋" w:hAnsi="仿宋" w:cs="仿宋" w:hint="eastAsia"/>
            <w:lang w:eastAsia="zh-CN"/>
          </w:rPr>
          <w:t>八、虚拟演播室制作设备项目技术管理</w:t>
        </w:r>
        <w:r>
          <w:tab/>
        </w:r>
        <w:r>
          <w:fldChar w:fldCharType="begin"/>
        </w:r>
        <w:r>
          <w:instrText xml:space="preserve"> PAGEREF _Toc22256 \h </w:instrText>
        </w:r>
        <w:r>
          <w:fldChar w:fldCharType="separate"/>
        </w:r>
        <w:r>
          <w:t>27</w:t>
        </w:r>
        <w:r>
          <w:fldChar w:fldCharType="end"/>
        </w:r>
      </w:hyperlink>
    </w:p>
    <w:p>
      <w:pPr>
        <w:pStyle w:val="TOC2"/>
        <w:tabs>
          <w:tab w:val="right" w:leader="dot" w:pos="8306"/>
        </w:tabs>
      </w:pPr>
      <w:hyperlink w:anchor="_Toc18633" w:history="1">
        <w:r>
          <w:rPr>
            <w:rFonts w:ascii="仿宋" w:eastAsia="仿宋" w:hAnsi="仿宋" w:cs="仿宋" w:hint="eastAsia"/>
            <w:lang w:eastAsia="zh-CN"/>
          </w:rPr>
          <w:t>(一)、技术方案选用方向</w:t>
        </w:r>
        <w:r>
          <w:tab/>
        </w:r>
        <w:r>
          <w:fldChar w:fldCharType="begin"/>
        </w:r>
        <w:r>
          <w:instrText xml:space="preserve"> PAGEREF _Toc18633 \h </w:instrText>
        </w:r>
        <w:r>
          <w:fldChar w:fldCharType="separate"/>
        </w:r>
        <w:r>
          <w:t>27</w:t>
        </w:r>
        <w:r>
          <w:fldChar w:fldCharType="end"/>
        </w:r>
      </w:hyperlink>
    </w:p>
    <w:p>
      <w:pPr>
        <w:pStyle w:val="TOC2"/>
        <w:tabs>
          <w:tab w:val="right" w:leader="dot" w:pos="8306"/>
        </w:tabs>
      </w:pPr>
      <w:hyperlink w:anchor="_Toc531" w:history="1">
        <w:r>
          <w:rPr>
            <w:rFonts w:ascii="仿宋" w:eastAsia="仿宋" w:hAnsi="仿宋" w:cs="仿宋" w:hint="eastAsia"/>
            <w:lang w:eastAsia="zh-CN"/>
          </w:rPr>
          <w:t>(二)、工艺技术方案选用原则</w:t>
        </w:r>
        <w:r>
          <w:tab/>
        </w:r>
        <w:r>
          <w:fldChar w:fldCharType="begin"/>
        </w:r>
        <w:r>
          <w:instrText xml:space="preserve"> PAGEREF _Toc531 \h </w:instrText>
        </w:r>
        <w:r>
          <w:fldChar w:fldCharType="separate"/>
        </w:r>
        <w:r>
          <w:t>29</w:t>
        </w:r>
        <w:r>
          <w:fldChar w:fldCharType="end"/>
        </w:r>
      </w:hyperlink>
    </w:p>
    <w:p>
      <w:pPr>
        <w:pStyle w:val="TOC2"/>
        <w:tabs>
          <w:tab w:val="right" w:leader="dot" w:pos="8306"/>
        </w:tabs>
      </w:pPr>
      <w:hyperlink w:anchor="_Toc15140" w:history="1">
        <w:r>
          <w:rPr>
            <w:rFonts w:ascii="仿宋" w:eastAsia="仿宋" w:hAnsi="仿宋" w:cs="仿宋" w:hint="eastAsia"/>
            <w:lang w:eastAsia="zh-CN"/>
          </w:rPr>
          <w:t>(三)、工艺技术方案要求</w:t>
        </w:r>
        <w:r>
          <w:tab/>
        </w:r>
        <w:r>
          <w:fldChar w:fldCharType="begin"/>
        </w:r>
        <w:r>
          <w:instrText xml:space="preserve"> PAGEREF _Toc15140 \h </w:instrText>
        </w:r>
        <w:r>
          <w:fldChar w:fldCharType="separate"/>
        </w:r>
        <w:r>
          <w:t>31</w:t>
        </w:r>
        <w:r>
          <w:fldChar w:fldCharType="end"/>
        </w:r>
      </w:hyperlink>
    </w:p>
    <w:p>
      <w:pPr>
        <w:pStyle w:val="TOC1"/>
        <w:tabs>
          <w:tab w:val="right" w:leader="dot" w:pos="8306"/>
        </w:tabs>
      </w:pPr>
      <w:hyperlink w:anchor="_Toc27861" w:history="1">
        <w:r>
          <w:rPr>
            <w:rFonts w:ascii="仿宋" w:eastAsia="仿宋" w:hAnsi="仿宋" w:cs="仿宋" w:hint="eastAsia"/>
            <w:lang w:eastAsia="zh-CN"/>
          </w:rPr>
          <w:t>九、虚拟演播室制作设备项目计划安排</w:t>
        </w:r>
        <w:r>
          <w:tab/>
        </w:r>
        <w:r>
          <w:fldChar w:fldCharType="begin"/>
        </w:r>
        <w:r>
          <w:instrText xml:space="preserve"> PAGEREF _Toc27861 \h </w:instrText>
        </w:r>
        <w:r>
          <w:fldChar w:fldCharType="separate"/>
        </w:r>
        <w:r>
          <w:t>33</w:t>
        </w:r>
        <w:r>
          <w:fldChar w:fldCharType="end"/>
        </w:r>
      </w:hyperlink>
    </w:p>
    <w:p>
      <w:pPr>
        <w:pStyle w:val="TOC2"/>
        <w:tabs>
          <w:tab w:val="right" w:leader="dot" w:pos="8306"/>
        </w:tabs>
      </w:pPr>
      <w:hyperlink w:anchor="_Toc24074" w:history="1">
        <w:r>
          <w:rPr>
            <w:rFonts w:ascii="仿宋" w:eastAsia="仿宋" w:hAnsi="仿宋" w:cs="仿宋" w:hint="eastAsia"/>
            <w:lang w:eastAsia="zh-CN"/>
          </w:rPr>
          <w:t>(一)、建设周期</w:t>
        </w:r>
        <w:r>
          <w:tab/>
        </w:r>
        <w:r>
          <w:fldChar w:fldCharType="begin"/>
        </w:r>
        <w:r>
          <w:instrText xml:space="preserve"> PAGEREF _Toc24074 \h </w:instrText>
        </w:r>
        <w:r>
          <w:fldChar w:fldCharType="separate"/>
        </w:r>
        <w:r>
          <w:t>33</w:t>
        </w:r>
        <w:r>
          <w:fldChar w:fldCharType="end"/>
        </w:r>
      </w:hyperlink>
    </w:p>
    <w:p>
      <w:pPr>
        <w:pStyle w:val="TOC2"/>
        <w:tabs>
          <w:tab w:val="right" w:leader="dot" w:pos="8306"/>
        </w:tabs>
      </w:pPr>
      <w:hyperlink w:anchor="_Toc24768" w:history="1">
        <w:r>
          <w:rPr>
            <w:rFonts w:ascii="仿宋" w:eastAsia="仿宋" w:hAnsi="仿宋" w:cs="仿宋" w:hint="eastAsia"/>
            <w:lang w:eastAsia="zh-CN"/>
          </w:rPr>
          <w:t>(二)、建设进度</w:t>
        </w:r>
        <w:r>
          <w:tab/>
        </w:r>
        <w:r>
          <w:fldChar w:fldCharType="begin"/>
        </w:r>
        <w:r>
          <w:instrText xml:space="preserve"> PAGEREF _Toc24768 \h </w:instrText>
        </w:r>
        <w:r>
          <w:fldChar w:fldCharType="separate"/>
        </w:r>
        <w:r>
          <w:t>34</w:t>
        </w:r>
        <w:r>
          <w:fldChar w:fldCharType="end"/>
        </w:r>
      </w:hyperlink>
    </w:p>
    <w:p>
      <w:pPr>
        <w:pStyle w:val="TOC2"/>
        <w:tabs>
          <w:tab w:val="right" w:leader="dot" w:pos="8306"/>
        </w:tabs>
      </w:pPr>
      <w:hyperlink w:anchor="_Toc23052" w:history="1">
        <w:r>
          <w:rPr>
            <w:rFonts w:ascii="仿宋" w:eastAsia="仿宋" w:hAnsi="仿宋" w:cs="仿宋" w:hint="eastAsia"/>
            <w:lang w:eastAsia="zh-CN"/>
          </w:rPr>
          <w:t>(三)、进度安排注意事项</w:t>
        </w:r>
        <w:r>
          <w:tab/>
        </w:r>
        <w:r>
          <w:fldChar w:fldCharType="begin"/>
        </w:r>
        <w:r>
          <w:instrText xml:space="preserve"> PAGEREF _Toc23052 \h </w:instrText>
        </w:r>
        <w:r>
          <w:fldChar w:fldCharType="separate"/>
        </w:r>
        <w:r>
          <w:t>35</w:t>
        </w:r>
        <w:r>
          <w:fldChar w:fldCharType="end"/>
        </w:r>
      </w:hyperlink>
    </w:p>
    <w:p>
      <w:pPr>
        <w:pStyle w:val="TOC2"/>
        <w:tabs>
          <w:tab w:val="right" w:leader="dot" w:pos="8306"/>
        </w:tabs>
      </w:pPr>
      <w:hyperlink w:anchor="_Toc7314" w:history="1">
        <w:r>
          <w:rPr>
            <w:rFonts w:ascii="仿宋" w:eastAsia="仿宋" w:hAnsi="仿宋" w:cs="仿宋" w:hint="eastAsia"/>
            <w:lang w:eastAsia="zh-CN"/>
          </w:rPr>
          <w:t>(四)、人力资源配置</w:t>
        </w:r>
        <w:r>
          <w:tab/>
        </w:r>
        <w:r>
          <w:fldChar w:fldCharType="begin"/>
        </w:r>
        <w:r>
          <w:instrText xml:space="preserve"> PAGEREF _Toc7314 \h </w:instrText>
        </w:r>
        <w:r>
          <w:fldChar w:fldCharType="separate"/>
        </w:r>
        <w:r>
          <w:t>37</w:t>
        </w:r>
        <w:r>
          <w:fldChar w:fldCharType="end"/>
        </w:r>
      </w:hyperlink>
    </w:p>
    <w:p>
      <w:pPr>
        <w:pStyle w:val="TOC1"/>
        <w:tabs>
          <w:tab w:val="right" w:leader="dot" w:pos="8306"/>
        </w:tabs>
      </w:pPr>
      <w:hyperlink w:anchor="_Toc29108" w:history="1">
        <w:r>
          <w:rPr>
            <w:rFonts w:ascii="仿宋" w:eastAsia="仿宋" w:hAnsi="仿宋" w:cs="仿宋" w:hint="eastAsia"/>
            <w:lang w:eastAsia="zh-CN"/>
          </w:rPr>
          <w:t>十、虚拟演播室制作设备项目人力资源管理</w:t>
        </w:r>
        <w:r>
          <w:tab/>
        </w:r>
        <w:r>
          <w:fldChar w:fldCharType="begin"/>
        </w:r>
        <w:r>
          <w:instrText xml:space="preserve"> PAGEREF _Toc29108 \h </w:instrText>
        </w:r>
        <w:r>
          <w:fldChar w:fldCharType="separate"/>
        </w:r>
        <w:r>
          <w:t>38</w:t>
        </w:r>
        <w:r>
          <w:fldChar w:fldCharType="end"/>
        </w:r>
      </w:hyperlink>
    </w:p>
    <w:p>
      <w:pPr>
        <w:pStyle w:val="TOC2"/>
        <w:tabs>
          <w:tab w:val="right" w:leader="dot" w:pos="8306"/>
        </w:tabs>
      </w:pPr>
      <w:hyperlink w:anchor="_Toc25697" w:history="1">
        <w:r>
          <w:rPr>
            <w:rFonts w:ascii="仿宋" w:eastAsia="仿宋" w:hAnsi="仿宋" w:cs="仿宋" w:hint="eastAsia"/>
            <w:lang w:eastAsia="zh-CN"/>
          </w:rPr>
          <w:t>(一)、建立健全的预算管理制度</w:t>
        </w:r>
        <w:r>
          <w:tab/>
        </w:r>
        <w:r>
          <w:fldChar w:fldCharType="begin"/>
        </w:r>
        <w:r>
          <w:instrText xml:space="preserve"> PAGEREF _Toc25697 \h </w:instrText>
        </w:r>
        <w:r>
          <w:fldChar w:fldCharType="separate"/>
        </w:r>
        <w:r>
          <w:t>38</w:t>
        </w:r>
        <w:r>
          <w:fldChar w:fldCharType="end"/>
        </w:r>
      </w:hyperlink>
    </w:p>
    <w:p>
      <w:pPr>
        <w:pStyle w:val="TOC2"/>
        <w:tabs>
          <w:tab w:val="right" w:leader="dot" w:pos="8306"/>
        </w:tabs>
      </w:pPr>
      <w:hyperlink w:anchor="_Toc7567" w:history="1">
        <w:r>
          <w:rPr>
            <w:rFonts w:ascii="仿宋" w:eastAsia="仿宋" w:hAnsi="仿宋" w:cs="仿宋" w:hint="eastAsia"/>
            <w:lang w:eastAsia="zh-CN"/>
          </w:rPr>
          <w:t>(二)、加强资金流动监控</w:t>
        </w:r>
        <w:r>
          <w:tab/>
        </w:r>
        <w:r>
          <w:fldChar w:fldCharType="begin"/>
        </w:r>
        <w:r>
          <w:instrText xml:space="preserve"> PAGEREF _Toc7567 \h </w:instrText>
        </w:r>
        <w:r>
          <w:fldChar w:fldCharType="separate"/>
        </w:r>
        <w:r>
          <w:t>39</w:t>
        </w:r>
        <w:r>
          <w:fldChar w:fldCharType="end"/>
        </w:r>
      </w:hyperlink>
    </w:p>
    <w:p>
      <w:pPr>
        <w:pStyle w:val="TOC2"/>
        <w:tabs>
          <w:tab w:val="right" w:leader="dot" w:pos="8306"/>
        </w:tabs>
      </w:pPr>
      <w:hyperlink w:anchor="_Toc18450" w:history="1">
        <w:r>
          <w:rPr>
            <w:rFonts w:ascii="仿宋" w:eastAsia="仿宋" w:hAnsi="仿宋" w:cs="仿宋" w:hint="eastAsia"/>
            <w:lang w:eastAsia="zh-CN"/>
          </w:rPr>
          <w:t>(三)、制定完善的风险控制机制</w:t>
        </w:r>
        <w:r>
          <w:tab/>
        </w:r>
        <w:r>
          <w:fldChar w:fldCharType="begin"/>
        </w:r>
        <w:r>
          <w:instrText xml:space="preserve"> PAGEREF _Toc18450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5" w:history="1">
        <w:r>
          <w:rPr>
            <w:rFonts w:ascii="仿宋" w:eastAsia="仿宋" w:hAnsi="仿宋" w:cs="仿宋" w:hint="eastAsia"/>
            <w:lang w:eastAsia="zh-CN"/>
          </w:rPr>
          <w:t>(四)、优化成本管理</w:t>
        </w:r>
        <w:r>
          <w:tab/>
        </w:r>
        <w:r>
          <w:fldChar w:fldCharType="begin"/>
        </w:r>
        <w:r>
          <w:instrText xml:space="preserve"> PAGEREF _Toc26965 \h </w:instrText>
        </w:r>
        <w:r>
          <w:fldChar w:fldCharType="separate"/>
        </w:r>
        <w:r>
          <w:t>42</w:t>
        </w:r>
        <w:r>
          <w:fldChar w:fldCharType="end"/>
        </w:r>
      </w:hyperlink>
    </w:p>
    <w:p>
      <w:pPr>
        <w:pStyle w:val="TOC1"/>
        <w:tabs>
          <w:tab w:val="right" w:leader="dot" w:pos="8306"/>
        </w:tabs>
      </w:pPr>
      <w:hyperlink w:anchor="_Toc31318" w:history="1">
        <w:r>
          <w:rPr>
            <w:rFonts w:ascii="仿宋" w:eastAsia="仿宋" w:hAnsi="仿宋" w:cs="仿宋" w:hint="eastAsia"/>
            <w:lang w:eastAsia="zh-CN"/>
          </w:rPr>
          <w:t>十一、虚拟演播室制作设备项目财务管理</w:t>
        </w:r>
        <w:r>
          <w:tab/>
        </w:r>
        <w:r>
          <w:fldChar w:fldCharType="begin"/>
        </w:r>
        <w:r>
          <w:instrText xml:space="preserve"> PAGEREF _Toc31318 \h </w:instrText>
        </w:r>
        <w:r>
          <w:fldChar w:fldCharType="separate"/>
        </w:r>
        <w:r>
          <w:t>44</w:t>
        </w:r>
        <w:r>
          <w:fldChar w:fldCharType="end"/>
        </w:r>
      </w:hyperlink>
    </w:p>
    <w:p>
      <w:pPr>
        <w:pStyle w:val="TOC2"/>
        <w:tabs>
          <w:tab w:val="right" w:leader="dot" w:pos="8306"/>
        </w:tabs>
      </w:pPr>
      <w:hyperlink w:anchor="_Toc9056" w:history="1">
        <w:r>
          <w:rPr>
            <w:rFonts w:ascii="仿宋" w:eastAsia="仿宋" w:hAnsi="仿宋" w:cs="仿宋" w:hint="eastAsia"/>
            <w:lang w:eastAsia="zh-CN"/>
          </w:rPr>
          <w:t>(一)、资金需求大</w:t>
        </w:r>
        <w:r>
          <w:tab/>
        </w:r>
        <w:r>
          <w:fldChar w:fldCharType="begin"/>
        </w:r>
        <w:r>
          <w:instrText xml:space="preserve"> PAGEREF _Toc9056 \h </w:instrText>
        </w:r>
        <w:r>
          <w:fldChar w:fldCharType="separate"/>
        </w:r>
        <w:r>
          <w:t>44</w:t>
        </w:r>
        <w:r>
          <w:fldChar w:fldCharType="end"/>
        </w:r>
      </w:hyperlink>
    </w:p>
    <w:p>
      <w:pPr>
        <w:pStyle w:val="TOC2"/>
        <w:tabs>
          <w:tab w:val="right" w:leader="dot" w:pos="8306"/>
        </w:tabs>
      </w:pPr>
      <w:hyperlink w:anchor="_Toc9421" w:history="1">
        <w:r>
          <w:rPr>
            <w:rFonts w:ascii="仿宋" w:eastAsia="仿宋" w:hAnsi="仿宋" w:cs="仿宋" w:hint="eastAsia"/>
            <w:lang w:eastAsia="zh-CN"/>
          </w:rPr>
          <w:t>(二)、研发周期长</w:t>
        </w:r>
        <w:r>
          <w:tab/>
        </w:r>
        <w:r>
          <w:fldChar w:fldCharType="begin"/>
        </w:r>
        <w:r>
          <w:instrText xml:space="preserve"> PAGEREF _Toc9421 \h </w:instrText>
        </w:r>
        <w:r>
          <w:fldChar w:fldCharType="separate"/>
        </w:r>
        <w:r>
          <w:t>45</w:t>
        </w:r>
        <w:r>
          <w:fldChar w:fldCharType="end"/>
        </w:r>
      </w:hyperlink>
    </w:p>
    <w:p>
      <w:pPr>
        <w:pStyle w:val="TOC2"/>
        <w:tabs>
          <w:tab w:val="right" w:leader="dot" w:pos="8306"/>
        </w:tabs>
      </w:pPr>
      <w:hyperlink w:anchor="_Toc14549" w:history="1">
        <w:r>
          <w:rPr>
            <w:rFonts w:ascii="仿宋" w:eastAsia="仿宋" w:hAnsi="仿宋" w:cs="仿宋" w:hint="eastAsia"/>
            <w:lang w:eastAsia="zh-CN"/>
          </w:rPr>
          <w:t>(三)、市场风险大</w:t>
        </w:r>
        <w:r>
          <w:tab/>
        </w:r>
        <w:r>
          <w:fldChar w:fldCharType="begin"/>
        </w:r>
        <w:r>
          <w:instrText xml:space="preserve"> PAGEREF _Toc14549 \h </w:instrText>
        </w:r>
        <w:r>
          <w:fldChar w:fldCharType="separate"/>
        </w:r>
        <w:r>
          <w:t>46</w:t>
        </w:r>
        <w:r>
          <w:fldChar w:fldCharType="end"/>
        </w:r>
      </w:hyperlink>
    </w:p>
    <w:p>
      <w:pPr>
        <w:pStyle w:val="TOC2"/>
        <w:tabs>
          <w:tab w:val="right" w:leader="dot" w:pos="8306"/>
        </w:tabs>
      </w:pPr>
      <w:hyperlink w:anchor="_Toc18943" w:history="1">
        <w:r>
          <w:rPr>
            <w:rFonts w:ascii="仿宋" w:eastAsia="仿宋" w:hAnsi="仿宋" w:cs="仿宋" w:hint="eastAsia"/>
            <w:lang w:eastAsia="zh-CN"/>
          </w:rPr>
          <w:t>(四)、利润率高</w:t>
        </w:r>
        <w:r>
          <w:tab/>
        </w:r>
        <w:r>
          <w:fldChar w:fldCharType="begin"/>
        </w:r>
        <w:r>
          <w:instrText xml:space="preserve"> PAGEREF _Toc18943 \h </w:instrText>
        </w:r>
        <w:r>
          <w:fldChar w:fldCharType="separate"/>
        </w:r>
        <w:r>
          <w:t>49</w:t>
        </w:r>
        <w:r>
          <w:fldChar w:fldCharType="end"/>
        </w:r>
      </w:hyperlink>
    </w:p>
    <w:p>
      <w:pPr>
        <w:pStyle w:val="TOC1"/>
        <w:tabs>
          <w:tab w:val="right" w:leader="dot" w:pos="8306"/>
        </w:tabs>
      </w:pPr>
      <w:hyperlink w:anchor="_Toc11313" w:history="1">
        <w:r>
          <w:rPr>
            <w:rFonts w:ascii="仿宋" w:eastAsia="仿宋" w:hAnsi="仿宋" w:cs="仿宋" w:hint="eastAsia"/>
            <w:lang w:eastAsia="zh-CN"/>
          </w:rPr>
          <w:t>十二、虚拟演播室制作设备项目创新与研发</w:t>
        </w:r>
        <w:r>
          <w:tab/>
        </w:r>
        <w:r>
          <w:fldChar w:fldCharType="begin"/>
        </w:r>
        <w:r>
          <w:instrText xml:space="preserve"> PAGEREF _Toc11313 \h </w:instrText>
        </w:r>
        <w:r>
          <w:fldChar w:fldCharType="separate"/>
        </w:r>
        <w:r>
          <w:t>51</w:t>
        </w:r>
        <w:r>
          <w:fldChar w:fldCharType="end"/>
        </w:r>
      </w:hyperlink>
    </w:p>
    <w:p>
      <w:pPr>
        <w:pStyle w:val="TOC2"/>
        <w:tabs>
          <w:tab w:val="right" w:leader="dot" w:pos="8306"/>
        </w:tabs>
      </w:pPr>
      <w:hyperlink w:anchor="_Toc3136" w:history="1">
        <w:r>
          <w:rPr>
            <w:rFonts w:ascii="仿宋" w:eastAsia="仿宋" w:hAnsi="仿宋" w:cs="仿宋" w:hint="eastAsia"/>
            <w:lang w:eastAsia="zh-CN"/>
          </w:rPr>
          <w:t>(一)、创新策略与方向</w:t>
        </w:r>
        <w:r>
          <w:tab/>
        </w:r>
        <w:r>
          <w:fldChar w:fldCharType="begin"/>
        </w:r>
        <w:r>
          <w:instrText xml:space="preserve"> PAGEREF _Toc3136 \h </w:instrText>
        </w:r>
        <w:r>
          <w:fldChar w:fldCharType="separate"/>
        </w:r>
        <w:r>
          <w:t>51</w:t>
        </w:r>
        <w:r>
          <w:fldChar w:fldCharType="end"/>
        </w:r>
      </w:hyperlink>
    </w:p>
    <w:p>
      <w:pPr>
        <w:pStyle w:val="TOC2"/>
        <w:tabs>
          <w:tab w:val="right" w:leader="dot" w:pos="8306"/>
        </w:tabs>
      </w:pPr>
      <w:hyperlink w:anchor="_Toc16658" w:history="1">
        <w:r>
          <w:rPr>
            <w:rFonts w:ascii="仿宋" w:eastAsia="仿宋" w:hAnsi="仿宋" w:cs="仿宋" w:hint="eastAsia"/>
            <w:lang w:eastAsia="zh-CN"/>
          </w:rPr>
          <w:t>(二)、研发规划与投入</w:t>
        </w:r>
        <w:r>
          <w:tab/>
        </w:r>
        <w:r>
          <w:fldChar w:fldCharType="begin"/>
        </w:r>
        <w:r>
          <w:instrText xml:space="preserve"> PAGEREF _Toc16658 \h </w:instrText>
        </w:r>
        <w:r>
          <w:fldChar w:fldCharType="separate"/>
        </w:r>
        <w:r>
          <w:t>52</w:t>
        </w:r>
        <w:r>
          <w:fldChar w:fldCharType="end"/>
        </w:r>
      </w:hyperlink>
    </w:p>
    <w:p>
      <w:pPr>
        <w:pStyle w:val="TOC1"/>
        <w:tabs>
          <w:tab w:val="right" w:leader="dot" w:pos="8306"/>
        </w:tabs>
      </w:pPr>
      <w:hyperlink w:anchor="_Toc10446" w:history="1">
        <w:r>
          <w:rPr>
            <w:rFonts w:ascii="仿宋" w:eastAsia="仿宋" w:hAnsi="仿宋" w:cs="仿宋" w:hint="eastAsia"/>
            <w:lang w:eastAsia="zh-CN"/>
          </w:rPr>
          <w:t>十三、虚拟演播室制作设备项目工程方案分析</w:t>
        </w:r>
        <w:r>
          <w:tab/>
        </w:r>
        <w:r>
          <w:fldChar w:fldCharType="begin"/>
        </w:r>
        <w:r>
          <w:instrText xml:space="preserve"> PAGEREF _Toc10446 \h </w:instrText>
        </w:r>
        <w:r>
          <w:fldChar w:fldCharType="separate"/>
        </w:r>
        <w:r>
          <w:t>54</w:t>
        </w:r>
        <w:r>
          <w:fldChar w:fldCharType="end"/>
        </w:r>
      </w:hyperlink>
    </w:p>
    <w:p>
      <w:pPr>
        <w:pStyle w:val="TOC2"/>
        <w:tabs>
          <w:tab w:val="right" w:leader="dot" w:pos="8306"/>
        </w:tabs>
      </w:pPr>
      <w:hyperlink w:anchor="_Toc3958" w:history="1">
        <w:r>
          <w:rPr>
            <w:rFonts w:ascii="仿宋" w:eastAsia="仿宋" w:hAnsi="仿宋" w:cs="仿宋" w:hint="eastAsia"/>
            <w:lang w:eastAsia="zh-CN"/>
          </w:rPr>
          <w:t>(一)、建筑工程设计原则</w:t>
        </w:r>
        <w:r>
          <w:tab/>
        </w:r>
        <w:r>
          <w:fldChar w:fldCharType="begin"/>
        </w:r>
        <w:r>
          <w:instrText xml:space="preserve"> PAGEREF _Toc3958 \h </w:instrText>
        </w:r>
        <w:r>
          <w:fldChar w:fldCharType="separate"/>
        </w:r>
        <w:r>
          <w:t>54</w:t>
        </w:r>
        <w:r>
          <w:fldChar w:fldCharType="end"/>
        </w:r>
      </w:hyperlink>
    </w:p>
    <w:p>
      <w:pPr>
        <w:pStyle w:val="TOC2"/>
        <w:tabs>
          <w:tab w:val="right" w:leader="dot" w:pos="8306"/>
        </w:tabs>
      </w:pPr>
      <w:hyperlink w:anchor="_Toc12442" w:history="1">
        <w:r>
          <w:rPr>
            <w:rFonts w:ascii="仿宋" w:eastAsia="仿宋" w:hAnsi="仿宋" w:cs="仿宋" w:hint="eastAsia"/>
            <w:lang w:eastAsia="zh-CN"/>
          </w:rPr>
          <w:t>(二)、土建工程建设指标</w:t>
        </w:r>
        <w:r>
          <w:tab/>
        </w:r>
        <w:r>
          <w:fldChar w:fldCharType="begin"/>
        </w:r>
        <w:r>
          <w:instrText xml:space="preserve"> PAGEREF _Toc12442 \h </w:instrText>
        </w:r>
        <w:r>
          <w:fldChar w:fldCharType="separate"/>
        </w:r>
        <w:r>
          <w:t>58</w:t>
        </w:r>
        <w:r>
          <w:fldChar w:fldCharType="end"/>
        </w:r>
      </w:hyperlink>
    </w:p>
    <w:p>
      <w:pPr>
        <w:pStyle w:val="TOC1"/>
        <w:tabs>
          <w:tab w:val="right" w:leader="dot" w:pos="8306"/>
        </w:tabs>
      </w:pPr>
      <w:hyperlink w:anchor="_Toc455" w:history="1">
        <w:r>
          <w:rPr>
            <w:rFonts w:ascii="仿宋" w:eastAsia="仿宋" w:hAnsi="仿宋" w:cs="仿宋" w:hint="eastAsia"/>
            <w:lang w:eastAsia="zh-CN"/>
          </w:rPr>
          <w:t>十四、供应链管理</w:t>
        </w:r>
        <w:r>
          <w:tab/>
        </w:r>
        <w:r>
          <w:fldChar w:fldCharType="begin"/>
        </w:r>
        <w:r>
          <w:instrText xml:space="preserve"> PAGEREF _Toc455 \h </w:instrText>
        </w:r>
        <w:r>
          <w:fldChar w:fldCharType="separate"/>
        </w:r>
        <w:r>
          <w:t>59</w:t>
        </w:r>
        <w:r>
          <w:fldChar w:fldCharType="end"/>
        </w:r>
      </w:hyperlink>
    </w:p>
    <w:p>
      <w:pPr>
        <w:pStyle w:val="TOC2"/>
        <w:tabs>
          <w:tab w:val="right" w:leader="dot" w:pos="8306"/>
        </w:tabs>
      </w:pPr>
      <w:hyperlink w:anchor="_Toc5280" w:history="1">
        <w:r>
          <w:rPr>
            <w:rFonts w:ascii="仿宋" w:eastAsia="仿宋" w:hAnsi="仿宋" w:cs="仿宋" w:hint="eastAsia"/>
            <w:lang w:eastAsia="zh-CN"/>
          </w:rPr>
          <w:t>(一)、供应链战略规划</w:t>
        </w:r>
        <w:r>
          <w:tab/>
        </w:r>
        <w:r>
          <w:fldChar w:fldCharType="begin"/>
        </w:r>
        <w:r>
          <w:instrText xml:space="preserve"> PAGEREF _Toc5280 \h </w:instrText>
        </w:r>
        <w:r>
          <w:fldChar w:fldCharType="separate"/>
        </w:r>
        <w:r>
          <w:t>59</w:t>
        </w:r>
        <w:r>
          <w:fldChar w:fldCharType="end"/>
        </w:r>
      </w:hyperlink>
    </w:p>
    <w:p>
      <w:pPr>
        <w:pStyle w:val="TOC2"/>
        <w:tabs>
          <w:tab w:val="right" w:leader="dot" w:pos="8306"/>
        </w:tabs>
      </w:pPr>
      <w:hyperlink w:anchor="_Toc7275" w:history="1">
        <w:r>
          <w:rPr>
            <w:rFonts w:ascii="仿宋" w:eastAsia="仿宋" w:hAnsi="仿宋" w:cs="仿宋" w:hint="eastAsia"/>
            <w:lang w:eastAsia="zh-CN"/>
          </w:rPr>
          <w:t>(二)、供应商选择与合作</w:t>
        </w:r>
        <w:r>
          <w:tab/>
        </w:r>
        <w:r>
          <w:fldChar w:fldCharType="begin"/>
        </w:r>
        <w:r>
          <w:instrText xml:space="preserve"> PAGEREF _Toc7275 \h </w:instrText>
        </w:r>
        <w:r>
          <w:fldChar w:fldCharType="separate"/>
        </w:r>
        <w:r>
          <w:t>61</w:t>
        </w:r>
        <w:r>
          <w:fldChar w:fldCharType="end"/>
        </w:r>
      </w:hyperlink>
    </w:p>
    <w:p>
      <w:pPr>
        <w:pStyle w:val="TOC2"/>
        <w:tabs>
          <w:tab w:val="right" w:leader="dot" w:pos="8306"/>
        </w:tabs>
      </w:pPr>
      <w:hyperlink w:anchor="_Toc2489" w:history="1">
        <w:r>
          <w:rPr>
            <w:rFonts w:ascii="仿宋" w:eastAsia="仿宋" w:hAnsi="仿宋" w:cs="仿宋" w:hint="eastAsia"/>
            <w:lang w:eastAsia="zh-CN"/>
          </w:rPr>
          <w:t>(三)、物流与库存管理</w:t>
        </w:r>
        <w:r>
          <w:tab/>
        </w:r>
        <w:r>
          <w:fldChar w:fldCharType="begin"/>
        </w:r>
        <w:r>
          <w:instrText xml:space="preserve"> PAGEREF _Toc2489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128"/>
      <w:r>
        <w:rPr>
          <w:rFonts w:ascii="仿宋" w:eastAsia="仿宋" w:hAnsi="仿宋" w:cs="仿宋" w:hint="eastAsia"/>
          <w:lang w:eastAsia="zh-CN"/>
        </w:rPr>
        <w:t>(一)、虚拟演播室制作设备行业分析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行业一直以来都是市场的关注焦点。行业内的发展趋势、竞争态势以及潜在机会都对虚拟演播室制作设备项目的推进产生深远的影响。通过深入研究行业的整体概貌，我们将更好地理解行业的核心特征，为虚拟演播室制作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行业，技术一直是推动创新和发展的关键因素。我们将对当前技术趋势进行详尽分析，包括但不限于人工智能、大数据应用、先进制造技术等。这有助于虚拟演播室制作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虚拟演播室制作设备项目成功的基础。我们将对主要竞争对手进行深入研究，包括其市场份额、产品特点、市场定位等。通过全面了解竞争对手的优势和劣势，虚拟演播室制作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780"/>
      <w:r>
        <w:rPr>
          <w:rFonts w:ascii="仿宋" w:eastAsia="仿宋" w:hAnsi="仿宋" w:cs="仿宋" w:hint="eastAsia"/>
          <w:sz w:val="28"/>
          <w:lang w:eastAsia="zh-CN"/>
        </w:rPr>
        <w:t>(二)、虚拟演播室制作设备市场分析预测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虚拟演播室制作设备市场未来的增长趋势。这包括市场的整体规模、各细分领域的发展趋势等。虚拟演播室制作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虚拟演播室制作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虚拟演播室制作设备项目实施过程中需要充分考虑的因素。我们将对市场风险进行全面评估，包括但不限于政策法规风险、市场竞争风险、技术变革风险等。通过对潜在风险的深入分析，虚拟演播室制作设备项目可以制定相应的风险缓解策略，降低不确定性对虚拟演播室制作设备项目的影响。</w:t>
      </w:r>
    </w:p>
    <w:p>
      <w:pPr>
        <w:pStyle w:val="Heading1"/>
        <w:ind w:firstLine="560" w:firstLineChars="200"/>
        <w:rPr>
          <w:rFonts w:ascii="仿宋" w:eastAsia="仿宋" w:hAnsi="仿宋" w:cs="仿宋" w:hint="eastAsia"/>
          <w:sz w:val="28"/>
          <w:lang w:eastAsia="zh-CN"/>
        </w:rPr>
      </w:pPr>
      <w:bookmarkStart w:id="5" w:name="_Toc16468"/>
      <w:r>
        <w:rPr>
          <w:rFonts w:ascii="仿宋" w:eastAsia="仿宋" w:hAnsi="仿宋" w:cs="仿宋" w:hint="eastAsia"/>
          <w:sz w:val="28"/>
          <w:lang w:eastAsia="zh-CN"/>
        </w:rPr>
        <w:t>二、虚拟演播室制作设备项目概论</w:t>
      </w:r>
      <w:bookmarkEnd w:id="5"/>
    </w:p>
    <w:p>
      <w:pPr>
        <w:pStyle w:val="Heading2"/>
        <w:rPr>
          <w:rFonts w:ascii="仿宋" w:eastAsia="仿宋" w:hAnsi="仿宋" w:cs="仿宋" w:hint="eastAsia"/>
          <w:lang w:eastAsia="zh-CN"/>
        </w:rPr>
      </w:pPr>
      <w:bookmarkStart w:id="6" w:name="_Toc29251"/>
      <w:r>
        <w:rPr>
          <w:rFonts w:ascii="仿宋" w:eastAsia="仿宋" w:hAnsi="仿宋" w:cs="仿宋" w:hint="eastAsia"/>
          <w:lang w:eastAsia="zh-CN"/>
        </w:rPr>
        <w:t>(一)、虚拟演播室制作设备项目概况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起源追溯至对市场的深入洞察。市场的不断演变与变革为虚拟演播室制作设备项目提供了难得的机遇。当前市场存在的需求缺口和变革的大环境共同构成了虚拟演播室制作设备项目的背景。这个虚拟演播室制作设备项目旨在充分利用市场机遇，填补行业中尚未满足的需求，为客户提供全新的解决方案。市场的变革和需求的增长使得这个虚拟演播室制作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虚拟演播室制作设备项目名称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正式命名为虚拟演播室制作设备。这个名称不仅仅是一个标识，更代表了虚拟演播室制作设备项目的核心理念和愿景。它蕴含着虚拟演播室制作设备项目所要解决问题的关键字，具有强烈的表达和辨识度，为虚拟演播室制作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虚拟演播室制作设备项目目标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核心目标是提供一种全新、高效的解决方案，满足客户日益增长的需求。虚拟演播室制作设备项目追求的不仅仅是满足市场需求，更是在市场中获得卓越的竞争优势。通过不断提升产品或服务的质量和创新水平，虚拟演播室制作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虚拟演播室制作设备项目范围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全面涵盖了产品研发、制造、市场推广和售后服务，确保从产品设计到最终用户体验的全方位关注。这一全面的虚拟演播室制作设备项目范围是为了确保虚拟演播室制作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虚拟演播室制作设备项目时间表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计划在未来18个月内完成，包括研发、测试、市场试点和正式推出等不同阶段。这个时间表的合理设计是为了确保虚拟演播室制作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虚拟演播室制作设备项目预算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总预算估算为XX百万美元，主要分配在研发、市场推广、人员培训和运营等方面。这一充足的预算为虚拟演播室制作设备项目提供了充足的资源，确保虚拟演播室制作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虚拟演播室制作设备项目风险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虚拟演播室制作设备项目可能面临的风险包括市场接受度低、技术难题、竞争激烈等。虚拟演播室制作设备项目团队已经制定了相应的风险应对计划，通过前瞻性的风险管理，确保虚拟演播室制作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虚拟演播室制作设备项目团队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虚拟演播室制作设备项目汇聚了一支经验丰富、多领域专业素养的核心团队，确保虚拟演播室制作设备项目在各个方面都能拥有高水平的执行力。团队的协同作战是虚拟演播室制作设备项目成功的关键因素之一。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虚拟演播室制作设备项目背景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虚拟演播室制作设备项目的背景根植于市场对更高效、创新产品的渴望，同时也受到科技发展对行业格局的深刻改变的影响。这为虚拟演播室制作设备项目提供了广阔的发展空间和市场需求。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虚拟演播室制作设备项目现状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截至目前，虚拟演播室制作设备项目已完成市场调研和技术验证，取得了初步的成功。这为虚拟演播室制作设备项目在未来的发展奠定了坚实的基础，为更远大的目标打下了坚实的基石。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810"/>
      <w:r>
        <w:rPr>
          <w:rFonts w:ascii="仿宋" w:eastAsia="仿宋" w:hAnsi="仿宋" w:cs="仿宋" w:hint="eastAsia"/>
          <w:sz w:val="28"/>
          <w:lang w:eastAsia="zh-CN"/>
        </w:rPr>
        <w:t>(二)、虚拟演播室制作设备项目目标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虚拟演播室制作设备项目首要业务目标是在市场中占据有利地位，实现产品/服务的成功推广和销售。通过不断提升产品质量、创新性，虚拟演播室制作设备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在科技迅速发展的时代，虚拟演播室制作设备项目着眼于技术创新。通过持续的研发和技术升级，虚拟演播室制作设备项目旨在推出更具创新性的产品或服务，以满足市场对新鲜、先进解决方案的需求。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虚拟演播室制作设备项目设定了客户满意度目标。通过提供卓越的产品质量和优质的客户服务，虚拟演播室制作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虚拟演播室制作设备项目注重社会责任和可持续发展。通过实施环保、社会责任虚拟演播室制作设备项目，虚拟演播室制作设备项目致力于在经济发展的同时保护环境，促进社会公平，实现可持续经营。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虚拟演播室制作设备项目的团队是实现目标的核心驱动力。因此，虚拟演播室制作设备项目设定了团队发展目标，包括提升团队成员的专业技能、培养领导力，以及搭建协同高效的团队工作氛围。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894"/>
      <w:r>
        <w:rPr>
          <w:rFonts w:ascii="仿宋" w:eastAsia="仿宋" w:hAnsi="仿宋" w:cs="仿宋" w:hint="eastAsia"/>
          <w:sz w:val="28"/>
          <w:lang w:eastAsia="zh-CN"/>
        </w:rPr>
        <w:t>(三)、虚拟演播室制作设备项目提出的理由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虚拟演播室制作设备项目提出的理由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提出源于对市场机遇的深刻洞察。当前市场中存在的需求缺口和行业发展趋势表明，有巨大的商业机会等待被开发。通过准确捕捉市场机遇，虚拟演播室制作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理念基于对技术创新的信仰。通过持续的研发和技术投入，虚拟演播室制作设备项目有望推出更具创新性的产品或服务。在科技飞速发展的当下，虚拟演播室制作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提出是为了增强企业的行业竞争力。通过提升产品或服务的质量和独特性，虚拟演播室制作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响应了消费者需求的变化。随着社会和科技的不断发展，消费者对产品和服务的需求也在发生变化。通过深入了解并及时回应消费者的新需求，虚拟演播室制作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提出是企业战略发展规划的一部分。在面对日益激烈的市场竞争和不断变化的商业环境中，虚拟演播室制作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提出不仅仅是基于商业考量，还注重社会责任。通过推出环保、社会责任等方面的虚拟演播室制作设备项目，虚拟演播室制作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虚拟演播室制作设备项目的提出反映了对利益相关者期望的关注。包括客户、员工、投资者等利益相关者在企业发展中都有着各自的期望，虚拟演播室制作设备项目力求在满足这些期望的同时，取得更大的共赢。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351"/>
      <w:r>
        <w:rPr>
          <w:rFonts w:ascii="仿宋" w:eastAsia="仿宋" w:hAnsi="仿宋" w:cs="仿宋" w:hint="eastAsia"/>
          <w:sz w:val="28"/>
          <w:lang w:eastAsia="zh-CN"/>
        </w:rPr>
        <w:t>(四)、虚拟演播室制作设备项目意义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在实施虚拟演播室制作设备项目的过程中，我们不仅仅是在追逐商业成功，更是为企业和社会的多个层面创造了深远的意义。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的首要意义在于提升企业的市场竞争力。通过持续的创新和对产品质量的高标准要求，虚拟演播室制作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虚拟演播室制作设备项目的推进将促使行业技术水平的提升。通过引入先进技术和创新性解决方案，虚拟演播室制作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虚拟演播室制作设备项目不仅创造了大量就业机会，提高了就业水平，还注重社会责任和环保。通过参与社会公益事业和推动环保虚拟演播室制作设备项目，虚拟演播室制作设备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综合而言，虚拟演播室制作设备项目意义重大，不仅推动了企业的发展，也为行业和社会的进步贡献了积极力量。这是一个全面而深刻的影响，将在未来产生可持续的正面效应。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419"/>
      <w:r>
        <w:rPr>
          <w:rFonts w:ascii="仿宋" w:eastAsia="仿宋" w:hAnsi="仿宋" w:cs="仿宋" w:hint="eastAsia"/>
          <w:sz w:val="28"/>
          <w:lang w:eastAsia="zh-CN"/>
        </w:rPr>
        <w:t>(五)、虚拟演播室制作设备项目背景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在当今迅猛发展的商业环境中，虚拟演播室制作设备项目的动因根植于对多方面因素的审慎考量。这个虚拟演播室制作设备项目的提出并非孤立的决策，而是对企业所处背景深入思考的产物。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虚拟演播室制作设备项目背后的首要原因。科技的迅速发展和全球市场的快速变化使得企业必须灵活应对。虚拟演播室制作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虚拟演播室制作设备项目背景中不可忽视的一环。企业需要在激烈竞争中脱颖而出，为此，虚拟演播室制作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技术的迅速发展为企业带来了机遇与挑战。作为虚拟演播室制作设备项目启动的背景之一，对新兴技术的应用将有助于提升企业的技术水平，使其在不断演进的商业环境中保持竞争优势。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虚拟演播室制作设备项目充分融入了社会责任的理念，通过可持续经营和社会公益虚拟演播室制作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117"/>
      <w:r>
        <w:rPr>
          <w:rFonts w:ascii="仿宋" w:eastAsia="仿宋" w:hAnsi="仿宋" w:cs="仿宋" w:hint="eastAsia"/>
          <w:sz w:val="28"/>
          <w:lang w:eastAsia="zh-CN"/>
        </w:rPr>
        <w:t>三、虚拟演播室制作设备项目土建工程</w:t>
      </w:r>
      <w:bookmarkEnd w:id="11"/>
    </w:p>
    <w:p>
      <w:pPr>
        <w:pStyle w:val="Heading2"/>
        <w:rPr>
          <w:rFonts w:ascii="仿宋" w:eastAsia="仿宋" w:hAnsi="仿宋" w:cs="仿宋" w:hint="eastAsia"/>
          <w:lang w:eastAsia="zh-CN"/>
        </w:rPr>
      </w:pPr>
      <w:bookmarkStart w:id="12" w:name="_Toc1744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在虚拟演播室制作设备项目的建筑工程设计中，我们将秉承一系列重要的设计原则，以确保虚拟演播室制作设备项目建筑在功能、美观、可持续性等方面达到最佳效果。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首要原则是确保建筑的功能性得到最大化的发挥。我们将充分理解虚拟演播室制作设备项目的实际需求，合理布局各个功能区域，保证建筑在满足业务需求的同时，提供高效的工作环境。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在建筑设计中，我们将综合考虑建设和运营成本。通过精细的经济效益分析，确保设计方案在高效利用资源的同时，对虚拟演播室制作设备项目的长期盈利能力有积极的贡献。</w:t>
      </w:r>
    </w:p>
    <w:p>
      <w:pPr>
        <w:pStyle w:val="Heading2"/>
        <w:ind w:firstLine="560" w:firstLineChars="200"/>
        <w:rPr>
          <w:rFonts w:ascii="仿宋" w:eastAsia="仿宋" w:hAnsi="仿宋" w:cs="仿宋" w:hint="eastAsia"/>
          <w:sz w:val="28"/>
          <w:lang w:eastAsia="zh-CN"/>
        </w:rPr>
      </w:pPr>
      <w:bookmarkStart w:id="13" w:name="_Toc2958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虚拟演播室制作设备项目的土建工程设计中，我们将精准设定设计年限，结合虚拟演播室制作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虚拟演播室制作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45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虚拟演播室制作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虚拟演播室制作设备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虚拟演播室制作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63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本期工程虚拟演播室制作设备项目预计总建筑面积XXX平方米，其中：计容建筑面积XXX平方米，计划建筑工程投资XX万元，占虚拟演播室制作设备项目总投资的XX%。</w:t>
      </w:r>
    </w:p>
    <w:p>
      <w:pPr>
        <w:pStyle w:val="Heading1"/>
        <w:ind w:firstLine="560" w:firstLineChars="200"/>
        <w:rPr>
          <w:rFonts w:ascii="仿宋" w:eastAsia="仿宋" w:hAnsi="仿宋" w:cs="仿宋" w:hint="eastAsia"/>
          <w:sz w:val="28"/>
          <w:lang w:eastAsia="zh-CN"/>
        </w:rPr>
      </w:pPr>
      <w:bookmarkStart w:id="16" w:name="_Toc2731"/>
      <w:r>
        <w:rPr>
          <w:rFonts w:ascii="仿宋" w:eastAsia="仿宋" w:hAnsi="仿宋" w:cs="仿宋" w:hint="eastAsia"/>
          <w:sz w:val="28"/>
          <w:lang w:eastAsia="zh-CN"/>
        </w:rPr>
        <w:t>四、虚拟演播室制作设备项目建设背景及必要性分析</w:t>
      </w:r>
      <w:bookmarkEnd w:id="16"/>
    </w:p>
    <w:p>
      <w:pPr>
        <w:pStyle w:val="Heading2"/>
        <w:rPr>
          <w:rFonts w:ascii="仿宋" w:eastAsia="仿宋" w:hAnsi="仿宋" w:cs="仿宋" w:hint="eastAsia"/>
          <w:lang w:eastAsia="zh-CN"/>
        </w:rPr>
      </w:pPr>
      <w:bookmarkStart w:id="17" w:name="_Toc4091"/>
      <w:r>
        <w:rPr>
          <w:rFonts w:ascii="仿宋" w:eastAsia="仿宋" w:hAnsi="仿宋" w:cs="仿宋" w:hint="eastAsia"/>
          <w:lang w:eastAsia="zh-CN"/>
        </w:rPr>
        <w:t>(一)、虚拟演播室制作设备项目背景分析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虚拟演播室制作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虚拟演播室制作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虚拟演播室制作设备项目在这个潮流中的定位。同时，我们将关注行业内涌现的新兴机遇，以便虚拟演播室制作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虚拟演播室制作设备项目提供了强大的发展动力。我们将聚焦于行业内最新的技术发展趋势，包括但不限于人工智能、大数据分析、物联网等领域。通过深度的技术研究，我们将确保虚拟演播室制作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虚拟演播室制作设备项目发展的源泉。我们将投入更多的精力对市场需求进行深入剖析，超越表面的需求，深入挖掘潜在的市场痛点和机遇。通过对市场需求的细致了解，虚拟演播室制作设备项目将更有针对性地设计解决方案，满足市场的多样化需求，从而更好地促进虚拟演播室制作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虚拟演播室制作设备项目战略至关重要。我们将对竞争态势进行更为深入的分析，包括但不限于市场份额、产品特点、客户满意度等多个维度。通过深度的竞争分析，虚拟演播室制作设备项目将能够更准确地把握市场脉搏，制定具有竞争力的虚拟演播室制作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https://d.book118.com/718035130123006036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虚拟演播室制作设备项目计划设计方案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9441F"/>
    <w:rsid w:val="30B944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3513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2024-02-10T16:46:00Z</dcterms:created>
  <dcterms:modified xsi:type="dcterms:W3CDTF">2024-02-10T16:46:43Z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C42E7ED9C06A4DA6801A07F45DB04EF9_11</vt:lpwstr>
  </property>
  <property fmtid="{D5CDD505-2E9C-101B-9397-08002B2CF9AE}" pid="3" name="KSOProductBuildVer">
    <vt:lpwstr>2052-12.1.0.16250</vt:lpwstr>
  </property>
</Properties>
</file>