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汽车车身、挂车项目规划设计方案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2" w:history="1">
        <w:r>
          <w:rPr>
            <w:rFonts w:ascii="仿宋" w:eastAsia="仿宋" w:hAnsi="仿宋" w:cs="仿宋" w:hint="eastAsia"/>
            <w:lang w:eastAsia="zh-CN"/>
          </w:rPr>
          <w:t>概论</w:t>
        </w:r>
        <w:r>
          <w:tab/>
        </w:r>
        <w:r>
          <w:fldChar w:fldCharType="begin"/>
        </w:r>
        <w:r>
          <w:instrText xml:space="preserve"> PAGEREF _Toc28372 \h </w:instrText>
        </w:r>
        <w:r>
          <w:fldChar w:fldCharType="separate"/>
        </w:r>
        <w:r>
          <w:t>3</w:t>
        </w:r>
        <w:r>
          <w:fldChar w:fldCharType="end"/>
        </w:r>
      </w:hyperlink>
    </w:p>
    <w:p>
      <w:pPr>
        <w:pStyle w:val="TOC1"/>
        <w:tabs>
          <w:tab w:val="right" w:leader="dot" w:pos="8306"/>
        </w:tabs>
      </w:pPr>
      <w:hyperlink w:anchor="_Toc26362" w:history="1">
        <w:r>
          <w:rPr>
            <w:rFonts w:ascii="仿宋" w:eastAsia="仿宋" w:hAnsi="仿宋" w:cs="仿宋" w:hint="eastAsia"/>
            <w:lang w:eastAsia="zh-CN"/>
          </w:rPr>
          <w:t>一、产品规划分析</w:t>
        </w:r>
        <w:r>
          <w:tab/>
        </w:r>
        <w:r>
          <w:fldChar w:fldCharType="begin"/>
        </w:r>
        <w:r>
          <w:instrText xml:space="preserve"> PAGEREF _Toc26362 \h </w:instrText>
        </w:r>
        <w:r>
          <w:fldChar w:fldCharType="separate"/>
        </w:r>
        <w:r>
          <w:t>3</w:t>
        </w:r>
        <w:r>
          <w:fldChar w:fldCharType="end"/>
        </w:r>
      </w:hyperlink>
    </w:p>
    <w:p>
      <w:pPr>
        <w:pStyle w:val="TOC2"/>
        <w:tabs>
          <w:tab w:val="right" w:leader="dot" w:pos="8306"/>
        </w:tabs>
      </w:pPr>
      <w:hyperlink w:anchor="_Toc24802" w:history="1">
        <w:r>
          <w:rPr>
            <w:rFonts w:ascii="仿宋" w:eastAsia="仿宋" w:hAnsi="仿宋" w:cs="仿宋" w:hint="eastAsia"/>
            <w:lang w:eastAsia="zh-CN"/>
          </w:rPr>
          <w:t>(一)、产品规划</w:t>
        </w:r>
        <w:r>
          <w:tab/>
        </w:r>
        <w:r>
          <w:fldChar w:fldCharType="begin"/>
        </w:r>
        <w:r>
          <w:instrText xml:space="preserve"> PAGEREF _Toc24802 \h </w:instrText>
        </w:r>
        <w:r>
          <w:fldChar w:fldCharType="separate"/>
        </w:r>
        <w:r>
          <w:t>3</w:t>
        </w:r>
        <w:r>
          <w:fldChar w:fldCharType="end"/>
        </w:r>
      </w:hyperlink>
    </w:p>
    <w:p>
      <w:pPr>
        <w:pStyle w:val="TOC2"/>
        <w:tabs>
          <w:tab w:val="right" w:leader="dot" w:pos="8306"/>
        </w:tabs>
      </w:pPr>
      <w:hyperlink w:anchor="_Toc12683" w:history="1">
        <w:r>
          <w:rPr>
            <w:rFonts w:ascii="仿宋" w:eastAsia="仿宋" w:hAnsi="仿宋" w:cs="仿宋" w:hint="eastAsia"/>
            <w:lang w:eastAsia="zh-CN"/>
          </w:rPr>
          <w:t>(二)、建设规模</w:t>
        </w:r>
        <w:r>
          <w:tab/>
        </w:r>
        <w:r>
          <w:fldChar w:fldCharType="begin"/>
        </w:r>
        <w:r>
          <w:instrText xml:space="preserve"> PAGEREF _Toc12683 \h </w:instrText>
        </w:r>
        <w:r>
          <w:fldChar w:fldCharType="separate"/>
        </w:r>
        <w:r>
          <w:t>4</w:t>
        </w:r>
        <w:r>
          <w:fldChar w:fldCharType="end"/>
        </w:r>
      </w:hyperlink>
    </w:p>
    <w:p>
      <w:pPr>
        <w:pStyle w:val="TOC1"/>
        <w:tabs>
          <w:tab w:val="right" w:leader="dot" w:pos="8306"/>
        </w:tabs>
      </w:pPr>
      <w:hyperlink w:anchor="_Toc5153" w:history="1">
        <w:r>
          <w:rPr>
            <w:rFonts w:ascii="仿宋" w:eastAsia="仿宋" w:hAnsi="仿宋" w:cs="仿宋" w:hint="eastAsia"/>
            <w:lang w:eastAsia="zh-CN"/>
          </w:rPr>
          <w:t>二、市场分析、调研</w:t>
        </w:r>
        <w:r>
          <w:tab/>
        </w:r>
        <w:r>
          <w:fldChar w:fldCharType="begin"/>
        </w:r>
        <w:r>
          <w:instrText xml:space="preserve"> PAGEREF _Toc5153 \h </w:instrText>
        </w:r>
        <w:r>
          <w:fldChar w:fldCharType="separate"/>
        </w:r>
        <w:r>
          <w:t>5</w:t>
        </w:r>
        <w:r>
          <w:fldChar w:fldCharType="end"/>
        </w:r>
      </w:hyperlink>
    </w:p>
    <w:p>
      <w:pPr>
        <w:pStyle w:val="TOC2"/>
        <w:tabs>
          <w:tab w:val="right" w:leader="dot" w:pos="8306"/>
        </w:tabs>
      </w:pPr>
      <w:hyperlink w:anchor="_Toc32673" w:history="1">
        <w:r>
          <w:rPr>
            <w:rFonts w:ascii="仿宋" w:eastAsia="仿宋" w:hAnsi="仿宋" w:cs="仿宋" w:hint="eastAsia"/>
            <w:lang w:eastAsia="zh-CN"/>
          </w:rPr>
          <w:t>(一)、汽车车身、挂车行业分析</w:t>
        </w:r>
        <w:r>
          <w:tab/>
        </w:r>
        <w:r>
          <w:fldChar w:fldCharType="begin"/>
        </w:r>
        <w:r>
          <w:instrText xml:space="preserve"> PAGEREF _Toc32673 \h </w:instrText>
        </w:r>
        <w:r>
          <w:fldChar w:fldCharType="separate"/>
        </w:r>
        <w:r>
          <w:t>5</w:t>
        </w:r>
        <w:r>
          <w:fldChar w:fldCharType="end"/>
        </w:r>
      </w:hyperlink>
    </w:p>
    <w:p>
      <w:pPr>
        <w:pStyle w:val="TOC2"/>
        <w:tabs>
          <w:tab w:val="right" w:leader="dot" w:pos="8306"/>
        </w:tabs>
      </w:pPr>
      <w:hyperlink w:anchor="_Toc4237" w:history="1">
        <w:r>
          <w:rPr>
            <w:rFonts w:ascii="仿宋" w:eastAsia="仿宋" w:hAnsi="仿宋" w:cs="仿宋" w:hint="eastAsia"/>
            <w:lang w:eastAsia="zh-CN"/>
          </w:rPr>
          <w:t>(二)、汽车车身、挂车市场分析预测</w:t>
        </w:r>
        <w:r>
          <w:tab/>
        </w:r>
        <w:r>
          <w:fldChar w:fldCharType="begin"/>
        </w:r>
        <w:r>
          <w:instrText xml:space="preserve"> PAGEREF _Toc4237 \h </w:instrText>
        </w:r>
        <w:r>
          <w:fldChar w:fldCharType="separate"/>
        </w:r>
        <w:r>
          <w:t>6</w:t>
        </w:r>
        <w:r>
          <w:fldChar w:fldCharType="end"/>
        </w:r>
      </w:hyperlink>
    </w:p>
    <w:p>
      <w:pPr>
        <w:pStyle w:val="TOC1"/>
        <w:tabs>
          <w:tab w:val="right" w:leader="dot" w:pos="8306"/>
        </w:tabs>
      </w:pPr>
      <w:hyperlink w:anchor="_Toc31735" w:history="1">
        <w:r>
          <w:rPr>
            <w:rFonts w:ascii="仿宋" w:eastAsia="仿宋" w:hAnsi="仿宋" w:cs="仿宋" w:hint="eastAsia"/>
            <w:lang w:eastAsia="zh-CN"/>
          </w:rPr>
          <w:t>三、汽车车身、挂车项目危机管理</w:t>
        </w:r>
        <w:r>
          <w:tab/>
        </w:r>
        <w:r>
          <w:fldChar w:fldCharType="begin"/>
        </w:r>
        <w:r>
          <w:instrText xml:space="preserve"> PAGEREF _Toc31735 \h </w:instrText>
        </w:r>
        <w:r>
          <w:fldChar w:fldCharType="separate"/>
        </w:r>
        <w:r>
          <w:t>6</w:t>
        </w:r>
        <w:r>
          <w:fldChar w:fldCharType="end"/>
        </w:r>
      </w:hyperlink>
    </w:p>
    <w:p>
      <w:pPr>
        <w:pStyle w:val="TOC2"/>
        <w:tabs>
          <w:tab w:val="right" w:leader="dot" w:pos="8306"/>
        </w:tabs>
      </w:pPr>
      <w:hyperlink w:anchor="_Toc21983" w:history="1">
        <w:r>
          <w:rPr>
            <w:rFonts w:ascii="仿宋" w:eastAsia="仿宋" w:hAnsi="仿宋" w:cs="仿宋" w:hint="eastAsia"/>
            <w:lang w:eastAsia="zh-CN"/>
          </w:rPr>
          <w:t>(一)、危机预警与识别</w:t>
        </w:r>
        <w:r>
          <w:tab/>
        </w:r>
        <w:r>
          <w:fldChar w:fldCharType="begin"/>
        </w:r>
        <w:r>
          <w:instrText xml:space="preserve"> PAGEREF _Toc21983 \h </w:instrText>
        </w:r>
        <w:r>
          <w:fldChar w:fldCharType="separate"/>
        </w:r>
        <w:r>
          <w:t>6</w:t>
        </w:r>
        <w:r>
          <w:fldChar w:fldCharType="end"/>
        </w:r>
      </w:hyperlink>
    </w:p>
    <w:p>
      <w:pPr>
        <w:pStyle w:val="TOC2"/>
        <w:tabs>
          <w:tab w:val="right" w:leader="dot" w:pos="8306"/>
        </w:tabs>
      </w:pPr>
      <w:hyperlink w:anchor="_Toc20387" w:history="1">
        <w:r>
          <w:rPr>
            <w:rFonts w:ascii="仿宋" w:eastAsia="仿宋" w:hAnsi="仿宋" w:cs="仿宋" w:hint="eastAsia"/>
            <w:lang w:eastAsia="zh-CN"/>
          </w:rPr>
          <w:t>(二)、危机应对与恢复</w:t>
        </w:r>
        <w:r>
          <w:tab/>
        </w:r>
        <w:r>
          <w:fldChar w:fldCharType="begin"/>
        </w:r>
        <w:r>
          <w:instrText xml:space="preserve"> PAGEREF _Toc20387 \h </w:instrText>
        </w:r>
        <w:r>
          <w:fldChar w:fldCharType="separate"/>
        </w:r>
        <w:r>
          <w:t>8</w:t>
        </w:r>
        <w:r>
          <w:fldChar w:fldCharType="end"/>
        </w:r>
      </w:hyperlink>
    </w:p>
    <w:p>
      <w:pPr>
        <w:pStyle w:val="TOC1"/>
        <w:tabs>
          <w:tab w:val="right" w:leader="dot" w:pos="8306"/>
        </w:tabs>
      </w:pPr>
      <w:hyperlink w:anchor="_Toc30734" w:history="1">
        <w:r>
          <w:rPr>
            <w:rFonts w:ascii="仿宋" w:eastAsia="仿宋" w:hAnsi="仿宋" w:cs="仿宋" w:hint="eastAsia"/>
            <w:lang w:eastAsia="zh-CN"/>
          </w:rPr>
          <w:t>四、汽车车身、挂车项目建设背景及必要性分析</w:t>
        </w:r>
        <w:r>
          <w:tab/>
        </w:r>
        <w:r>
          <w:fldChar w:fldCharType="begin"/>
        </w:r>
        <w:r>
          <w:instrText xml:space="preserve"> PAGEREF _Toc30734 \h </w:instrText>
        </w:r>
        <w:r>
          <w:fldChar w:fldCharType="separate"/>
        </w:r>
        <w:r>
          <w:t>9</w:t>
        </w:r>
        <w:r>
          <w:fldChar w:fldCharType="end"/>
        </w:r>
      </w:hyperlink>
    </w:p>
    <w:p>
      <w:pPr>
        <w:pStyle w:val="TOC2"/>
        <w:tabs>
          <w:tab w:val="right" w:leader="dot" w:pos="8306"/>
        </w:tabs>
      </w:pPr>
      <w:hyperlink w:anchor="_Toc30998" w:history="1">
        <w:r>
          <w:rPr>
            <w:rFonts w:ascii="仿宋" w:eastAsia="仿宋" w:hAnsi="仿宋" w:cs="仿宋" w:hint="eastAsia"/>
            <w:lang w:eastAsia="zh-CN"/>
          </w:rPr>
          <w:t>(一)、汽车车身、挂车项目背景分析</w:t>
        </w:r>
        <w:r>
          <w:tab/>
        </w:r>
        <w:r>
          <w:fldChar w:fldCharType="begin"/>
        </w:r>
        <w:r>
          <w:instrText xml:space="preserve"> PAGEREF _Toc30998 \h </w:instrText>
        </w:r>
        <w:r>
          <w:fldChar w:fldCharType="separate"/>
        </w:r>
        <w:r>
          <w:t>9</w:t>
        </w:r>
        <w:r>
          <w:fldChar w:fldCharType="end"/>
        </w:r>
      </w:hyperlink>
    </w:p>
    <w:p>
      <w:pPr>
        <w:pStyle w:val="TOC2"/>
        <w:tabs>
          <w:tab w:val="right" w:leader="dot" w:pos="8306"/>
        </w:tabs>
      </w:pPr>
      <w:hyperlink w:anchor="_Toc5336" w:history="1">
        <w:r>
          <w:rPr>
            <w:rFonts w:ascii="仿宋" w:eastAsia="仿宋" w:hAnsi="仿宋" w:cs="仿宋" w:hint="eastAsia"/>
            <w:lang w:eastAsia="zh-CN"/>
          </w:rPr>
          <w:t>(二)、汽车车身、挂车项目建设必要性分析</w:t>
        </w:r>
        <w:r>
          <w:tab/>
        </w:r>
        <w:r>
          <w:fldChar w:fldCharType="begin"/>
        </w:r>
        <w:r>
          <w:instrText xml:space="preserve"> PAGEREF _Toc5336 \h </w:instrText>
        </w:r>
        <w:r>
          <w:fldChar w:fldCharType="separate"/>
        </w:r>
        <w:r>
          <w:t>11</w:t>
        </w:r>
        <w:r>
          <w:fldChar w:fldCharType="end"/>
        </w:r>
      </w:hyperlink>
    </w:p>
    <w:p>
      <w:pPr>
        <w:pStyle w:val="TOC1"/>
        <w:tabs>
          <w:tab w:val="right" w:leader="dot" w:pos="8306"/>
        </w:tabs>
      </w:pPr>
      <w:hyperlink w:anchor="_Toc31734" w:history="1">
        <w:r>
          <w:rPr>
            <w:rFonts w:ascii="仿宋" w:eastAsia="仿宋" w:hAnsi="仿宋" w:cs="仿宋" w:hint="eastAsia"/>
            <w:lang w:eastAsia="zh-CN"/>
          </w:rPr>
          <w:t>五、汽车车身、挂车项目选址可行性分析</w:t>
        </w:r>
        <w:r>
          <w:tab/>
        </w:r>
        <w:r>
          <w:fldChar w:fldCharType="begin"/>
        </w:r>
        <w:r>
          <w:instrText xml:space="preserve"> PAGEREF _Toc31734 \h </w:instrText>
        </w:r>
        <w:r>
          <w:fldChar w:fldCharType="separate"/>
        </w:r>
        <w:r>
          <w:t>12</w:t>
        </w:r>
        <w:r>
          <w:fldChar w:fldCharType="end"/>
        </w:r>
      </w:hyperlink>
    </w:p>
    <w:p>
      <w:pPr>
        <w:pStyle w:val="TOC2"/>
        <w:tabs>
          <w:tab w:val="right" w:leader="dot" w:pos="8306"/>
        </w:tabs>
      </w:pPr>
      <w:hyperlink w:anchor="_Toc4765" w:history="1">
        <w:r>
          <w:rPr>
            <w:rFonts w:ascii="仿宋" w:eastAsia="仿宋" w:hAnsi="仿宋" w:cs="仿宋" w:hint="eastAsia"/>
            <w:lang w:eastAsia="zh-CN"/>
          </w:rPr>
          <w:t>(一)、汽车车身、挂车项目选址</w:t>
        </w:r>
        <w:r>
          <w:tab/>
        </w:r>
        <w:r>
          <w:fldChar w:fldCharType="begin"/>
        </w:r>
        <w:r>
          <w:instrText xml:space="preserve"> PAGEREF _Toc4765 \h </w:instrText>
        </w:r>
        <w:r>
          <w:fldChar w:fldCharType="separate"/>
        </w:r>
        <w:r>
          <w:t>12</w:t>
        </w:r>
        <w:r>
          <w:fldChar w:fldCharType="end"/>
        </w:r>
      </w:hyperlink>
    </w:p>
    <w:p>
      <w:pPr>
        <w:pStyle w:val="TOC2"/>
        <w:tabs>
          <w:tab w:val="right" w:leader="dot" w:pos="8306"/>
        </w:tabs>
      </w:pPr>
      <w:hyperlink w:anchor="_Toc14613" w:history="1">
        <w:r>
          <w:rPr>
            <w:rFonts w:ascii="仿宋" w:eastAsia="仿宋" w:hAnsi="仿宋" w:cs="仿宋" w:hint="eastAsia"/>
            <w:lang w:eastAsia="zh-CN"/>
          </w:rPr>
          <w:t>(二)、用地控制指标</w:t>
        </w:r>
        <w:r>
          <w:tab/>
        </w:r>
        <w:r>
          <w:fldChar w:fldCharType="begin"/>
        </w:r>
        <w:r>
          <w:instrText xml:space="preserve"> PAGEREF _Toc14613 \h </w:instrText>
        </w:r>
        <w:r>
          <w:fldChar w:fldCharType="separate"/>
        </w:r>
        <w:r>
          <w:t>12</w:t>
        </w:r>
        <w:r>
          <w:fldChar w:fldCharType="end"/>
        </w:r>
      </w:hyperlink>
    </w:p>
    <w:p>
      <w:pPr>
        <w:pStyle w:val="TOC2"/>
        <w:tabs>
          <w:tab w:val="right" w:leader="dot" w:pos="8306"/>
        </w:tabs>
      </w:pPr>
      <w:hyperlink w:anchor="_Toc23316" w:history="1">
        <w:r>
          <w:rPr>
            <w:rFonts w:ascii="仿宋" w:eastAsia="仿宋" w:hAnsi="仿宋" w:cs="仿宋" w:hint="eastAsia"/>
            <w:lang w:eastAsia="zh-CN"/>
          </w:rPr>
          <w:t>(三)、节约用地措施</w:t>
        </w:r>
        <w:r>
          <w:tab/>
        </w:r>
        <w:r>
          <w:fldChar w:fldCharType="begin"/>
        </w:r>
        <w:r>
          <w:instrText xml:space="preserve"> PAGEREF _Toc23316 \h </w:instrText>
        </w:r>
        <w:r>
          <w:fldChar w:fldCharType="separate"/>
        </w:r>
        <w:r>
          <w:t>14</w:t>
        </w:r>
        <w:r>
          <w:fldChar w:fldCharType="end"/>
        </w:r>
      </w:hyperlink>
    </w:p>
    <w:p>
      <w:pPr>
        <w:pStyle w:val="TOC2"/>
        <w:tabs>
          <w:tab w:val="right" w:leader="dot" w:pos="8306"/>
        </w:tabs>
      </w:pPr>
      <w:hyperlink w:anchor="_Toc30417" w:history="1">
        <w:r>
          <w:rPr>
            <w:rFonts w:ascii="仿宋" w:eastAsia="仿宋" w:hAnsi="仿宋" w:cs="仿宋" w:hint="eastAsia"/>
            <w:lang w:eastAsia="zh-CN"/>
          </w:rPr>
          <w:t>(四)、总图布置方案</w:t>
        </w:r>
        <w:r>
          <w:tab/>
        </w:r>
        <w:r>
          <w:fldChar w:fldCharType="begin"/>
        </w:r>
        <w:r>
          <w:instrText xml:space="preserve"> PAGEREF _Toc30417 \h </w:instrText>
        </w:r>
        <w:r>
          <w:fldChar w:fldCharType="separate"/>
        </w:r>
        <w:r>
          <w:t>15</w:t>
        </w:r>
        <w:r>
          <w:fldChar w:fldCharType="end"/>
        </w:r>
      </w:hyperlink>
    </w:p>
    <w:p>
      <w:pPr>
        <w:pStyle w:val="TOC2"/>
        <w:tabs>
          <w:tab w:val="right" w:leader="dot" w:pos="8306"/>
        </w:tabs>
      </w:pPr>
      <w:hyperlink w:anchor="_Toc6304" w:history="1">
        <w:r>
          <w:rPr>
            <w:rFonts w:ascii="仿宋" w:eastAsia="仿宋" w:hAnsi="仿宋" w:cs="仿宋" w:hint="eastAsia"/>
            <w:lang w:eastAsia="zh-CN"/>
          </w:rPr>
          <w:t>(五)、选址综合评价</w:t>
        </w:r>
        <w:r>
          <w:tab/>
        </w:r>
        <w:r>
          <w:fldChar w:fldCharType="begin"/>
        </w:r>
        <w:r>
          <w:instrText xml:space="preserve"> PAGEREF _Toc6304 \h </w:instrText>
        </w:r>
        <w:r>
          <w:fldChar w:fldCharType="separate"/>
        </w:r>
        <w:r>
          <w:t>16</w:t>
        </w:r>
        <w:r>
          <w:fldChar w:fldCharType="end"/>
        </w:r>
      </w:hyperlink>
    </w:p>
    <w:p>
      <w:pPr>
        <w:pStyle w:val="TOC1"/>
        <w:tabs>
          <w:tab w:val="right" w:leader="dot" w:pos="8306"/>
        </w:tabs>
      </w:pPr>
      <w:hyperlink w:anchor="_Toc9618" w:history="1">
        <w:r>
          <w:rPr>
            <w:rFonts w:ascii="仿宋" w:eastAsia="仿宋" w:hAnsi="仿宋" w:cs="仿宋" w:hint="eastAsia"/>
            <w:lang w:eastAsia="zh-CN"/>
          </w:rPr>
          <w:t>六、汽车车身、挂车项目建设单位说明</w:t>
        </w:r>
        <w:r>
          <w:tab/>
        </w:r>
        <w:r>
          <w:fldChar w:fldCharType="begin"/>
        </w:r>
        <w:r>
          <w:instrText xml:space="preserve"> PAGEREF _Toc9618 \h </w:instrText>
        </w:r>
        <w:r>
          <w:fldChar w:fldCharType="separate"/>
        </w:r>
        <w:r>
          <w:t>18</w:t>
        </w:r>
        <w:r>
          <w:fldChar w:fldCharType="end"/>
        </w:r>
      </w:hyperlink>
    </w:p>
    <w:p>
      <w:pPr>
        <w:pStyle w:val="TOC2"/>
        <w:tabs>
          <w:tab w:val="right" w:leader="dot" w:pos="8306"/>
        </w:tabs>
      </w:pPr>
      <w:hyperlink w:anchor="_Toc29517" w:history="1">
        <w:r>
          <w:rPr>
            <w:rFonts w:ascii="仿宋" w:eastAsia="仿宋" w:hAnsi="仿宋" w:cs="仿宋" w:hint="eastAsia"/>
            <w:lang w:eastAsia="zh-CN"/>
          </w:rPr>
          <w:t>(一)、汽车车身、挂车项目承办单位基本情况</w:t>
        </w:r>
        <w:r>
          <w:tab/>
        </w:r>
        <w:r>
          <w:fldChar w:fldCharType="begin"/>
        </w:r>
        <w:r>
          <w:instrText xml:space="preserve"> PAGEREF _Toc29517 \h </w:instrText>
        </w:r>
        <w:r>
          <w:fldChar w:fldCharType="separate"/>
        </w:r>
        <w:r>
          <w:t>18</w:t>
        </w:r>
        <w:r>
          <w:fldChar w:fldCharType="end"/>
        </w:r>
      </w:hyperlink>
    </w:p>
    <w:p>
      <w:pPr>
        <w:pStyle w:val="TOC2"/>
        <w:tabs>
          <w:tab w:val="right" w:leader="dot" w:pos="8306"/>
        </w:tabs>
      </w:pPr>
      <w:hyperlink w:anchor="_Toc2390" w:history="1">
        <w:r>
          <w:rPr>
            <w:rFonts w:ascii="仿宋" w:eastAsia="仿宋" w:hAnsi="仿宋" w:cs="仿宋" w:hint="eastAsia"/>
            <w:lang w:eastAsia="zh-CN"/>
          </w:rPr>
          <w:t>(二)、公司经济效益分析</w:t>
        </w:r>
        <w:r>
          <w:tab/>
        </w:r>
        <w:r>
          <w:fldChar w:fldCharType="begin"/>
        </w:r>
        <w:r>
          <w:instrText xml:space="preserve"> PAGEREF _Toc2390 \h </w:instrText>
        </w:r>
        <w:r>
          <w:fldChar w:fldCharType="separate"/>
        </w:r>
        <w:r>
          <w:t>18</w:t>
        </w:r>
        <w:r>
          <w:fldChar w:fldCharType="end"/>
        </w:r>
      </w:hyperlink>
    </w:p>
    <w:p>
      <w:pPr>
        <w:pStyle w:val="TOC1"/>
        <w:tabs>
          <w:tab w:val="right" w:leader="dot" w:pos="8306"/>
        </w:tabs>
      </w:pPr>
      <w:hyperlink w:anchor="_Toc29377" w:history="1">
        <w:r>
          <w:rPr>
            <w:rFonts w:ascii="仿宋" w:eastAsia="仿宋" w:hAnsi="仿宋" w:cs="仿宋" w:hint="eastAsia"/>
            <w:lang w:eastAsia="zh-CN"/>
          </w:rPr>
          <w:t>七、生产安全保护</w:t>
        </w:r>
        <w:r>
          <w:tab/>
        </w:r>
        <w:r>
          <w:fldChar w:fldCharType="begin"/>
        </w:r>
        <w:r>
          <w:instrText xml:space="preserve"> PAGEREF _Toc29377 \h </w:instrText>
        </w:r>
        <w:r>
          <w:fldChar w:fldCharType="separate"/>
        </w:r>
        <w:r>
          <w:t>19</w:t>
        </w:r>
        <w:r>
          <w:fldChar w:fldCharType="end"/>
        </w:r>
      </w:hyperlink>
    </w:p>
    <w:p>
      <w:pPr>
        <w:pStyle w:val="TOC2"/>
        <w:tabs>
          <w:tab w:val="right" w:leader="dot" w:pos="8306"/>
        </w:tabs>
      </w:pPr>
      <w:hyperlink w:anchor="_Toc30813" w:history="1">
        <w:r>
          <w:rPr>
            <w:rFonts w:ascii="仿宋" w:eastAsia="仿宋" w:hAnsi="仿宋" w:cs="仿宋" w:hint="eastAsia"/>
            <w:lang w:eastAsia="zh-CN"/>
          </w:rPr>
          <w:t>(一)、消防安全</w:t>
        </w:r>
        <w:r>
          <w:tab/>
        </w:r>
        <w:r>
          <w:fldChar w:fldCharType="begin"/>
        </w:r>
        <w:r>
          <w:instrText xml:space="preserve"> PAGEREF _Toc30813 \h </w:instrText>
        </w:r>
        <w:r>
          <w:fldChar w:fldCharType="separate"/>
        </w:r>
        <w:r>
          <w:t>19</w:t>
        </w:r>
        <w:r>
          <w:fldChar w:fldCharType="end"/>
        </w:r>
      </w:hyperlink>
    </w:p>
    <w:p>
      <w:pPr>
        <w:pStyle w:val="TOC2"/>
        <w:tabs>
          <w:tab w:val="right" w:leader="dot" w:pos="8306"/>
        </w:tabs>
      </w:pPr>
      <w:hyperlink w:anchor="_Toc5283" w:history="1">
        <w:r>
          <w:rPr>
            <w:rFonts w:ascii="仿宋" w:eastAsia="仿宋" w:hAnsi="仿宋" w:cs="仿宋" w:hint="eastAsia"/>
            <w:lang w:eastAsia="zh-CN"/>
          </w:rPr>
          <w:t>(二)、防火防爆总图布置措施</w:t>
        </w:r>
        <w:r>
          <w:tab/>
        </w:r>
        <w:r>
          <w:fldChar w:fldCharType="begin"/>
        </w:r>
        <w:r>
          <w:instrText xml:space="preserve"> PAGEREF _Toc5283 \h </w:instrText>
        </w:r>
        <w:r>
          <w:fldChar w:fldCharType="separate"/>
        </w:r>
        <w:r>
          <w:t>21</w:t>
        </w:r>
        <w:r>
          <w:fldChar w:fldCharType="end"/>
        </w:r>
      </w:hyperlink>
    </w:p>
    <w:p>
      <w:pPr>
        <w:pStyle w:val="TOC2"/>
        <w:tabs>
          <w:tab w:val="right" w:leader="dot" w:pos="8306"/>
        </w:tabs>
      </w:pPr>
      <w:hyperlink w:anchor="_Toc8308" w:history="1">
        <w:r>
          <w:rPr>
            <w:rFonts w:ascii="仿宋" w:eastAsia="仿宋" w:hAnsi="仿宋" w:cs="仿宋" w:hint="eastAsia"/>
            <w:lang w:eastAsia="zh-CN"/>
          </w:rPr>
          <w:t>(三)、自然灾害防范措施</w:t>
        </w:r>
        <w:r>
          <w:tab/>
        </w:r>
        <w:r>
          <w:fldChar w:fldCharType="begin"/>
        </w:r>
        <w:r>
          <w:instrText xml:space="preserve"> PAGEREF _Toc8308 \h </w:instrText>
        </w:r>
        <w:r>
          <w:fldChar w:fldCharType="separate"/>
        </w:r>
        <w:r>
          <w:t>22</w:t>
        </w:r>
        <w:r>
          <w:fldChar w:fldCharType="end"/>
        </w:r>
      </w:hyperlink>
    </w:p>
    <w:p>
      <w:pPr>
        <w:pStyle w:val="TOC2"/>
        <w:tabs>
          <w:tab w:val="right" w:leader="dot" w:pos="8306"/>
        </w:tabs>
      </w:pPr>
      <w:hyperlink w:anchor="_Toc25412" w:history="1">
        <w:r>
          <w:rPr>
            <w:rFonts w:ascii="仿宋" w:eastAsia="仿宋" w:hAnsi="仿宋" w:cs="仿宋" w:hint="eastAsia"/>
            <w:lang w:eastAsia="zh-CN"/>
          </w:rPr>
          <w:t>(四)、安全色及安全标志使用要求</w:t>
        </w:r>
        <w:r>
          <w:tab/>
        </w:r>
        <w:r>
          <w:fldChar w:fldCharType="begin"/>
        </w:r>
        <w:r>
          <w:instrText xml:space="preserve"> PAGEREF _Toc25412 \h </w:instrText>
        </w:r>
        <w:r>
          <w:fldChar w:fldCharType="separate"/>
        </w:r>
        <w:r>
          <w:t>23</w:t>
        </w:r>
        <w:r>
          <w:fldChar w:fldCharType="end"/>
        </w:r>
      </w:hyperlink>
    </w:p>
    <w:p>
      <w:pPr>
        <w:pStyle w:val="TOC2"/>
        <w:tabs>
          <w:tab w:val="right" w:leader="dot" w:pos="8306"/>
        </w:tabs>
      </w:pPr>
      <w:hyperlink w:anchor="_Toc3963" w:history="1">
        <w:r>
          <w:rPr>
            <w:rFonts w:ascii="仿宋" w:eastAsia="仿宋" w:hAnsi="仿宋" w:cs="仿宋" w:hint="eastAsia"/>
            <w:lang w:eastAsia="zh-CN"/>
          </w:rPr>
          <w:t>(五)、防尘防毒措施</w:t>
        </w:r>
        <w:r>
          <w:tab/>
        </w:r>
        <w:r>
          <w:fldChar w:fldCharType="begin"/>
        </w:r>
        <w:r>
          <w:instrText xml:space="preserve"> PAGEREF _Toc3963 \h </w:instrText>
        </w:r>
        <w:r>
          <w:fldChar w:fldCharType="separate"/>
        </w:r>
        <w:r>
          <w:t>24</w:t>
        </w:r>
        <w:r>
          <w:fldChar w:fldCharType="end"/>
        </w:r>
      </w:hyperlink>
    </w:p>
    <w:p>
      <w:pPr>
        <w:pStyle w:val="TOC2"/>
        <w:tabs>
          <w:tab w:val="right" w:leader="dot" w:pos="8306"/>
        </w:tabs>
      </w:pPr>
      <w:hyperlink w:anchor="_Toc30353" w:history="1">
        <w:r>
          <w:rPr>
            <w:rFonts w:ascii="仿宋" w:eastAsia="仿宋" w:hAnsi="仿宋" w:cs="仿宋" w:hint="eastAsia"/>
            <w:lang w:eastAsia="zh-CN"/>
          </w:rPr>
          <w:t>(六)、防静电、触电防护及防雷措施</w:t>
        </w:r>
        <w:r>
          <w:tab/>
        </w:r>
        <w:r>
          <w:fldChar w:fldCharType="begin"/>
        </w:r>
        <w:r>
          <w:instrText xml:space="preserve"> PAGEREF _Toc30353 \h </w:instrText>
        </w:r>
        <w:r>
          <w:fldChar w:fldCharType="separate"/>
        </w:r>
        <w:r>
          <w:t>25</w:t>
        </w:r>
        <w:r>
          <w:fldChar w:fldCharType="end"/>
        </w:r>
      </w:hyperlink>
    </w:p>
    <w:p>
      <w:pPr>
        <w:pStyle w:val="TOC2"/>
        <w:tabs>
          <w:tab w:val="right" w:leader="dot" w:pos="8306"/>
        </w:tabs>
      </w:pPr>
      <w:hyperlink w:anchor="_Toc24844" w:history="1">
        <w:r>
          <w:rPr>
            <w:rFonts w:ascii="仿宋" w:eastAsia="仿宋" w:hAnsi="仿宋" w:cs="仿宋" w:hint="eastAsia"/>
            <w:lang w:eastAsia="zh-CN"/>
          </w:rPr>
          <w:t>(七)、机械设备安全保障措施</w:t>
        </w:r>
        <w:r>
          <w:tab/>
        </w:r>
        <w:r>
          <w:fldChar w:fldCharType="begin"/>
        </w:r>
        <w:r>
          <w:instrText xml:space="preserve"> PAGEREF _Toc24844 \h </w:instrText>
        </w:r>
        <w:r>
          <w:fldChar w:fldCharType="separate"/>
        </w:r>
        <w:r>
          <w:t>26</w:t>
        </w:r>
        <w:r>
          <w:fldChar w:fldCharType="end"/>
        </w:r>
      </w:hyperlink>
    </w:p>
    <w:p>
      <w:pPr>
        <w:pStyle w:val="TOC1"/>
        <w:tabs>
          <w:tab w:val="right" w:leader="dot" w:pos="8306"/>
        </w:tabs>
      </w:pPr>
      <w:hyperlink w:anchor="_Toc22935" w:history="1">
        <w:r>
          <w:rPr>
            <w:rFonts w:ascii="仿宋" w:eastAsia="仿宋" w:hAnsi="仿宋" w:cs="仿宋" w:hint="eastAsia"/>
            <w:lang w:eastAsia="zh-CN"/>
          </w:rPr>
          <w:t>八、汽车车身、挂车项目人力资源培养与发展</w:t>
        </w:r>
        <w:r>
          <w:tab/>
        </w:r>
        <w:r>
          <w:fldChar w:fldCharType="begin"/>
        </w:r>
        <w:r>
          <w:instrText xml:space="preserve"> PAGEREF _Toc22935 \h </w:instrText>
        </w:r>
        <w:r>
          <w:fldChar w:fldCharType="separate"/>
        </w:r>
        <w:r>
          <w:t>27</w:t>
        </w:r>
        <w:r>
          <w:fldChar w:fldCharType="end"/>
        </w:r>
      </w:hyperlink>
    </w:p>
    <w:p>
      <w:pPr>
        <w:pStyle w:val="TOC2"/>
        <w:tabs>
          <w:tab w:val="right" w:leader="dot" w:pos="8306"/>
        </w:tabs>
      </w:pPr>
      <w:hyperlink w:anchor="_Toc17009" w:history="1">
        <w:r>
          <w:rPr>
            <w:rFonts w:ascii="仿宋" w:eastAsia="仿宋" w:hAnsi="仿宋" w:cs="仿宋" w:hint="eastAsia"/>
            <w:lang w:eastAsia="zh-CN"/>
          </w:rPr>
          <w:t>(一)、人才需求与规划</w:t>
        </w:r>
        <w:r>
          <w:tab/>
        </w:r>
        <w:r>
          <w:fldChar w:fldCharType="begin"/>
        </w:r>
        <w:r>
          <w:instrText xml:space="preserve"> PAGEREF _Toc17009 \h </w:instrText>
        </w:r>
        <w:r>
          <w:fldChar w:fldCharType="separate"/>
        </w:r>
        <w:r>
          <w:t>27</w:t>
        </w:r>
        <w:r>
          <w:fldChar w:fldCharType="end"/>
        </w:r>
      </w:hyperlink>
    </w:p>
    <w:p>
      <w:pPr>
        <w:pStyle w:val="TOC2"/>
        <w:tabs>
          <w:tab w:val="right" w:leader="dot" w:pos="8306"/>
        </w:tabs>
      </w:pPr>
      <w:hyperlink w:anchor="_Toc24864" w:history="1">
        <w:r>
          <w:rPr>
            <w:rFonts w:ascii="仿宋" w:eastAsia="仿宋" w:hAnsi="仿宋" w:cs="仿宋" w:hint="eastAsia"/>
            <w:lang w:eastAsia="zh-CN"/>
          </w:rPr>
          <w:t>(二)、培训与发展计划</w:t>
        </w:r>
        <w:r>
          <w:tab/>
        </w:r>
        <w:r>
          <w:fldChar w:fldCharType="begin"/>
        </w:r>
        <w:r>
          <w:instrText xml:space="preserve"> PAGEREF _Toc24864 \h </w:instrText>
        </w:r>
        <w:r>
          <w:fldChar w:fldCharType="separate"/>
        </w:r>
        <w:r>
          <w:t>28</w:t>
        </w:r>
        <w:r>
          <w:fldChar w:fldCharType="end"/>
        </w:r>
      </w:hyperlink>
    </w:p>
    <w:p>
      <w:pPr>
        <w:pStyle w:val="TOC1"/>
        <w:tabs>
          <w:tab w:val="right" w:leader="dot" w:pos="8306"/>
        </w:tabs>
      </w:pPr>
      <w:hyperlink w:anchor="_Toc18258" w:history="1">
        <w:r>
          <w:rPr>
            <w:rFonts w:ascii="仿宋" w:eastAsia="仿宋" w:hAnsi="仿宋" w:cs="仿宋" w:hint="eastAsia"/>
            <w:lang w:eastAsia="zh-CN"/>
          </w:rPr>
          <w:t>九、汽车车身、挂车项目投资规划</w:t>
        </w:r>
        <w:r>
          <w:tab/>
        </w:r>
        <w:r>
          <w:fldChar w:fldCharType="begin"/>
        </w:r>
        <w:r>
          <w:instrText xml:space="preserve"> PAGEREF _Toc18258 \h </w:instrText>
        </w:r>
        <w:r>
          <w:fldChar w:fldCharType="separate"/>
        </w:r>
        <w:r>
          <w:t>29</w:t>
        </w:r>
        <w:r>
          <w:fldChar w:fldCharType="end"/>
        </w:r>
      </w:hyperlink>
    </w:p>
    <w:p>
      <w:pPr>
        <w:pStyle w:val="TOC2"/>
        <w:tabs>
          <w:tab w:val="right" w:leader="dot" w:pos="8306"/>
        </w:tabs>
      </w:pPr>
      <w:hyperlink w:anchor="_Toc9259" w:history="1">
        <w:r>
          <w:rPr>
            <w:rFonts w:ascii="仿宋" w:eastAsia="仿宋" w:hAnsi="仿宋" w:cs="仿宋" w:hint="eastAsia"/>
            <w:lang w:eastAsia="zh-CN"/>
          </w:rPr>
          <w:t>(一)、汽车车身、挂车项目总投资估算</w:t>
        </w:r>
        <w:r>
          <w:tab/>
        </w:r>
        <w:r>
          <w:fldChar w:fldCharType="begin"/>
        </w:r>
        <w:r>
          <w:instrText xml:space="preserve"> PAGEREF _Toc9259 \h </w:instrText>
        </w:r>
        <w:r>
          <w:fldChar w:fldCharType="separate"/>
        </w:r>
        <w:r>
          <w:t>29</w:t>
        </w:r>
        <w:r>
          <w:fldChar w:fldCharType="end"/>
        </w:r>
      </w:hyperlink>
    </w:p>
    <w:p>
      <w:pPr>
        <w:pStyle w:val="TOC2"/>
        <w:tabs>
          <w:tab w:val="right" w:leader="dot" w:pos="8306"/>
        </w:tabs>
      </w:pPr>
      <w:hyperlink w:anchor="_Toc7359" w:history="1">
        <w:r>
          <w:rPr>
            <w:rFonts w:ascii="仿宋" w:eastAsia="仿宋" w:hAnsi="仿宋" w:cs="仿宋" w:hint="eastAsia"/>
            <w:lang w:eastAsia="zh-CN"/>
          </w:rPr>
          <w:t>(二)、资金筹措</w:t>
        </w:r>
        <w:r>
          <w:tab/>
        </w:r>
        <w:r>
          <w:fldChar w:fldCharType="begin"/>
        </w:r>
        <w:r>
          <w:instrText xml:space="preserve"> PAGEREF _Toc7359 \h </w:instrText>
        </w:r>
        <w:r>
          <w:fldChar w:fldCharType="separate"/>
        </w:r>
        <w:r>
          <w:t>30</w:t>
        </w:r>
        <w:r>
          <w:fldChar w:fldCharType="end"/>
        </w:r>
      </w:hyperlink>
    </w:p>
    <w:p>
      <w:pPr>
        <w:pStyle w:val="TOC1"/>
        <w:tabs>
          <w:tab w:val="right" w:leader="dot" w:pos="8306"/>
        </w:tabs>
      </w:pPr>
      <w:hyperlink w:anchor="_Toc3418" w:history="1">
        <w:r>
          <w:rPr>
            <w:rFonts w:ascii="仿宋" w:eastAsia="仿宋" w:hAnsi="仿宋" w:cs="仿宋" w:hint="eastAsia"/>
            <w:lang w:eastAsia="zh-CN"/>
          </w:rPr>
          <w:t>十、汽车车身、挂车项目人力资源管理</w:t>
        </w:r>
        <w:r>
          <w:tab/>
        </w:r>
        <w:r>
          <w:fldChar w:fldCharType="begin"/>
        </w:r>
        <w:r>
          <w:instrText xml:space="preserve"> PAGEREF _Toc3418 \h </w:instrText>
        </w:r>
        <w:r>
          <w:fldChar w:fldCharType="separate"/>
        </w:r>
        <w:r>
          <w:t>31</w:t>
        </w:r>
        <w:r>
          <w:fldChar w:fldCharType="end"/>
        </w:r>
      </w:hyperlink>
    </w:p>
    <w:p>
      <w:pPr>
        <w:pStyle w:val="TOC2"/>
        <w:tabs>
          <w:tab w:val="right" w:leader="dot" w:pos="8306"/>
        </w:tabs>
      </w:pPr>
      <w:hyperlink w:anchor="_Toc21879" w:history="1">
        <w:r>
          <w:rPr>
            <w:rFonts w:ascii="仿宋" w:eastAsia="仿宋" w:hAnsi="仿宋" w:cs="仿宋" w:hint="eastAsia"/>
            <w:lang w:eastAsia="zh-CN"/>
          </w:rPr>
          <w:t>(一)、建立健全的预算管理制度</w:t>
        </w:r>
        <w:r>
          <w:tab/>
        </w:r>
        <w:r>
          <w:fldChar w:fldCharType="begin"/>
        </w:r>
        <w:r>
          <w:instrText xml:space="preserve"> PAGEREF _Toc21879 \h </w:instrText>
        </w:r>
        <w:r>
          <w:fldChar w:fldCharType="separate"/>
        </w:r>
        <w:r>
          <w:t>31</w:t>
        </w:r>
        <w:r>
          <w:fldChar w:fldCharType="end"/>
        </w:r>
      </w:hyperlink>
    </w:p>
    <w:p>
      <w:pPr>
        <w:pStyle w:val="TOC2"/>
        <w:tabs>
          <w:tab w:val="right" w:leader="dot" w:pos="8306"/>
        </w:tabs>
      </w:pPr>
      <w:hyperlink w:anchor="_Toc29827" w:history="1">
        <w:r>
          <w:rPr>
            <w:rFonts w:ascii="仿宋" w:eastAsia="仿宋" w:hAnsi="仿宋" w:cs="仿宋" w:hint="eastAsia"/>
            <w:lang w:eastAsia="zh-CN"/>
          </w:rPr>
          <w:t>(二)、加强资金流动监控</w:t>
        </w:r>
        <w:r>
          <w:tab/>
        </w:r>
        <w:r>
          <w:fldChar w:fldCharType="begin"/>
        </w:r>
        <w:r>
          <w:instrText xml:space="preserve"> PAGEREF _Toc29827 \h </w:instrText>
        </w:r>
        <w:r>
          <w:fldChar w:fldCharType="separate"/>
        </w:r>
        <w:r>
          <w:t>32</w:t>
        </w:r>
        <w:r>
          <w:fldChar w:fldCharType="end"/>
        </w:r>
      </w:hyperlink>
    </w:p>
    <w:p>
      <w:pPr>
        <w:pStyle w:val="TOC2"/>
        <w:tabs>
          <w:tab w:val="right" w:leader="dot" w:pos="8306"/>
        </w:tabs>
      </w:pPr>
      <w:hyperlink w:anchor="_Toc8618" w:history="1">
        <w:r>
          <w:rPr>
            <w:rFonts w:ascii="仿宋" w:eastAsia="仿宋" w:hAnsi="仿宋" w:cs="仿宋" w:hint="eastAsia"/>
            <w:lang w:eastAsia="zh-CN"/>
          </w:rPr>
          <w:t>(三)、制定完善的风险控制机制</w:t>
        </w:r>
        <w:r>
          <w:tab/>
        </w:r>
        <w:r>
          <w:fldChar w:fldCharType="begin"/>
        </w:r>
        <w:r>
          <w:instrText xml:space="preserve"> PAGEREF _Toc8618 \h </w:instrText>
        </w:r>
        <w:r>
          <w:fldChar w:fldCharType="separate"/>
        </w:r>
        <w:r>
          <w:t>34</w:t>
        </w:r>
        <w:r>
          <w:fldChar w:fldCharType="end"/>
        </w:r>
      </w:hyperlink>
    </w:p>
    <w:p>
      <w:pPr>
        <w:pStyle w:val="TOC2"/>
        <w:tabs>
          <w:tab w:val="right" w:leader="dot" w:pos="8306"/>
        </w:tabs>
      </w:pPr>
      <w:hyperlink w:anchor="_Toc27138" w:history="1">
        <w:r>
          <w:rPr>
            <w:rFonts w:ascii="仿宋" w:eastAsia="仿宋" w:hAnsi="仿宋" w:cs="仿宋" w:hint="eastAsia"/>
            <w:lang w:eastAsia="zh-CN"/>
          </w:rPr>
          <w:t>(四)、优化成本管理</w:t>
        </w:r>
        <w:r>
          <w:tab/>
        </w:r>
        <w:r>
          <w:fldChar w:fldCharType="begin"/>
        </w:r>
        <w:r>
          <w:instrText xml:space="preserve"> PAGEREF _Toc27138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9" w:history="1">
        <w:r>
          <w:rPr>
            <w:rFonts w:ascii="仿宋" w:eastAsia="仿宋" w:hAnsi="仿宋" w:cs="仿宋" w:hint="eastAsia"/>
            <w:lang w:eastAsia="zh-CN"/>
          </w:rPr>
          <w:t>十一、汽车车身、挂车项目计划安排</w:t>
        </w:r>
        <w:r>
          <w:tab/>
        </w:r>
        <w:r>
          <w:fldChar w:fldCharType="begin"/>
        </w:r>
        <w:r>
          <w:instrText xml:space="preserve"> PAGEREF _Toc5509 \h </w:instrText>
        </w:r>
        <w:r>
          <w:fldChar w:fldCharType="separate"/>
        </w:r>
        <w:r>
          <w:t>36</w:t>
        </w:r>
        <w:r>
          <w:fldChar w:fldCharType="end"/>
        </w:r>
      </w:hyperlink>
    </w:p>
    <w:p>
      <w:pPr>
        <w:pStyle w:val="TOC2"/>
        <w:tabs>
          <w:tab w:val="right" w:leader="dot" w:pos="8306"/>
        </w:tabs>
      </w:pPr>
      <w:hyperlink w:anchor="_Toc27019" w:history="1">
        <w:r>
          <w:rPr>
            <w:rFonts w:ascii="仿宋" w:eastAsia="仿宋" w:hAnsi="仿宋" w:cs="仿宋" w:hint="eastAsia"/>
            <w:lang w:eastAsia="zh-CN"/>
          </w:rPr>
          <w:t>(一)、建设周期</w:t>
        </w:r>
        <w:r>
          <w:tab/>
        </w:r>
        <w:r>
          <w:fldChar w:fldCharType="begin"/>
        </w:r>
        <w:r>
          <w:instrText xml:space="preserve"> PAGEREF _Toc27019 \h </w:instrText>
        </w:r>
        <w:r>
          <w:fldChar w:fldCharType="separate"/>
        </w:r>
        <w:r>
          <w:t>36</w:t>
        </w:r>
        <w:r>
          <w:fldChar w:fldCharType="end"/>
        </w:r>
      </w:hyperlink>
    </w:p>
    <w:p>
      <w:pPr>
        <w:pStyle w:val="TOC2"/>
        <w:tabs>
          <w:tab w:val="right" w:leader="dot" w:pos="8306"/>
        </w:tabs>
      </w:pPr>
      <w:hyperlink w:anchor="_Toc32062" w:history="1">
        <w:r>
          <w:rPr>
            <w:rFonts w:ascii="仿宋" w:eastAsia="仿宋" w:hAnsi="仿宋" w:cs="仿宋" w:hint="eastAsia"/>
            <w:lang w:eastAsia="zh-CN"/>
          </w:rPr>
          <w:t>(二)、建设进度</w:t>
        </w:r>
        <w:r>
          <w:tab/>
        </w:r>
        <w:r>
          <w:fldChar w:fldCharType="begin"/>
        </w:r>
        <w:r>
          <w:instrText xml:space="preserve"> PAGEREF _Toc32062 \h </w:instrText>
        </w:r>
        <w:r>
          <w:fldChar w:fldCharType="separate"/>
        </w:r>
        <w:r>
          <w:t>37</w:t>
        </w:r>
        <w:r>
          <w:fldChar w:fldCharType="end"/>
        </w:r>
      </w:hyperlink>
    </w:p>
    <w:p>
      <w:pPr>
        <w:pStyle w:val="TOC2"/>
        <w:tabs>
          <w:tab w:val="right" w:leader="dot" w:pos="8306"/>
        </w:tabs>
      </w:pPr>
      <w:hyperlink w:anchor="_Toc6274" w:history="1">
        <w:r>
          <w:rPr>
            <w:rFonts w:ascii="仿宋" w:eastAsia="仿宋" w:hAnsi="仿宋" w:cs="仿宋" w:hint="eastAsia"/>
            <w:lang w:eastAsia="zh-CN"/>
          </w:rPr>
          <w:t>(三)、进度安排注意事项</w:t>
        </w:r>
        <w:r>
          <w:tab/>
        </w:r>
        <w:r>
          <w:fldChar w:fldCharType="begin"/>
        </w:r>
        <w:r>
          <w:instrText xml:space="preserve"> PAGEREF _Toc6274 \h </w:instrText>
        </w:r>
        <w:r>
          <w:fldChar w:fldCharType="separate"/>
        </w:r>
        <w:r>
          <w:t>38</w:t>
        </w:r>
        <w:r>
          <w:fldChar w:fldCharType="end"/>
        </w:r>
      </w:hyperlink>
    </w:p>
    <w:p>
      <w:pPr>
        <w:pStyle w:val="TOC2"/>
        <w:tabs>
          <w:tab w:val="right" w:leader="dot" w:pos="8306"/>
        </w:tabs>
      </w:pPr>
      <w:hyperlink w:anchor="_Toc29322" w:history="1">
        <w:r>
          <w:rPr>
            <w:rFonts w:ascii="仿宋" w:eastAsia="仿宋" w:hAnsi="仿宋" w:cs="仿宋" w:hint="eastAsia"/>
            <w:lang w:eastAsia="zh-CN"/>
          </w:rPr>
          <w:t>(四)、人力资源配置</w:t>
        </w:r>
        <w:r>
          <w:tab/>
        </w:r>
        <w:r>
          <w:fldChar w:fldCharType="begin"/>
        </w:r>
        <w:r>
          <w:instrText xml:space="preserve"> PAGEREF _Toc29322 \h </w:instrText>
        </w:r>
        <w:r>
          <w:fldChar w:fldCharType="separate"/>
        </w:r>
        <w:r>
          <w:t>40</w:t>
        </w:r>
        <w:r>
          <w:fldChar w:fldCharType="end"/>
        </w:r>
      </w:hyperlink>
    </w:p>
    <w:p>
      <w:pPr>
        <w:pStyle w:val="TOC1"/>
        <w:tabs>
          <w:tab w:val="right" w:leader="dot" w:pos="8306"/>
        </w:tabs>
      </w:pPr>
      <w:hyperlink w:anchor="_Toc5162" w:history="1">
        <w:r>
          <w:rPr>
            <w:rFonts w:ascii="仿宋" w:eastAsia="仿宋" w:hAnsi="仿宋" w:cs="仿宋" w:hint="eastAsia"/>
            <w:lang w:eastAsia="zh-CN"/>
          </w:rPr>
          <w:t>十二、汽车车身、挂车项目财务管理</w:t>
        </w:r>
        <w:r>
          <w:tab/>
        </w:r>
        <w:r>
          <w:fldChar w:fldCharType="begin"/>
        </w:r>
        <w:r>
          <w:instrText xml:space="preserve"> PAGEREF _Toc5162 \h </w:instrText>
        </w:r>
        <w:r>
          <w:fldChar w:fldCharType="separate"/>
        </w:r>
        <w:r>
          <w:t>41</w:t>
        </w:r>
        <w:r>
          <w:fldChar w:fldCharType="end"/>
        </w:r>
      </w:hyperlink>
    </w:p>
    <w:p>
      <w:pPr>
        <w:pStyle w:val="TOC2"/>
        <w:tabs>
          <w:tab w:val="right" w:leader="dot" w:pos="8306"/>
        </w:tabs>
      </w:pPr>
      <w:hyperlink w:anchor="_Toc18068" w:history="1">
        <w:r>
          <w:rPr>
            <w:rFonts w:ascii="仿宋" w:eastAsia="仿宋" w:hAnsi="仿宋" w:cs="仿宋" w:hint="eastAsia"/>
            <w:lang w:eastAsia="zh-CN"/>
          </w:rPr>
          <w:t>(一)、资金需求大</w:t>
        </w:r>
        <w:r>
          <w:tab/>
        </w:r>
        <w:r>
          <w:fldChar w:fldCharType="begin"/>
        </w:r>
        <w:r>
          <w:instrText xml:space="preserve"> PAGEREF _Toc18068 \h </w:instrText>
        </w:r>
        <w:r>
          <w:fldChar w:fldCharType="separate"/>
        </w:r>
        <w:r>
          <w:t>41</w:t>
        </w:r>
        <w:r>
          <w:fldChar w:fldCharType="end"/>
        </w:r>
      </w:hyperlink>
    </w:p>
    <w:p>
      <w:pPr>
        <w:pStyle w:val="TOC2"/>
        <w:tabs>
          <w:tab w:val="right" w:leader="dot" w:pos="8306"/>
        </w:tabs>
      </w:pPr>
      <w:hyperlink w:anchor="_Toc13861" w:history="1">
        <w:r>
          <w:rPr>
            <w:rFonts w:ascii="仿宋" w:eastAsia="仿宋" w:hAnsi="仿宋" w:cs="仿宋" w:hint="eastAsia"/>
            <w:lang w:eastAsia="zh-CN"/>
          </w:rPr>
          <w:t>(二)、研发周期长</w:t>
        </w:r>
        <w:r>
          <w:tab/>
        </w:r>
        <w:r>
          <w:fldChar w:fldCharType="begin"/>
        </w:r>
        <w:r>
          <w:instrText xml:space="preserve"> PAGEREF _Toc13861 \h </w:instrText>
        </w:r>
        <w:r>
          <w:fldChar w:fldCharType="separate"/>
        </w:r>
        <w:r>
          <w:t>42</w:t>
        </w:r>
        <w:r>
          <w:fldChar w:fldCharType="end"/>
        </w:r>
      </w:hyperlink>
    </w:p>
    <w:p>
      <w:pPr>
        <w:pStyle w:val="TOC2"/>
        <w:tabs>
          <w:tab w:val="right" w:leader="dot" w:pos="8306"/>
        </w:tabs>
      </w:pPr>
      <w:hyperlink w:anchor="_Toc11512" w:history="1">
        <w:r>
          <w:rPr>
            <w:rFonts w:ascii="仿宋" w:eastAsia="仿宋" w:hAnsi="仿宋" w:cs="仿宋" w:hint="eastAsia"/>
            <w:lang w:eastAsia="zh-CN"/>
          </w:rPr>
          <w:t>(三)、市场风险大</w:t>
        </w:r>
        <w:r>
          <w:tab/>
        </w:r>
        <w:r>
          <w:fldChar w:fldCharType="begin"/>
        </w:r>
        <w:r>
          <w:instrText xml:space="preserve"> PAGEREF _Toc11512 \h </w:instrText>
        </w:r>
        <w:r>
          <w:fldChar w:fldCharType="separate"/>
        </w:r>
        <w:r>
          <w:t>43</w:t>
        </w:r>
        <w:r>
          <w:fldChar w:fldCharType="end"/>
        </w:r>
      </w:hyperlink>
    </w:p>
    <w:p>
      <w:pPr>
        <w:pStyle w:val="TOC2"/>
        <w:tabs>
          <w:tab w:val="right" w:leader="dot" w:pos="8306"/>
        </w:tabs>
      </w:pPr>
      <w:hyperlink w:anchor="_Toc10778" w:history="1">
        <w:r>
          <w:rPr>
            <w:rFonts w:ascii="仿宋" w:eastAsia="仿宋" w:hAnsi="仿宋" w:cs="仿宋" w:hint="eastAsia"/>
            <w:lang w:eastAsia="zh-CN"/>
          </w:rPr>
          <w:t>(四)、利润率高</w:t>
        </w:r>
        <w:r>
          <w:tab/>
        </w:r>
        <w:r>
          <w:fldChar w:fldCharType="begin"/>
        </w:r>
        <w:r>
          <w:instrText xml:space="preserve"> PAGEREF _Toc10778 \h </w:instrText>
        </w:r>
        <w:r>
          <w:fldChar w:fldCharType="separate"/>
        </w:r>
        <w:r>
          <w:t>46</w:t>
        </w:r>
        <w:r>
          <w:fldChar w:fldCharType="end"/>
        </w:r>
      </w:hyperlink>
    </w:p>
    <w:p>
      <w:pPr>
        <w:pStyle w:val="TOC1"/>
        <w:tabs>
          <w:tab w:val="right" w:leader="dot" w:pos="8306"/>
        </w:tabs>
      </w:pPr>
      <w:hyperlink w:anchor="_Toc14161" w:history="1">
        <w:r>
          <w:rPr>
            <w:rFonts w:ascii="仿宋" w:eastAsia="仿宋" w:hAnsi="仿宋" w:cs="仿宋" w:hint="eastAsia"/>
            <w:lang w:eastAsia="zh-CN"/>
          </w:rPr>
          <w:t>十三、汽车车身、挂车项目治理与监督</w:t>
        </w:r>
        <w:r>
          <w:tab/>
        </w:r>
        <w:r>
          <w:fldChar w:fldCharType="begin"/>
        </w:r>
        <w:r>
          <w:instrText xml:space="preserve"> PAGEREF _Toc14161 \h </w:instrText>
        </w:r>
        <w:r>
          <w:fldChar w:fldCharType="separate"/>
        </w:r>
        <w:r>
          <w:t>48</w:t>
        </w:r>
        <w:r>
          <w:fldChar w:fldCharType="end"/>
        </w:r>
      </w:hyperlink>
    </w:p>
    <w:p>
      <w:pPr>
        <w:pStyle w:val="TOC2"/>
        <w:tabs>
          <w:tab w:val="right" w:leader="dot" w:pos="8306"/>
        </w:tabs>
      </w:pPr>
      <w:hyperlink w:anchor="_Toc17798" w:history="1">
        <w:r>
          <w:rPr>
            <w:rFonts w:ascii="仿宋" w:eastAsia="仿宋" w:hAnsi="仿宋" w:cs="仿宋" w:hint="eastAsia"/>
            <w:lang w:eastAsia="zh-CN"/>
          </w:rPr>
          <w:t>(一)、汽车车身、挂车项目治理结构</w:t>
        </w:r>
        <w:r>
          <w:tab/>
        </w:r>
        <w:r>
          <w:fldChar w:fldCharType="begin"/>
        </w:r>
        <w:r>
          <w:instrText xml:space="preserve"> PAGEREF _Toc17798 \h </w:instrText>
        </w:r>
        <w:r>
          <w:fldChar w:fldCharType="separate"/>
        </w:r>
        <w:r>
          <w:t>48</w:t>
        </w:r>
        <w:r>
          <w:fldChar w:fldCharType="end"/>
        </w:r>
      </w:hyperlink>
    </w:p>
    <w:p>
      <w:pPr>
        <w:pStyle w:val="TOC2"/>
        <w:tabs>
          <w:tab w:val="right" w:leader="dot" w:pos="8306"/>
        </w:tabs>
      </w:pPr>
      <w:hyperlink w:anchor="_Toc28236" w:history="1">
        <w:r>
          <w:rPr>
            <w:rFonts w:ascii="仿宋" w:eastAsia="仿宋" w:hAnsi="仿宋" w:cs="仿宋" w:hint="eastAsia"/>
            <w:lang w:eastAsia="zh-CN"/>
          </w:rPr>
          <w:t>(二)、监督与审计</w:t>
        </w:r>
        <w:r>
          <w:tab/>
        </w:r>
        <w:r>
          <w:fldChar w:fldCharType="begin"/>
        </w:r>
        <w:r>
          <w:instrText xml:space="preserve"> PAGEREF _Toc28236 \h </w:instrText>
        </w:r>
        <w:r>
          <w:fldChar w:fldCharType="separate"/>
        </w:r>
        <w:r>
          <w:t>49</w:t>
        </w:r>
        <w:r>
          <w:fldChar w:fldCharType="end"/>
        </w:r>
      </w:hyperlink>
    </w:p>
    <w:p>
      <w:pPr>
        <w:pStyle w:val="TOC1"/>
        <w:tabs>
          <w:tab w:val="right" w:leader="dot" w:pos="8306"/>
        </w:tabs>
      </w:pPr>
      <w:hyperlink w:anchor="_Toc23288" w:history="1">
        <w:r>
          <w:rPr>
            <w:rFonts w:ascii="仿宋" w:eastAsia="仿宋" w:hAnsi="仿宋" w:cs="仿宋" w:hint="eastAsia"/>
            <w:lang w:eastAsia="zh-CN"/>
          </w:rPr>
          <w:t>十四、汽车车身、挂车项目工程方案分析</w:t>
        </w:r>
        <w:r>
          <w:tab/>
        </w:r>
        <w:r>
          <w:fldChar w:fldCharType="begin"/>
        </w:r>
        <w:r>
          <w:instrText xml:space="preserve"> PAGEREF _Toc23288 \h </w:instrText>
        </w:r>
        <w:r>
          <w:fldChar w:fldCharType="separate"/>
        </w:r>
        <w:r>
          <w:t>51</w:t>
        </w:r>
        <w:r>
          <w:fldChar w:fldCharType="end"/>
        </w:r>
      </w:hyperlink>
    </w:p>
    <w:p>
      <w:pPr>
        <w:pStyle w:val="TOC2"/>
        <w:tabs>
          <w:tab w:val="right" w:leader="dot" w:pos="8306"/>
        </w:tabs>
      </w:pPr>
      <w:hyperlink w:anchor="_Toc31855" w:history="1">
        <w:r>
          <w:rPr>
            <w:rFonts w:ascii="仿宋" w:eastAsia="仿宋" w:hAnsi="仿宋" w:cs="仿宋" w:hint="eastAsia"/>
            <w:lang w:eastAsia="zh-CN"/>
          </w:rPr>
          <w:t>(一)、建筑工程设计原则</w:t>
        </w:r>
        <w:r>
          <w:tab/>
        </w:r>
        <w:r>
          <w:fldChar w:fldCharType="begin"/>
        </w:r>
        <w:r>
          <w:instrText xml:space="preserve"> PAGEREF _Toc31855 \h </w:instrText>
        </w:r>
        <w:r>
          <w:fldChar w:fldCharType="separate"/>
        </w:r>
        <w:r>
          <w:t>51</w:t>
        </w:r>
        <w:r>
          <w:fldChar w:fldCharType="end"/>
        </w:r>
      </w:hyperlink>
    </w:p>
    <w:p>
      <w:pPr>
        <w:pStyle w:val="TOC2"/>
        <w:tabs>
          <w:tab w:val="right" w:leader="dot" w:pos="8306"/>
        </w:tabs>
      </w:pPr>
      <w:hyperlink w:anchor="_Toc19529" w:history="1">
        <w:r>
          <w:rPr>
            <w:rFonts w:ascii="仿宋" w:eastAsia="仿宋" w:hAnsi="仿宋" w:cs="仿宋" w:hint="eastAsia"/>
            <w:lang w:eastAsia="zh-CN"/>
          </w:rPr>
          <w:t>(二)、土建工程建设指标</w:t>
        </w:r>
        <w:r>
          <w:tab/>
        </w:r>
        <w:r>
          <w:fldChar w:fldCharType="begin"/>
        </w:r>
        <w:r>
          <w:instrText xml:space="preserve"> PAGEREF _Toc19529 \h </w:instrText>
        </w:r>
        <w:r>
          <w:fldChar w:fldCharType="separate"/>
        </w:r>
        <w:r>
          <w:t>54</w:t>
        </w:r>
        <w:r>
          <w:fldChar w:fldCharType="end"/>
        </w:r>
      </w:hyperlink>
    </w:p>
    <w:p>
      <w:pPr>
        <w:pStyle w:val="TOC1"/>
        <w:tabs>
          <w:tab w:val="right" w:leader="dot" w:pos="8306"/>
        </w:tabs>
      </w:pPr>
      <w:hyperlink w:anchor="_Toc16366" w:history="1">
        <w:r>
          <w:rPr>
            <w:rFonts w:ascii="仿宋" w:eastAsia="仿宋" w:hAnsi="仿宋" w:cs="仿宋" w:hint="eastAsia"/>
            <w:lang w:eastAsia="zh-CN"/>
          </w:rPr>
          <w:t>十五、汽车车身、挂车项目变更管理</w:t>
        </w:r>
        <w:r>
          <w:tab/>
        </w:r>
        <w:r>
          <w:fldChar w:fldCharType="begin"/>
        </w:r>
        <w:r>
          <w:instrText xml:space="preserve"> PAGEREF _Toc16366 \h </w:instrText>
        </w:r>
        <w:r>
          <w:fldChar w:fldCharType="separate"/>
        </w:r>
        <w:r>
          <w:t>56</w:t>
        </w:r>
        <w:r>
          <w:fldChar w:fldCharType="end"/>
        </w:r>
      </w:hyperlink>
    </w:p>
    <w:p>
      <w:pPr>
        <w:pStyle w:val="TOC2"/>
        <w:tabs>
          <w:tab w:val="right" w:leader="dot" w:pos="8306"/>
        </w:tabs>
      </w:pPr>
      <w:hyperlink w:anchor="_Toc31639" w:history="1">
        <w:r>
          <w:rPr>
            <w:rFonts w:ascii="仿宋" w:eastAsia="仿宋" w:hAnsi="仿宋" w:cs="仿宋" w:hint="eastAsia"/>
            <w:lang w:eastAsia="zh-CN"/>
          </w:rPr>
          <w:t>(一)、变更申请与评估</w:t>
        </w:r>
        <w:r>
          <w:tab/>
        </w:r>
        <w:r>
          <w:fldChar w:fldCharType="begin"/>
        </w:r>
        <w:r>
          <w:instrText xml:space="preserve"> PAGEREF _Toc31639 \h </w:instrText>
        </w:r>
        <w:r>
          <w:fldChar w:fldCharType="separate"/>
        </w:r>
        <w:r>
          <w:t>56</w:t>
        </w:r>
        <w:r>
          <w:fldChar w:fldCharType="end"/>
        </w:r>
      </w:hyperlink>
    </w:p>
    <w:p>
      <w:pPr>
        <w:pStyle w:val="TOC2"/>
        <w:tabs>
          <w:tab w:val="right" w:leader="dot" w:pos="8306"/>
        </w:tabs>
      </w:pPr>
      <w:hyperlink w:anchor="_Toc1088" w:history="1">
        <w:r>
          <w:rPr>
            <w:rFonts w:ascii="仿宋" w:eastAsia="仿宋" w:hAnsi="仿宋" w:cs="仿宋" w:hint="eastAsia"/>
            <w:lang w:eastAsia="zh-CN"/>
          </w:rPr>
          <w:t>(二)、变更实施与控制</w:t>
        </w:r>
        <w:r>
          <w:tab/>
        </w:r>
        <w:r>
          <w:fldChar w:fldCharType="begin"/>
        </w:r>
        <w:r>
          <w:instrText xml:space="preserve"> PAGEREF _Toc1088 \h </w:instrText>
        </w:r>
        <w:r>
          <w:fldChar w:fldCharType="separate"/>
        </w:r>
        <w:r>
          <w:t>56</w:t>
        </w:r>
        <w:r>
          <w:fldChar w:fldCharType="end"/>
        </w:r>
      </w:hyperlink>
    </w:p>
    <w:p>
      <w:pPr>
        <w:pStyle w:val="TOC1"/>
        <w:tabs>
          <w:tab w:val="right" w:leader="dot" w:pos="8306"/>
        </w:tabs>
      </w:pPr>
      <w:hyperlink w:anchor="_Toc30984" w:history="1">
        <w:r>
          <w:rPr>
            <w:rFonts w:ascii="仿宋" w:eastAsia="仿宋" w:hAnsi="仿宋" w:cs="仿宋" w:hint="eastAsia"/>
            <w:lang w:eastAsia="zh-CN"/>
          </w:rPr>
          <w:t>十六、质量管理体系</w:t>
        </w:r>
        <w:r>
          <w:tab/>
        </w:r>
        <w:r>
          <w:fldChar w:fldCharType="begin"/>
        </w:r>
        <w:r>
          <w:instrText xml:space="preserve"> PAGEREF _Toc30984 \h </w:instrText>
        </w:r>
        <w:r>
          <w:fldChar w:fldCharType="separate"/>
        </w:r>
        <w:r>
          <w:t>57</w:t>
        </w:r>
        <w:r>
          <w:fldChar w:fldCharType="end"/>
        </w:r>
      </w:hyperlink>
    </w:p>
    <w:p>
      <w:pPr>
        <w:pStyle w:val="TOC2"/>
        <w:tabs>
          <w:tab w:val="right" w:leader="dot" w:pos="8306"/>
        </w:tabs>
      </w:pPr>
      <w:hyperlink w:anchor="_Toc26968" w:history="1">
        <w:r>
          <w:rPr>
            <w:rFonts w:ascii="仿宋" w:eastAsia="仿宋" w:hAnsi="仿宋" w:cs="仿宋" w:hint="eastAsia"/>
            <w:lang w:eastAsia="zh-CN"/>
          </w:rPr>
          <w:t>(一)、质量目标与方针</w:t>
        </w:r>
        <w:r>
          <w:tab/>
        </w:r>
        <w:r>
          <w:fldChar w:fldCharType="begin"/>
        </w:r>
        <w:r>
          <w:instrText xml:space="preserve"> PAGEREF _Toc26968 \h </w:instrText>
        </w:r>
        <w:r>
          <w:fldChar w:fldCharType="separate"/>
        </w:r>
        <w:r>
          <w:t>57</w:t>
        </w:r>
        <w:r>
          <w:fldChar w:fldCharType="end"/>
        </w:r>
      </w:hyperlink>
    </w:p>
    <w:p>
      <w:pPr>
        <w:pStyle w:val="TOC2"/>
        <w:tabs>
          <w:tab w:val="right" w:leader="dot" w:pos="8306"/>
        </w:tabs>
      </w:pPr>
      <w:hyperlink w:anchor="_Toc31642" w:history="1">
        <w:r>
          <w:rPr>
            <w:rFonts w:ascii="仿宋" w:eastAsia="仿宋" w:hAnsi="仿宋" w:cs="仿宋" w:hint="eastAsia"/>
            <w:lang w:eastAsia="zh-CN"/>
          </w:rPr>
          <w:t>(二)、质量管理责任</w:t>
        </w:r>
        <w:r>
          <w:tab/>
        </w:r>
        <w:r>
          <w:fldChar w:fldCharType="begin"/>
        </w:r>
        <w:r>
          <w:instrText xml:space="preserve"> PAGEREF _Toc31642 \h </w:instrText>
        </w:r>
        <w:r>
          <w:fldChar w:fldCharType="separate"/>
        </w:r>
        <w:r>
          <w:t>58</w:t>
        </w:r>
        <w:r>
          <w:fldChar w:fldCharType="end"/>
        </w:r>
      </w:hyperlink>
    </w:p>
    <w:p>
      <w:pPr>
        <w:pStyle w:val="TOC2"/>
        <w:tabs>
          <w:tab w:val="right" w:leader="dot" w:pos="8306"/>
        </w:tabs>
      </w:pPr>
      <w:hyperlink w:anchor="_Toc28079" w:history="1">
        <w:r>
          <w:rPr>
            <w:rFonts w:ascii="仿宋" w:eastAsia="仿宋" w:hAnsi="仿宋" w:cs="仿宋" w:hint="eastAsia"/>
            <w:lang w:eastAsia="zh-CN"/>
          </w:rPr>
          <w:t>(三)、质量管理体系文件</w:t>
        </w:r>
        <w:r>
          <w:tab/>
        </w:r>
        <w:r>
          <w:fldChar w:fldCharType="begin"/>
        </w:r>
        <w:r>
          <w:instrText xml:space="preserve"> PAGEREF _Toc28079 \h </w:instrText>
        </w:r>
        <w:r>
          <w:fldChar w:fldCharType="separate"/>
        </w:r>
        <w:r>
          <w:t>59</w:t>
        </w:r>
        <w:r>
          <w:fldChar w:fldCharType="end"/>
        </w:r>
      </w:hyperlink>
    </w:p>
    <w:p>
      <w:pPr>
        <w:pStyle w:val="TOC2"/>
        <w:tabs>
          <w:tab w:val="right" w:leader="dot" w:pos="8306"/>
        </w:tabs>
      </w:pPr>
      <w:hyperlink w:anchor="_Toc26000" w:history="1">
        <w:r>
          <w:rPr>
            <w:rFonts w:ascii="仿宋" w:eastAsia="仿宋" w:hAnsi="仿宋" w:cs="仿宋" w:hint="eastAsia"/>
            <w:lang w:eastAsia="zh-CN"/>
          </w:rPr>
          <w:t>(四)、质量培训与教育</w:t>
        </w:r>
        <w:r>
          <w:tab/>
        </w:r>
        <w:r>
          <w:fldChar w:fldCharType="begin"/>
        </w:r>
        <w:r>
          <w:instrText xml:space="preserve"> PAGEREF _Toc26000 \h </w:instrText>
        </w:r>
        <w:r>
          <w:fldChar w:fldCharType="separate"/>
        </w:r>
        <w:r>
          <w:t>62</w:t>
        </w:r>
        <w:r>
          <w:fldChar w:fldCharType="end"/>
        </w:r>
      </w:hyperlink>
    </w:p>
    <w:p>
      <w:pPr>
        <w:pStyle w:val="TOC2"/>
        <w:tabs>
          <w:tab w:val="right" w:leader="dot" w:pos="8306"/>
        </w:tabs>
      </w:pPr>
      <w:hyperlink w:anchor="_Toc31099" w:history="1">
        <w:r>
          <w:rPr>
            <w:rFonts w:ascii="仿宋" w:eastAsia="仿宋" w:hAnsi="仿宋" w:cs="仿宋" w:hint="eastAsia"/>
            <w:lang w:eastAsia="zh-CN"/>
          </w:rPr>
          <w:t>(五)、质量审核与评价</w:t>
        </w:r>
        <w:r>
          <w:tab/>
        </w:r>
        <w:r>
          <w:fldChar w:fldCharType="begin"/>
        </w:r>
        <w:r>
          <w:instrText xml:space="preserve"> PAGEREF _Toc31099 \h </w:instrText>
        </w:r>
        <w:r>
          <w:fldChar w:fldCharType="separate"/>
        </w:r>
        <w:r>
          <w:t>63</w:t>
        </w:r>
        <w:r>
          <w:fldChar w:fldCharType="end"/>
        </w:r>
      </w:hyperlink>
    </w:p>
    <w:p>
      <w:pPr>
        <w:pStyle w:val="TOC2"/>
        <w:tabs>
          <w:tab w:val="right" w:leader="dot" w:pos="8306"/>
        </w:tabs>
      </w:pPr>
      <w:hyperlink w:anchor="_Toc22850" w:history="1">
        <w:r>
          <w:rPr>
            <w:rFonts w:ascii="仿宋" w:eastAsia="仿宋" w:hAnsi="仿宋" w:cs="仿宋" w:hint="eastAsia"/>
            <w:lang w:eastAsia="zh-CN"/>
          </w:rPr>
          <w:t>(六)、不符合与纠正措施</w:t>
        </w:r>
        <w:r>
          <w:tab/>
        </w:r>
        <w:r>
          <w:fldChar w:fldCharType="begin"/>
        </w:r>
        <w:r>
          <w:instrText xml:space="preserve"> PAGEREF _Toc22850 \h </w:instrText>
        </w:r>
        <w:r>
          <w:fldChar w:fldCharType="separate"/>
        </w:r>
        <w:r>
          <w:t>64</w:t>
        </w:r>
        <w:r>
          <w:fldChar w:fldCharType="end"/>
        </w:r>
      </w:hyperlink>
    </w:p>
    <w:p>
      <w:pPr>
        <w:pStyle w:val="TOC1"/>
        <w:tabs>
          <w:tab w:val="right" w:leader="dot" w:pos="8306"/>
        </w:tabs>
      </w:pPr>
      <w:hyperlink w:anchor="_Toc31946" w:history="1">
        <w:r>
          <w:rPr>
            <w:rFonts w:ascii="仿宋" w:eastAsia="仿宋" w:hAnsi="仿宋" w:cs="仿宋" w:hint="eastAsia"/>
            <w:lang w:eastAsia="zh-CN"/>
          </w:rPr>
          <w:t>十七、汽车车身、挂车项目实施保障措施</w:t>
        </w:r>
        <w:r>
          <w:tab/>
        </w:r>
        <w:r>
          <w:fldChar w:fldCharType="begin"/>
        </w:r>
        <w:r>
          <w:instrText xml:space="preserve"> PAGEREF _Toc31946 \h </w:instrText>
        </w:r>
        <w:r>
          <w:fldChar w:fldCharType="separate"/>
        </w:r>
        <w:r>
          <w:t>65</w:t>
        </w:r>
        <w:r>
          <w:fldChar w:fldCharType="end"/>
        </w:r>
      </w:hyperlink>
    </w:p>
    <w:p>
      <w:pPr>
        <w:pStyle w:val="TOC2"/>
        <w:tabs>
          <w:tab w:val="right" w:leader="dot" w:pos="8306"/>
        </w:tabs>
      </w:pPr>
      <w:hyperlink w:anchor="_Toc18766" w:history="1">
        <w:r>
          <w:rPr>
            <w:rFonts w:ascii="仿宋" w:eastAsia="仿宋" w:hAnsi="仿宋" w:cs="仿宋" w:hint="eastAsia"/>
            <w:lang w:eastAsia="zh-CN"/>
          </w:rPr>
          <w:t>(一)、汽车车身、挂车项目实施保障机制</w:t>
        </w:r>
        <w:r>
          <w:tab/>
        </w:r>
        <w:r>
          <w:fldChar w:fldCharType="begin"/>
        </w:r>
        <w:r>
          <w:instrText xml:space="preserve"> PAGEREF _Toc18766 \h </w:instrText>
        </w:r>
        <w:r>
          <w:fldChar w:fldCharType="separate"/>
        </w:r>
        <w:r>
          <w:t>65</w:t>
        </w:r>
        <w:r>
          <w:fldChar w:fldCharType="end"/>
        </w:r>
      </w:hyperlink>
    </w:p>
    <w:p>
      <w:pPr>
        <w:pStyle w:val="TOC2"/>
        <w:tabs>
          <w:tab w:val="right" w:leader="dot" w:pos="8306"/>
        </w:tabs>
      </w:pPr>
      <w:hyperlink w:anchor="_Toc32606" w:history="1">
        <w:r>
          <w:rPr>
            <w:rFonts w:ascii="仿宋" w:eastAsia="仿宋" w:hAnsi="仿宋" w:cs="仿宋" w:hint="eastAsia"/>
            <w:lang w:eastAsia="zh-CN"/>
          </w:rPr>
          <w:t>(二)、汽车车身、挂车项目法律合规要求</w:t>
        </w:r>
        <w:r>
          <w:tab/>
        </w:r>
        <w:r>
          <w:fldChar w:fldCharType="begin"/>
        </w:r>
        <w:r>
          <w:instrText xml:space="preserve"> PAGEREF _Toc32606 \h </w:instrText>
        </w:r>
        <w:r>
          <w:fldChar w:fldCharType="separate"/>
        </w:r>
        <w:r>
          <w:t>69</w:t>
        </w:r>
        <w:r>
          <w:fldChar w:fldCharType="end"/>
        </w:r>
      </w:hyperlink>
    </w:p>
    <w:p>
      <w:pPr>
        <w:pStyle w:val="TOC2"/>
        <w:tabs>
          <w:tab w:val="right" w:leader="dot" w:pos="8306"/>
        </w:tabs>
      </w:pPr>
      <w:hyperlink w:anchor="_Toc1924" w:history="1">
        <w:r>
          <w:rPr>
            <w:rFonts w:ascii="仿宋" w:eastAsia="仿宋" w:hAnsi="仿宋" w:cs="仿宋" w:hint="eastAsia"/>
            <w:lang w:eastAsia="zh-CN"/>
          </w:rPr>
          <w:t>(三)、汽车车身、挂车项目合同管理与法律事务</w:t>
        </w:r>
        <w:r>
          <w:tab/>
        </w:r>
        <w:r>
          <w:fldChar w:fldCharType="begin"/>
        </w:r>
        <w:r>
          <w:instrText xml:space="preserve"> PAGEREF _Toc1924 \h </w:instrText>
        </w:r>
        <w:r>
          <w:fldChar w:fldCharType="separate"/>
        </w:r>
        <w:r>
          <w:t>73</w:t>
        </w:r>
        <w:r>
          <w:fldChar w:fldCharType="end"/>
        </w:r>
      </w:hyperlink>
    </w:p>
    <w:p>
      <w:pPr>
        <w:pStyle w:val="TOC2"/>
        <w:tabs>
          <w:tab w:val="right" w:leader="dot" w:pos="8306"/>
        </w:tabs>
      </w:pPr>
      <w:hyperlink w:anchor="_Toc14461" w:history="1">
        <w:r>
          <w:rPr>
            <w:rFonts w:ascii="仿宋" w:eastAsia="仿宋" w:hAnsi="仿宋" w:cs="仿宋" w:hint="eastAsia"/>
            <w:lang w:eastAsia="zh-CN"/>
          </w:rPr>
          <w:t>(四)、汽车车身、挂车项目知识产权保护策略</w:t>
        </w:r>
        <w:r>
          <w:tab/>
        </w:r>
        <w:r>
          <w:fldChar w:fldCharType="begin"/>
        </w:r>
        <w:r>
          <w:instrText xml:space="preserve"> PAGEREF _Toc14461 \h </w:instrText>
        </w:r>
        <w:r>
          <w:fldChar w:fldCharType="separate"/>
        </w:r>
        <w:r>
          <w:t>80</w:t>
        </w:r>
        <w:r>
          <w:fldChar w:fldCharType="end"/>
        </w:r>
      </w:hyperlink>
    </w:p>
    <w:p>
      <w:pPr>
        <w:pStyle w:val="TOC1"/>
        <w:tabs>
          <w:tab w:val="right" w:leader="dot" w:pos="8306"/>
        </w:tabs>
      </w:pPr>
      <w:hyperlink w:anchor="_Toc12292" w:history="1">
        <w:r>
          <w:rPr>
            <w:rFonts w:ascii="仿宋" w:eastAsia="仿宋" w:hAnsi="仿宋" w:cs="仿宋" w:hint="eastAsia"/>
            <w:lang w:eastAsia="zh-CN"/>
          </w:rPr>
          <w:t>十八、营销与推广策略</w:t>
        </w:r>
        <w:r>
          <w:tab/>
        </w:r>
        <w:r>
          <w:fldChar w:fldCharType="begin"/>
        </w:r>
        <w:r>
          <w:instrText xml:space="preserve"> PAGEREF _Toc12292 \h </w:instrText>
        </w:r>
        <w:r>
          <w:fldChar w:fldCharType="separate"/>
        </w:r>
        <w:r>
          <w:t>82</w:t>
        </w:r>
        <w:r>
          <w:fldChar w:fldCharType="end"/>
        </w:r>
      </w:hyperlink>
    </w:p>
    <w:p>
      <w:pPr>
        <w:pStyle w:val="TOC2"/>
        <w:tabs>
          <w:tab w:val="right" w:leader="dot" w:pos="8306"/>
        </w:tabs>
      </w:pPr>
      <w:hyperlink w:anchor="_Toc13833" w:history="1">
        <w:r>
          <w:rPr>
            <w:rFonts w:ascii="仿宋" w:eastAsia="仿宋" w:hAnsi="仿宋" w:cs="仿宋" w:hint="eastAsia"/>
            <w:lang w:eastAsia="zh-CN"/>
          </w:rPr>
          <w:t>(一)、产品/服务定位与特点</w:t>
        </w:r>
        <w:r>
          <w:tab/>
        </w:r>
        <w:r>
          <w:fldChar w:fldCharType="begin"/>
        </w:r>
        <w:r>
          <w:instrText xml:space="preserve"> PAGEREF _Toc13833 \h </w:instrText>
        </w:r>
        <w:r>
          <w:fldChar w:fldCharType="separate"/>
        </w:r>
        <w:r>
          <w:t>82</w:t>
        </w:r>
        <w:r>
          <w:fldChar w:fldCharType="end"/>
        </w:r>
      </w:hyperlink>
    </w:p>
    <w:p>
      <w:pPr>
        <w:pStyle w:val="TOC2"/>
        <w:tabs>
          <w:tab w:val="right" w:leader="dot" w:pos="8306"/>
        </w:tabs>
      </w:pPr>
      <w:hyperlink w:anchor="_Toc31327" w:history="1">
        <w:r>
          <w:rPr>
            <w:rFonts w:ascii="仿宋" w:eastAsia="仿宋" w:hAnsi="仿宋" w:cs="仿宋" w:hint="eastAsia"/>
            <w:lang w:eastAsia="zh-CN"/>
          </w:rPr>
          <w:t>(二)、市场定位与竞争分析</w:t>
        </w:r>
        <w:r>
          <w:tab/>
        </w:r>
        <w:r>
          <w:fldChar w:fldCharType="begin"/>
        </w:r>
        <w:r>
          <w:instrText xml:space="preserve"> PAGEREF _Toc31327 \h </w:instrText>
        </w:r>
        <w:r>
          <w:fldChar w:fldCharType="separate"/>
        </w:r>
        <w:r>
          <w:t>84</w:t>
        </w:r>
        <w:r>
          <w:fldChar w:fldCharType="end"/>
        </w:r>
      </w:hyperlink>
    </w:p>
    <w:p>
      <w:pPr>
        <w:pStyle w:val="TOC2"/>
        <w:tabs>
          <w:tab w:val="right" w:leader="dot" w:pos="8306"/>
        </w:tabs>
      </w:pPr>
      <w:hyperlink w:anchor="_Toc5536" w:history="1">
        <w:r>
          <w:rPr>
            <w:rFonts w:ascii="仿宋" w:eastAsia="仿宋" w:hAnsi="仿宋" w:cs="仿宋" w:hint="eastAsia"/>
            <w:lang w:eastAsia="zh-CN"/>
          </w:rPr>
          <w:t>(三)、营销渠道与策略</w:t>
        </w:r>
        <w:r>
          <w:tab/>
        </w:r>
        <w:r>
          <w:fldChar w:fldCharType="begin"/>
        </w:r>
        <w:r>
          <w:instrText xml:space="preserve"> PAGEREF _Toc5536 \h </w:instrText>
        </w:r>
        <w:r>
          <w:fldChar w:fldCharType="separate"/>
        </w:r>
        <w:r>
          <w:t>85</w:t>
        </w:r>
        <w:r>
          <w:fldChar w:fldCharType="end"/>
        </w:r>
      </w:hyperlink>
    </w:p>
    <w:p>
      <w:pPr>
        <w:pStyle w:val="TOC2"/>
        <w:tabs>
          <w:tab w:val="right" w:leader="dot" w:pos="8306"/>
        </w:tabs>
      </w:pPr>
      <w:hyperlink w:anchor="_Toc2240" w:history="1">
        <w:r>
          <w:rPr>
            <w:rFonts w:ascii="仿宋" w:eastAsia="仿宋" w:hAnsi="仿宋" w:cs="仿宋" w:hint="eastAsia"/>
            <w:lang w:eastAsia="zh-CN"/>
          </w:rPr>
          <w:t>(四)、推广与宣传活动</w:t>
        </w:r>
        <w:r>
          <w:tab/>
        </w:r>
        <w:r>
          <w:fldChar w:fldCharType="begin"/>
        </w:r>
        <w:r>
          <w:instrText xml:space="preserve"> PAGEREF _Toc2240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8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汽车车身、挂车项目的主要产品是XXXX，预计年产值为XXX万元。这一产品在市场中占据着重要的地位，其广泛的应用范围使得该汽车车身、挂车项目的市场前景非常广阔。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车身、挂车项目的xxx产品作为重要的原材料之一，将在多个领域发挥关键作用。其在建筑、交通、能源等方面的广泛应用将为整个产业链提供强大的支持，形成产业协同效应。汽车车身、挂车项目的年产值XXX万XXX万XXX万万元不仅反映了其在市场上的巨大潜力，更预示着它对国民经济的积极贡献。这种关联度高、涉及面广的产业关系，使得该汽车车身、挂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6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总征地面积为XXXX平方米，相当于约XX.XX亩，其中净用地面积为XXXX平方米，红线范围内相当于约XX.XX亩。这一用地规模充分考虑了汽车车身、挂车项目的建设需求，保障了汽车车身、挂车项目在合适的空间内得以充分发展。汽车车身、挂车项目规划的总建筑面积为XXXX平方米，其中主体工程建设占XXXX平方米，计容建筑面积达XXXX平方米。预计建筑工程的投资将达到XXXX万元，为汽车车身、挂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计划购置的设备共计XXXX台（套），设备购置费用为XXXX万元。这一设备购置计划充分考虑到汽车车身、挂车项目的生产需求和技术要求，确保了汽车车身、挂车项目在生产运营中具备先进的技术装备和高效的生产能力。设备的合理配置将为汽车车身、挂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计划总投资为XXXX万元，预计年实现营业收入为XXXX万元。这一产能规模的设定旨在确保汽车车身、挂车项目能够在投资与回报之间取得平衡，实现长期可持续的发展。汽车车身、挂车项目的总投资充分考虑到各个方面的需求，包括用地建设、设备购置等多个环节，以确保汽车车身、挂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15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673"/>
      <w:r>
        <w:rPr>
          <w:rFonts w:ascii="仿宋" w:eastAsia="仿宋" w:hAnsi="仿宋" w:cs="仿宋" w:hint="eastAsia"/>
          <w:lang w:eastAsia="zh-CN"/>
        </w:rPr>
        <w:t>(一)、汽车车身、挂车行业分析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行业一直以来都是市场的关注焦点。行业内的发展趋势、竞争态势以及潜在机会都对汽车车身、挂车项目的推进产生深远的影响。通过深入研究行业的整体概貌，我们将更好地理解行业的核心特征，为汽车车身、挂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车身、挂车行业，技术一直是推动创新和发展的关键因素。我们将对当前技术趋势进行详尽分析，包括但不限于人工智能、大数据应用、先进制造技术等。这有助于汽车车身、挂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汽车车身、挂车项目成功的基础。我们将对主要竞争对手进行深入研究，包括其市场份额、产品特点、市场定位等。通过全面了解竞争对手的优势和劣势，汽车车身、挂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237"/>
      <w:r>
        <w:rPr>
          <w:rFonts w:ascii="仿宋" w:eastAsia="仿宋" w:hAnsi="仿宋" w:cs="仿宋" w:hint="eastAsia"/>
          <w:sz w:val="28"/>
          <w:lang w:eastAsia="zh-CN"/>
        </w:rPr>
        <w:t>(二)、汽车车身、挂车市场分析预测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车身、挂车市场未来的增长趋势。这包括市场的整体规模、各细分领域的发展趋势等。汽车车身、挂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车身、挂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车身、挂车项目实施过程中需要充分考虑的因素。我们将对市场风险进行全面评估，包括但不限于政策法规风险、市场竞争风险、技术变革风险等。通过对潜在风险的深入分析，汽车车身、挂车项目可以制定相应的风险缓解策略，降低不确定性对汽车车身、挂车项目的影响。</w:t>
      </w:r>
    </w:p>
    <w:p>
      <w:pPr>
        <w:pStyle w:val="Heading1"/>
        <w:ind w:firstLine="560" w:firstLineChars="200"/>
        <w:rPr>
          <w:rFonts w:ascii="仿宋" w:eastAsia="仿宋" w:hAnsi="仿宋" w:cs="仿宋" w:hint="eastAsia"/>
          <w:sz w:val="28"/>
          <w:lang w:eastAsia="zh-CN"/>
        </w:rPr>
      </w:pPr>
      <w:bookmarkStart w:id="8" w:name="_Toc31735"/>
      <w:r>
        <w:rPr>
          <w:rFonts w:ascii="仿宋" w:eastAsia="仿宋" w:hAnsi="仿宋" w:cs="仿宋" w:hint="eastAsia"/>
          <w:sz w:val="28"/>
          <w:lang w:eastAsia="zh-CN"/>
        </w:rPr>
        <w:t>三、汽车车身、挂车项目危机管理</w:t>
      </w:r>
      <w:bookmarkEnd w:id="8"/>
    </w:p>
    <w:p>
      <w:pPr>
        <w:pStyle w:val="Heading2"/>
        <w:rPr>
          <w:rFonts w:ascii="仿宋" w:eastAsia="仿宋" w:hAnsi="仿宋" w:cs="仿宋" w:hint="eastAsia"/>
          <w:lang w:eastAsia="zh-CN"/>
        </w:rPr>
      </w:pPr>
      <w:bookmarkStart w:id="9" w:name="_Toc2198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车身、挂车项目危机管理中，危机预警与识别是确保汽车车身、挂车项目稳健运行的核心步骤。通过建立全面的监测机制，汽车车身、挂车项目团队旨在及时发现和理解潜在的风险和危机因素，以便采取及时的预防和应对措施，确保汽车车身、挂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车身、挂车项目团队全面分析了整个汽车车身、挂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车身、挂车项目团队着重于明确定义汽车车身、挂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车身、挂车项目进展的持续监控，团队能够及时发现潜在问题并作出迅速反应。汽车车身、挂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在这一阶段，团队的专业素养和反应速度将发挥至关重要的作用，以确保潜在危机能够在初期得到有效的处理，最大程度地减轻负面影响。通过危机预警与识别，汽车车身、挂车项目得以更有序、可控地推进。</w:t>
      </w:r>
    </w:p>
    <w:p>
      <w:pPr>
        <w:pStyle w:val="Heading2"/>
        <w:ind w:firstLine="560" w:firstLineChars="200"/>
        <w:rPr>
          <w:rFonts w:ascii="仿宋" w:eastAsia="仿宋" w:hAnsi="仿宋" w:cs="仿宋" w:hint="eastAsia"/>
          <w:sz w:val="28"/>
          <w:lang w:eastAsia="zh-CN"/>
        </w:rPr>
      </w:pPr>
      <w:bookmarkStart w:id="10" w:name="_Toc2038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在危机发生时，汽车车身、挂车项目团队立即行动，成立了应急小组。该小组的任务是迅速制定并实施紧急应对措施，以最小化潜在损失。以下是采取的主要措施：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暂停汽车车身、挂车项目进度：为遏制危机蔓延，汽车车身、挂车项目暂时停止进行，以便全面评估当前状况。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资源重新分配：重新评估汽车车身、挂车项目资源的分配，确保最大限度地减小损失。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实时沟通：与关键利益相关者建立实时沟通机制，向他们传递汽车车身、挂车项目危机的实际状况，保障汽车车身、挂车项目核心利益。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在紧急应对的同时，汽车车身、挂车项目团队强调了团队协作和有效沟通的重要性。以下是团队协作的关键举措：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信息共享机制：建立了信息共享平台，确保团队成员能够及时获取汽车车身、挂车项目危机的实时信息。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领导者沟通：汽车车身、挂车项目领导者通过定期会议和即时沟通工具，指导团队应对危机，保持团队稳定运行。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随着危机得到初步控制，汽车车身、挂车项目团队转向制定恢复计划，以确保汽车车身、挂车项目能够从中迅速恢复。主要恢复计划包括：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修复受损的进度计划：重新评估汽车车身、挂车项目进度，制定修复计划，确保汽车车身、挂车项目尽快回归正常进程。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重新调整资源分配：优化资源分配，确保汽车车身、挂车项目在有限资源下高效运转。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风险管理机制加强：对汽车车身、挂车项目风险进行全面评估，制定更强化的风险管理策略，以预防未来可能的危机。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734"/>
      <w:r>
        <w:rPr>
          <w:rFonts w:ascii="仿宋" w:eastAsia="仿宋" w:hAnsi="仿宋" w:cs="仿宋" w:hint="eastAsia"/>
          <w:sz w:val="28"/>
          <w:lang w:eastAsia="zh-CN"/>
        </w:rPr>
        <w:t>四、汽车车身、挂车项目建设背景及必要性分析</w:t>
      </w:r>
      <w:bookmarkEnd w:id="11"/>
    </w:p>
    <w:p>
      <w:pPr>
        <w:pStyle w:val="Heading2"/>
        <w:rPr>
          <w:rFonts w:ascii="仿宋" w:eastAsia="仿宋" w:hAnsi="仿宋" w:cs="仿宋" w:hint="eastAsia"/>
          <w:lang w:eastAsia="zh-CN"/>
        </w:rPr>
      </w:pPr>
      <w:bookmarkStart w:id="12" w:name="_Toc30998"/>
      <w:r>
        <w:rPr>
          <w:rFonts w:ascii="仿宋" w:eastAsia="仿宋" w:hAnsi="仿宋" w:cs="仿宋" w:hint="eastAsia"/>
          <w:lang w:eastAsia="zh-CN"/>
        </w:rPr>
        <w:t>(一)、汽车车身、挂车项目背景分析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车身、挂车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车身、挂车项目在这个潮流中的定位。同时，我们将关注行业内涌现的新兴机遇，以便汽车车身、挂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车身、挂车项目提供了强大的发展动力。我们将聚焦于行业内最新的技术发展趋势，包括但不限于人工智能、大数据分析、物联网等领域。通过深度的技术研究，我们将确保汽车车身、挂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车身、挂车项目发展的源泉。我们将投入更多的精力对市场需求进行深入剖析，超越表面的需求，深入挖掘潜在的市场痛点和机遇。通过对市场需求的细致了解，汽车车身、挂车项目将更有针对性地设计解决方案，满足市场的多样化需求，从而更好地促进汽车车身、挂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车身、挂车项目战略至关重要。我们将对竞争态势进行更为深入的分析，包括但不限于市场份额、产品特点、客户满意度等多个维度。通过深度的竞争分析，汽车车身、挂车项目将能够更准确地把握市场脉搏，制定具有竞争力的汽车车身、挂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车身、挂车项目的发展具有直接的影响。我们将进行更为全面的法规和政策分析，了解行业发展中的潜在法律风险和合规挑战。通过充分了解和遵守相关法规，汽车车身、挂车项目将确保在法律框架内合法合规运营，为汽车车身、挂车项目的稳健发展提供有力支持。</w:t>
      </w:r>
    </w:p>
    <w:p>
      <w:pPr>
        <w:pStyle w:val="Heading2"/>
        <w:ind w:firstLine="560" w:firstLineChars="200"/>
        <w:rPr>
          <w:rFonts w:ascii="仿宋" w:eastAsia="仿宋" w:hAnsi="仿宋" w:cs="仿宋" w:hint="eastAsia"/>
          <w:sz w:val="28"/>
          <w:lang w:eastAsia="zh-CN"/>
        </w:rPr>
      </w:pPr>
      <w:bookmarkStart w:id="13" w:name="_Toc5336"/>
      <w:r>
        <w:rPr>
          <w:rFonts w:ascii="仿宋" w:eastAsia="仿宋" w:hAnsi="仿宋" w:cs="仿宋" w:hint="eastAsia"/>
          <w:sz w:val="28"/>
          <w:lang w:eastAsia="zh-CN"/>
        </w:rPr>
        <w:t>(二)、汽车车身、挂车项目建设必要性分析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建设的迫切性源于对行业发展趋势的深刻洞察。我们正处于一个行业变革的时代，科技创新、数字化转型成为企业发展的关键动力。汽车车身、挂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建设不仅仅是为了跟上潮流，更是为了通过技术创新推动企业的持续发展。通过引入先进的技术和解决方案，汽车车身、挂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汽车车身、挂车项目的建设成为必然选择，通过提高产品质量、拓展服务领域，从而在竞争中获得更多的机会。汽车车身、挂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车身、挂车项目建设的必要性体现在对客户需求更精准的满足。通过汽车车身、挂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建设的背后是对企业持续创新的追求。只有通过不断创新，企业才能在竞争中立于不败之地。汽车车身、挂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734"/>
      <w:r>
        <w:rPr>
          <w:rFonts w:ascii="仿宋" w:eastAsia="仿宋" w:hAnsi="仿宋" w:cs="仿宋" w:hint="eastAsia"/>
          <w:sz w:val="28"/>
          <w:lang w:eastAsia="zh-CN"/>
        </w:rPr>
        <w:t>五、汽车车身、挂车项目选址可行性分析</w:t>
      </w:r>
      <w:bookmarkEnd w:id="14"/>
    </w:p>
    <w:p>
      <w:pPr>
        <w:pStyle w:val="Heading2"/>
        <w:rPr>
          <w:rFonts w:ascii="仿宋" w:eastAsia="仿宋" w:hAnsi="仿宋" w:cs="仿宋" w:hint="eastAsia"/>
          <w:lang w:eastAsia="zh-CN"/>
        </w:rPr>
      </w:pPr>
      <w:bookmarkStart w:id="15" w:name="_Toc4765"/>
      <w:r>
        <w:rPr>
          <w:rFonts w:ascii="仿宋" w:eastAsia="仿宋" w:hAnsi="仿宋" w:cs="仿宋" w:hint="eastAsia"/>
          <w:lang w:eastAsia="zh-CN"/>
        </w:rPr>
        <w:t>(一)、汽车车身、挂车项目选址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该汽车车身、挂车项目选址位于XX省XX市XX区XXX街道</w:t>
      </w:r>
    </w:p>
    <w:p>
      <w:pPr>
        <w:pStyle w:val="Heading2"/>
        <w:ind w:firstLine="560" w:firstLineChars="200"/>
        <w:rPr>
          <w:rFonts w:ascii="仿宋" w:eastAsia="仿宋" w:hAnsi="仿宋" w:cs="仿宋" w:hint="eastAsia"/>
          <w:sz w:val="28"/>
          <w:lang w:eastAsia="zh-CN"/>
        </w:rPr>
      </w:pPr>
      <w:bookmarkStart w:id="16" w:name="_Toc1461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汽车车身、挂车项目的征地面积将根据汽车车身、挂车项目的实际规模和需求进行精确规划。具体面积XXX平方米，旨在确保汽车车身、挂车项目不仅能够满足当前的发展需求，还能够预留空间以适应未来的扩展。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净用地面积是在征地面积基础上去除不可利用面积后的实际可开发用地。具体面积XXX平方米，考虑到环保、交通、安全等多方面因素，以确保汽车车身、挂车项目在整体利用效率上达到最优。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汽车车身、挂车项目计划建设的建筑总规模具体面积XXX平方米。这一规模的确定综合考虑了汽车车身、挂车项目的性质、规模，以及城市规划的相关要求，确保建筑布局与周边环境协调一致。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绿地率是汽车车身、挂车项目用地中被规划为绿地的比例。具体面积XXX平方米，旨在通过合理规划绿地，改善汽车车身、挂车项目周边环境，提升居民生活质量，并符合城市整体绿化规划。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容积率是用地上可以建设的建筑总体积与用地面积之比。具体面积XXX，通过合理的容积率规划，确保汽车车身、挂车项目建筑规模与周边环境和谐共生。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车身、挂车项目选址与当地城市规划相一致，具体面积XXX平方米。通过与城市规划部门深入沟通，确保汽车车身、挂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汽车车身、挂车项目选址符合当地产业政策，具体面积XXX平方米。这包括汽车车身、挂车项目对当地经济的促进作用，以及对相关产业的带动效应，确保汽车车身、挂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用地总体要求必须符合环保和可持续发展的原则，具体面积XXX平方米。通过采用绿色建筑设计、节能减排等措施，确保汽车车身、挂车项目在建设和运营过程中对环境的影响最小化，达到可持续发展的要求。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确保汽车车身、挂车项目选址具备必要的公共设施配套，具体面积XXX平方米。这包括交通便利性、教育、医疗等基础设施，以提高居民生活品质，使得汽车车身、挂车项目选址更具吸引力。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考虑用地总体要求对当地社会稳定性的影响，具体面积XXX平方米。通过深入了解当地社区反馈，确保汽车车身、挂车项目的选址和建设过程对当地社会和谐稳定产生积极作用。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车身、挂车项目选址不仅符合法规和规划，还在实际操作中具有可行性。这一全面规划将为汽车车身、挂车项目的成功实施提供坚实的基础，确保汽车车身、挂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31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车身、挂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车身、挂车项目的设备规划和空间设计中，我们将采取灵活设备布局的措施。设备布局将根据实际需求进行灵活设计，避免不必要的浪费。通过合理规划设备摆放位置，我们将提高设备的利用率，减少设备间距，以确保汽车车身、挂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车身、挂车项目内部引入共享设施的概念，例如共享会议室、办公区等。通过这种方式，我们可以减少对资源的重复建设，提高资源共享效率，从而减小汽车车身、挂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41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汽车车身、挂车项目的总图布置中，我们将不同功能区域进行明确的规划，以最大程度满足汽车车身、挂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630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https://d.book118.com/718040112106006022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74E03"/>
    <w:rsid w:val="42B74E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4011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2023-12-31T03:34:00Z</dcterms:created>
  <dcterms:modified xsi:type="dcterms:W3CDTF">2023-12-31T03:34:28Z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9CAB38106A3F42B1B99DE38654AF9911_11</vt:lpwstr>
  </property>
  <property fmtid="{D5CDD505-2E9C-101B-9397-08002B2CF9AE}" pid="3" name="KSOProductBuildVer">
    <vt:lpwstr>2052-12.1.0.16120</vt:lpwstr>
  </property>
</Properties>
</file>