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传动链项目可行性建设方案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9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05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_Toc27505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_Toc7257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_Toc2579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_Toc14654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43" w:history="1">
        <w:r>
          <w:rPr>
            <w:rFonts w:ascii="仿宋" w:eastAsia="仿宋" w:hAnsi="仿宋" w:cs="仿宋" w:hint="eastAsia"/>
            <w:lang w:eastAsia="zh-CN"/>
          </w:rPr>
          <w:t>二、传动链项目概论</w:t>
        </w:r>
        <w:r>
          <w:tab/>
        </w:r>
        <w:r>
          <w:fldChar w:fldCharType="begin"/>
        </w:r>
        <w:r>
          <w:instrText xml:space="preserve"> PAGEREF _Toc5543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_Toc2532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1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_Toc31541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33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_Toc15833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_Toc28696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_Toc28935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0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_Toc21670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_Toc11834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5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_Toc730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_Toc27375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_Toc5462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6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_Toc21016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_Toc31773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_Toc24737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54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_Toc16654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_Toc5320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_Toc7628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_Toc3224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_Toc8030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_Toc4991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_Toc5108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_Toc5501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_Toc31703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_Toc27868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0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_Toc16070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4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_Toc26254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_Toc12623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04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_Toc31404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_Toc4585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_Toc24994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75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_Toc9175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6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_Toc13326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_Toc32277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7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_Toc29287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69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_Toc5869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44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_Toc31446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_Toc6366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_Toc26351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_Toc13299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76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_Toc22576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3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_Toc30413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_Toc12651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_Toc21728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_Toc27782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3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_Toc27573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_Toc30518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_Toc26422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9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_Toc5795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0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_Toc9540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3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_Toc4373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_Toc31540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56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_Toc5656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_Toc21465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24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_Toc21324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_Toc11486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_Toc21909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85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_Toc8085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_Toc2007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_Toc1086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69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_Toc6069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_Toc2750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_Toc4872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9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505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257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79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465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543"/>
      <w:r>
        <w:rPr>
          <w:rFonts w:ascii="仿宋" w:eastAsia="仿宋" w:hAnsi="仿宋" w:cs="仿宋" w:hint="eastAsia"/>
          <w:sz w:val="28"/>
          <w:lang w:eastAsia="zh-CN"/>
        </w:rPr>
        <w:t>二、传动链项目概论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532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传动链项目的申报单位是“XXX实业发展公司”，这是一家在其所处行业内备受尊敬的企业。公司自成立以来，通过其在传动链项目中表现出的创新精神和卓越执行力，在市场上赢得了显著的地位。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该公司的法定代表人秦XX，在传动链项目及其他多个行业领域中都有着显著的贡献。秦XX以其出色的领导才能和敏锐的商业洞察力，带领公司在传动链项目等多个领域实现了持续的成长和成功。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传动链项目的重要合作伙伴。公司专注于[行业名称]领域，以创新作为驱动力，不断推动技术进步和市场扩张。在传动链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传动链项目中展现了强劲的增长和稳定的财务表现。公司通过有效的策略，在传动链项目中扩大了其市场份额并增强了盈利能力。同时，公司积极承担社会责任，参与各类社会公益项目，增强了其在传动链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1541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传动链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传动链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5833"/>
      <w:r>
        <w:rPr>
          <w:rFonts w:ascii="仿宋" w:eastAsia="仿宋" w:hAnsi="仿宋" w:cs="仿宋" w:hint="eastAsia"/>
          <w:sz w:val="28"/>
          <w:lang w:eastAsia="zh-CN"/>
        </w:rPr>
        <w:t>三、经济影响分析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8696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直接收益：假设传动链项目的产品或服务年销售收入为XX万元。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风险和灵敏度分析：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风险分析包括考虑市场波动、成本超支和收入不达预期等因素对项目经济效益的影响。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灵敏度分析则涉及改变关键假设（如销售收入、原材料成本、能源价格）来观察NPV和IRR的变化，从而评估这些变量对项目经济效益的影响程度。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长期效益与可持续性考虑：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除了直接的经济效益，项目的长期效益，如提升品牌形象、增强市场竞争力和推动行业创新，虽难以量化，但对企业的长期发展极为重要。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可持续性考虑包括项目对环境和社会的积极影响，如减少环境污染、创造就业机会和促进地区经济发展，这些效益虽不直接体现在财务报表上，却对企业的社会责任和长期可持续性至关重要。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8935"/>
      <w:r>
        <w:rPr>
          <w:rFonts w:ascii="仿宋" w:eastAsia="仿宋" w:hAnsi="仿宋" w:cs="仿宋" w:hint="eastAsia"/>
          <w:sz w:val="28"/>
          <w:lang w:eastAsia="zh-CN"/>
        </w:rPr>
        <w:t>(二)、行业影响分析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竞争格局变化：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传动链项目通过引入先进的人工智能技术优化生产流程，例如自动化的物流系统和智能数据分析，可能大幅提高产品的质量和生产效率。这可能迫使竞争对手也必须投资于类似技术，以保持市场竞争力。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此外，项目的创新应用可能吸引新的市场参与者，特别是科技领域的创新型初创企业，加入竞争，从而加剧了行业内的竞争压力。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技术发展推动：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https://d.book118.com/718045066104006034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传动链项目可行性建设方案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5A5BF0"/>
    <w:rsid w:val="035A5BF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18045066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2024-02-02T06:29:00Z</dcterms:created>
  <dcterms:modified xsi:type="dcterms:W3CDTF">2024-02-02T06:29:48Z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5B9EFF10F99F45C4A54C4A89467E0C4D_11</vt:lpwstr>
  </property>
  <property fmtid="{D5CDD505-2E9C-101B-9397-08002B2CF9AE}" pid="3" name="KSOProductBuildVer">
    <vt:lpwstr>2052-12.1.0.16250</vt:lpwstr>
  </property>
</Properties>
</file>