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温度校验仪表项目规划设计蓝图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332" w:history="1">
        <w:r>
          <w:rPr>
            <w:rFonts w:ascii="仿宋" w:eastAsia="仿宋" w:hAnsi="仿宋" w:cs="仿宋" w:hint="eastAsia"/>
            <w:lang w:eastAsia="zh-CN"/>
          </w:rPr>
          <w:t>序言</w:t>
        </w:r>
        <w:r>
          <w:tab/>
        </w:r>
        <w:r>
          <w:fldChar w:fldCharType="begin"/>
        </w:r>
        <w:r>
          <w:instrText xml:space="preserve"> PAGEREF _Toc27332 \h </w:instrText>
        </w:r>
        <w:r>
          <w:fldChar w:fldCharType="separate"/>
        </w:r>
        <w:r>
          <w:t>3</w:t>
        </w:r>
        <w:r>
          <w:fldChar w:fldCharType="end"/>
        </w:r>
      </w:hyperlink>
    </w:p>
    <w:p>
      <w:pPr>
        <w:pStyle w:val="TOC1"/>
        <w:tabs>
          <w:tab w:val="right" w:leader="dot" w:pos="8306"/>
        </w:tabs>
      </w:pPr>
      <w:hyperlink w:anchor="_Toc16960" w:history="1">
        <w:r>
          <w:rPr>
            <w:rFonts w:ascii="仿宋" w:eastAsia="仿宋" w:hAnsi="仿宋" w:cs="仿宋" w:hint="eastAsia"/>
            <w:lang w:eastAsia="zh-CN"/>
          </w:rPr>
          <w:t>一、温度校验仪表项目建设背景及必要性分析</w:t>
        </w:r>
        <w:r>
          <w:tab/>
        </w:r>
        <w:r>
          <w:fldChar w:fldCharType="begin"/>
        </w:r>
        <w:r>
          <w:instrText xml:space="preserve"> PAGEREF _Toc16960 \h </w:instrText>
        </w:r>
        <w:r>
          <w:fldChar w:fldCharType="separate"/>
        </w:r>
        <w:r>
          <w:t>3</w:t>
        </w:r>
        <w:r>
          <w:fldChar w:fldCharType="end"/>
        </w:r>
      </w:hyperlink>
    </w:p>
    <w:p>
      <w:pPr>
        <w:pStyle w:val="TOC2"/>
        <w:tabs>
          <w:tab w:val="right" w:leader="dot" w:pos="8306"/>
        </w:tabs>
      </w:pPr>
      <w:hyperlink w:anchor="_Toc20776" w:history="1">
        <w:r>
          <w:rPr>
            <w:rFonts w:ascii="仿宋" w:eastAsia="仿宋" w:hAnsi="仿宋" w:cs="仿宋" w:hint="eastAsia"/>
            <w:lang w:eastAsia="zh-CN"/>
          </w:rPr>
          <w:t>(一)、温度校验仪表项目背景分析</w:t>
        </w:r>
        <w:r>
          <w:tab/>
        </w:r>
        <w:r>
          <w:fldChar w:fldCharType="begin"/>
        </w:r>
        <w:r>
          <w:instrText xml:space="preserve"> PAGEREF _Toc20776 \h </w:instrText>
        </w:r>
        <w:r>
          <w:fldChar w:fldCharType="separate"/>
        </w:r>
        <w:r>
          <w:t>3</w:t>
        </w:r>
        <w:r>
          <w:fldChar w:fldCharType="end"/>
        </w:r>
      </w:hyperlink>
    </w:p>
    <w:p>
      <w:pPr>
        <w:pStyle w:val="TOC2"/>
        <w:tabs>
          <w:tab w:val="right" w:leader="dot" w:pos="8306"/>
        </w:tabs>
      </w:pPr>
      <w:hyperlink w:anchor="_Toc19596" w:history="1">
        <w:r>
          <w:rPr>
            <w:rFonts w:ascii="仿宋" w:eastAsia="仿宋" w:hAnsi="仿宋" w:cs="仿宋" w:hint="eastAsia"/>
            <w:lang w:eastAsia="zh-CN"/>
          </w:rPr>
          <w:t>(二)、温度校验仪表项目建设必要性分析</w:t>
        </w:r>
        <w:r>
          <w:tab/>
        </w:r>
        <w:r>
          <w:fldChar w:fldCharType="begin"/>
        </w:r>
        <w:r>
          <w:instrText xml:space="preserve"> PAGEREF _Toc19596 \h </w:instrText>
        </w:r>
        <w:r>
          <w:fldChar w:fldCharType="separate"/>
        </w:r>
        <w:r>
          <w:t>5</w:t>
        </w:r>
        <w:r>
          <w:fldChar w:fldCharType="end"/>
        </w:r>
      </w:hyperlink>
    </w:p>
    <w:p>
      <w:pPr>
        <w:pStyle w:val="TOC1"/>
        <w:tabs>
          <w:tab w:val="right" w:leader="dot" w:pos="8306"/>
        </w:tabs>
      </w:pPr>
      <w:hyperlink w:anchor="_Toc27006" w:history="1">
        <w:r>
          <w:rPr>
            <w:rFonts w:ascii="仿宋" w:eastAsia="仿宋" w:hAnsi="仿宋" w:cs="仿宋" w:hint="eastAsia"/>
            <w:lang w:eastAsia="zh-CN"/>
          </w:rPr>
          <w:t>二、温度校验仪表项目危机管理</w:t>
        </w:r>
        <w:r>
          <w:tab/>
        </w:r>
        <w:r>
          <w:fldChar w:fldCharType="begin"/>
        </w:r>
        <w:r>
          <w:instrText xml:space="preserve"> PAGEREF _Toc27006 \h </w:instrText>
        </w:r>
        <w:r>
          <w:fldChar w:fldCharType="separate"/>
        </w:r>
        <w:r>
          <w:t>6</w:t>
        </w:r>
        <w:r>
          <w:fldChar w:fldCharType="end"/>
        </w:r>
      </w:hyperlink>
    </w:p>
    <w:p>
      <w:pPr>
        <w:pStyle w:val="TOC2"/>
        <w:tabs>
          <w:tab w:val="right" w:leader="dot" w:pos="8306"/>
        </w:tabs>
      </w:pPr>
      <w:hyperlink w:anchor="_Toc3834" w:history="1">
        <w:r>
          <w:rPr>
            <w:rFonts w:ascii="仿宋" w:eastAsia="仿宋" w:hAnsi="仿宋" w:cs="仿宋" w:hint="eastAsia"/>
            <w:lang w:eastAsia="zh-CN"/>
          </w:rPr>
          <w:t>(一)、危机预警与识别</w:t>
        </w:r>
        <w:r>
          <w:tab/>
        </w:r>
        <w:r>
          <w:fldChar w:fldCharType="begin"/>
        </w:r>
        <w:r>
          <w:instrText xml:space="preserve"> PAGEREF _Toc3834 \h </w:instrText>
        </w:r>
        <w:r>
          <w:fldChar w:fldCharType="separate"/>
        </w:r>
        <w:r>
          <w:t>6</w:t>
        </w:r>
        <w:r>
          <w:fldChar w:fldCharType="end"/>
        </w:r>
      </w:hyperlink>
    </w:p>
    <w:p>
      <w:pPr>
        <w:pStyle w:val="TOC2"/>
        <w:tabs>
          <w:tab w:val="right" w:leader="dot" w:pos="8306"/>
        </w:tabs>
      </w:pPr>
      <w:hyperlink w:anchor="_Toc27770" w:history="1">
        <w:r>
          <w:rPr>
            <w:rFonts w:ascii="仿宋" w:eastAsia="仿宋" w:hAnsi="仿宋" w:cs="仿宋" w:hint="eastAsia"/>
            <w:lang w:eastAsia="zh-CN"/>
          </w:rPr>
          <w:t>(二)、危机应对与恢复</w:t>
        </w:r>
        <w:r>
          <w:tab/>
        </w:r>
        <w:r>
          <w:fldChar w:fldCharType="begin"/>
        </w:r>
        <w:r>
          <w:instrText xml:space="preserve"> PAGEREF _Toc27770 \h </w:instrText>
        </w:r>
        <w:r>
          <w:fldChar w:fldCharType="separate"/>
        </w:r>
        <w:r>
          <w:t>7</w:t>
        </w:r>
        <w:r>
          <w:fldChar w:fldCharType="end"/>
        </w:r>
      </w:hyperlink>
    </w:p>
    <w:p>
      <w:pPr>
        <w:pStyle w:val="TOC1"/>
        <w:tabs>
          <w:tab w:val="right" w:leader="dot" w:pos="8306"/>
        </w:tabs>
      </w:pPr>
      <w:hyperlink w:anchor="_Toc24910" w:history="1">
        <w:r>
          <w:rPr>
            <w:rFonts w:ascii="仿宋" w:eastAsia="仿宋" w:hAnsi="仿宋" w:cs="仿宋" w:hint="eastAsia"/>
            <w:lang w:eastAsia="zh-CN"/>
          </w:rPr>
          <w:t>三、工艺说明</w:t>
        </w:r>
        <w:r>
          <w:tab/>
        </w:r>
        <w:r>
          <w:fldChar w:fldCharType="begin"/>
        </w:r>
        <w:r>
          <w:instrText xml:space="preserve"> PAGEREF _Toc24910 \h </w:instrText>
        </w:r>
        <w:r>
          <w:fldChar w:fldCharType="separate"/>
        </w:r>
        <w:r>
          <w:t>8</w:t>
        </w:r>
        <w:r>
          <w:fldChar w:fldCharType="end"/>
        </w:r>
      </w:hyperlink>
    </w:p>
    <w:p>
      <w:pPr>
        <w:pStyle w:val="TOC2"/>
        <w:tabs>
          <w:tab w:val="right" w:leader="dot" w:pos="8306"/>
        </w:tabs>
      </w:pPr>
      <w:hyperlink w:anchor="_Toc13640" w:history="1">
        <w:r>
          <w:rPr>
            <w:rFonts w:ascii="仿宋" w:eastAsia="仿宋" w:hAnsi="仿宋" w:cs="仿宋" w:hint="eastAsia"/>
            <w:lang w:eastAsia="zh-CN"/>
          </w:rPr>
          <w:t>(一)、技术管理特点</w:t>
        </w:r>
        <w:r>
          <w:tab/>
        </w:r>
        <w:r>
          <w:fldChar w:fldCharType="begin"/>
        </w:r>
        <w:r>
          <w:instrText xml:space="preserve"> PAGEREF _Toc13640 \h </w:instrText>
        </w:r>
        <w:r>
          <w:fldChar w:fldCharType="separate"/>
        </w:r>
        <w:r>
          <w:t>8</w:t>
        </w:r>
        <w:r>
          <w:fldChar w:fldCharType="end"/>
        </w:r>
      </w:hyperlink>
    </w:p>
    <w:p>
      <w:pPr>
        <w:pStyle w:val="TOC2"/>
        <w:tabs>
          <w:tab w:val="right" w:leader="dot" w:pos="8306"/>
        </w:tabs>
      </w:pPr>
      <w:hyperlink w:anchor="_Toc21164" w:history="1">
        <w:r>
          <w:rPr>
            <w:rFonts w:ascii="仿宋" w:eastAsia="仿宋" w:hAnsi="仿宋" w:cs="仿宋" w:hint="eastAsia"/>
            <w:lang w:eastAsia="zh-CN"/>
          </w:rPr>
          <w:t>(二)、温度校验仪表项目工艺技术设计方案</w:t>
        </w:r>
        <w:r>
          <w:tab/>
        </w:r>
        <w:r>
          <w:fldChar w:fldCharType="begin"/>
        </w:r>
        <w:r>
          <w:instrText xml:space="preserve"> PAGEREF _Toc21164 \h </w:instrText>
        </w:r>
        <w:r>
          <w:fldChar w:fldCharType="separate"/>
        </w:r>
        <w:r>
          <w:t>10</w:t>
        </w:r>
        <w:r>
          <w:fldChar w:fldCharType="end"/>
        </w:r>
      </w:hyperlink>
    </w:p>
    <w:p>
      <w:pPr>
        <w:pStyle w:val="TOC2"/>
        <w:tabs>
          <w:tab w:val="right" w:leader="dot" w:pos="8306"/>
        </w:tabs>
      </w:pPr>
      <w:hyperlink w:anchor="_Toc23673" w:history="1">
        <w:r>
          <w:rPr>
            <w:rFonts w:ascii="仿宋" w:eastAsia="仿宋" w:hAnsi="仿宋" w:cs="仿宋" w:hint="eastAsia"/>
            <w:lang w:eastAsia="zh-CN"/>
          </w:rPr>
          <w:t>(三)、设备选型方案</w:t>
        </w:r>
        <w:r>
          <w:tab/>
        </w:r>
        <w:r>
          <w:fldChar w:fldCharType="begin"/>
        </w:r>
        <w:r>
          <w:instrText xml:space="preserve"> PAGEREF _Toc23673 \h </w:instrText>
        </w:r>
        <w:r>
          <w:fldChar w:fldCharType="separate"/>
        </w:r>
        <w:r>
          <w:t>11</w:t>
        </w:r>
        <w:r>
          <w:fldChar w:fldCharType="end"/>
        </w:r>
      </w:hyperlink>
    </w:p>
    <w:p>
      <w:pPr>
        <w:pStyle w:val="TOC1"/>
        <w:tabs>
          <w:tab w:val="right" w:leader="dot" w:pos="8306"/>
        </w:tabs>
      </w:pPr>
      <w:hyperlink w:anchor="_Toc20315" w:history="1">
        <w:r>
          <w:rPr>
            <w:rFonts w:ascii="仿宋" w:eastAsia="仿宋" w:hAnsi="仿宋" w:cs="仿宋" w:hint="eastAsia"/>
            <w:lang w:eastAsia="zh-CN"/>
          </w:rPr>
          <w:t>四、温度校验仪表项目可持续发展</w:t>
        </w:r>
        <w:r>
          <w:tab/>
        </w:r>
        <w:r>
          <w:fldChar w:fldCharType="begin"/>
        </w:r>
        <w:r>
          <w:instrText xml:space="preserve"> PAGEREF _Toc20315 \h </w:instrText>
        </w:r>
        <w:r>
          <w:fldChar w:fldCharType="separate"/>
        </w:r>
        <w:r>
          <w:t>12</w:t>
        </w:r>
        <w:r>
          <w:fldChar w:fldCharType="end"/>
        </w:r>
      </w:hyperlink>
    </w:p>
    <w:p>
      <w:pPr>
        <w:pStyle w:val="TOC2"/>
        <w:tabs>
          <w:tab w:val="right" w:leader="dot" w:pos="8306"/>
        </w:tabs>
      </w:pPr>
      <w:hyperlink w:anchor="_Toc25419" w:history="1">
        <w:r>
          <w:rPr>
            <w:rFonts w:ascii="仿宋" w:eastAsia="仿宋" w:hAnsi="仿宋" w:cs="仿宋" w:hint="eastAsia"/>
            <w:lang w:eastAsia="zh-CN"/>
          </w:rPr>
          <w:t>(一)、可持续战略与实践</w:t>
        </w:r>
        <w:r>
          <w:tab/>
        </w:r>
        <w:r>
          <w:fldChar w:fldCharType="begin"/>
        </w:r>
        <w:r>
          <w:instrText xml:space="preserve"> PAGEREF _Toc25419 \h </w:instrText>
        </w:r>
        <w:r>
          <w:fldChar w:fldCharType="separate"/>
        </w:r>
        <w:r>
          <w:t>12</w:t>
        </w:r>
        <w:r>
          <w:fldChar w:fldCharType="end"/>
        </w:r>
      </w:hyperlink>
    </w:p>
    <w:p>
      <w:pPr>
        <w:pStyle w:val="TOC2"/>
        <w:tabs>
          <w:tab w:val="right" w:leader="dot" w:pos="8306"/>
        </w:tabs>
      </w:pPr>
      <w:hyperlink w:anchor="_Toc18791" w:history="1">
        <w:r>
          <w:rPr>
            <w:rFonts w:ascii="仿宋" w:eastAsia="仿宋" w:hAnsi="仿宋" w:cs="仿宋" w:hint="eastAsia"/>
            <w:lang w:eastAsia="zh-CN"/>
          </w:rPr>
          <w:t>(二)、环保与社会责任</w:t>
        </w:r>
        <w:r>
          <w:tab/>
        </w:r>
        <w:r>
          <w:fldChar w:fldCharType="begin"/>
        </w:r>
        <w:r>
          <w:instrText xml:space="preserve"> PAGEREF _Toc18791 \h </w:instrText>
        </w:r>
        <w:r>
          <w:fldChar w:fldCharType="separate"/>
        </w:r>
        <w:r>
          <w:t>13</w:t>
        </w:r>
        <w:r>
          <w:fldChar w:fldCharType="end"/>
        </w:r>
      </w:hyperlink>
    </w:p>
    <w:p>
      <w:pPr>
        <w:pStyle w:val="TOC1"/>
        <w:tabs>
          <w:tab w:val="right" w:leader="dot" w:pos="8306"/>
        </w:tabs>
      </w:pPr>
      <w:hyperlink w:anchor="_Toc14905" w:history="1">
        <w:r>
          <w:rPr>
            <w:rFonts w:ascii="仿宋" w:eastAsia="仿宋" w:hAnsi="仿宋" w:cs="仿宋" w:hint="eastAsia"/>
            <w:lang w:eastAsia="zh-CN"/>
          </w:rPr>
          <w:t>五、温度校验仪表项目选址可行性分析</w:t>
        </w:r>
        <w:r>
          <w:tab/>
        </w:r>
        <w:r>
          <w:fldChar w:fldCharType="begin"/>
        </w:r>
        <w:r>
          <w:instrText xml:space="preserve"> PAGEREF _Toc14905 \h </w:instrText>
        </w:r>
        <w:r>
          <w:fldChar w:fldCharType="separate"/>
        </w:r>
        <w:r>
          <w:t>14</w:t>
        </w:r>
        <w:r>
          <w:fldChar w:fldCharType="end"/>
        </w:r>
      </w:hyperlink>
    </w:p>
    <w:p>
      <w:pPr>
        <w:pStyle w:val="TOC2"/>
        <w:tabs>
          <w:tab w:val="right" w:leader="dot" w:pos="8306"/>
        </w:tabs>
      </w:pPr>
      <w:hyperlink w:anchor="_Toc9086" w:history="1">
        <w:r>
          <w:rPr>
            <w:rFonts w:ascii="仿宋" w:eastAsia="仿宋" w:hAnsi="仿宋" w:cs="仿宋" w:hint="eastAsia"/>
            <w:lang w:eastAsia="zh-CN"/>
          </w:rPr>
          <w:t>(一)、温度校验仪表项目选址</w:t>
        </w:r>
        <w:r>
          <w:tab/>
        </w:r>
        <w:r>
          <w:fldChar w:fldCharType="begin"/>
        </w:r>
        <w:r>
          <w:instrText xml:space="preserve"> PAGEREF _Toc9086 \h </w:instrText>
        </w:r>
        <w:r>
          <w:fldChar w:fldCharType="separate"/>
        </w:r>
        <w:r>
          <w:t>14</w:t>
        </w:r>
        <w:r>
          <w:fldChar w:fldCharType="end"/>
        </w:r>
      </w:hyperlink>
    </w:p>
    <w:p>
      <w:pPr>
        <w:pStyle w:val="TOC2"/>
        <w:tabs>
          <w:tab w:val="right" w:leader="dot" w:pos="8306"/>
        </w:tabs>
      </w:pPr>
      <w:hyperlink w:anchor="_Toc1267" w:history="1">
        <w:r>
          <w:rPr>
            <w:rFonts w:ascii="仿宋" w:eastAsia="仿宋" w:hAnsi="仿宋" w:cs="仿宋" w:hint="eastAsia"/>
            <w:lang w:eastAsia="zh-CN"/>
          </w:rPr>
          <w:t>(二)、用地控制指标</w:t>
        </w:r>
        <w:r>
          <w:tab/>
        </w:r>
        <w:r>
          <w:fldChar w:fldCharType="begin"/>
        </w:r>
        <w:r>
          <w:instrText xml:space="preserve"> PAGEREF _Toc1267 \h </w:instrText>
        </w:r>
        <w:r>
          <w:fldChar w:fldCharType="separate"/>
        </w:r>
        <w:r>
          <w:t>14</w:t>
        </w:r>
        <w:r>
          <w:fldChar w:fldCharType="end"/>
        </w:r>
      </w:hyperlink>
    </w:p>
    <w:p>
      <w:pPr>
        <w:pStyle w:val="TOC2"/>
        <w:tabs>
          <w:tab w:val="right" w:leader="dot" w:pos="8306"/>
        </w:tabs>
      </w:pPr>
      <w:hyperlink w:anchor="_Toc22391" w:history="1">
        <w:r>
          <w:rPr>
            <w:rFonts w:ascii="仿宋" w:eastAsia="仿宋" w:hAnsi="仿宋" w:cs="仿宋" w:hint="eastAsia"/>
            <w:lang w:eastAsia="zh-CN"/>
          </w:rPr>
          <w:t>(三)、节约用地措施</w:t>
        </w:r>
        <w:r>
          <w:tab/>
        </w:r>
        <w:r>
          <w:fldChar w:fldCharType="begin"/>
        </w:r>
        <w:r>
          <w:instrText xml:space="preserve"> PAGEREF _Toc22391 \h </w:instrText>
        </w:r>
        <w:r>
          <w:fldChar w:fldCharType="separate"/>
        </w:r>
        <w:r>
          <w:t>16</w:t>
        </w:r>
        <w:r>
          <w:fldChar w:fldCharType="end"/>
        </w:r>
      </w:hyperlink>
    </w:p>
    <w:p>
      <w:pPr>
        <w:pStyle w:val="TOC2"/>
        <w:tabs>
          <w:tab w:val="right" w:leader="dot" w:pos="8306"/>
        </w:tabs>
      </w:pPr>
      <w:hyperlink w:anchor="_Toc20272" w:history="1">
        <w:r>
          <w:rPr>
            <w:rFonts w:ascii="仿宋" w:eastAsia="仿宋" w:hAnsi="仿宋" w:cs="仿宋" w:hint="eastAsia"/>
            <w:lang w:eastAsia="zh-CN"/>
          </w:rPr>
          <w:t>(四)、总图布置方案</w:t>
        </w:r>
        <w:r>
          <w:tab/>
        </w:r>
        <w:r>
          <w:fldChar w:fldCharType="begin"/>
        </w:r>
        <w:r>
          <w:instrText xml:space="preserve"> PAGEREF _Toc20272 \h </w:instrText>
        </w:r>
        <w:r>
          <w:fldChar w:fldCharType="separate"/>
        </w:r>
        <w:r>
          <w:t>17</w:t>
        </w:r>
        <w:r>
          <w:fldChar w:fldCharType="end"/>
        </w:r>
      </w:hyperlink>
    </w:p>
    <w:p>
      <w:pPr>
        <w:pStyle w:val="TOC2"/>
        <w:tabs>
          <w:tab w:val="right" w:leader="dot" w:pos="8306"/>
        </w:tabs>
      </w:pPr>
      <w:hyperlink w:anchor="_Toc24171" w:history="1">
        <w:r>
          <w:rPr>
            <w:rFonts w:ascii="仿宋" w:eastAsia="仿宋" w:hAnsi="仿宋" w:cs="仿宋" w:hint="eastAsia"/>
            <w:lang w:eastAsia="zh-CN"/>
          </w:rPr>
          <w:t>(五)、选址综合评价</w:t>
        </w:r>
        <w:r>
          <w:tab/>
        </w:r>
        <w:r>
          <w:fldChar w:fldCharType="begin"/>
        </w:r>
        <w:r>
          <w:instrText xml:space="preserve"> PAGEREF _Toc24171 \h </w:instrText>
        </w:r>
        <w:r>
          <w:fldChar w:fldCharType="separate"/>
        </w:r>
        <w:r>
          <w:t>18</w:t>
        </w:r>
        <w:r>
          <w:fldChar w:fldCharType="end"/>
        </w:r>
      </w:hyperlink>
    </w:p>
    <w:p>
      <w:pPr>
        <w:pStyle w:val="TOC1"/>
        <w:tabs>
          <w:tab w:val="right" w:leader="dot" w:pos="8306"/>
        </w:tabs>
      </w:pPr>
      <w:hyperlink w:anchor="_Toc16630" w:history="1">
        <w:r>
          <w:rPr>
            <w:rFonts w:ascii="仿宋" w:eastAsia="仿宋" w:hAnsi="仿宋" w:cs="仿宋" w:hint="eastAsia"/>
            <w:lang w:eastAsia="zh-CN"/>
          </w:rPr>
          <w:t>六、温度校验仪表项目绩效评估</w:t>
        </w:r>
        <w:r>
          <w:tab/>
        </w:r>
        <w:r>
          <w:fldChar w:fldCharType="begin"/>
        </w:r>
        <w:r>
          <w:instrText xml:space="preserve"> PAGEREF _Toc16630 \h </w:instrText>
        </w:r>
        <w:r>
          <w:fldChar w:fldCharType="separate"/>
        </w:r>
        <w:r>
          <w:t>19</w:t>
        </w:r>
        <w:r>
          <w:fldChar w:fldCharType="end"/>
        </w:r>
      </w:hyperlink>
    </w:p>
    <w:p>
      <w:pPr>
        <w:pStyle w:val="TOC2"/>
        <w:tabs>
          <w:tab w:val="right" w:leader="dot" w:pos="8306"/>
        </w:tabs>
      </w:pPr>
      <w:hyperlink w:anchor="_Toc20045" w:history="1">
        <w:r>
          <w:rPr>
            <w:rFonts w:ascii="仿宋" w:eastAsia="仿宋" w:hAnsi="仿宋" w:cs="仿宋" w:hint="eastAsia"/>
            <w:lang w:eastAsia="zh-CN"/>
          </w:rPr>
          <w:t>(一)、绩效评估指标</w:t>
        </w:r>
        <w:r>
          <w:tab/>
        </w:r>
        <w:r>
          <w:fldChar w:fldCharType="begin"/>
        </w:r>
        <w:r>
          <w:instrText xml:space="preserve"> PAGEREF _Toc20045 \h </w:instrText>
        </w:r>
        <w:r>
          <w:fldChar w:fldCharType="separate"/>
        </w:r>
        <w:r>
          <w:t>19</w:t>
        </w:r>
        <w:r>
          <w:fldChar w:fldCharType="end"/>
        </w:r>
      </w:hyperlink>
    </w:p>
    <w:p>
      <w:pPr>
        <w:pStyle w:val="TOC2"/>
        <w:tabs>
          <w:tab w:val="right" w:leader="dot" w:pos="8306"/>
        </w:tabs>
      </w:pPr>
      <w:hyperlink w:anchor="_Toc5714" w:history="1">
        <w:r>
          <w:rPr>
            <w:rFonts w:ascii="仿宋" w:eastAsia="仿宋" w:hAnsi="仿宋" w:cs="仿宋" w:hint="eastAsia"/>
            <w:lang w:eastAsia="zh-CN"/>
          </w:rPr>
          <w:t>(二)、绩效评估方法</w:t>
        </w:r>
        <w:r>
          <w:tab/>
        </w:r>
        <w:r>
          <w:fldChar w:fldCharType="begin"/>
        </w:r>
        <w:r>
          <w:instrText xml:space="preserve"> PAGEREF _Toc5714 \h </w:instrText>
        </w:r>
        <w:r>
          <w:fldChar w:fldCharType="separate"/>
        </w:r>
        <w:r>
          <w:t>20</w:t>
        </w:r>
        <w:r>
          <w:fldChar w:fldCharType="end"/>
        </w:r>
      </w:hyperlink>
    </w:p>
    <w:p>
      <w:pPr>
        <w:pStyle w:val="TOC2"/>
        <w:tabs>
          <w:tab w:val="right" w:leader="dot" w:pos="8306"/>
        </w:tabs>
      </w:pPr>
      <w:hyperlink w:anchor="_Toc340" w:history="1">
        <w:r>
          <w:rPr>
            <w:rFonts w:ascii="仿宋" w:eastAsia="仿宋" w:hAnsi="仿宋" w:cs="仿宋" w:hint="eastAsia"/>
            <w:lang w:eastAsia="zh-CN"/>
          </w:rPr>
          <w:t>(三)、绩效评估周期</w:t>
        </w:r>
        <w:r>
          <w:tab/>
        </w:r>
        <w:r>
          <w:fldChar w:fldCharType="begin"/>
        </w:r>
        <w:r>
          <w:instrText xml:space="preserve"> PAGEREF _Toc340 \h </w:instrText>
        </w:r>
        <w:r>
          <w:fldChar w:fldCharType="separate"/>
        </w:r>
        <w:r>
          <w:t>21</w:t>
        </w:r>
        <w:r>
          <w:fldChar w:fldCharType="end"/>
        </w:r>
      </w:hyperlink>
    </w:p>
    <w:p>
      <w:pPr>
        <w:pStyle w:val="TOC1"/>
        <w:tabs>
          <w:tab w:val="right" w:leader="dot" w:pos="8306"/>
        </w:tabs>
      </w:pPr>
      <w:hyperlink w:anchor="_Toc32146" w:history="1">
        <w:r>
          <w:rPr>
            <w:rFonts w:ascii="仿宋" w:eastAsia="仿宋" w:hAnsi="仿宋" w:cs="仿宋" w:hint="eastAsia"/>
            <w:lang w:eastAsia="zh-CN"/>
          </w:rPr>
          <w:t>七、温度校验仪表项目经营效益</w:t>
        </w:r>
        <w:r>
          <w:tab/>
        </w:r>
        <w:r>
          <w:fldChar w:fldCharType="begin"/>
        </w:r>
        <w:r>
          <w:instrText xml:space="preserve"> PAGEREF _Toc32146 \h </w:instrText>
        </w:r>
        <w:r>
          <w:fldChar w:fldCharType="separate"/>
        </w:r>
        <w:r>
          <w:t>22</w:t>
        </w:r>
        <w:r>
          <w:fldChar w:fldCharType="end"/>
        </w:r>
      </w:hyperlink>
    </w:p>
    <w:p>
      <w:pPr>
        <w:pStyle w:val="TOC2"/>
        <w:tabs>
          <w:tab w:val="right" w:leader="dot" w:pos="8306"/>
        </w:tabs>
      </w:pPr>
      <w:hyperlink w:anchor="_Toc32189" w:history="1">
        <w:r>
          <w:rPr>
            <w:rFonts w:ascii="仿宋" w:eastAsia="仿宋" w:hAnsi="仿宋" w:cs="仿宋" w:hint="eastAsia"/>
            <w:lang w:eastAsia="zh-CN"/>
          </w:rPr>
          <w:t>(一)、经济评价财务测算</w:t>
        </w:r>
        <w:r>
          <w:tab/>
        </w:r>
        <w:r>
          <w:fldChar w:fldCharType="begin"/>
        </w:r>
        <w:r>
          <w:instrText xml:space="preserve"> PAGEREF _Toc32189 \h </w:instrText>
        </w:r>
        <w:r>
          <w:fldChar w:fldCharType="separate"/>
        </w:r>
        <w:r>
          <w:t>22</w:t>
        </w:r>
        <w:r>
          <w:fldChar w:fldCharType="end"/>
        </w:r>
      </w:hyperlink>
    </w:p>
    <w:p>
      <w:pPr>
        <w:pStyle w:val="TOC2"/>
        <w:tabs>
          <w:tab w:val="right" w:leader="dot" w:pos="8306"/>
        </w:tabs>
      </w:pPr>
      <w:hyperlink w:anchor="_Toc22650" w:history="1">
        <w:r>
          <w:rPr>
            <w:rFonts w:ascii="仿宋" w:eastAsia="仿宋" w:hAnsi="仿宋" w:cs="仿宋" w:hint="eastAsia"/>
            <w:lang w:eastAsia="zh-CN"/>
          </w:rPr>
          <w:t>(二)、温度校验仪表项目盈利能力分析</w:t>
        </w:r>
        <w:r>
          <w:tab/>
        </w:r>
        <w:r>
          <w:fldChar w:fldCharType="begin"/>
        </w:r>
        <w:r>
          <w:instrText xml:space="preserve"> PAGEREF _Toc22650 \h </w:instrText>
        </w:r>
        <w:r>
          <w:fldChar w:fldCharType="separate"/>
        </w:r>
        <w:r>
          <w:t>24</w:t>
        </w:r>
        <w:r>
          <w:fldChar w:fldCharType="end"/>
        </w:r>
      </w:hyperlink>
    </w:p>
    <w:p>
      <w:pPr>
        <w:pStyle w:val="TOC1"/>
        <w:tabs>
          <w:tab w:val="right" w:leader="dot" w:pos="8306"/>
        </w:tabs>
      </w:pPr>
      <w:hyperlink w:anchor="_Toc18615" w:history="1">
        <w:r>
          <w:rPr>
            <w:rFonts w:ascii="仿宋" w:eastAsia="仿宋" w:hAnsi="仿宋" w:cs="仿宋" w:hint="eastAsia"/>
            <w:lang w:eastAsia="zh-CN"/>
          </w:rPr>
          <w:t>八、温度校验仪表项目创新与研发</w:t>
        </w:r>
        <w:r>
          <w:tab/>
        </w:r>
        <w:r>
          <w:fldChar w:fldCharType="begin"/>
        </w:r>
        <w:r>
          <w:instrText xml:space="preserve"> PAGEREF _Toc18615 \h </w:instrText>
        </w:r>
        <w:r>
          <w:fldChar w:fldCharType="separate"/>
        </w:r>
        <w:r>
          <w:t>24</w:t>
        </w:r>
        <w:r>
          <w:fldChar w:fldCharType="end"/>
        </w:r>
      </w:hyperlink>
    </w:p>
    <w:p>
      <w:pPr>
        <w:pStyle w:val="TOC2"/>
        <w:tabs>
          <w:tab w:val="right" w:leader="dot" w:pos="8306"/>
        </w:tabs>
      </w:pPr>
      <w:hyperlink w:anchor="_Toc22" w:history="1">
        <w:r>
          <w:rPr>
            <w:rFonts w:ascii="仿宋" w:eastAsia="仿宋" w:hAnsi="仿宋" w:cs="仿宋" w:hint="eastAsia"/>
            <w:lang w:eastAsia="zh-CN"/>
          </w:rPr>
          <w:t>(一)、创新策略与方向</w:t>
        </w:r>
        <w:r>
          <w:tab/>
        </w:r>
        <w:r>
          <w:fldChar w:fldCharType="begin"/>
        </w:r>
        <w:r>
          <w:instrText xml:space="preserve"> PAGEREF _Toc22 \h </w:instrText>
        </w:r>
        <w:r>
          <w:fldChar w:fldCharType="separate"/>
        </w:r>
        <w:r>
          <w:t>24</w:t>
        </w:r>
        <w:r>
          <w:fldChar w:fldCharType="end"/>
        </w:r>
      </w:hyperlink>
    </w:p>
    <w:p>
      <w:pPr>
        <w:pStyle w:val="TOC2"/>
        <w:tabs>
          <w:tab w:val="right" w:leader="dot" w:pos="8306"/>
        </w:tabs>
      </w:pPr>
      <w:hyperlink w:anchor="_Toc25962" w:history="1">
        <w:r>
          <w:rPr>
            <w:rFonts w:ascii="仿宋" w:eastAsia="仿宋" w:hAnsi="仿宋" w:cs="仿宋" w:hint="eastAsia"/>
            <w:lang w:eastAsia="zh-CN"/>
          </w:rPr>
          <w:t>(二)、研发规划与投入</w:t>
        </w:r>
        <w:r>
          <w:tab/>
        </w:r>
        <w:r>
          <w:fldChar w:fldCharType="begin"/>
        </w:r>
        <w:r>
          <w:instrText xml:space="preserve"> PAGEREF _Toc25962 \h </w:instrText>
        </w:r>
        <w:r>
          <w:fldChar w:fldCharType="separate"/>
        </w:r>
        <w:r>
          <w:t>26</w:t>
        </w:r>
        <w:r>
          <w:fldChar w:fldCharType="end"/>
        </w:r>
      </w:hyperlink>
    </w:p>
    <w:p>
      <w:pPr>
        <w:pStyle w:val="TOC1"/>
        <w:tabs>
          <w:tab w:val="right" w:leader="dot" w:pos="8306"/>
        </w:tabs>
      </w:pPr>
      <w:hyperlink w:anchor="_Toc26636" w:history="1">
        <w:r>
          <w:rPr>
            <w:rFonts w:ascii="仿宋" w:eastAsia="仿宋" w:hAnsi="仿宋" w:cs="仿宋" w:hint="eastAsia"/>
            <w:lang w:eastAsia="zh-CN"/>
          </w:rPr>
          <w:t>九、温度校验仪表项目人力资源管理</w:t>
        </w:r>
        <w:r>
          <w:tab/>
        </w:r>
        <w:r>
          <w:fldChar w:fldCharType="begin"/>
        </w:r>
        <w:r>
          <w:instrText xml:space="preserve"> PAGEREF _Toc26636 \h </w:instrText>
        </w:r>
        <w:r>
          <w:fldChar w:fldCharType="separate"/>
        </w:r>
        <w:r>
          <w:t>28</w:t>
        </w:r>
        <w:r>
          <w:fldChar w:fldCharType="end"/>
        </w:r>
      </w:hyperlink>
    </w:p>
    <w:p>
      <w:pPr>
        <w:pStyle w:val="TOC2"/>
        <w:tabs>
          <w:tab w:val="right" w:leader="dot" w:pos="8306"/>
        </w:tabs>
      </w:pPr>
      <w:hyperlink w:anchor="_Toc2426" w:history="1">
        <w:r>
          <w:rPr>
            <w:rFonts w:ascii="仿宋" w:eastAsia="仿宋" w:hAnsi="仿宋" w:cs="仿宋" w:hint="eastAsia"/>
            <w:lang w:eastAsia="zh-CN"/>
          </w:rPr>
          <w:t>(一)、建立健全的预算管理制度</w:t>
        </w:r>
        <w:r>
          <w:tab/>
        </w:r>
        <w:r>
          <w:fldChar w:fldCharType="begin"/>
        </w:r>
        <w:r>
          <w:instrText xml:space="preserve"> PAGEREF _Toc2426 \h </w:instrText>
        </w:r>
        <w:r>
          <w:fldChar w:fldCharType="separate"/>
        </w:r>
        <w:r>
          <w:t>28</w:t>
        </w:r>
        <w:r>
          <w:fldChar w:fldCharType="end"/>
        </w:r>
      </w:hyperlink>
    </w:p>
    <w:p>
      <w:pPr>
        <w:pStyle w:val="TOC2"/>
        <w:tabs>
          <w:tab w:val="right" w:leader="dot" w:pos="8306"/>
        </w:tabs>
      </w:pPr>
      <w:hyperlink w:anchor="_Toc9635" w:history="1">
        <w:r>
          <w:rPr>
            <w:rFonts w:ascii="仿宋" w:eastAsia="仿宋" w:hAnsi="仿宋" w:cs="仿宋" w:hint="eastAsia"/>
            <w:lang w:eastAsia="zh-CN"/>
          </w:rPr>
          <w:t>(二)、加强资金流动监控</w:t>
        </w:r>
        <w:r>
          <w:tab/>
        </w:r>
        <w:r>
          <w:fldChar w:fldCharType="begin"/>
        </w:r>
        <w:r>
          <w:instrText xml:space="preserve"> PAGEREF _Toc9635 \h </w:instrText>
        </w:r>
        <w:r>
          <w:fldChar w:fldCharType="separate"/>
        </w:r>
        <w:r>
          <w:t>29</w:t>
        </w:r>
        <w:r>
          <w:fldChar w:fldCharType="end"/>
        </w:r>
      </w:hyperlink>
    </w:p>
    <w:p>
      <w:pPr>
        <w:pStyle w:val="TOC2"/>
        <w:tabs>
          <w:tab w:val="right" w:leader="dot" w:pos="8306"/>
        </w:tabs>
      </w:pPr>
      <w:hyperlink w:anchor="_Toc6782" w:history="1">
        <w:r>
          <w:rPr>
            <w:rFonts w:ascii="仿宋" w:eastAsia="仿宋" w:hAnsi="仿宋" w:cs="仿宋" w:hint="eastAsia"/>
            <w:lang w:eastAsia="zh-CN"/>
          </w:rPr>
          <w:t>(三)、制定完善的风险控制机制</w:t>
        </w:r>
        <w:r>
          <w:tab/>
        </w:r>
        <w:r>
          <w:fldChar w:fldCharType="begin"/>
        </w:r>
        <w:r>
          <w:instrText xml:space="preserve"> PAGEREF _Toc6782 \h </w:instrText>
        </w:r>
        <w:r>
          <w:fldChar w:fldCharType="separate"/>
        </w:r>
        <w:r>
          <w:t>30</w:t>
        </w:r>
        <w:r>
          <w:fldChar w:fldCharType="end"/>
        </w:r>
      </w:hyperlink>
    </w:p>
    <w:p>
      <w:pPr>
        <w:pStyle w:val="TOC2"/>
        <w:tabs>
          <w:tab w:val="right" w:leader="dot" w:pos="8306"/>
        </w:tabs>
      </w:pPr>
      <w:hyperlink w:anchor="_Toc16344" w:history="1">
        <w:r>
          <w:rPr>
            <w:rFonts w:ascii="仿宋" w:eastAsia="仿宋" w:hAnsi="仿宋" w:cs="仿宋" w:hint="eastAsia"/>
            <w:lang w:eastAsia="zh-CN"/>
          </w:rPr>
          <w:t>(四)、优化成本管理</w:t>
        </w:r>
        <w:r>
          <w:tab/>
        </w:r>
        <w:r>
          <w:fldChar w:fldCharType="begin"/>
        </w:r>
        <w:r>
          <w:instrText xml:space="preserve"> PAGEREF _Toc16344 \h </w:instrText>
        </w:r>
        <w:r>
          <w:fldChar w:fldCharType="separate"/>
        </w:r>
        <w:r>
          <w:t>32</w:t>
        </w:r>
        <w:r>
          <w:fldChar w:fldCharType="end"/>
        </w:r>
      </w:hyperlink>
    </w:p>
    <w:p>
      <w:pPr>
        <w:pStyle w:val="TOC1"/>
        <w:tabs>
          <w:tab w:val="right" w:leader="dot" w:pos="8306"/>
        </w:tabs>
      </w:pPr>
      <w:hyperlink w:anchor="_Toc25657" w:history="1">
        <w:r>
          <w:rPr>
            <w:rFonts w:ascii="仿宋" w:eastAsia="仿宋" w:hAnsi="仿宋" w:cs="仿宋" w:hint="eastAsia"/>
            <w:lang w:eastAsia="zh-CN"/>
          </w:rPr>
          <w:t>十、温度校验仪表项目环境影响分析</w:t>
        </w:r>
        <w:r>
          <w:tab/>
        </w:r>
        <w:r>
          <w:fldChar w:fldCharType="begin"/>
        </w:r>
        <w:r>
          <w:instrText xml:space="preserve"> PAGEREF _Toc25657 \h </w:instrText>
        </w:r>
        <w:r>
          <w:fldChar w:fldCharType="separate"/>
        </w:r>
        <w:r>
          <w:t>33</w:t>
        </w:r>
        <w:r>
          <w:fldChar w:fldCharType="end"/>
        </w:r>
      </w:hyperlink>
    </w:p>
    <w:p>
      <w:pPr>
        <w:pStyle w:val="TOC2"/>
        <w:tabs>
          <w:tab w:val="right" w:leader="dot" w:pos="8306"/>
        </w:tabs>
      </w:pPr>
      <w:hyperlink w:anchor="_Toc6452" w:history="1">
        <w:r>
          <w:rPr>
            <w:rFonts w:ascii="仿宋" w:eastAsia="仿宋" w:hAnsi="仿宋" w:cs="仿宋" w:hint="eastAsia"/>
            <w:lang w:eastAsia="zh-CN"/>
          </w:rPr>
          <w:t>(一)、建设区域环境质量现状</w:t>
        </w:r>
        <w:r>
          <w:tab/>
        </w:r>
        <w:r>
          <w:fldChar w:fldCharType="begin"/>
        </w:r>
        <w:r>
          <w:instrText xml:space="preserve"> PAGEREF _Toc6452 \h </w:instrText>
        </w:r>
        <w:r>
          <w:fldChar w:fldCharType="separate"/>
        </w:r>
        <w:r>
          <w:t>33</w:t>
        </w:r>
        <w:r>
          <w:fldChar w:fldCharType="end"/>
        </w:r>
      </w:hyperlink>
    </w:p>
    <w:p>
      <w:pPr>
        <w:pStyle w:val="TOC2"/>
        <w:tabs>
          <w:tab w:val="right" w:leader="dot" w:pos="8306"/>
        </w:tabs>
      </w:pPr>
      <w:hyperlink w:anchor="_Toc13726" w:history="1">
        <w:r>
          <w:rPr>
            <w:rFonts w:ascii="仿宋" w:eastAsia="仿宋" w:hAnsi="仿宋" w:cs="仿宋" w:hint="eastAsia"/>
            <w:lang w:eastAsia="zh-CN"/>
          </w:rPr>
          <w:t>(二)、建设期环境保护</w:t>
        </w:r>
        <w:r>
          <w:tab/>
        </w:r>
        <w:r>
          <w:fldChar w:fldCharType="begin"/>
        </w:r>
        <w:r>
          <w:instrText xml:space="preserve"> PAGEREF _Toc13726 \h </w:instrText>
        </w:r>
        <w:r>
          <w:fldChar w:fldCharType="separate"/>
        </w:r>
        <w:r>
          <w:t>35</w:t>
        </w:r>
        <w:r>
          <w:fldChar w:fldCharType="end"/>
        </w:r>
      </w:hyperlink>
    </w:p>
    <w:p>
      <w:pPr>
        <w:pStyle w:val="TOC2"/>
        <w:tabs>
          <w:tab w:val="right" w:leader="dot" w:pos="8306"/>
        </w:tabs>
      </w:pPr>
      <w:hyperlink w:anchor="_Toc2370" w:history="1">
        <w:r>
          <w:rPr>
            <w:rFonts w:ascii="仿宋" w:eastAsia="仿宋" w:hAnsi="仿宋" w:cs="仿宋" w:hint="eastAsia"/>
            <w:lang w:eastAsia="zh-CN"/>
          </w:rPr>
          <w:t>(三)、运营期环境保护</w:t>
        </w:r>
        <w:r>
          <w:tab/>
        </w:r>
        <w:r>
          <w:fldChar w:fldCharType="begin"/>
        </w:r>
        <w:r>
          <w:instrText xml:space="preserve"> PAGEREF _Toc2370 \h </w:instrText>
        </w:r>
        <w:r>
          <w:fldChar w:fldCharType="separate"/>
        </w:r>
        <w:r>
          <w:t>36</w:t>
        </w:r>
        <w:r>
          <w:fldChar w:fldCharType="end"/>
        </w:r>
      </w:hyperlink>
    </w:p>
    <w:p>
      <w:pPr>
        <w:pStyle w:val="TOC2"/>
        <w:tabs>
          <w:tab w:val="right" w:leader="dot" w:pos="8306"/>
        </w:tabs>
      </w:pPr>
      <w:hyperlink w:anchor="_Toc17119" w:history="1">
        <w:r>
          <w:rPr>
            <w:rFonts w:ascii="仿宋" w:eastAsia="仿宋" w:hAnsi="仿宋" w:cs="仿宋" w:hint="eastAsia"/>
            <w:lang w:eastAsia="zh-CN"/>
          </w:rPr>
          <w:t>(四)、温度校验仪表项目建设对区域经济的影响</w:t>
        </w:r>
        <w:r>
          <w:tab/>
        </w:r>
        <w:r>
          <w:fldChar w:fldCharType="begin"/>
        </w:r>
        <w:r>
          <w:instrText xml:space="preserve"> PAGEREF _Toc17119 \h </w:instrText>
        </w:r>
        <w:r>
          <w:fldChar w:fldCharType="separate"/>
        </w:r>
        <w:r>
          <w:t>37</w:t>
        </w:r>
        <w:r>
          <w:fldChar w:fldCharType="end"/>
        </w:r>
      </w:hyperlink>
    </w:p>
    <w:p>
      <w:pPr>
        <w:pStyle w:val="TOC2"/>
        <w:tabs>
          <w:tab w:val="right" w:leader="dot" w:pos="8306"/>
        </w:tabs>
      </w:pPr>
      <w:hyperlink w:anchor="_Toc10972" w:history="1">
        <w:r>
          <w:rPr>
            <w:rFonts w:ascii="仿宋" w:eastAsia="仿宋" w:hAnsi="仿宋" w:cs="仿宋" w:hint="eastAsia"/>
            <w:lang w:eastAsia="zh-CN"/>
          </w:rPr>
          <w:t>(五)、废弃物处理</w:t>
        </w:r>
        <w:r>
          <w:tab/>
        </w:r>
        <w:r>
          <w:fldChar w:fldCharType="begin"/>
        </w:r>
        <w:r>
          <w:instrText xml:space="preserve"> PAGEREF _Toc10972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837" w:history="1">
        <w:r>
          <w:rPr>
            <w:rFonts w:ascii="仿宋" w:eastAsia="仿宋" w:hAnsi="仿宋" w:cs="仿宋" w:hint="eastAsia"/>
            <w:lang w:eastAsia="zh-CN"/>
          </w:rPr>
          <w:t>(六)、特殊环境影响分析</w:t>
        </w:r>
        <w:r>
          <w:tab/>
        </w:r>
        <w:r>
          <w:fldChar w:fldCharType="begin"/>
        </w:r>
        <w:r>
          <w:instrText xml:space="preserve"> PAGEREF _Toc23837 \h </w:instrText>
        </w:r>
        <w:r>
          <w:fldChar w:fldCharType="separate"/>
        </w:r>
        <w:r>
          <w:t>40</w:t>
        </w:r>
        <w:r>
          <w:fldChar w:fldCharType="end"/>
        </w:r>
      </w:hyperlink>
    </w:p>
    <w:p>
      <w:pPr>
        <w:pStyle w:val="TOC2"/>
        <w:tabs>
          <w:tab w:val="right" w:leader="dot" w:pos="8306"/>
        </w:tabs>
      </w:pPr>
      <w:hyperlink w:anchor="_Toc19872" w:history="1">
        <w:r>
          <w:rPr>
            <w:rFonts w:ascii="仿宋" w:eastAsia="仿宋" w:hAnsi="仿宋" w:cs="仿宋" w:hint="eastAsia"/>
            <w:lang w:eastAsia="zh-CN"/>
          </w:rPr>
          <w:t>(七)、清洁生产</w:t>
        </w:r>
        <w:r>
          <w:tab/>
        </w:r>
        <w:r>
          <w:fldChar w:fldCharType="begin"/>
        </w:r>
        <w:r>
          <w:instrText xml:space="preserve"> PAGEREF _Toc19872 \h </w:instrText>
        </w:r>
        <w:r>
          <w:fldChar w:fldCharType="separate"/>
        </w:r>
        <w:r>
          <w:t>42</w:t>
        </w:r>
        <w:r>
          <w:fldChar w:fldCharType="end"/>
        </w:r>
      </w:hyperlink>
    </w:p>
    <w:p>
      <w:pPr>
        <w:pStyle w:val="TOC2"/>
        <w:tabs>
          <w:tab w:val="right" w:leader="dot" w:pos="8306"/>
        </w:tabs>
      </w:pPr>
      <w:hyperlink w:anchor="_Toc21619" w:history="1">
        <w:r>
          <w:rPr>
            <w:rFonts w:ascii="仿宋" w:eastAsia="仿宋" w:hAnsi="仿宋" w:cs="仿宋" w:hint="eastAsia"/>
            <w:lang w:eastAsia="zh-CN"/>
          </w:rPr>
          <w:t>(八)、环境保护综合评价</w:t>
        </w:r>
        <w:r>
          <w:tab/>
        </w:r>
        <w:r>
          <w:fldChar w:fldCharType="begin"/>
        </w:r>
        <w:r>
          <w:instrText xml:space="preserve"> PAGEREF _Toc21619 \h </w:instrText>
        </w:r>
        <w:r>
          <w:fldChar w:fldCharType="separate"/>
        </w:r>
        <w:r>
          <w:t>43</w:t>
        </w:r>
        <w:r>
          <w:fldChar w:fldCharType="end"/>
        </w:r>
      </w:hyperlink>
    </w:p>
    <w:p>
      <w:pPr>
        <w:pStyle w:val="TOC1"/>
        <w:tabs>
          <w:tab w:val="right" w:leader="dot" w:pos="8306"/>
        </w:tabs>
      </w:pPr>
      <w:hyperlink w:anchor="_Toc11343" w:history="1">
        <w:r>
          <w:rPr>
            <w:rFonts w:ascii="仿宋" w:eastAsia="仿宋" w:hAnsi="仿宋" w:cs="仿宋" w:hint="eastAsia"/>
            <w:lang w:eastAsia="zh-CN"/>
          </w:rPr>
          <w:t>十一、生产安全保护</w:t>
        </w:r>
        <w:r>
          <w:tab/>
        </w:r>
        <w:r>
          <w:fldChar w:fldCharType="begin"/>
        </w:r>
        <w:r>
          <w:instrText xml:space="preserve"> PAGEREF _Toc11343 \h </w:instrText>
        </w:r>
        <w:r>
          <w:fldChar w:fldCharType="separate"/>
        </w:r>
        <w:r>
          <w:t>44</w:t>
        </w:r>
        <w:r>
          <w:fldChar w:fldCharType="end"/>
        </w:r>
      </w:hyperlink>
    </w:p>
    <w:p>
      <w:pPr>
        <w:pStyle w:val="TOC2"/>
        <w:tabs>
          <w:tab w:val="right" w:leader="dot" w:pos="8306"/>
        </w:tabs>
      </w:pPr>
      <w:hyperlink w:anchor="_Toc16239" w:history="1">
        <w:r>
          <w:rPr>
            <w:rFonts w:ascii="仿宋" w:eastAsia="仿宋" w:hAnsi="仿宋" w:cs="仿宋" w:hint="eastAsia"/>
            <w:lang w:eastAsia="zh-CN"/>
          </w:rPr>
          <w:t>(一)、消防安全</w:t>
        </w:r>
        <w:r>
          <w:tab/>
        </w:r>
        <w:r>
          <w:fldChar w:fldCharType="begin"/>
        </w:r>
        <w:r>
          <w:instrText xml:space="preserve"> PAGEREF _Toc16239 \h </w:instrText>
        </w:r>
        <w:r>
          <w:fldChar w:fldCharType="separate"/>
        </w:r>
        <w:r>
          <w:t>44</w:t>
        </w:r>
        <w:r>
          <w:fldChar w:fldCharType="end"/>
        </w:r>
      </w:hyperlink>
    </w:p>
    <w:p>
      <w:pPr>
        <w:pStyle w:val="TOC2"/>
        <w:tabs>
          <w:tab w:val="right" w:leader="dot" w:pos="8306"/>
        </w:tabs>
      </w:pPr>
      <w:hyperlink w:anchor="_Toc22244" w:history="1">
        <w:r>
          <w:rPr>
            <w:rFonts w:ascii="仿宋" w:eastAsia="仿宋" w:hAnsi="仿宋" w:cs="仿宋" w:hint="eastAsia"/>
            <w:lang w:eastAsia="zh-CN"/>
          </w:rPr>
          <w:t>(二)、防火防爆总图布置措施</w:t>
        </w:r>
        <w:r>
          <w:tab/>
        </w:r>
        <w:r>
          <w:fldChar w:fldCharType="begin"/>
        </w:r>
        <w:r>
          <w:instrText xml:space="preserve"> PAGEREF _Toc22244 \h </w:instrText>
        </w:r>
        <w:r>
          <w:fldChar w:fldCharType="separate"/>
        </w:r>
        <w:r>
          <w:t>46</w:t>
        </w:r>
        <w:r>
          <w:fldChar w:fldCharType="end"/>
        </w:r>
      </w:hyperlink>
    </w:p>
    <w:p>
      <w:pPr>
        <w:pStyle w:val="TOC2"/>
        <w:tabs>
          <w:tab w:val="right" w:leader="dot" w:pos="8306"/>
        </w:tabs>
      </w:pPr>
      <w:hyperlink w:anchor="_Toc31541" w:history="1">
        <w:r>
          <w:rPr>
            <w:rFonts w:ascii="仿宋" w:eastAsia="仿宋" w:hAnsi="仿宋" w:cs="仿宋" w:hint="eastAsia"/>
            <w:lang w:eastAsia="zh-CN"/>
          </w:rPr>
          <w:t>(三)、自然灾害防范措施</w:t>
        </w:r>
        <w:r>
          <w:tab/>
        </w:r>
        <w:r>
          <w:fldChar w:fldCharType="begin"/>
        </w:r>
        <w:r>
          <w:instrText xml:space="preserve"> PAGEREF _Toc31541 \h </w:instrText>
        </w:r>
        <w:r>
          <w:fldChar w:fldCharType="separate"/>
        </w:r>
        <w:r>
          <w:t>46</w:t>
        </w:r>
        <w:r>
          <w:fldChar w:fldCharType="end"/>
        </w:r>
      </w:hyperlink>
    </w:p>
    <w:p>
      <w:pPr>
        <w:pStyle w:val="TOC2"/>
        <w:tabs>
          <w:tab w:val="right" w:leader="dot" w:pos="8306"/>
        </w:tabs>
      </w:pPr>
      <w:hyperlink w:anchor="_Toc30372" w:history="1">
        <w:r>
          <w:rPr>
            <w:rFonts w:ascii="仿宋" w:eastAsia="仿宋" w:hAnsi="仿宋" w:cs="仿宋" w:hint="eastAsia"/>
            <w:lang w:eastAsia="zh-CN"/>
          </w:rPr>
          <w:t>(四)、安全色及安全标志使用要求</w:t>
        </w:r>
        <w:r>
          <w:tab/>
        </w:r>
        <w:r>
          <w:fldChar w:fldCharType="begin"/>
        </w:r>
        <w:r>
          <w:instrText xml:space="preserve"> PAGEREF _Toc30372 \h </w:instrText>
        </w:r>
        <w:r>
          <w:fldChar w:fldCharType="separate"/>
        </w:r>
        <w:r>
          <w:t>47</w:t>
        </w:r>
        <w:r>
          <w:fldChar w:fldCharType="end"/>
        </w:r>
      </w:hyperlink>
    </w:p>
    <w:p>
      <w:pPr>
        <w:pStyle w:val="TOC2"/>
        <w:tabs>
          <w:tab w:val="right" w:leader="dot" w:pos="8306"/>
        </w:tabs>
      </w:pPr>
      <w:hyperlink w:anchor="_Toc4577" w:history="1">
        <w:r>
          <w:rPr>
            <w:rFonts w:ascii="仿宋" w:eastAsia="仿宋" w:hAnsi="仿宋" w:cs="仿宋" w:hint="eastAsia"/>
            <w:lang w:eastAsia="zh-CN"/>
          </w:rPr>
          <w:t>(五)、防尘防毒措施</w:t>
        </w:r>
        <w:r>
          <w:tab/>
        </w:r>
        <w:r>
          <w:fldChar w:fldCharType="begin"/>
        </w:r>
        <w:r>
          <w:instrText xml:space="preserve"> PAGEREF _Toc4577 \h </w:instrText>
        </w:r>
        <w:r>
          <w:fldChar w:fldCharType="separate"/>
        </w:r>
        <w:r>
          <w:t>48</w:t>
        </w:r>
        <w:r>
          <w:fldChar w:fldCharType="end"/>
        </w:r>
      </w:hyperlink>
    </w:p>
    <w:p>
      <w:pPr>
        <w:pStyle w:val="TOC2"/>
        <w:tabs>
          <w:tab w:val="right" w:leader="dot" w:pos="8306"/>
        </w:tabs>
      </w:pPr>
      <w:hyperlink w:anchor="_Toc891" w:history="1">
        <w:r>
          <w:rPr>
            <w:rFonts w:ascii="仿宋" w:eastAsia="仿宋" w:hAnsi="仿宋" w:cs="仿宋" w:hint="eastAsia"/>
            <w:lang w:eastAsia="zh-CN"/>
          </w:rPr>
          <w:t>(六)、防静电、触电防护及防雷措施</w:t>
        </w:r>
        <w:r>
          <w:tab/>
        </w:r>
        <w:r>
          <w:fldChar w:fldCharType="begin"/>
        </w:r>
        <w:r>
          <w:instrText xml:space="preserve"> PAGEREF _Toc891 \h </w:instrText>
        </w:r>
        <w:r>
          <w:fldChar w:fldCharType="separate"/>
        </w:r>
        <w:r>
          <w:t>49</w:t>
        </w:r>
        <w:r>
          <w:fldChar w:fldCharType="end"/>
        </w:r>
      </w:hyperlink>
    </w:p>
    <w:p>
      <w:pPr>
        <w:pStyle w:val="TOC2"/>
        <w:tabs>
          <w:tab w:val="right" w:leader="dot" w:pos="8306"/>
        </w:tabs>
      </w:pPr>
      <w:hyperlink w:anchor="_Toc24810" w:history="1">
        <w:r>
          <w:rPr>
            <w:rFonts w:ascii="仿宋" w:eastAsia="仿宋" w:hAnsi="仿宋" w:cs="仿宋" w:hint="eastAsia"/>
            <w:lang w:eastAsia="zh-CN"/>
          </w:rPr>
          <w:t>(七)、机械设备安全保障措施</w:t>
        </w:r>
        <w:r>
          <w:tab/>
        </w:r>
        <w:r>
          <w:fldChar w:fldCharType="begin"/>
        </w:r>
        <w:r>
          <w:instrText xml:space="preserve"> PAGEREF _Toc24810 \h </w:instrText>
        </w:r>
        <w:r>
          <w:fldChar w:fldCharType="separate"/>
        </w:r>
        <w:r>
          <w:t>51</w:t>
        </w:r>
        <w:r>
          <w:fldChar w:fldCharType="end"/>
        </w:r>
      </w:hyperlink>
    </w:p>
    <w:p>
      <w:pPr>
        <w:pStyle w:val="TOC1"/>
        <w:tabs>
          <w:tab w:val="right" w:leader="dot" w:pos="8306"/>
        </w:tabs>
      </w:pPr>
      <w:hyperlink w:anchor="_Toc32089" w:history="1">
        <w:r>
          <w:rPr>
            <w:rFonts w:ascii="仿宋" w:eastAsia="仿宋" w:hAnsi="仿宋" w:cs="仿宋" w:hint="eastAsia"/>
            <w:lang w:eastAsia="zh-CN"/>
          </w:rPr>
          <w:t>十二、温度校验仪表项目财务管理</w:t>
        </w:r>
        <w:r>
          <w:tab/>
        </w:r>
        <w:r>
          <w:fldChar w:fldCharType="begin"/>
        </w:r>
        <w:r>
          <w:instrText xml:space="preserve"> PAGEREF _Toc32089 \h </w:instrText>
        </w:r>
        <w:r>
          <w:fldChar w:fldCharType="separate"/>
        </w:r>
        <w:r>
          <w:t>52</w:t>
        </w:r>
        <w:r>
          <w:fldChar w:fldCharType="end"/>
        </w:r>
      </w:hyperlink>
    </w:p>
    <w:p>
      <w:pPr>
        <w:pStyle w:val="TOC2"/>
        <w:tabs>
          <w:tab w:val="right" w:leader="dot" w:pos="8306"/>
        </w:tabs>
      </w:pPr>
      <w:hyperlink w:anchor="_Toc26504" w:history="1">
        <w:r>
          <w:rPr>
            <w:rFonts w:ascii="仿宋" w:eastAsia="仿宋" w:hAnsi="仿宋" w:cs="仿宋" w:hint="eastAsia"/>
            <w:lang w:eastAsia="zh-CN"/>
          </w:rPr>
          <w:t>(一)、资金需求大</w:t>
        </w:r>
        <w:r>
          <w:tab/>
        </w:r>
        <w:r>
          <w:fldChar w:fldCharType="begin"/>
        </w:r>
        <w:r>
          <w:instrText xml:space="preserve"> PAGEREF _Toc26504 \h </w:instrText>
        </w:r>
        <w:r>
          <w:fldChar w:fldCharType="separate"/>
        </w:r>
        <w:r>
          <w:t>52</w:t>
        </w:r>
        <w:r>
          <w:fldChar w:fldCharType="end"/>
        </w:r>
      </w:hyperlink>
    </w:p>
    <w:p>
      <w:pPr>
        <w:pStyle w:val="TOC2"/>
        <w:tabs>
          <w:tab w:val="right" w:leader="dot" w:pos="8306"/>
        </w:tabs>
      </w:pPr>
      <w:hyperlink w:anchor="_Toc4469" w:history="1">
        <w:r>
          <w:rPr>
            <w:rFonts w:ascii="仿宋" w:eastAsia="仿宋" w:hAnsi="仿宋" w:cs="仿宋" w:hint="eastAsia"/>
            <w:lang w:eastAsia="zh-CN"/>
          </w:rPr>
          <w:t>(二)、研发周期长</w:t>
        </w:r>
        <w:r>
          <w:tab/>
        </w:r>
        <w:r>
          <w:fldChar w:fldCharType="begin"/>
        </w:r>
        <w:r>
          <w:instrText xml:space="preserve"> PAGEREF _Toc4469 \h </w:instrText>
        </w:r>
        <w:r>
          <w:fldChar w:fldCharType="separate"/>
        </w:r>
        <w:r>
          <w:t>53</w:t>
        </w:r>
        <w:r>
          <w:fldChar w:fldCharType="end"/>
        </w:r>
      </w:hyperlink>
    </w:p>
    <w:p>
      <w:pPr>
        <w:pStyle w:val="TOC2"/>
        <w:tabs>
          <w:tab w:val="right" w:leader="dot" w:pos="8306"/>
        </w:tabs>
      </w:pPr>
      <w:hyperlink w:anchor="_Toc9588" w:history="1">
        <w:r>
          <w:rPr>
            <w:rFonts w:ascii="仿宋" w:eastAsia="仿宋" w:hAnsi="仿宋" w:cs="仿宋" w:hint="eastAsia"/>
            <w:lang w:eastAsia="zh-CN"/>
          </w:rPr>
          <w:t>(三)、市场风险大</w:t>
        </w:r>
        <w:r>
          <w:tab/>
        </w:r>
        <w:r>
          <w:fldChar w:fldCharType="begin"/>
        </w:r>
        <w:r>
          <w:instrText xml:space="preserve"> PAGEREF _Toc9588 \h </w:instrText>
        </w:r>
        <w:r>
          <w:fldChar w:fldCharType="separate"/>
        </w:r>
        <w:r>
          <w:t>54</w:t>
        </w:r>
        <w:r>
          <w:fldChar w:fldCharType="end"/>
        </w:r>
      </w:hyperlink>
    </w:p>
    <w:p>
      <w:pPr>
        <w:pStyle w:val="TOC2"/>
        <w:tabs>
          <w:tab w:val="right" w:leader="dot" w:pos="8306"/>
        </w:tabs>
      </w:pPr>
      <w:hyperlink w:anchor="_Toc4760" w:history="1">
        <w:r>
          <w:rPr>
            <w:rFonts w:ascii="仿宋" w:eastAsia="仿宋" w:hAnsi="仿宋" w:cs="仿宋" w:hint="eastAsia"/>
            <w:lang w:eastAsia="zh-CN"/>
          </w:rPr>
          <w:t>(四)、利润率高</w:t>
        </w:r>
        <w:r>
          <w:tab/>
        </w:r>
        <w:r>
          <w:fldChar w:fldCharType="begin"/>
        </w:r>
        <w:r>
          <w:instrText xml:space="preserve"> PAGEREF _Toc4760 \h </w:instrText>
        </w:r>
        <w:r>
          <w:fldChar w:fldCharType="separate"/>
        </w:r>
        <w:r>
          <w:t>57</w:t>
        </w:r>
        <w:r>
          <w:fldChar w:fldCharType="end"/>
        </w:r>
      </w:hyperlink>
    </w:p>
    <w:p>
      <w:pPr>
        <w:pStyle w:val="TOC1"/>
        <w:tabs>
          <w:tab w:val="right" w:leader="dot" w:pos="8306"/>
        </w:tabs>
      </w:pPr>
      <w:hyperlink w:anchor="_Toc29815" w:history="1">
        <w:r>
          <w:rPr>
            <w:rFonts w:ascii="仿宋" w:eastAsia="仿宋" w:hAnsi="仿宋" w:cs="仿宋" w:hint="eastAsia"/>
            <w:lang w:eastAsia="zh-CN"/>
          </w:rPr>
          <w:t>十三、温度校验仪表项目实施时间节点</w:t>
        </w:r>
        <w:r>
          <w:tab/>
        </w:r>
        <w:r>
          <w:fldChar w:fldCharType="begin"/>
        </w:r>
        <w:r>
          <w:instrText xml:space="preserve"> PAGEREF _Toc29815 \h </w:instrText>
        </w:r>
        <w:r>
          <w:fldChar w:fldCharType="separate"/>
        </w:r>
        <w:r>
          <w:t>59</w:t>
        </w:r>
        <w:r>
          <w:fldChar w:fldCharType="end"/>
        </w:r>
      </w:hyperlink>
    </w:p>
    <w:p>
      <w:pPr>
        <w:pStyle w:val="TOC2"/>
        <w:tabs>
          <w:tab w:val="right" w:leader="dot" w:pos="8306"/>
        </w:tabs>
      </w:pPr>
      <w:hyperlink w:anchor="_Toc9445" w:history="1">
        <w:r>
          <w:rPr>
            <w:rFonts w:ascii="仿宋" w:eastAsia="仿宋" w:hAnsi="仿宋" w:cs="仿宋" w:hint="eastAsia"/>
            <w:lang w:eastAsia="zh-CN"/>
          </w:rPr>
          <w:t>(一)、温度校验仪表项目启动阶段时间节点</w:t>
        </w:r>
        <w:r>
          <w:tab/>
        </w:r>
        <w:r>
          <w:fldChar w:fldCharType="begin"/>
        </w:r>
        <w:r>
          <w:instrText xml:space="preserve"> PAGEREF _Toc9445 \h </w:instrText>
        </w:r>
        <w:r>
          <w:fldChar w:fldCharType="separate"/>
        </w:r>
        <w:r>
          <w:t>59</w:t>
        </w:r>
        <w:r>
          <w:fldChar w:fldCharType="end"/>
        </w:r>
      </w:hyperlink>
    </w:p>
    <w:p>
      <w:pPr>
        <w:pStyle w:val="TOC2"/>
        <w:tabs>
          <w:tab w:val="right" w:leader="dot" w:pos="8306"/>
        </w:tabs>
      </w:pPr>
      <w:hyperlink w:anchor="_Toc23461" w:history="1">
        <w:r>
          <w:rPr>
            <w:rFonts w:ascii="仿宋" w:eastAsia="仿宋" w:hAnsi="仿宋" w:cs="仿宋" w:hint="eastAsia"/>
            <w:lang w:eastAsia="zh-CN"/>
          </w:rPr>
          <w:t>(二)、温度校验仪表项目执行阶段时间节点</w:t>
        </w:r>
        <w:r>
          <w:tab/>
        </w:r>
        <w:r>
          <w:fldChar w:fldCharType="begin"/>
        </w:r>
        <w:r>
          <w:instrText xml:space="preserve"> PAGEREF _Toc23461 \h </w:instrText>
        </w:r>
        <w:r>
          <w:fldChar w:fldCharType="separate"/>
        </w:r>
        <w:r>
          <w:t>60</w:t>
        </w:r>
        <w:r>
          <w:fldChar w:fldCharType="end"/>
        </w:r>
      </w:hyperlink>
    </w:p>
    <w:p>
      <w:pPr>
        <w:pStyle w:val="TOC2"/>
        <w:tabs>
          <w:tab w:val="right" w:leader="dot" w:pos="8306"/>
        </w:tabs>
      </w:pPr>
      <w:hyperlink w:anchor="_Toc16568" w:history="1">
        <w:r>
          <w:rPr>
            <w:rFonts w:ascii="仿宋" w:eastAsia="仿宋" w:hAnsi="仿宋" w:cs="仿宋" w:hint="eastAsia"/>
            <w:lang w:eastAsia="zh-CN"/>
          </w:rPr>
          <w:t>(三)、温度校验仪表项目完成阶段时间节点</w:t>
        </w:r>
        <w:r>
          <w:tab/>
        </w:r>
        <w:r>
          <w:fldChar w:fldCharType="begin"/>
        </w:r>
        <w:r>
          <w:instrText xml:space="preserve"> PAGEREF _Toc16568 \h </w:instrText>
        </w:r>
        <w:r>
          <w:fldChar w:fldCharType="separate"/>
        </w:r>
        <w:r>
          <w:t>61</w:t>
        </w:r>
        <w:r>
          <w:fldChar w:fldCharType="end"/>
        </w:r>
      </w:hyperlink>
    </w:p>
    <w:p>
      <w:pPr>
        <w:pStyle w:val="TOC1"/>
        <w:tabs>
          <w:tab w:val="right" w:leader="dot" w:pos="8306"/>
        </w:tabs>
      </w:pPr>
      <w:hyperlink w:anchor="_Toc4405" w:history="1">
        <w:r>
          <w:rPr>
            <w:rFonts w:ascii="仿宋" w:eastAsia="仿宋" w:hAnsi="仿宋" w:cs="仿宋" w:hint="eastAsia"/>
            <w:lang w:eastAsia="zh-CN"/>
          </w:rPr>
          <w:t>十四、温度校验仪表项目实施保障措施</w:t>
        </w:r>
        <w:r>
          <w:tab/>
        </w:r>
        <w:r>
          <w:fldChar w:fldCharType="begin"/>
        </w:r>
        <w:r>
          <w:instrText xml:space="preserve"> PAGEREF _Toc4405 \h </w:instrText>
        </w:r>
        <w:r>
          <w:fldChar w:fldCharType="separate"/>
        </w:r>
        <w:r>
          <w:t>62</w:t>
        </w:r>
        <w:r>
          <w:fldChar w:fldCharType="end"/>
        </w:r>
      </w:hyperlink>
    </w:p>
    <w:p>
      <w:pPr>
        <w:pStyle w:val="TOC2"/>
        <w:tabs>
          <w:tab w:val="right" w:leader="dot" w:pos="8306"/>
        </w:tabs>
      </w:pPr>
      <w:hyperlink w:anchor="_Toc3467" w:history="1">
        <w:r>
          <w:rPr>
            <w:rFonts w:ascii="仿宋" w:eastAsia="仿宋" w:hAnsi="仿宋" w:cs="仿宋" w:hint="eastAsia"/>
            <w:lang w:eastAsia="zh-CN"/>
          </w:rPr>
          <w:t>(一)、温度校验仪表项目实施保障机制</w:t>
        </w:r>
        <w:r>
          <w:tab/>
        </w:r>
        <w:r>
          <w:fldChar w:fldCharType="begin"/>
        </w:r>
        <w:r>
          <w:instrText xml:space="preserve"> PAGEREF _Toc3467 \h </w:instrText>
        </w:r>
        <w:r>
          <w:fldChar w:fldCharType="separate"/>
        </w:r>
        <w:r>
          <w:t>62</w:t>
        </w:r>
        <w:r>
          <w:fldChar w:fldCharType="end"/>
        </w:r>
      </w:hyperlink>
    </w:p>
    <w:p>
      <w:pPr>
        <w:pStyle w:val="TOC2"/>
        <w:tabs>
          <w:tab w:val="right" w:leader="dot" w:pos="8306"/>
        </w:tabs>
      </w:pPr>
      <w:hyperlink w:anchor="_Toc18517" w:history="1">
        <w:r>
          <w:rPr>
            <w:rFonts w:ascii="仿宋" w:eastAsia="仿宋" w:hAnsi="仿宋" w:cs="仿宋" w:hint="eastAsia"/>
            <w:lang w:eastAsia="zh-CN"/>
          </w:rPr>
          <w:t>(二)、温度校验仪表项目法律合规要求</w:t>
        </w:r>
        <w:r>
          <w:tab/>
        </w:r>
        <w:r>
          <w:fldChar w:fldCharType="begin"/>
        </w:r>
        <w:r>
          <w:instrText xml:space="preserve"> PAGEREF _Toc18517 \h </w:instrText>
        </w:r>
        <w:r>
          <w:fldChar w:fldCharType="separate"/>
        </w:r>
        <w:r>
          <w:t>66</w:t>
        </w:r>
        <w:r>
          <w:fldChar w:fldCharType="end"/>
        </w:r>
      </w:hyperlink>
    </w:p>
    <w:p>
      <w:pPr>
        <w:pStyle w:val="TOC2"/>
        <w:tabs>
          <w:tab w:val="right" w:leader="dot" w:pos="8306"/>
        </w:tabs>
      </w:pPr>
      <w:hyperlink w:anchor="_Toc23815" w:history="1">
        <w:r>
          <w:rPr>
            <w:rFonts w:ascii="仿宋" w:eastAsia="仿宋" w:hAnsi="仿宋" w:cs="仿宋" w:hint="eastAsia"/>
            <w:lang w:eastAsia="zh-CN"/>
          </w:rPr>
          <w:t>(三)、温度校验仪表项目合同管理与法律事务</w:t>
        </w:r>
        <w:r>
          <w:tab/>
        </w:r>
        <w:r>
          <w:fldChar w:fldCharType="begin"/>
        </w:r>
        <w:r>
          <w:instrText xml:space="preserve"> PAGEREF _Toc23815 \h </w:instrText>
        </w:r>
        <w:r>
          <w:fldChar w:fldCharType="separate"/>
        </w:r>
        <w:r>
          <w:t>70</w:t>
        </w:r>
        <w:r>
          <w:fldChar w:fldCharType="end"/>
        </w:r>
      </w:hyperlink>
    </w:p>
    <w:p>
      <w:pPr>
        <w:pStyle w:val="TOC2"/>
        <w:tabs>
          <w:tab w:val="right" w:leader="dot" w:pos="8306"/>
        </w:tabs>
      </w:pPr>
      <w:hyperlink w:anchor="_Toc4719" w:history="1">
        <w:r>
          <w:rPr>
            <w:rFonts w:ascii="仿宋" w:eastAsia="仿宋" w:hAnsi="仿宋" w:cs="仿宋" w:hint="eastAsia"/>
            <w:lang w:eastAsia="zh-CN"/>
          </w:rPr>
          <w:t>(四)、温度校验仪表项目知识产权保护策略</w:t>
        </w:r>
        <w:r>
          <w:tab/>
        </w:r>
        <w:r>
          <w:fldChar w:fldCharType="begin"/>
        </w:r>
        <w:r>
          <w:instrText xml:space="preserve"> PAGEREF _Toc4719 \h </w:instrText>
        </w:r>
        <w:r>
          <w:fldChar w:fldCharType="separate"/>
        </w:r>
        <w:r>
          <w:t>77</w:t>
        </w:r>
        <w:r>
          <w:fldChar w:fldCharType="end"/>
        </w:r>
      </w:hyperlink>
    </w:p>
    <w:p>
      <w:pPr>
        <w:pStyle w:val="TOC1"/>
        <w:tabs>
          <w:tab w:val="right" w:leader="dot" w:pos="8306"/>
        </w:tabs>
      </w:pPr>
      <w:hyperlink w:anchor="_Toc4016" w:history="1">
        <w:r>
          <w:rPr>
            <w:rFonts w:ascii="仿宋" w:eastAsia="仿宋" w:hAnsi="仿宋" w:cs="仿宋" w:hint="eastAsia"/>
            <w:lang w:eastAsia="zh-CN"/>
          </w:rPr>
          <w:t>十五、温度校验仪表项目工程方案分析</w:t>
        </w:r>
        <w:r>
          <w:tab/>
        </w:r>
        <w:r>
          <w:fldChar w:fldCharType="begin"/>
        </w:r>
        <w:r>
          <w:instrText xml:space="preserve"> PAGEREF _Toc4016 \h </w:instrText>
        </w:r>
        <w:r>
          <w:fldChar w:fldCharType="separate"/>
        </w:r>
        <w:r>
          <w:t>79</w:t>
        </w:r>
        <w:r>
          <w:fldChar w:fldCharType="end"/>
        </w:r>
      </w:hyperlink>
    </w:p>
    <w:p>
      <w:pPr>
        <w:pStyle w:val="TOC2"/>
        <w:tabs>
          <w:tab w:val="right" w:leader="dot" w:pos="8306"/>
        </w:tabs>
      </w:pPr>
      <w:hyperlink w:anchor="_Toc6066" w:history="1">
        <w:r>
          <w:rPr>
            <w:rFonts w:ascii="仿宋" w:eastAsia="仿宋" w:hAnsi="仿宋" w:cs="仿宋" w:hint="eastAsia"/>
            <w:lang w:eastAsia="zh-CN"/>
          </w:rPr>
          <w:t>(一)、建筑工程设计原则</w:t>
        </w:r>
        <w:r>
          <w:tab/>
        </w:r>
        <w:r>
          <w:fldChar w:fldCharType="begin"/>
        </w:r>
        <w:r>
          <w:instrText xml:space="preserve"> PAGEREF _Toc6066 \h </w:instrText>
        </w:r>
        <w:r>
          <w:fldChar w:fldCharType="separate"/>
        </w:r>
        <w:r>
          <w:t>79</w:t>
        </w:r>
        <w:r>
          <w:fldChar w:fldCharType="end"/>
        </w:r>
      </w:hyperlink>
    </w:p>
    <w:p>
      <w:pPr>
        <w:pStyle w:val="TOC2"/>
        <w:tabs>
          <w:tab w:val="right" w:leader="dot" w:pos="8306"/>
        </w:tabs>
      </w:pPr>
      <w:hyperlink w:anchor="_Toc14279" w:history="1">
        <w:r>
          <w:rPr>
            <w:rFonts w:ascii="仿宋" w:eastAsia="仿宋" w:hAnsi="仿宋" w:cs="仿宋" w:hint="eastAsia"/>
            <w:lang w:eastAsia="zh-CN"/>
          </w:rPr>
          <w:t>(二)、土建工程建设指标</w:t>
        </w:r>
        <w:r>
          <w:tab/>
        </w:r>
        <w:r>
          <w:fldChar w:fldCharType="begin"/>
        </w:r>
        <w:r>
          <w:instrText xml:space="preserve"> PAGEREF _Toc14279 \h </w:instrText>
        </w:r>
        <w:r>
          <w:fldChar w:fldCharType="separate"/>
        </w:r>
        <w:r>
          <w:t>83</w:t>
        </w:r>
        <w:r>
          <w:fldChar w:fldCharType="end"/>
        </w:r>
      </w:hyperlink>
    </w:p>
    <w:p>
      <w:pPr>
        <w:pStyle w:val="TOC1"/>
        <w:tabs>
          <w:tab w:val="right" w:leader="dot" w:pos="8306"/>
        </w:tabs>
      </w:pPr>
      <w:hyperlink w:anchor="_Toc18665" w:history="1">
        <w:r>
          <w:rPr>
            <w:rFonts w:ascii="仿宋" w:eastAsia="仿宋" w:hAnsi="仿宋" w:cs="仿宋" w:hint="eastAsia"/>
            <w:lang w:eastAsia="zh-CN"/>
          </w:rPr>
          <w:t>十六、供应链管理</w:t>
        </w:r>
        <w:r>
          <w:tab/>
        </w:r>
        <w:r>
          <w:fldChar w:fldCharType="begin"/>
        </w:r>
        <w:r>
          <w:instrText xml:space="preserve"> PAGEREF _Toc18665 \h </w:instrText>
        </w:r>
        <w:r>
          <w:fldChar w:fldCharType="separate"/>
        </w:r>
        <w:r>
          <w:t>84</w:t>
        </w:r>
        <w:r>
          <w:fldChar w:fldCharType="end"/>
        </w:r>
      </w:hyperlink>
    </w:p>
    <w:p>
      <w:pPr>
        <w:pStyle w:val="TOC2"/>
        <w:tabs>
          <w:tab w:val="right" w:leader="dot" w:pos="8306"/>
        </w:tabs>
      </w:pPr>
      <w:hyperlink w:anchor="_Toc13394" w:history="1">
        <w:r>
          <w:rPr>
            <w:rFonts w:ascii="仿宋" w:eastAsia="仿宋" w:hAnsi="仿宋" w:cs="仿宋" w:hint="eastAsia"/>
            <w:lang w:eastAsia="zh-CN"/>
          </w:rPr>
          <w:t>(一)、供应链战略规划</w:t>
        </w:r>
        <w:r>
          <w:tab/>
        </w:r>
        <w:r>
          <w:fldChar w:fldCharType="begin"/>
        </w:r>
        <w:r>
          <w:instrText xml:space="preserve"> PAGEREF _Toc13394 \h </w:instrText>
        </w:r>
        <w:r>
          <w:fldChar w:fldCharType="separate"/>
        </w:r>
        <w:r>
          <w:t>84</w:t>
        </w:r>
        <w:r>
          <w:fldChar w:fldCharType="end"/>
        </w:r>
      </w:hyperlink>
    </w:p>
    <w:p>
      <w:pPr>
        <w:pStyle w:val="TOC2"/>
        <w:tabs>
          <w:tab w:val="right" w:leader="dot" w:pos="8306"/>
        </w:tabs>
      </w:pPr>
      <w:hyperlink w:anchor="_Toc31960" w:history="1">
        <w:r>
          <w:rPr>
            <w:rFonts w:ascii="仿宋" w:eastAsia="仿宋" w:hAnsi="仿宋" w:cs="仿宋" w:hint="eastAsia"/>
            <w:lang w:eastAsia="zh-CN"/>
          </w:rPr>
          <w:t>(二)、供应商选择与合作</w:t>
        </w:r>
        <w:r>
          <w:tab/>
        </w:r>
        <w:r>
          <w:fldChar w:fldCharType="begin"/>
        </w:r>
        <w:r>
          <w:instrText xml:space="preserve"> PAGEREF _Toc31960 \h </w:instrText>
        </w:r>
        <w:r>
          <w:fldChar w:fldCharType="separate"/>
        </w:r>
        <w:r>
          <w:t>86</w:t>
        </w:r>
        <w:r>
          <w:fldChar w:fldCharType="end"/>
        </w:r>
      </w:hyperlink>
    </w:p>
    <w:p>
      <w:pPr>
        <w:pStyle w:val="TOC2"/>
        <w:tabs>
          <w:tab w:val="right" w:leader="dot" w:pos="8306"/>
        </w:tabs>
      </w:pPr>
      <w:hyperlink w:anchor="_Toc3446" w:history="1">
        <w:r>
          <w:rPr>
            <w:rFonts w:ascii="仿宋" w:eastAsia="仿宋" w:hAnsi="仿宋" w:cs="仿宋" w:hint="eastAsia"/>
            <w:lang w:eastAsia="zh-CN"/>
          </w:rPr>
          <w:t>(三)、物流与库存管理</w:t>
        </w:r>
        <w:r>
          <w:tab/>
        </w:r>
        <w:r>
          <w:fldChar w:fldCharType="begin"/>
        </w:r>
        <w:r>
          <w:instrText xml:space="preserve"> PAGEREF _Toc3446 \h </w:instrText>
        </w:r>
        <w:r>
          <w:fldChar w:fldCharType="separate"/>
        </w:r>
        <w:r>
          <w:t>87</w:t>
        </w:r>
        <w:r>
          <w:fldChar w:fldCharType="end"/>
        </w:r>
      </w:hyperlink>
    </w:p>
    <w:p>
      <w:pPr>
        <w:pStyle w:val="TOC1"/>
        <w:tabs>
          <w:tab w:val="right" w:leader="dot" w:pos="8306"/>
        </w:tabs>
      </w:pPr>
      <w:hyperlink w:anchor="_Toc15802" w:history="1">
        <w:r>
          <w:rPr>
            <w:rFonts w:ascii="仿宋" w:eastAsia="仿宋" w:hAnsi="仿宋" w:cs="仿宋" w:hint="eastAsia"/>
            <w:lang w:eastAsia="zh-CN"/>
          </w:rPr>
          <w:t>十七、质量管理体系</w:t>
        </w:r>
        <w:r>
          <w:tab/>
        </w:r>
        <w:r>
          <w:fldChar w:fldCharType="begin"/>
        </w:r>
        <w:r>
          <w:instrText xml:space="preserve"> PAGEREF _Toc15802 \h </w:instrText>
        </w:r>
        <w:r>
          <w:fldChar w:fldCharType="separate"/>
        </w:r>
        <w:r>
          <w:t>88</w:t>
        </w:r>
        <w:r>
          <w:fldChar w:fldCharType="end"/>
        </w:r>
      </w:hyperlink>
    </w:p>
    <w:p>
      <w:pPr>
        <w:pStyle w:val="TOC2"/>
        <w:tabs>
          <w:tab w:val="right" w:leader="dot" w:pos="8306"/>
        </w:tabs>
      </w:pPr>
      <w:hyperlink w:anchor="_Toc25729" w:history="1">
        <w:r>
          <w:rPr>
            <w:rFonts w:ascii="仿宋" w:eastAsia="仿宋" w:hAnsi="仿宋" w:cs="仿宋" w:hint="eastAsia"/>
            <w:lang w:eastAsia="zh-CN"/>
          </w:rPr>
          <w:t>(一)、质量目标与方针</w:t>
        </w:r>
        <w:r>
          <w:tab/>
        </w:r>
        <w:r>
          <w:fldChar w:fldCharType="begin"/>
        </w:r>
        <w:r>
          <w:instrText xml:space="preserve"> PAGEREF _Toc25729 \h </w:instrText>
        </w:r>
        <w:r>
          <w:fldChar w:fldCharType="separate"/>
        </w:r>
        <w:r>
          <w:t>88</w:t>
        </w:r>
        <w:r>
          <w:fldChar w:fldCharType="end"/>
        </w:r>
      </w:hyperlink>
    </w:p>
    <w:p>
      <w:pPr>
        <w:pStyle w:val="TOC2"/>
        <w:tabs>
          <w:tab w:val="right" w:leader="dot" w:pos="8306"/>
        </w:tabs>
      </w:pPr>
      <w:hyperlink w:anchor="_Toc28578" w:history="1">
        <w:r>
          <w:rPr>
            <w:rFonts w:ascii="仿宋" w:eastAsia="仿宋" w:hAnsi="仿宋" w:cs="仿宋" w:hint="eastAsia"/>
            <w:lang w:eastAsia="zh-CN"/>
          </w:rPr>
          <w:t>(二)、质量管理责任</w:t>
        </w:r>
        <w:r>
          <w:tab/>
        </w:r>
        <w:r>
          <w:fldChar w:fldCharType="begin"/>
        </w:r>
        <w:r>
          <w:instrText xml:space="preserve"> PAGEREF _Toc28578 \h </w:instrText>
        </w:r>
        <w:r>
          <w:fldChar w:fldCharType="separate"/>
        </w:r>
        <w:r>
          <w:t>89</w:t>
        </w:r>
        <w:r>
          <w:fldChar w:fldCharType="end"/>
        </w:r>
      </w:hyperlink>
    </w:p>
    <w:p>
      <w:pPr>
        <w:pStyle w:val="TOC2"/>
        <w:tabs>
          <w:tab w:val="right" w:leader="dot" w:pos="8306"/>
        </w:tabs>
      </w:pPr>
      <w:hyperlink w:anchor="_Toc7507" w:history="1">
        <w:r>
          <w:rPr>
            <w:rFonts w:ascii="仿宋" w:eastAsia="仿宋" w:hAnsi="仿宋" w:cs="仿宋" w:hint="eastAsia"/>
            <w:lang w:eastAsia="zh-CN"/>
          </w:rPr>
          <w:t>(三)、质量管理体系文件</w:t>
        </w:r>
        <w:r>
          <w:tab/>
        </w:r>
        <w:r>
          <w:fldChar w:fldCharType="begin"/>
        </w:r>
        <w:r>
          <w:instrText xml:space="preserve"> PAGEREF _Toc7507 \h </w:instrText>
        </w:r>
        <w:r>
          <w:fldChar w:fldCharType="separate"/>
        </w:r>
        <w:r>
          <w:t>91</w:t>
        </w:r>
        <w:r>
          <w:fldChar w:fldCharType="end"/>
        </w:r>
      </w:hyperlink>
    </w:p>
    <w:p>
      <w:pPr>
        <w:pStyle w:val="TOC2"/>
        <w:tabs>
          <w:tab w:val="right" w:leader="dot" w:pos="8306"/>
        </w:tabs>
      </w:pPr>
      <w:hyperlink w:anchor="_Toc32441" w:history="1">
        <w:r>
          <w:rPr>
            <w:rFonts w:ascii="仿宋" w:eastAsia="仿宋" w:hAnsi="仿宋" w:cs="仿宋" w:hint="eastAsia"/>
            <w:lang w:eastAsia="zh-CN"/>
          </w:rPr>
          <w:t>(四)、质量培训与教育</w:t>
        </w:r>
        <w:r>
          <w:tab/>
        </w:r>
        <w:r>
          <w:fldChar w:fldCharType="begin"/>
        </w:r>
        <w:r>
          <w:instrText xml:space="preserve"> PAGEREF _Toc32441 \h </w:instrText>
        </w:r>
        <w:r>
          <w:fldChar w:fldCharType="separate"/>
        </w:r>
        <w:r>
          <w:t>93</w:t>
        </w:r>
        <w:r>
          <w:fldChar w:fldCharType="end"/>
        </w:r>
      </w:hyperlink>
    </w:p>
    <w:p>
      <w:pPr>
        <w:pStyle w:val="TOC2"/>
        <w:tabs>
          <w:tab w:val="right" w:leader="dot" w:pos="8306"/>
        </w:tabs>
      </w:pPr>
      <w:hyperlink w:anchor="_Toc21513" w:history="1">
        <w:r>
          <w:rPr>
            <w:rFonts w:ascii="仿宋" w:eastAsia="仿宋" w:hAnsi="仿宋" w:cs="仿宋" w:hint="eastAsia"/>
            <w:lang w:eastAsia="zh-CN"/>
          </w:rPr>
          <w:t>(五)、质量审核与评价</w:t>
        </w:r>
        <w:r>
          <w:tab/>
        </w:r>
        <w:r>
          <w:fldChar w:fldCharType="begin"/>
        </w:r>
        <w:r>
          <w:instrText xml:space="preserve"> PAGEREF _Toc21513 \h </w:instrText>
        </w:r>
        <w:r>
          <w:fldChar w:fldCharType="separate"/>
        </w:r>
        <w:r>
          <w:t>94</w:t>
        </w:r>
        <w:r>
          <w:fldChar w:fldCharType="end"/>
        </w:r>
      </w:hyperlink>
    </w:p>
    <w:p>
      <w:pPr>
        <w:pStyle w:val="TOC2"/>
        <w:tabs>
          <w:tab w:val="right" w:leader="dot" w:pos="8306"/>
        </w:tabs>
      </w:pPr>
      <w:hyperlink w:anchor="_Toc31935" w:history="1">
        <w:r>
          <w:rPr>
            <w:rFonts w:ascii="仿宋" w:eastAsia="仿宋" w:hAnsi="仿宋" w:cs="仿宋" w:hint="eastAsia"/>
            <w:lang w:eastAsia="zh-CN"/>
          </w:rPr>
          <w:t>(六)、不符合与纠正措施</w:t>
        </w:r>
        <w:r>
          <w:tab/>
        </w:r>
        <w:r>
          <w:fldChar w:fldCharType="begin"/>
        </w:r>
        <w:r>
          <w:instrText xml:space="preserve"> PAGEREF _Toc31935 \h </w:instrText>
        </w:r>
        <w:r>
          <w:fldChar w:fldCharType="separate"/>
        </w:r>
        <w:r>
          <w:t>95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33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6960"/>
      <w:r>
        <w:rPr>
          <w:rFonts w:ascii="仿宋" w:eastAsia="仿宋" w:hAnsi="仿宋" w:cs="仿宋" w:hint="eastAsia"/>
          <w:sz w:val="28"/>
          <w:lang w:eastAsia="zh-CN"/>
        </w:rPr>
        <w:t>一、温度校验仪表项目建设背景及必要性分析</w:t>
      </w:r>
      <w:bookmarkEnd w:id="2"/>
    </w:p>
    <w:p>
      <w:pPr>
        <w:pStyle w:val="Heading2"/>
        <w:rPr>
          <w:rFonts w:ascii="仿宋" w:eastAsia="仿宋" w:hAnsi="仿宋" w:cs="仿宋" w:hint="eastAsia"/>
          <w:lang w:eastAsia="zh-CN"/>
        </w:rPr>
      </w:pPr>
      <w:bookmarkStart w:id="3" w:name="_Toc20776"/>
      <w:r>
        <w:rPr>
          <w:rFonts w:ascii="仿宋" w:eastAsia="仿宋" w:hAnsi="仿宋" w:cs="仿宋" w:hint="eastAsia"/>
          <w:lang w:eastAsia="zh-CN"/>
        </w:rPr>
        <w:t>(一)、温度校验仪表项目背景分析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温度校验仪表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温度校验仪表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温度校验仪表项目在这个潮流中的定位。同时，我们将关注行业内涌现的新兴机遇，以便温度校验仪表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温度校验仪表项目提供了强大的发展动力。我们将聚焦于行业内最新的技术发展趋势，包括但不限于人工智能、大数据分析、物联网等领域。通过深度的技术研究，我们将确保温度校验仪表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温度校验仪表项目发展的源泉。我们将投入更多的精力对市场需求进行深入剖析，超越表面的需求，深入挖掘潜在的市场痛点和机遇。通过对市场需求的细致了解，温度校验仪表项目将更有针对性地设计解决方案，满足市场的多样化需求，从而更好地促进温度校验仪表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温度校验仪表项目战略至关重要。我们将对竞争态势进行更为深入的分析，包括但不限于市场份额、产品特点、客户满意度等多个维度。通过深度的竞争分析，温度校验仪表项目将能够更准确地把握市场脉搏，制定具有竞争力的温度校验仪表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温度校验仪表项目的发展具有直接的影响。我们将进行更为全面的法规和政策分析，了解行业发展中的潜在法律风险和合规挑战。通过充分了解和遵守相关法规，温度校验仪表项目将确保在法律框架内合法合规运营，为温度校验仪表项目的稳健发展提供有力支持。</w:t>
      </w:r>
    </w:p>
    <w:p>
      <w:pPr>
        <w:pStyle w:val="Heading2"/>
        <w:ind w:firstLine="560" w:firstLineChars="200"/>
        <w:rPr>
          <w:rFonts w:ascii="仿宋" w:eastAsia="仿宋" w:hAnsi="仿宋" w:cs="仿宋" w:hint="eastAsia"/>
          <w:sz w:val="28"/>
          <w:lang w:eastAsia="zh-CN"/>
        </w:rPr>
      </w:pPr>
      <w:bookmarkStart w:id="4" w:name="_Toc19596"/>
      <w:r>
        <w:rPr>
          <w:rFonts w:ascii="仿宋" w:eastAsia="仿宋" w:hAnsi="仿宋" w:cs="仿宋" w:hint="eastAsia"/>
          <w:sz w:val="28"/>
          <w:lang w:eastAsia="zh-CN"/>
        </w:rPr>
        <w:t>(二)、温度校验仪表项目建设必要性分析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温度校验仪表项目建设的迫切性源于对行业发展趋势的深刻洞察。我们正处于一个行业变革的时代，科技创新、数字化转型成为企业发展的关键动力。温度校验仪表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温度校验仪表项目建设不仅仅是为了跟上潮流，更是为了通过技术创新推动企业的持续发展。通过引入先进的技术和解决方案，温度校验仪表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温度校验仪表项目的建设成为必然选择，通过提高产品质量、拓展服务领域，从而在竞争中获得更多的机会。温度校验仪表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温度校验仪表项目建设的必要性体现在对客户需求更精准的满足。通过温度校验仪表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温度校验仪表项目建设的背后是对企业持续创新的追求。只有通过不断创新，企业才能在竞争中立于不败之地。温度校验仪表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27006"/>
      <w:r>
        <w:rPr>
          <w:rFonts w:ascii="仿宋" w:eastAsia="仿宋" w:hAnsi="仿宋" w:cs="仿宋" w:hint="eastAsia"/>
          <w:sz w:val="28"/>
          <w:lang w:eastAsia="zh-CN"/>
        </w:rPr>
        <w:t>二、温度校验仪表项目危机管理</w:t>
      </w:r>
      <w:bookmarkEnd w:id="5"/>
    </w:p>
    <w:p>
      <w:pPr>
        <w:pStyle w:val="Heading2"/>
        <w:rPr>
          <w:rFonts w:ascii="仿宋" w:eastAsia="仿宋" w:hAnsi="仿宋" w:cs="仿宋" w:hint="eastAsia"/>
          <w:lang w:eastAsia="zh-CN"/>
        </w:rPr>
      </w:pPr>
      <w:bookmarkStart w:id="6" w:name="_Toc3834"/>
      <w:r>
        <w:rPr>
          <w:rFonts w:ascii="仿宋" w:eastAsia="仿宋" w:hAnsi="仿宋" w:cs="仿宋" w:hint="eastAsia"/>
          <w:lang w:eastAsia="zh-CN"/>
        </w:rPr>
        <w:t>(一)、危机预警与识别</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温度校验仪表项目危机管理中，危机预警与识别是确保温度校验仪表项目稳健运行的核心步骤。通过建立全面的监测机制，温度校验仪表项目团队旨在及时发现和理解潜在的风险和危机因素，以便采取及时的预防和应对措施，确保温度校验仪表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首先，通过深入的风险评估，温度校验仪表项目团队全面分析了整个温度校验仪表项目和各个阶段可能存在的威胁。这包括准确评估每个潜在风险的发生概率和可能影响的程度，为后续危机预警提供了有力支持。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温度校验仪表项目团队着重于明确定义温度校验仪表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温度校验仪表项目进展的持续监控，团队能够及时发现潜在问题并作出迅速反应。温度校验仪表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在这一阶段，团队的专业素养和反应速度将发挥至关重要的作用，以确保潜在危机能够在初期得到有效的处理，最大程度地减轻负面影响。通过危机预警与识别，温度校验仪表项目得以更有序、可控地推进。</w:t>
      </w:r>
    </w:p>
    <w:p>
      <w:pPr>
        <w:pStyle w:val="Heading2"/>
        <w:ind w:firstLine="560" w:firstLineChars="200"/>
        <w:rPr>
          <w:rFonts w:ascii="仿宋" w:eastAsia="仿宋" w:hAnsi="仿宋" w:cs="仿宋" w:hint="eastAsia"/>
          <w:sz w:val="28"/>
          <w:lang w:eastAsia="zh-CN"/>
        </w:rPr>
      </w:pPr>
      <w:bookmarkStart w:id="7" w:name="_Toc27770"/>
      <w:r>
        <w:rPr>
          <w:rFonts w:ascii="仿宋" w:eastAsia="仿宋" w:hAnsi="仿宋" w:cs="仿宋" w:hint="eastAsia"/>
          <w:sz w:val="28"/>
          <w:lang w:eastAsia="zh-CN"/>
        </w:rPr>
        <w:t>(二)、危机应对与恢复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在危机发生时，温度校验仪表项目团队立即行动，成立了应急小组。该小组的任务是迅速制定并实施紧急应对措施，以最小化潜在损失。以下是采取的主要措施：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暂停温度校验仪表项目进度：为遏制危机蔓延，温度校验仪表项目暂时停止进行，以便全面评估当前状况。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资源重新分配：重新评估温度校验仪表项目资源的分配，确保最大限度地减小损失。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实时沟通：与关键利益相关者建立实时沟通机制，向他们传递温度校验仪表项目危机的实际状况，保障温度校验仪表项目核心利益。</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在紧急应对的同时，温度校验仪表项目团队强调了团队协作和有效沟通的重要性。以下是团队协作的关键举措：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信息共享机制：建立了信息共享平台，确保团队成员能够及时获取温度校验仪表项目危机的实时信息。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领导者沟通：温度校验仪表项目领导者通过定期会议和即时沟通工具，指导团队应对危机，保持团队稳定运行。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随着危机得到初步控制，温度校验仪表项目团队转向制定恢复计划，以确保温度校验仪表项目能够从中迅速恢复。主要恢复计划包括：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修复受损的进度计划：重新评估温度校验仪表项目进度，制定修复计划，确保温度校验仪表项目尽快回归正常进程。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重新调整资源分配：优化资源分配，确保温度校验仪表项目在有限资源下高效运转。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风险管理机制加强：对温度校验仪表项目风险进行全面评估，制定更强化的风险管理策略，以预防未来可能的危机。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8" w:name="_Toc24910"/>
      <w:r>
        <w:rPr>
          <w:rFonts w:ascii="仿宋" w:eastAsia="仿宋" w:hAnsi="仿宋" w:cs="仿宋" w:hint="eastAsia"/>
          <w:sz w:val="28"/>
          <w:lang w:eastAsia="zh-CN"/>
        </w:rPr>
        <w:t>三、工艺说明</w:t>
      </w:r>
      <w:bookmarkEnd w:id="8"/>
    </w:p>
    <w:p>
      <w:pPr>
        <w:pStyle w:val="Heading2"/>
        <w:rPr>
          <w:rFonts w:ascii="仿宋" w:eastAsia="仿宋" w:hAnsi="仿宋" w:cs="仿宋" w:hint="eastAsia"/>
          <w:lang w:eastAsia="zh-CN"/>
        </w:rPr>
      </w:pPr>
      <w:bookmarkStart w:id="9" w:name="_Toc13640"/>
      <w:r>
        <w:rPr>
          <w:rFonts w:ascii="仿宋" w:eastAsia="仿宋" w:hAnsi="仿宋" w:cs="仿宋" w:hint="eastAsia"/>
          <w:lang w:eastAsia="zh-CN"/>
        </w:rPr>
        <w:t>(一)、技术管理特点</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温度校验仪表项目的技术管理特点体现在其创新导向。通过引入最先进的技术趋势和解决方案，温度校验仪表项目致力于提升科技含量、提高质量和效率水平。这意味着我们将采用最新的工具和方法，确保温度校验仪表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温度校验仪表项目技术管理的显著特征。通过整合不同领域的技术资源，我们实现了跨学科的协同工作。这有助于优化技术架构，提高整体效能。此外，整合性策略还促进了不同技术团队之间的紧密沟通和高效合作，确保温度校验仪表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温度校验仪表项目所采用的技术。通过不断优化技术方案，温度校验仪表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温度校验仪表项目团队将在温度校验仪表项目初期识别可能的技术风险，并采取相应的预防和应对措施。通过建立健全的风险评估机制，温度校验仪表项目能够在实施过程中及时发现并解决潜在的技术问题，保障温度校验仪表项目技术实施的平稳进行。</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通过这些独特的技术管理特点，我们确信在温度校验仪表项目中，技术将成为温度校验仪表项目成功的有力支持。这一深度剖析揭示了技术管理在温度校验仪表项目实施中的关键作用，为温度校验仪表项目的技术基础奠定了坚实的基础。</w:t>
      </w:r>
    </w:p>
    <w:p>
      <w:pPr>
        <w:pStyle w:val="Heading2"/>
        <w:ind w:firstLine="560" w:firstLineChars="200"/>
        <w:rPr>
          <w:rFonts w:ascii="仿宋" w:eastAsia="仿宋" w:hAnsi="仿宋" w:cs="仿宋" w:hint="eastAsia"/>
          <w:sz w:val="28"/>
          <w:lang w:eastAsia="zh-CN"/>
        </w:rPr>
      </w:pPr>
      <w:bookmarkStart w:id="10" w:name="_Toc21164"/>
      <w:r>
        <w:rPr>
          <w:rFonts w:ascii="仿宋" w:eastAsia="仿宋" w:hAnsi="仿宋" w:cs="仿宋" w:hint="eastAsia"/>
          <w:sz w:val="28"/>
          <w:lang w:eastAsia="zh-CN"/>
        </w:rPr>
        <w:t>(二)、温度校验仪表项目工艺技术设计方案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温度校验仪表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温度校验仪表项目将严格按照相关行业规范要求进行组织。通过有效控制产品质量，温度校验仪表项目将致力于为顾客提供优质的温度校验仪表项目产品和良好的服务。这体现了温度校验仪表项目对于生产活动合规性和质量标准的高度重视，为温度校验仪表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温度校验仪表项目注重生态效益和清洁生产原则。温度校验仪表项目建设将紧密结合地方特色经济发展，与社会经济发展规划和区域环境保护规划方案相协调一致。通过与当地区域自然生态系统的结合，温度校验仪表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温度校验仪表项目产品具有多样化的客户需求和个性化的特点。因此，温度校验仪表项目产品规格品种多样，且单批生产数量较小。为满足这一特点，温度校验仪表项目承办单位将建设先进的柔性制造生产线。通过广泛应用柔性制造技术，温度校验仪表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温度校验仪表项目采用的技术具有较高的技术含量和自动化水平，处于国内先进水平。这一技术选用不仅体现了对生产效率、质量和环境友好性的高标准要求，同时为温度校验仪表项目的可持续发展奠定了坚实的基础。</w:t>
      </w:r>
    </w:p>
    <w:p>
      <w:pPr>
        <w:pStyle w:val="Heading2"/>
        <w:ind w:firstLine="560" w:firstLineChars="200"/>
        <w:rPr>
          <w:rFonts w:ascii="仿宋" w:eastAsia="仿宋" w:hAnsi="仿宋" w:cs="仿宋" w:hint="eastAsia"/>
          <w:sz w:val="28"/>
          <w:lang w:eastAsia="zh-CN"/>
        </w:rPr>
      </w:pPr>
      <w:bookmarkStart w:id="11" w:name="_Toc23673"/>
      <w:r>
        <w:rPr>
          <w:rFonts w:ascii="仿宋" w:eastAsia="仿宋" w:hAnsi="仿宋" w:cs="仿宋" w:hint="eastAsia"/>
          <w:sz w:val="28"/>
          <w:lang w:eastAsia="zh-CN"/>
        </w:rPr>
        <w:t>(三)、设备选型方案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为确保温度校验仪表项目的高效生产和技术实施，我们制定了一套精心设计的设备选型方案，以满足温度校验仪表项目生产、质量和环保的要求。该方案的主要特点如下：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温度校验仪表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针对温度校验仪表项目产品的多样性和小批量生产的特点，我们将建设柔性制造生产线。通过在设备选型中考虑柔性制造技术，可以灵活应对不同产品规格和生产需求，实现生产线的高度灵活性和适应性。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2" w:name="_Toc20315"/>
      <w:r>
        <w:rPr>
          <w:rFonts w:ascii="仿宋" w:eastAsia="仿宋" w:hAnsi="仿宋" w:cs="仿宋" w:hint="eastAsia"/>
          <w:sz w:val="28"/>
          <w:lang w:eastAsia="zh-CN"/>
        </w:rPr>
        <w:t>四、温度校验仪表项目可持续发展</w:t>
      </w:r>
      <w:bookmarkEnd w:id="12"/>
    </w:p>
    <w:p>
      <w:pPr>
        <w:pStyle w:val="Heading2"/>
        <w:rPr>
          <w:rFonts w:ascii="仿宋" w:eastAsia="仿宋" w:hAnsi="仿宋" w:cs="仿宋" w:hint="eastAsia"/>
          <w:lang w:eastAsia="zh-CN"/>
        </w:rPr>
      </w:pPr>
      <w:bookmarkStart w:id="13" w:name="_Toc25419"/>
      <w:r>
        <w:rPr>
          <w:rFonts w:ascii="仿宋" w:eastAsia="仿宋" w:hAnsi="仿宋" w:cs="仿宋" w:hint="eastAsia"/>
          <w:lang w:eastAsia="zh-CN"/>
        </w:rPr>
        <w:t>(一)、可持续战略与实践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在温度校验仪表项目中，温度校验仪表项目团队着眼于未来，明确了可持续发展的战略方向。制定的具体可持续发展目标包括降低资源使用、采用环保技术、最大化社会效益等。这一步骤不仅有助于温度校验仪表项目在环保和社会责任方面达到最高标准，也为未来提供了明确的指引，确保温度校验仪表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可持续实践的融入温度校验仪表项目管理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温度校验仪表项目管理周期。从温度校验仪表项目规划开始，温度校验仪表项目团队就考虑了环境和社会的因素。在执行阶段，温度校验仪表项目团队积极推动绿色技术的应用，优化资源利用。此外，关注员工的社会责任，通过培训和沟通活动提高员工对可持续发展的认知，使他们能够在日常工作中践行可持续实践。这些举措不仅为温度校验仪表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4" w:name="_Toc18791"/>
      <w:r>
        <w:rPr>
          <w:rFonts w:ascii="仿宋" w:eastAsia="仿宋" w:hAnsi="仿宋" w:cs="仿宋" w:hint="eastAsia"/>
          <w:sz w:val="28"/>
          <w:lang w:eastAsia="zh-CN"/>
        </w:rPr>
        <w:t>(二)、环保与社会责任</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扎根于温度校验仪表项目的可持续发展理念，我们深信环保与社会责任是温度校验仪表项目成功的关键支柱。在温度校验仪表项目的每一步，我们都致力于通过创新和实践，履行对环境和社会的坚定责任。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温度校验仪表项目团队通过引入先进的环保技术、建立高效的废物处理系统以及推动能源节约措施，积极履行环保责任。定期的环保监测和评估确保温度校验仪表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温度校验仪表项目不仅致力于自身可持续发展，还注重对社会的回馈。通过支持社区温度校验仪表项目、参与慈善事业、提供培训机会等方式，温度校验仪表项目积极履行社会责任。与当地社区建立积极互动，关注员工的工作与生活平衡，以及员工的身心健康，是温度校验仪表项目在社会责任层面的关键举措。这样的实践不仅增强了温度校验仪表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5" w:name="_Toc14905"/>
      <w:r>
        <w:rPr>
          <w:rFonts w:ascii="仿宋" w:eastAsia="仿宋" w:hAnsi="仿宋" w:cs="仿宋" w:hint="eastAsia"/>
          <w:sz w:val="28"/>
          <w:lang w:eastAsia="zh-CN"/>
        </w:rPr>
        <w:t>五、温度校验仪表项目选址可行性分析</w:t>
      </w:r>
      <w:bookmarkEnd w:id="15"/>
    </w:p>
    <w:p>
      <w:pPr>
        <w:pStyle w:val="Heading2"/>
        <w:rPr>
          <w:rFonts w:ascii="仿宋" w:eastAsia="仿宋" w:hAnsi="仿宋" w:cs="仿宋" w:hint="eastAsia"/>
          <w:lang w:eastAsia="zh-CN"/>
        </w:rPr>
      </w:pPr>
      <w:bookmarkStart w:id="16" w:name="_Toc9086"/>
      <w:r>
        <w:rPr>
          <w:rFonts w:ascii="仿宋" w:eastAsia="仿宋" w:hAnsi="仿宋" w:cs="仿宋" w:hint="eastAsia"/>
          <w:lang w:eastAsia="zh-CN"/>
        </w:rPr>
        <w:t>(一)、温度校验仪表项目选址</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该温度校验仪表项目选址位于XX省XX市XX区XXX街道</w:t>
      </w:r>
    </w:p>
    <w:p>
      <w:pPr>
        <w:pStyle w:val="Heading2"/>
        <w:ind w:firstLine="560" w:firstLineChars="200"/>
        <w:rPr>
          <w:rFonts w:ascii="仿宋" w:eastAsia="仿宋" w:hAnsi="仿宋" w:cs="仿宋" w:hint="eastAsia"/>
          <w:sz w:val="28"/>
          <w:lang w:eastAsia="zh-CN"/>
        </w:rPr>
      </w:pPr>
      <w:bookmarkStart w:id="17" w:name="_Toc1267"/>
      <w:r>
        <w:rPr>
          <w:rFonts w:ascii="仿宋" w:eastAsia="仿宋" w:hAnsi="仿宋" w:cs="仿宋" w:hint="eastAsia"/>
          <w:sz w:val="28"/>
          <w:lang w:eastAsia="zh-CN"/>
        </w:rPr>
        <w:t>(二)、用地控制指标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温度校验仪表项目的征地面积将根据温度校验仪表项目的实际规模和需求进行精确规划。具体面积XXX平方米，旨在确保温度校验仪表项目不仅能够满足当前的发展需求，还能够预留空间以适应未来的扩展。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净用地面积是在征地面积基础上去除不可利用面积后的实际可开发用地。具体面积XXX平方米，考虑到环保、交通、安全等多方面因素，以确保温度校验仪表项目在整体利用效率上达到最优。</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3. 建筑面积： 温度校验仪表项目计划建设的建筑总规模具体面积XXX平方米。这一规模的确定综合考虑了温度校验仪表项目的性质、规模，以及城市规划的相关要求，确保建筑布局与周边环境协调一致。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绿地率是温度校验仪表项目用地中被规划为绿地的比例。具体面积XXX平方米，旨在通过合理规划绿地，改善温度校验仪表项目周边环境，提升居民生活质量，并符合城市整体绿化规划。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容积率是用地上可以建设的建筑总体积与用地面积之比。具体面积XXX，通过合理的容积率规划，确保温度校验仪表项目建筑规模与周边环境和谐共生。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温度校验仪表项目选址与当地城市规划相一致，具体面积XXX平方米。通过与城市规划部门深入沟通，确保温度校验仪表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温度校验仪表项目选址符合当地产业政策，具体面积XXX平方米。这包括温度校验仪表项目对当地经济的促进作用，以及对相关产业的带动效应，确保温度校验仪表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用地总体要求必须符合环保和可持续发展的原则，具体面积XXX平方米。通过采用绿色建筑设计、节能减排等措施，确保温度校验仪表项目在建设和运营过程中对环境的影响最小化，达到可持续发展的要求。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9. 公共设施配套： 确保温度校验仪表项目选址具备必要的公共设施配套，具体面积XXX平方米。这包括交通便利性、教育、医疗等基础设施，以提高居民生活品质，使得温度校验仪表项目选址更具吸引力。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考虑用地总体要求对当地社会稳定性的影响，具体面积XXX平方米。通过深入了解当地社区反馈，确保温度校验仪表项目的选址和建设过程对当地社会和谐稳定产生积极作用。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温度校验仪表项目选址不仅符合法规和规划，还在实际操作中具有可行性。这一全面规划将为温度校验仪表项目的成功实施提供坚实的基础，确保温度校验仪表项目选址阶段就能够奠定良好的发展基础。</w:t>
      </w:r>
    </w:p>
    <w:p>
      <w:pPr>
        <w:pStyle w:val="Heading2"/>
        <w:ind w:firstLine="560" w:firstLineChars="200"/>
        <w:rPr>
          <w:rFonts w:ascii="仿宋" w:eastAsia="仿宋" w:hAnsi="仿宋" w:cs="仿宋" w:hint="eastAsia"/>
          <w:sz w:val="28"/>
          <w:lang w:eastAsia="zh-CN"/>
        </w:rPr>
      </w:pPr>
      <w:bookmarkStart w:id="18" w:name="_Toc22391"/>
      <w:r>
        <w:rPr>
          <w:rFonts w:ascii="仿宋" w:eastAsia="仿宋" w:hAnsi="仿宋" w:cs="仿宋" w:hint="eastAsia"/>
          <w:sz w:val="28"/>
          <w:lang w:eastAsia="zh-CN"/>
        </w:rPr>
        <w:t>(三)、节约用地措施</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温度校验仪表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https://d.book118.com/718045073112006043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温度校验仪表项目规划设计蓝图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温度校验仪表项目规划设计蓝图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温度校验仪表项目规划设计蓝图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温度校验仪表项目规划设计蓝图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温度校验仪表项目规划设计蓝图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温度校验仪表项目规划设计蓝图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温度校验仪表项目规划设计蓝图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温度校验仪表项目规划设计蓝图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温度校验仪表项目规划设计蓝图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温度校验仪表项目规划设计蓝图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温度校验仪表项目规划设计蓝图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温度校验仪表项目规划设计蓝图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温度校验仪表项目规划设计蓝图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温度校验仪表项目规划设计蓝图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温度校验仪表项目规划设计蓝图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温度校验仪表项目规划设计蓝图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温度校验仪表项目规划设计蓝图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F556452"/>
    <w:rsid w:val="0F55645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1804507311200604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2024-02-26T23:34:00Z</dcterms:created>
  <dcterms:modified xsi:type="dcterms:W3CDTF">2024-02-26T23:34:24Z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A254E6D36D9546CC96D90A9CB4EE4233_11</vt:lpwstr>
  </property>
  <property fmtid="{D5CDD505-2E9C-101B-9397-08002B2CF9AE}" pid="3" name="KSOProductBuildVer">
    <vt:lpwstr>2052-12.1.0.16388</vt:lpwstr>
  </property>
</Properties>
</file>