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变压器项目规划设计蓝图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30" w:history="1">
        <w:r>
          <w:rPr>
            <w:rFonts w:ascii="仿宋" w:eastAsia="仿宋" w:hAnsi="仿宋" w:cs="仿宋" w:hint="eastAsia"/>
            <w:lang w:eastAsia="zh-CN"/>
          </w:rPr>
          <w:t>前言</w:t>
        </w:r>
        <w:r>
          <w:tab/>
        </w:r>
        <w:r>
          <w:fldChar w:fldCharType="begin"/>
        </w:r>
        <w:r>
          <w:instrText xml:space="preserve"> PAGEREF _Toc8230 \h </w:instrText>
        </w:r>
        <w:r>
          <w:fldChar w:fldCharType="separate"/>
        </w:r>
        <w:r>
          <w:t>3</w:t>
        </w:r>
        <w:r>
          <w:fldChar w:fldCharType="end"/>
        </w:r>
      </w:hyperlink>
    </w:p>
    <w:p>
      <w:pPr>
        <w:pStyle w:val="TOC1"/>
        <w:tabs>
          <w:tab w:val="right" w:leader="dot" w:pos="8306"/>
        </w:tabs>
      </w:pPr>
      <w:hyperlink w:anchor="_Toc25611" w:history="1">
        <w:r>
          <w:rPr>
            <w:rFonts w:ascii="仿宋" w:eastAsia="仿宋" w:hAnsi="仿宋" w:cs="仿宋" w:hint="eastAsia"/>
            <w:lang w:eastAsia="zh-CN"/>
          </w:rPr>
          <w:t>一、变压器项目文档管理</w:t>
        </w:r>
        <w:r>
          <w:tab/>
        </w:r>
        <w:r>
          <w:fldChar w:fldCharType="begin"/>
        </w:r>
        <w:r>
          <w:instrText xml:space="preserve"> PAGEREF _Toc25611 \h </w:instrText>
        </w:r>
        <w:r>
          <w:fldChar w:fldCharType="separate"/>
        </w:r>
        <w:r>
          <w:t>3</w:t>
        </w:r>
        <w:r>
          <w:fldChar w:fldCharType="end"/>
        </w:r>
      </w:hyperlink>
    </w:p>
    <w:p>
      <w:pPr>
        <w:pStyle w:val="TOC2"/>
        <w:tabs>
          <w:tab w:val="right" w:leader="dot" w:pos="8306"/>
        </w:tabs>
      </w:pPr>
      <w:hyperlink w:anchor="_Toc1421" w:history="1">
        <w:r>
          <w:rPr>
            <w:rFonts w:ascii="仿宋" w:eastAsia="仿宋" w:hAnsi="仿宋" w:cs="仿宋" w:hint="eastAsia"/>
            <w:lang w:eastAsia="zh-CN"/>
          </w:rPr>
          <w:t>(一)、文档编制与审查</w:t>
        </w:r>
        <w:r>
          <w:tab/>
        </w:r>
        <w:r>
          <w:fldChar w:fldCharType="begin"/>
        </w:r>
        <w:r>
          <w:instrText xml:space="preserve"> PAGEREF _Toc1421 \h </w:instrText>
        </w:r>
        <w:r>
          <w:fldChar w:fldCharType="separate"/>
        </w:r>
        <w:r>
          <w:t>3</w:t>
        </w:r>
        <w:r>
          <w:fldChar w:fldCharType="end"/>
        </w:r>
      </w:hyperlink>
    </w:p>
    <w:p>
      <w:pPr>
        <w:pStyle w:val="TOC2"/>
        <w:tabs>
          <w:tab w:val="right" w:leader="dot" w:pos="8306"/>
        </w:tabs>
      </w:pPr>
      <w:hyperlink w:anchor="_Toc17195" w:history="1">
        <w:r>
          <w:rPr>
            <w:rFonts w:ascii="仿宋" w:eastAsia="仿宋" w:hAnsi="仿宋" w:cs="仿宋" w:hint="eastAsia"/>
            <w:lang w:eastAsia="zh-CN"/>
          </w:rPr>
          <w:t>(二)、文档发布与分发</w:t>
        </w:r>
        <w:r>
          <w:tab/>
        </w:r>
        <w:r>
          <w:fldChar w:fldCharType="begin"/>
        </w:r>
        <w:r>
          <w:instrText xml:space="preserve"> PAGEREF _Toc17195 \h </w:instrText>
        </w:r>
        <w:r>
          <w:fldChar w:fldCharType="separate"/>
        </w:r>
        <w:r>
          <w:t>4</w:t>
        </w:r>
        <w:r>
          <w:fldChar w:fldCharType="end"/>
        </w:r>
      </w:hyperlink>
    </w:p>
    <w:p>
      <w:pPr>
        <w:pStyle w:val="TOC2"/>
        <w:tabs>
          <w:tab w:val="right" w:leader="dot" w:pos="8306"/>
        </w:tabs>
      </w:pPr>
      <w:hyperlink w:anchor="_Toc9940" w:history="1">
        <w:r>
          <w:rPr>
            <w:rFonts w:ascii="仿宋" w:eastAsia="仿宋" w:hAnsi="仿宋" w:cs="仿宋" w:hint="eastAsia"/>
            <w:lang w:eastAsia="zh-CN"/>
          </w:rPr>
          <w:t>(三)、文档存档与归档</w:t>
        </w:r>
        <w:r>
          <w:tab/>
        </w:r>
        <w:r>
          <w:fldChar w:fldCharType="begin"/>
        </w:r>
        <w:r>
          <w:instrText xml:space="preserve"> PAGEREF _Toc9940 \h </w:instrText>
        </w:r>
        <w:r>
          <w:fldChar w:fldCharType="separate"/>
        </w:r>
        <w:r>
          <w:t>5</w:t>
        </w:r>
        <w:r>
          <w:fldChar w:fldCharType="end"/>
        </w:r>
      </w:hyperlink>
    </w:p>
    <w:p>
      <w:pPr>
        <w:pStyle w:val="TOC1"/>
        <w:tabs>
          <w:tab w:val="right" w:leader="dot" w:pos="8306"/>
        </w:tabs>
      </w:pPr>
      <w:hyperlink w:anchor="_Toc23933" w:history="1">
        <w:r>
          <w:rPr>
            <w:rFonts w:ascii="仿宋" w:eastAsia="仿宋" w:hAnsi="仿宋" w:cs="仿宋" w:hint="eastAsia"/>
            <w:lang w:eastAsia="zh-CN"/>
          </w:rPr>
          <w:t>二、产品规划分析</w:t>
        </w:r>
        <w:r>
          <w:tab/>
        </w:r>
        <w:r>
          <w:fldChar w:fldCharType="begin"/>
        </w:r>
        <w:r>
          <w:instrText xml:space="preserve"> PAGEREF _Toc23933 \h </w:instrText>
        </w:r>
        <w:r>
          <w:fldChar w:fldCharType="separate"/>
        </w:r>
        <w:r>
          <w:t>6</w:t>
        </w:r>
        <w:r>
          <w:fldChar w:fldCharType="end"/>
        </w:r>
      </w:hyperlink>
    </w:p>
    <w:p>
      <w:pPr>
        <w:pStyle w:val="TOC2"/>
        <w:tabs>
          <w:tab w:val="right" w:leader="dot" w:pos="8306"/>
        </w:tabs>
      </w:pPr>
      <w:hyperlink w:anchor="_Toc12039" w:history="1">
        <w:r>
          <w:rPr>
            <w:rFonts w:ascii="仿宋" w:eastAsia="仿宋" w:hAnsi="仿宋" w:cs="仿宋" w:hint="eastAsia"/>
            <w:lang w:eastAsia="zh-CN"/>
          </w:rPr>
          <w:t>(一)、产品规划</w:t>
        </w:r>
        <w:r>
          <w:tab/>
        </w:r>
        <w:r>
          <w:fldChar w:fldCharType="begin"/>
        </w:r>
        <w:r>
          <w:instrText xml:space="preserve"> PAGEREF _Toc12039 \h </w:instrText>
        </w:r>
        <w:r>
          <w:fldChar w:fldCharType="separate"/>
        </w:r>
        <w:r>
          <w:t>6</w:t>
        </w:r>
        <w:r>
          <w:fldChar w:fldCharType="end"/>
        </w:r>
      </w:hyperlink>
    </w:p>
    <w:p>
      <w:pPr>
        <w:pStyle w:val="TOC2"/>
        <w:tabs>
          <w:tab w:val="right" w:leader="dot" w:pos="8306"/>
        </w:tabs>
      </w:pPr>
      <w:hyperlink w:anchor="_Toc19084" w:history="1">
        <w:r>
          <w:rPr>
            <w:rFonts w:ascii="仿宋" w:eastAsia="仿宋" w:hAnsi="仿宋" w:cs="仿宋" w:hint="eastAsia"/>
            <w:lang w:eastAsia="zh-CN"/>
          </w:rPr>
          <w:t>(二)、建设规模</w:t>
        </w:r>
        <w:r>
          <w:tab/>
        </w:r>
        <w:r>
          <w:fldChar w:fldCharType="begin"/>
        </w:r>
        <w:r>
          <w:instrText xml:space="preserve"> PAGEREF _Toc19084 \h </w:instrText>
        </w:r>
        <w:r>
          <w:fldChar w:fldCharType="separate"/>
        </w:r>
        <w:r>
          <w:t>7</w:t>
        </w:r>
        <w:r>
          <w:fldChar w:fldCharType="end"/>
        </w:r>
      </w:hyperlink>
    </w:p>
    <w:p>
      <w:pPr>
        <w:pStyle w:val="TOC1"/>
        <w:tabs>
          <w:tab w:val="right" w:leader="dot" w:pos="8306"/>
        </w:tabs>
      </w:pPr>
      <w:hyperlink w:anchor="_Toc13700" w:history="1">
        <w:r>
          <w:rPr>
            <w:rFonts w:ascii="仿宋" w:eastAsia="仿宋" w:hAnsi="仿宋" w:cs="仿宋" w:hint="eastAsia"/>
            <w:lang w:eastAsia="zh-CN"/>
          </w:rPr>
          <w:t>三、变压器项目危机管理</w:t>
        </w:r>
        <w:r>
          <w:tab/>
        </w:r>
        <w:r>
          <w:fldChar w:fldCharType="begin"/>
        </w:r>
        <w:r>
          <w:instrText xml:space="preserve"> PAGEREF _Toc13700 \h </w:instrText>
        </w:r>
        <w:r>
          <w:fldChar w:fldCharType="separate"/>
        </w:r>
        <w:r>
          <w:t>8</w:t>
        </w:r>
        <w:r>
          <w:fldChar w:fldCharType="end"/>
        </w:r>
      </w:hyperlink>
    </w:p>
    <w:p>
      <w:pPr>
        <w:pStyle w:val="TOC2"/>
        <w:tabs>
          <w:tab w:val="right" w:leader="dot" w:pos="8306"/>
        </w:tabs>
      </w:pPr>
      <w:hyperlink w:anchor="_Toc12853" w:history="1">
        <w:r>
          <w:rPr>
            <w:rFonts w:ascii="仿宋" w:eastAsia="仿宋" w:hAnsi="仿宋" w:cs="仿宋" w:hint="eastAsia"/>
            <w:lang w:eastAsia="zh-CN"/>
          </w:rPr>
          <w:t>(一)、危机预警与识别</w:t>
        </w:r>
        <w:r>
          <w:tab/>
        </w:r>
        <w:r>
          <w:fldChar w:fldCharType="begin"/>
        </w:r>
        <w:r>
          <w:instrText xml:space="preserve"> PAGEREF _Toc12853 \h </w:instrText>
        </w:r>
        <w:r>
          <w:fldChar w:fldCharType="separate"/>
        </w:r>
        <w:r>
          <w:t>8</w:t>
        </w:r>
        <w:r>
          <w:fldChar w:fldCharType="end"/>
        </w:r>
      </w:hyperlink>
    </w:p>
    <w:p>
      <w:pPr>
        <w:pStyle w:val="TOC2"/>
        <w:tabs>
          <w:tab w:val="right" w:leader="dot" w:pos="8306"/>
        </w:tabs>
      </w:pPr>
      <w:hyperlink w:anchor="_Toc24777" w:history="1">
        <w:r>
          <w:rPr>
            <w:rFonts w:ascii="仿宋" w:eastAsia="仿宋" w:hAnsi="仿宋" w:cs="仿宋" w:hint="eastAsia"/>
            <w:lang w:eastAsia="zh-CN"/>
          </w:rPr>
          <w:t>(二)、危机应对与恢复</w:t>
        </w:r>
        <w:r>
          <w:tab/>
        </w:r>
        <w:r>
          <w:fldChar w:fldCharType="begin"/>
        </w:r>
        <w:r>
          <w:instrText xml:space="preserve"> PAGEREF _Toc24777 \h </w:instrText>
        </w:r>
        <w:r>
          <w:fldChar w:fldCharType="separate"/>
        </w:r>
        <w:r>
          <w:t>9</w:t>
        </w:r>
        <w:r>
          <w:fldChar w:fldCharType="end"/>
        </w:r>
      </w:hyperlink>
    </w:p>
    <w:p>
      <w:pPr>
        <w:pStyle w:val="TOC1"/>
        <w:tabs>
          <w:tab w:val="right" w:leader="dot" w:pos="8306"/>
        </w:tabs>
      </w:pPr>
      <w:hyperlink w:anchor="_Toc3786" w:history="1">
        <w:r>
          <w:rPr>
            <w:rFonts w:ascii="仿宋" w:eastAsia="仿宋" w:hAnsi="仿宋" w:cs="仿宋" w:hint="eastAsia"/>
            <w:lang w:eastAsia="zh-CN"/>
          </w:rPr>
          <w:t>四、市场分析、调研</w:t>
        </w:r>
        <w:r>
          <w:tab/>
        </w:r>
        <w:r>
          <w:fldChar w:fldCharType="begin"/>
        </w:r>
        <w:r>
          <w:instrText xml:space="preserve"> PAGEREF _Toc3786 \h </w:instrText>
        </w:r>
        <w:r>
          <w:fldChar w:fldCharType="separate"/>
        </w:r>
        <w:r>
          <w:t>11</w:t>
        </w:r>
        <w:r>
          <w:fldChar w:fldCharType="end"/>
        </w:r>
      </w:hyperlink>
    </w:p>
    <w:p>
      <w:pPr>
        <w:pStyle w:val="TOC2"/>
        <w:tabs>
          <w:tab w:val="right" w:leader="dot" w:pos="8306"/>
        </w:tabs>
      </w:pPr>
      <w:hyperlink w:anchor="_Toc8317" w:history="1">
        <w:r>
          <w:rPr>
            <w:rFonts w:ascii="仿宋" w:eastAsia="仿宋" w:hAnsi="仿宋" w:cs="仿宋" w:hint="eastAsia"/>
            <w:lang w:eastAsia="zh-CN"/>
          </w:rPr>
          <w:t>(一)、变压器行业分析</w:t>
        </w:r>
        <w:r>
          <w:tab/>
        </w:r>
        <w:r>
          <w:fldChar w:fldCharType="begin"/>
        </w:r>
        <w:r>
          <w:instrText xml:space="preserve"> PAGEREF _Toc8317 \h </w:instrText>
        </w:r>
        <w:r>
          <w:fldChar w:fldCharType="separate"/>
        </w:r>
        <w:r>
          <w:t>11</w:t>
        </w:r>
        <w:r>
          <w:fldChar w:fldCharType="end"/>
        </w:r>
      </w:hyperlink>
    </w:p>
    <w:p>
      <w:pPr>
        <w:pStyle w:val="TOC2"/>
        <w:tabs>
          <w:tab w:val="right" w:leader="dot" w:pos="8306"/>
        </w:tabs>
      </w:pPr>
      <w:hyperlink w:anchor="_Toc32110" w:history="1">
        <w:r>
          <w:rPr>
            <w:rFonts w:ascii="仿宋" w:eastAsia="仿宋" w:hAnsi="仿宋" w:cs="仿宋" w:hint="eastAsia"/>
            <w:lang w:eastAsia="zh-CN"/>
          </w:rPr>
          <w:t>(二)、变压器市场分析预测</w:t>
        </w:r>
        <w:r>
          <w:tab/>
        </w:r>
        <w:r>
          <w:fldChar w:fldCharType="begin"/>
        </w:r>
        <w:r>
          <w:instrText xml:space="preserve"> PAGEREF _Toc32110 \h </w:instrText>
        </w:r>
        <w:r>
          <w:fldChar w:fldCharType="separate"/>
        </w:r>
        <w:r>
          <w:t>11</w:t>
        </w:r>
        <w:r>
          <w:fldChar w:fldCharType="end"/>
        </w:r>
      </w:hyperlink>
    </w:p>
    <w:p>
      <w:pPr>
        <w:pStyle w:val="TOC1"/>
        <w:tabs>
          <w:tab w:val="right" w:leader="dot" w:pos="8306"/>
        </w:tabs>
      </w:pPr>
      <w:hyperlink w:anchor="_Toc16623" w:history="1">
        <w:r>
          <w:rPr>
            <w:rFonts w:ascii="仿宋" w:eastAsia="仿宋" w:hAnsi="仿宋" w:cs="仿宋" w:hint="eastAsia"/>
            <w:lang w:eastAsia="zh-CN"/>
          </w:rPr>
          <w:t>五、变压器项目土建工程</w:t>
        </w:r>
        <w:r>
          <w:tab/>
        </w:r>
        <w:r>
          <w:fldChar w:fldCharType="begin"/>
        </w:r>
        <w:r>
          <w:instrText xml:space="preserve"> PAGEREF _Toc16623 \h </w:instrText>
        </w:r>
        <w:r>
          <w:fldChar w:fldCharType="separate"/>
        </w:r>
        <w:r>
          <w:t>12</w:t>
        </w:r>
        <w:r>
          <w:fldChar w:fldCharType="end"/>
        </w:r>
      </w:hyperlink>
    </w:p>
    <w:p>
      <w:pPr>
        <w:pStyle w:val="TOC2"/>
        <w:tabs>
          <w:tab w:val="right" w:leader="dot" w:pos="8306"/>
        </w:tabs>
      </w:pPr>
      <w:hyperlink w:anchor="_Toc30239" w:history="1">
        <w:r>
          <w:rPr>
            <w:rFonts w:ascii="仿宋" w:eastAsia="仿宋" w:hAnsi="仿宋" w:cs="仿宋" w:hint="eastAsia"/>
            <w:lang w:eastAsia="zh-CN"/>
          </w:rPr>
          <w:t>(一)、建筑工程设计原则</w:t>
        </w:r>
        <w:r>
          <w:tab/>
        </w:r>
        <w:r>
          <w:fldChar w:fldCharType="begin"/>
        </w:r>
        <w:r>
          <w:instrText xml:space="preserve"> PAGEREF _Toc30239 \h </w:instrText>
        </w:r>
        <w:r>
          <w:fldChar w:fldCharType="separate"/>
        </w:r>
        <w:r>
          <w:t>12</w:t>
        </w:r>
        <w:r>
          <w:fldChar w:fldCharType="end"/>
        </w:r>
      </w:hyperlink>
    </w:p>
    <w:p>
      <w:pPr>
        <w:pStyle w:val="TOC2"/>
        <w:tabs>
          <w:tab w:val="right" w:leader="dot" w:pos="8306"/>
        </w:tabs>
      </w:pPr>
      <w:hyperlink w:anchor="_Toc27491" w:history="1">
        <w:r>
          <w:rPr>
            <w:rFonts w:ascii="仿宋" w:eastAsia="仿宋" w:hAnsi="仿宋" w:cs="仿宋" w:hint="eastAsia"/>
            <w:lang w:eastAsia="zh-CN"/>
          </w:rPr>
          <w:t>(二)、土建工程设计年限及安全等级</w:t>
        </w:r>
        <w:r>
          <w:tab/>
        </w:r>
        <w:r>
          <w:fldChar w:fldCharType="begin"/>
        </w:r>
        <w:r>
          <w:instrText xml:space="preserve"> PAGEREF _Toc27491 \h </w:instrText>
        </w:r>
        <w:r>
          <w:fldChar w:fldCharType="separate"/>
        </w:r>
        <w:r>
          <w:t>13</w:t>
        </w:r>
        <w:r>
          <w:fldChar w:fldCharType="end"/>
        </w:r>
      </w:hyperlink>
    </w:p>
    <w:p>
      <w:pPr>
        <w:pStyle w:val="TOC2"/>
        <w:tabs>
          <w:tab w:val="right" w:leader="dot" w:pos="8306"/>
        </w:tabs>
      </w:pPr>
      <w:hyperlink w:anchor="_Toc20812" w:history="1">
        <w:r>
          <w:rPr>
            <w:rFonts w:ascii="仿宋" w:eastAsia="仿宋" w:hAnsi="仿宋" w:cs="仿宋" w:hint="eastAsia"/>
            <w:lang w:eastAsia="zh-CN"/>
          </w:rPr>
          <w:t>(三)、建筑工程设计总体要求</w:t>
        </w:r>
        <w:r>
          <w:tab/>
        </w:r>
        <w:r>
          <w:fldChar w:fldCharType="begin"/>
        </w:r>
        <w:r>
          <w:instrText xml:space="preserve"> PAGEREF _Toc20812 \h </w:instrText>
        </w:r>
        <w:r>
          <w:fldChar w:fldCharType="separate"/>
        </w:r>
        <w:r>
          <w:t>15</w:t>
        </w:r>
        <w:r>
          <w:fldChar w:fldCharType="end"/>
        </w:r>
      </w:hyperlink>
    </w:p>
    <w:p>
      <w:pPr>
        <w:pStyle w:val="TOC2"/>
        <w:tabs>
          <w:tab w:val="right" w:leader="dot" w:pos="8306"/>
        </w:tabs>
      </w:pPr>
      <w:hyperlink w:anchor="_Toc479" w:history="1">
        <w:r>
          <w:rPr>
            <w:rFonts w:ascii="仿宋" w:eastAsia="仿宋" w:hAnsi="仿宋" w:cs="仿宋" w:hint="eastAsia"/>
            <w:lang w:eastAsia="zh-CN"/>
          </w:rPr>
          <w:t>(四)、土建工程建设指标</w:t>
        </w:r>
        <w:r>
          <w:tab/>
        </w:r>
        <w:r>
          <w:fldChar w:fldCharType="begin"/>
        </w:r>
        <w:r>
          <w:instrText xml:space="preserve"> PAGEREF _Toc479 \h </w:instrText>
        </w:r>
        <w:r>
          <w:fldChar w:fldCharType="separate"/>
        </w:r>
        <w:r>
          <w:t>15</w:t>
        </w:r>
        <w:r>
          <w:fldChar w:fldCharType="end"/>
        </w:r>
      </w:hyperlink>
    </w:p>
    <w:p>
      <w:pPr>
        <w:pStyle w:val="TOC1"/>
        <w:tabs>
          <w:tab w:val="right" w:leader="dot" w:pos="8306"/>
        </w:tabs>
      </w:pPr>
      <w:hyperlink w:anchor="_Toc28398" w:history="1">
        <w:r>
          <w:rPr>
            <w:rFonts w:ascii="仿宋" w:eastAsia="仿宋" w:hAnsi="仿宋" w:cs="仿宋" w:hint="eastAsia"/>
            <w:lang w:eastAsia="zh-CN"/>
          </w:rPr>
          <w:t>六、变压器项目选址可行性分析</w:t>
        </w:r>
        <w:r>
          <w:tab/>
        </w:r>
        <w:r>
          <w:fldChar w:fldCharType="begin"/>
        </w:r>
        <w:r>
          <w:instrText xml:space="preserve"> PAGEREF _Toc28398 \h </w:instrText>
        </w:r>
        <w:r>
          <w:fldChar w:fldCharType="separate"/>
        </w:r>
        <w:r>
          <w:t>16</w:t>
        </w:r>
        <w:r>
          <w:fldChar w:fldCharType="end"/>
        </w:r>
      </w:hyperlink>
    </w:p>
    <w:p>
      <w:pPr>
        <w:pStyle w:val="TOC2"/>
        <w:tabs>
          <w:tab w:val="right" w:leader="dot" w:pos="8306"/>
        </w:tabs>
      </w:pPr>
      <w:hyperlink w:anchor="_Toc31324" w:history="1">
        <w:r>
          <w:rPr>
            <w:rFonts w:ascii="仿宋" w:eastAsia="仿宋" w:hAnsi="仿宋" w:cs="仿宋" w:hint="eastAsia"/>
            <w:lang w:eastAsia="zh-CN"/>
          </w:rPr>
          <w:t>(一)、变压器项目选址</w:t>
        </w:r>
        <w:r>
          <w:tab/>
        </w:r>
        <w:r>
          <w:fldChar w:fldCharType="begin"/>
        </w:r>
        <w:r>
          <w:instrText xml:space="preserve"> PAGEREF _Toc31324 \h </w:instrText>
        </w:r>
        <w:r>
          <w:fldChar w:fldCharType="separate"/>
        </w:r>
        <w:r>
          <w:t>16</w:t>
        </w:r>
        <w:r>
          <w:fldChar w:fldCharType="end"/>
        </w:r>
      </w:hyperlink>
    </w:p>
    <w:p>
      <w:pPr>
        <w:pStyle w:val="TOC2"/>
        <w:tabs>
          <w:tab w:val="right" w:leader="dot" w:pos="8306"/>
        </w:tabs>
      </w:pPr>
      <w:hyperlink w:anchor="_Toc13168" w:history="1">
        <w:r>
          <w:rPr>
            <w:rFonts w:ascii="仿宋" w:eastAsia="仿宋" w:hAnsi="仿宋" w:cs="仿宋" w:hint="eastAsia"/>
            <w:lang w:eastAsia="zh-CN"/>
          </w:rPr>
          <w:t>(二)、用地控制指标</w:t>
        </w:r>
        <w:r>
          <w:tab/>
        </w:r>
        <w:r>
          <w:fldChar w:fldCharType="begin"/>
        </w:r>
        <w:r>
          <w:instrText xml:space="preserve"> PAGEREF _Toc13168 \h </w:instrText>
        </w:r>
        <w:r>
          <w:fldChar w:fldCharType="separate"/>
        </w:r>
        <w:r>
          <w:t>16</w:t>
        </w:r>
        <w:r>
          <w:fldChar w:fldCharType="end"/>
        </w:r>
      </w:hyperlink>
    </w:p>
    <w:p>
      <w:pPr>
        <w:pStyle w:val="TOC2"/>
        <w:tabs>
          <w:tab w:val="right" w:leader="dot" w:pos="8306"/>
        </w:tabs>
      </w:pPr>
      <w:hyperlink w:anchor="_Toc15495" w:history="1">
        <w:r>
          <w:rPr>
            <w:rFonts w:ascii="仿宋" w:eastAsia="仿宋" w:hAnsi="仿宋" w:cs="仿宋" w:hint="eastAsia"/>
            <w:lang w:eastAsia="zh-CN"/>
          </w:rPr>
          <w:t>(三)、节约用地措施</w:t>
        </w:r>
        <w:r>
          <w:tab/>
        </w:r>
        <w:r>
          <w:fldChar w:fldCharType="begin"/>
        </w:r>
        <w:r>
          <w:instrText xml:space="preserve"> PAGEREF _Toc15495 \h </w:instrText>
        </w:r>
        <w:r>
          <w:fldChar w:fldCharType="separate"/>
        </w:r>
        <w:r>
          <w:t>18</w:t>
        </w:r>
        <w:r>
          <w:fldChar w:fldCharType="end"/>
        </w:r>
      </w:hyperlink>
    </w:p>
    <w:p>
      <w:pPr>
        <w:pStyle w:val="TOC2"/>
        <w:tabs>
          <w:tab w:val="right" w:leader="dot" w:pos="8306"/>
        </w:tabs>
      </w:pPr>
      <w:hyperlink w:anchor="_Toc28921" w:history="1">
        <w:r>
          <w:rPr>
            <w:rFonts w:ascii="仿宋" w:eastAsia="仿宋" w:hAnsi="仿宋" w:cs="仿宋" w:hint="eastAsia"/>
            <w:lang w:eastAsia="zh-CN"/>
          </w:rPr>
          <w:t>(四)、总图布置方案</w:t>
        </w:r>
        <w:r>
          <w:tab/>
        </w:r>
        <w:r>
          <w:fldChar w:fldCharType="begin"/>
        </w:r>
        <w:r>
          <w:instrText xml:space="preserve"> PAGEREF _Toc28921 \h </w:instrText>
        </w:r>
        <w:r>
          <w:fldChar w:fldCharType="separate"/>
        </w:r>
        <w:r>
          <w:t>19</w:t>
        </w:r>
        <w:r>
          <w:fldChar w:fldCharType="end"/>
        </w:r>
      </w:hyperlink>
    </w:p>
    <w:p>
      <w:pPr>
        <w:pStyle w:val="TOC2"/>
        <w:tabs>
          <w:tab w:val="right" w:leader="dot" w:pos="8306"/>
        </w:tabs>
      </w:pPr>
      <w:hyperlink w:anchor="_Toc24178" w:history="1">
        <w:r>
          <w:rPr>
            <w:rFonts w:ascii="仿宋" w:eastAsia="仿宋" w:hAnsi="仿宋" w:cs="仿宋" w:hint="eastAsia"/>
            <w:lang w:eastAsia="zh-CN"/>
          </w:rPr>
          <w:t>(五)、选址综合评价</w:t>
        </w:r>
        <w:r>
          <w:tab/>
        </w:r>
        <w:r>
          <w:fldChar w:fldCharType="begin"/>
        </w:r>
        <w:r>
          <w:instrText xml:space="preserve"> PAGEREF _Toc24178 \h </w:instrText>
        </w:r>
        <w:r>
          <w:fldChar w:fldCharType="separate"/>
        </w:r>
        <w:r>
          <w:t>20</w:t>
        </w:r>
        <w:r>
          <w:fldChar w:fldCharType="end"/>
        </w:r>
      </w:hyperlink>
    </w:p>
    <w:p>
      <w:pPr>
        <w:pStyle w:val="TOC1"/>
        <w:tabs>
          <w:tab w:val="right" w:leader="dot" w:pos="8306"/>
        </w:tabs>
      </w:pPr>
      <w:hyperlink w:anchor="_Toc18379" w:history="1">
        <w:r>
          <w:rPr>
            <w:rFonts w:ascii="仿宋" w:eastAsia="仿宋" w:hAnsi="仿宋" w:cs="仿宋" w:hint="eastAsia"/>
            <w:lang w:eastAsia="zh-CN"/>
          </w:rPr>
          <w:t>七、变压器项目计划安排</w:t>
        </w:r>
        <w:r>
          <w:tab/>
        </w:r>
        <w:r>
          <w:fldChar w:fldCharType="begin"/>
        </w:r>
        <w:r>
          <w:instrText xml:space="preserve"> PAGEREF _Toc18379 \h </w:instrText>
        </w:r>
        <w:r>
          <w:fldChar w:fldCharType="separate"/>
        </w:r>
        <w:r>
          <w:t>21</w:t>
        </w:r>
        <w:r>
          <w:fldChar w:fldCharType="end"/>
        </w:r>
      </w:hyperlink>
    </w:p>
    <w:p>
      <w:pPr>
        <w:pStyle w:val="TOC2"/>
        <w:tabs>
          <w:tab w:val="right" w:leader="dot" w:pos="8306"/>
        </w:tabs>
      </w:pPr>
      <w:hyperlink w:anchor="_Toc16358" w:history="1">
        <w:r>
          <w:rPr>
            <w:rFonts w:ascii="仿宋" w:eastAsia="仿宋" w:hAnsi="仿宋" w:cs="仿宋" w:hint="eastAsia"/>
            <w:lang w:eastAsia="zh-CN"/>
          </w:rPr>
          <w:t>(一)、建设周期</w:t>
        </w:r>
        <w:r>
          <w:tab/>
        </w:r>
        <w:r>
          <w:fldChar w:fldCharType="begin"/>
        </w:r>
        <w:r>
          <w:instrText xml:space="preserve"> PAGEREF _Toc16358 \h </w:instrText>
        </w:r>
        <w:r>
          <w:fldChar w:fldCharType="separate"/>
        </w:r>
        <w:r>
          <w:t>21</w:t>
        </w:r>
        <w:r>
          <w:fldChar w:fldCharType="end"/>
        </w:r>
      </w:hyperlink>
    </w:p>
    <w:p>
      <w:pPr>
        <w:pStyle w:val="TOC2"/>
        <w:tabs>
          <w:tab w:val="right" w:leader="dot" w:pos="8306"/>
        </w:tabs>
      </w:pPr>
      <w:hyperlink w:anchor="_Toc7892" w:history="1">
        <w:r>
          <w:rPr>
            <w:rFonts w:ascii="仿宋" w:eastAsia="仿宋" w:hAnsi="仿宋" w:cs="仿宋" w:hint="eastAsia"/>
            <w:lang w:eastAsia="zh-CN"/>
          </w:rPr>
          <w:t>(二)、建设进度</w:t>
        </w:r>
        <w:r>
          <w:tab/>
        </w:r>
        <w:r>
          <w:fldChar w:fldCharType="begin"/>
        </w:r>
        <w:r>
          <w:instrText xml:space="preserve"> PAGEREF _Toc7892 \h </w:instrText>
        </w:r>
        <w:r>
          <w:fldChar w:fldCharType="separate"/>
        </w:r>
        <w:r>
          <w:t>22</w:t>
        </w:r>
        <w:r>
          <w:fldChar w:fldCharType="end"/>
        </w:r>
      </w:hyperlink>
    </w:p>
    <w:p>
      <w:pPr>
        <w:pStyle w:val="TOC2"/>
        <w:tabs>
          <w:tab w:val="right" w:leader="dot" w:pos="8306"/>
        </w:tabs>
      </w:pPr>
      <w:hyperlink w:anchor="_Toc16697" w:history="1">
        <w:r>
          <w:rPr>
            <w:rFonts w:ascii="仿宋" w:eastAsia="仿宋" w:hAnsi="仿宋" w:cs="仿宋" w:hint="eastAsia"/>
            <w:lang w:eastAsia="zh-CN"/>
          </w:rPr>
          <w:t>(三)、进度安排注意事项</w:t>
        </w:r>
        <w:r>
          <w:tab/>
        </w:r>
        <w:r>
          <w:fldChar w:fldCharType="begin"/>
        </w:r>
        <w:r>
          <w:instrText xml:space="preserve"> PAGEREF _Toc16697 \h </w:instrText>
        </w:r>
        <w:r>
          <w:fldChar w:fldCharType="separate"/>
        </w:r>
        <w:r>
          <w:t>23</w:t>
        </w:r>
        <w:r>
          <w:fldChar w:fldCharType="end"/>
        </w:r>
      </w:hyperlink>
    </w:p>
    <w:p>
      <w:pPr>
        <w:pStyle w:val="TOC2"/>
        <w:tabs>
          <w:tab w:val="right" w:leader="dot" w:pos="8306"/>
        </w:tabs>
      </w:pPr>
      <w:hyperlink w:anchor="_Toc7599" w:history="1">
        <w:r>
          <w:rPr>
            <w:rFonts w:ascii="仿宋" w:eastAsia="仿宋" w:hAnsi="仿宋" w:cs="仿宋" w:hint="eastAsia"/>
            <w:lang w:eastAsia="zh-CN"/>
          </w:rPr>
          <w:t>(四)、人力资源配置</w:t>
        </w:r>
        <w:r>
          <w:tab/>
        </w:r>
        <w:r>
          <w:fldChar w:fldCharType="begin"/>
        </w:r>
        <w:r>
          <w:instrText xml:space="preserve"> PAGEREF _Toc7599 \h </w:instrText>
        </w:r>
        <w:r>
          <w:fldChar w:fldCharType="separate"/>
        </w:r>
        <w:r>
          <w:t>24</w:t>
        </w:r>
        <w:r>
          <w:fldChar w:fldCharType="end"/>
        </w:r>
      </w:hyperlink>
    </w:p>
    <w:p>
      <w:pPr>
        <w:pStyle w:val="TOC1"/>
        <w:tabs>
          <w:tab w:val="right" w:leader="dot" w:pos="8306"/>
        </w:tabs>
      </w:pPr>
      <w:hyperlink w:anchor="_Toc31182" w:history="1">
        <w:r>
          <w:rPr>
            <w:rFonts w:ascii="仿宋" w:eastAsia="仿宋" w:hAnsi="仿宋" w:cs="仿宋" w:hint="eastAsia"/>
            <w:lang w:eastAsia="zh-CN"/>
          </w:rPr>
          <w:t>八、生产安全保护</w:t>
        </w:r>
        <w:r>
          <w:tab/>
        </w:r>
        <w:r>
          <w:fldChar w:fldCharType="begin"/>
        </w:r>
        <w:r>
          <w:instrText xml:space="preserve"> PAGEREF _Toc31182 \h </w:instrText>
        </w:r>
        <w:r>
          <w:fldChar w:fldCharType="separate"/>
        </w:r>
        <w:r>
          <w:t>25</w:t>
        </w:r>
        <w:r>
          <w:fldChar w:fldCharType="end"/>
        </w:r>
      </w:hyperlink>
    </w:p>
    <w:p>
      <w:pPr>
        <w:pStyle w:val="TOC2"/>
        <w:tabs>
          <w:tab w:val="right" w:leader="dot" w:pos="8306"/>
        </w:tabs>
      </w:pPr>
      <w:hyperlink w:anchor="_Toc7066" w:history="1">
        <w:r>
          <w:rPr>
            <w:rFonts w:ascii="仿宋" w:eastAsia="仿宋" w:hAnsi="仿宋" w:cs="仿宋" w:hint="eastAsia"/>
            <w:lang w:eastAsia="zh-CN"/>
          </w:rPr>
          <w:t>(一)、消防安全</w:t>
        </w:r>
        <w:r>
          <w:tab/>
        </w:r>
        <w:r>
          <w:fldChar w:fldCharType="begin"/>
        </w:r>
        <w:r>
          <w:instrText xml:space="preserve"> PAGEREF _Toc7066 \h </w:instrText>
        </w:r>
        <w:r>
          <w:fldChar w:fldCharType="separate"/>
        </w:r>
        <w:r>
          <w:t>25</w:t>
        </w:r>
        <w:r>
          <w:fldChar w:fldCharType="end"/>
        </w:r>
      </w:hyperlink>
    </w:p>
    <w:p>
      <w:pPr>
        <w:pStyle w:val="TOC2"/>
        <w:tabs>
          <w:tab w:val="right" w:leader="dot" w:pos="8306"/>
        </w:tabs>
      </w:pPr>
      <w:hyperlink w:anchor="_Toc13233" w:history="1">
        <w:r>
          <w:rPr>
            <w:rFonts w:ascii="仿宋" w:eastAsia="仿宋" w:hAnsi="仿宋" w:cs="仿宋" w:hint="eastAsia"/>
            <w:lang w:eastAsia="zh-CN"/>
          </w:rPr>
          <w:t>(二)、防火防爆总图布置措施</w:t>
        </w:r>
        <w:r>
          <w:tab/>
        </w:r>
        <w:r>
          <w:fldChar w:fldCharType="begin"/>
        </w:r>
        <w:r>
          <w:instrText xml:space="preserve"> PAGEREF _Toc13233 \h </w:instrText>
        </w:r>
        <w:r>
          <w:fldChar w:fldCharType="separate"/>
        </w:r>
        <w:r>
          <w:t>26</w:t>
        </w:r>
        <w:r>
          <w:fldChar w:fldCharType="end"/>
        </w:r>
      </w:hyperlink>
    </w:p>
    <w:p>
      <w:pPr>
        <w:pStyle w:val="TOC2"/>
        <w:tabs>
          <w:tab w:val="right" w:leader="dot" w:pos="8306"/>
        </w:tabs>
      </w:pPr>
      <w:hyperlink w:anchor="_Toc21292" w:history="1">
        <w:r>
          <w:rPr>
            <w:rFonts w:ascii="仿宋" w:eastAsia="仿宋" w:hAnsi="仿宋" w:cs="仿宋" w:hint="eastAsia"/>
            <w:lang w:eastAsia="zh-CN"/>
          </w:rPr>
          <w:t>(三)、自然灾害防范措施</w:t>
        </w:r>
        <w:r>
          <w:tab/>
        </w:r>
        <w:r>
          <w:fldChar w:fldCharType="begin"/>
        </w:r>
        <w:r>
          <w:instrText xml:space="preserve"> PAGEREF _Toc21292 \h </w:instrText>
        </w:r>
        <w:r>
          <w:fldChar w:fldCharType="separate"/>
        </w:r>
        <w:r>
          <w:t>27</w:t>
        </w:r>
        <w:r>
          <w:fldChar w:fldCharType="end"/>
        </w:r>
      </w:hyperlink>
    </w:p>
    <w:p>
      <w:pPr>
        <w:pStyle w:val="TOC2"/>
        <w:tabs>
          <w:tab w:val="right" w:leader="dot" w:pos="8306"/>
        </w:tabs>
      </w:pPr>
      <w:hyperlink w:anchor="_Toc23784" w:history="1">
        <w:r>
          <w:rPr>
            <w:rFonts w:ascii="仿宋" w:eastAsia="仿宋" w:hAnsi="仿宋" w:cs="仿宋" w:hint="eastAsia"/>
            <w:lang w:eastAsia="zh-CN"/>
          </w:rPr>
          <w:t>(四)、安全色及安全标志使用要求</w:t>
        </w:r>
        <w:r>
          <w:tab/>
        </w:r>
        <w:r>
          <w:fldChar w:fldCharType="begin"/>
        </w:r>
        <w:r>
          <w:instrText xml:space="preserve"> PAGEREF _Toc23784 \h </w:instrText>
        </w:r>
        <w:r>
          <w:fldChar w:fldCharType="separate"/>
        </w:r>
        <w:r>
          <w:t>28</w:t>
        </w:r>
        <w:r>
          <w:fldChar w:fldCharType="end"/>
        </w:r>
      </w:hyperlink>
    </w:p>
    <w:p>
      <w:pPr>
        <w:pStyle w:val="TOC2"/>
        <w:tabs>
          <w:tab w:val="right" w:leader="dot" w:pos="8306"/>
        </w:tabs>
      </w:pPr>
      <w:hyperlink w:anchor="_Toc26846" w:history="1">
        <w:r>
          <w:rPr>
            <w:rFonts w:ascii="仿宋" w:eastAsia="仿宋" w:hAnsi="仿宋" w:cs="仿宋" w:hint="eastAsia"/>
            <w:lang w:eastAsia="zh-CN"/>
          </w:rPr>
          <w:t>(五)、防尘防毒措施</w:t>
        </w:r>
        <w:r>
          <w:tab/>
        </w:r>
        <w:r>
          <w:fldChar w:fldCharType="begin"/>
        </w:r>
        <w:r>
          <w:instrText xml:space="preserve"> PAGEREF _Toc26846 \h </w:instrText>
        </w:r>
        <w:r>
          <w:fldChar w:fldCharType="separate"/>
        </w:r>
        <w:r>
          <w:t>29</w:t>
        </w:r>
        <w:r>
          <w:fldChar w:fldCharType="end"/>
        </w:r>
      </w:hyperlink>
    </w:p>
    <w:p>
      <w:pPr>
        <w:pStyle w:val="TOC2"/>
        <w:tabs>
          <w:tab w:val="right" w:leader="dot" w:pos="8306"/>
        </w:tabs>
      </w:pPr>
      <w:hyperlink w:anchor="_Toc25709" w:history="1">
        <w:r>
          <w:rPr>
            <w:rFonts w:ascii="仿宋" w:eastAsia="仿宋" w:hAnsi="仿宋" w:cs="仿宋" w:hint="eastAsia"/>
            <w:lang w:eastAsia="zh-CN"/>
          </w:rPr>
          <w:t>(六)、防静电、触电防护及防雷措施</w:t>
        </w:r>
        <w:r>
          <w:tab/>
        </w:r>
        <w:r>
          <w:fldChar w:fldCharType="begin"/>
        </w:r>
        <w:r>
          <w:instrText xml:space="preserve"> PAGEREF _Toc25709 \h </w:instrText>
        </w:r>
        <w:r>
          <w:fldChar w:fldCharType="separate"/>
        </w:r>
        <w:r>
          <w:t>30</w:t>
        </w:r>
        <w:r>
          <w:fldChar w:fldCharType="end"/>
        </w:r>
      </w:hyperlink>
    </w:p>
    <w:p>
      <w:pPr>
        <w:pStyle w:val="TOC2"/>
        <w:tabs>
          <w:tab w:val="right" w:leader="dot" w:pos="8306"/>
        </w:tabs>
      </w:pPr>
      <w:hyperlink w:anchor="_Toc665" w:history="1">
        <w:r>
          <w:rPr>
            <w:rFonts w:ascii="仿宋" w:eastAsia="仿宋" w:hAnsi="仿宋" w:cs="仿宋" w:hint="eastAsia"/>
            <w:lang w:eastAsia="zh-CN"/>
          </w:rPr>
          <w:t>(七)、机械设备安全保障措施</w:t>
        </w:r>
        <w:r>
          <w:tab/>
        </w:r>
        <w:r>
          <w:fldChar w:fldCharType="begin"/>
        </w:r>
        <w:r>
          <w:instrText xml:space="preserve"> PAGEREF _Toc665 \h </w:instrText>
        </w:r>
        <w:r>
          <w:fldChar w:fldCharType="separate"/>
        </w:r>
        <w:r>
          <w:t>31</w:t>
        </w:r>
        <w:r>
          <w:fldChar w:fldCharType="end"/>
        </w:r>
      </w:hyperlink>
    </w:p>
    <w:p>
      <w:pPr>
        <w:pStyle w:val="TOC1"/>
        <w:tabs>
          <w:tab w:val="right" w:leader="dot" w:pos="8306"/>
        </w:tabs>
      </w:pPr>
      <w:hyperlink w:anchor="_Toc26616" w:history="1">
        <w:r>
          <w:rPr>
            <w:rFonts w:ascii="仿宋" w:eastAsia="仿宋" w:hAnsi="仿宋" w:cs="仿宋" w:hint="eastAsia"/>
            <w:lang w:eastAsia="zh-CN"/>
          </w:rPr>
          <w:t>九、变压器项目环境影响分析</w:t>
        </w:r>
        <w:r>
          <w:tab/>
        </w:r>
        <w:r>
          <w:fldChar w:fldCharType="begin"/>
        </w:r>
        <w:r>
          <w:instrText xml:space="preserve"> PAGEREF _Toc26616 \h </w:instrText>
        </w:r>
        <w:r>
          <w:fldChar w:fldCharType="separate"/>
        </w:r>
        <w:r>
          <w:t>33</w:t>
        </w:r>
        <w:r>
          <w:fldChar w:fldCharType="end"/>
        </w:r>
      </w:hyperlink>
    </w:p>
    <w:p>
      <w:pPr>
        <w:pStyle w:val="TOC2"/>
        <w:tabs>
          <w:tab w:val="right" w:leader="dot" w:pos="8306"/>
        </w:tabs>
      </w:pPr>
      <w:hyperlink w:anchor="_Toc24804" w:history="1">
        <w:r>
          <w:rPr>
            <w:rFonts w:ascii="仿宋" w:eastAsia="仿宋" w:hAnsi="仿宋" w:cs="仿宋" w:hint="eastAsia"/>
            <w:lang w:eastAsia="zh-CN"/>
          </w:rPr>
          <w:t>(一)、建设区域环境质量现状</w:t>
        </w:r>
        <w:r>
          <w:tab/>
        </w:r>
        <w:r>
          <w:fldChar w:fldCharType="begin"/>
        </w:r>
        <w:r>
          <w:instrText xml:space="preserve"> PAGEREF _Toc24804 \h </w:instrText>
        </w:r>
        <w:r>
          <w:fldChar w:fldCharType="separate"/>
        </w:r>
        <w:r>
          <w:t>33</w:t>
        </w:r>
        <w:r>
          <w:fldChar w:fldCharType="end"/>
        </w:r>
      </w:hyperlink>
    </w:p>
    <w:p>
      <w:pPr>
        <w:pStyle w:val="TOC2"/>
        <w:tabs>
          <w:tab w:val="right" w:leader="dot" w:pos="8306"/>
        </w:tabs>
      </w:pPr>
      <w:hyperlink w:anchor="_Toc245" w:history="1">
        <w:r>
          <w:rPr>
            <w:rFonts w:ascii="仿宋" w:eastAsia="仿宋" w:hAnsi="仿宋" w:cs="仿宋" w:hint="eastAsia"/>
            <w:lang w:eastAsia="zh-CN"/>
          </w:rPr>
          <w:t>(二)、建设期环境保护</w:t>
        </w:r>
        <w:r>
          <w:tab/>
        </w:r>
        <w:r>
          <w:fldChar w:fldCharType="begin"/>
        </w:r>
        <w:r>
          <w:instrText xml:space="preserve"> PAGEREF _Toc245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89" w:history="1">
        <w:r>
          <w:rPr>
            <w:rFonts w:ascii="仿宋" w:eastAsia="仿宋" w:hAnsi="仿宋" w:cs="仿宋" w:hint="eastAsia"/>
            <w:lang w:eastAsia="zh-CN"/>
          </w:rPr>
          <w:t>(三)、运营期环境保护</w:t>
        </w:r>
        <w:r>
          <w:tab/>
        </w:r>
        <w:r>
          <w:fldChar w:fldCharType="begin"/>
        </w:r>
        <w:r>
          <w:instrText xml:space="preserve"> PAGEREF _Toc11889 \h </w:instrText>
        </w:r>
        <w:r>
          <w:fldChar w:fldCharType="separate"/>
        </w:r>
        <w:r>
          <w:t>36</w:t>
        </w:r>
        <w:r>
          <w:fldChar w:fldCharType="end"/>
        </w:r>
      </w:hyperlink>
    </w:p>
    <w:p>
      <w:pPr>
        <w:pStyle w:val="TOC2"/>
        <w:tabs>
          <w:tab w:val="right" w:leader="dot" w:pos="8306"/>
        </w:tabs>
      </w:pPr>
      <w:hyperlink w:anchor="_Toc12898" w:history="1">
        <w:r>
          <w:rPr>
            <w:rFonts w:ascii="仿宋" w:eastAsia="仿宋" w:hAnsi="仿宋" w:cs="仿宋" w:hint="eastAsia"/>
            <w:lang w:eastAsia="zh-CN"/>
          </w:rPr>
          <w:t>(四)、变压器项目建设对区域经济的影响</w:t>
        </w:r>
        <w:r>
          <w:tab/>
        </w:r>
        <w:r>
          <w:fldChar w:fldCharType="begin"/>
        </w:r>
        <w:r>
          <w:instrText xml:space="preserve"> PAGEREF _Toc12898 \h </w:instrText>
        </w:r>
        <w:r>
          <w:fldChar w:fldCharType="separate"/>
        </w:r>
        <w:r>
          <w:t>37</w:t>
        </w:r>
        <w:r>
          <w:fldChar w:fldCharType="end"/>
        </w:r>
      </w:hyperlink>
    </w:p>
    <w:p>
      <w:pPr>
        <w:pStyle w:val="TOC2"/>
        <w:tabs>
          <w:tab w:val="right" w:leader="dot" w:pos="8306"/>
        </w:tabs>
      </w:pPr>
      <w:hyperlink w:anchor="_Toc8465" w:history="1">
        <w:r>
          <w:rPr>
            <w:rFonts w:ascii="仿宋" w:eastAsia="仿宋" w:hAnsi="仿宋" w:cs="仿宋" w:hint="eastAsia"/>
            <w:lang w:eastAsia="zh-CN"/>
          </w:rPr>
          <w:t>(五)、废弃物处理</w:t>
        </w:r>
        <w:r>
          <w:tab/>
        </w:r>
        <w:r>
          <w:fldChar w:fldCharType="begin"/>
        </w:r>
        <w:r>
          <w:instrText xml:space="preserve"> PAGEREF _Toc8465 \h </w:instrText>
        </w:r>
        <w:r>
          <w:fldChar w:fldCharType="separate"/>
        </w:r>
        <w:r>
          <w:t>39</w:t>
        </w:r>
        <w:r>
          <w:fldChar w:fldCharType="end"/>
        </w:r>
      </w:hyperlink>
    </w:p>
    <w:p>
      <w:pPr>
        <w:pStyle w:val="TOC2"/>
        <w:tabs>
          <w:tab w:val="right" w:leader="dot" w:pos="8306"/>
        </w:tabs>
      </w:pPr>
      <w:hyperlink w:anchor="_Toc18026" w:history="1">
        <w:r>
          <w:rPr>
            <w:rFonts w:ascii="仿宋" w:eastAsia="仿宋" w:hAnsi="仿宋" w:cs="仿宋" w:hint="eastAsia"/>
            <w:lang w:eastAsia="zh-CN"/>
          </w:rPr>
          <w:t>(六)、特殊环境影响分析</w:t>
        </w:r>
        <w:r>
          <w:tab/>
        </w:r>
        <w:r>
          <w:fldChar w:fldCharType="begin"/>
        </w:r>
        <w:r>
          <w:instrText xml:space="preserve"> PAGEREF _Toc18026 \h </w:instrText>
        </w:r>
        <w:r>
          <w:fldChar w:fldCharType="separate"/>
        </w:r>
        <w:r>
          <w:t>40</w:t>
        </w:r>
        <w:r>
          <w:fldChar w:fldCharType="end"/>
        </w:r>
      </w:hyperlink>
    </w:p>
    <w:p>
      <w:pPr>
        <w:pStyle w:val="TOC2"/>
        <w:tabs>
          <w:tab w:val="right" w:leader="dot" w:pos="8306"/>
        </w:tabs>
      </w:pPr>
      <w:hyperlink w:anchor="_Toc8033" w:history="1">
        <w:r>
          <w:rPr>
            <w:rFonts w:ascii="仿宋" w:eastAsia="仿宋" w:hAnsi="仿宋" w:cs="仿宋" w:hint="eastAsia"/>
            <w:lang w:eastAsia="zh-CN"/>
          </w:rPr>
          <w:t>(七)、清洁生产</w:t>
        </w:r>
        <w:r>
          <w:tab/>
        </w:r>
        <w:r>
          <w:fldChar w:fldCharType="begin"/>
        </w:r>
        <w:r>
          <w:instrText xml:space="preserve"> PAGEREF _Toc8033 \h </w:instrText>
        </w:r>
        <w:r>
          <w:fldChar w:fldCharType="separate"/>
        </w:r>
        <w:r>
          <w:t>41</w:t>
        </w:r>
        <w:r>
          <w:fldChar w:fldCharType="end"/>
        </w:r>
      </w:hyperlink>
    </w:p>
    <w:p>
      <w:pPr>
        <w:pStyle w:val="TOC2"/>
        <w:tabs>
          <w:tab w:val="right" w:leader="dot" w:pos="8306"/>
        </w:tabs>
      </w:pPr>
      <w:hyperlink w:anchor="_Toc8686" w:history="1">
        <w:r>
          <w:rPr>
            <w:rFonts w:ascii="仿宋" w:eastAsia="仿宋" w:hAnsi="仿宋" w:cs="仿宋" w:hint="eastAsia"/>
            <w:lang w:eastAsia="zh-CN"/>
          </w:rPr>
          <w:t>(八)、环境保护综合评价</w:t>
        </w:r>
        <w:r>
          <w:tab/>
        </w:r>
        <w:r>
          <w:fldChar w:fldCharType="begin"/>
        </w:r>
        <w:r>
          <w:instrText xml:space="preserve"> PAGEREF _Toc8686 \h </w:instrText>
        </w:r>
        <w:r>
          <w:fldChar w:fldCharType="separate"/>
        </w:r>
        <w:r>
          <w:t>42</w:t>
        </w:r>
        <w:r>
          <w:fldChar w:fldCharType="end"/>
        </w:r>
      </w:hyperlink>
    </w:p>
    <w:p>
      <w:pPr>
        <w:pStyle w:val="TOC1"/>
        <w:tabs>
          <w:tab w:val="right" w:leader="dot" w:pos="8306"/>
        </w:tabs>
      </w:pPr>
      <w:hyperlink w:anchor="_Toc30881" w:history="1">
        <w:r>
          <w:rPr>
            <w:rFonts w:ascii="仿宋" w:eastAsia="仿宋" w:hAnsi="仿宋" w:cs="仿宋" w:hint="eastAsia"/>
            <w:lang w:eastAsia="zh-CN"/>
          </w:rPr>
          <w:t>十、变压器项目创新与研发</w:t>
        </w:r>
        <w:r>
          <w:tab/>
        </w:r>
        <w:r>
          <w:fldChar w:fldCharType="begin"/>
        </w:r>
        <w:r>
          <w:instrText xml:space="preserve"> PAGEREF _Toc30881 \h </w:instrText>
        </w:r>
        <w:r>
          <w:fldChar w:fldCharType="separate"/>
        </w:r>
        <w:r>
          <w:t>43</w:t>
        </w:r>
        <w:r>
          <w:fldChar w:fldCharType="end"/>
        </w:r>
      </w:hyperlink>
    </w:p>
    <w:p>
      <w:pPr>
        <w:pStyle w:val="TOC2"/>
        <w:tabs>
          <w:tab w:val="right" w:leader="dot" w:pos="8306"/>
        </w:tabs>
      </w:pPr>
      <w:hyperlink w:anchor="_Toc1384" w:history="1">
        <w:r>
          <w:rPr>
            <w:rFonts w:ascii="仿宋" w:eastAsia="仿宋" w:hAnsi="仿宋" w:cs="仿宋" w:hint="eastAsia"/>
            <w:lang w:eastAsia="zh-CN"/>
          </w:rPr>
          <w:t>(一)、创新策略与方向</w:t>
        </w:r>
        <w:r>
          <w:tab/>
        </w:r>
        <w:r>
          <w:fldChar w:fldCharType="begin"/>
        </w:r>
        <w:r>
          <w:instrText xml:space="preserve"> PAGEREF _Toc1384 \h </w:instrText>
        </w:r>
        <w:r>
          <w:fldChar w:fldCharType="separate"/>
        </w:r>
        <w:r>
          <w:t>43</w:t>
        </w:r>
        <w:r>
          <w:fldChar w:fldCharType="end"/>
        </w:r>
      </w:hyperlink>
    </w:p>
    <w:p>
      <w:pPr>
        <w:pStyle w:val="TOC2"/>
        <w:tabs>
          <w:tab w:val="right" w:leader="dot" w:pos="8306"/>
        </w:tabs>
      </w:pPr>
      <w:hyperlink w:anchor="_Toc26782" w:history="1">
        <w:r>
          <w:rPr>
            <w:rFonts w:ascii="仿宋" w:eastAsia="仿宋" w:hAnsi="仿宋" w:cs="仿宋" w:hint="eastAsia"/>
            <w:lang w:eastAsia="zh-CN"/>
          </w:rPr>
          <w:t>(二)、研发规划与投入</w:t>
        </w:r>
        <w:r>
          <w:tab/>
        </w:r>
        <w:r>
          <w:fldChar w:fldCharType="begin"/>
        </w:r>
        <w:r>
          <w:instrText xml:space="preserve"> PAGEREF _Toc26782 \h </w:instrText>
        </w:r>
        <w:r>
          <w:fldChar w:fldCharType="separate"/>
        </w:r>
        <w:r>
          <w:t>45</w:t>
        </w:r>
        <w:r>
          <w:fldChar w:fldCharType="end"/>
        </w:r>
      </w:hyperlink>
    </w:p>
    <w:p>
      <w:pPr>
        <w:pStyle w:val="TOC1"/>
        <w:tabs>
          <w:tab w:val="right" w:leader="dot" w:pos="8306"/>
        </w:tabs>
      </w:pPr>
      <w:hyperlink w:anchor="_Toc11720" w:history="1">
        <w:r>
          <w:rPr>
            <w:rFonts w:ascii="仿宋" w:eastAsia="仿宋" w:hAnsi="仿宋" w:cs="仿宋" w:hint="eastAsia"/>
            <w:lang w:eastAsia="zh-CN"/>
          </w:rPr>
          <w:t>十一、变压器项目财务管理</w:t>
        </w:r>
        <w:r>
          <w:tab/>
        </w:r>
        <w:r>
          <w:fldChar w:fldCharType="begin"/>
        </w:r>
        <w:r>
          <w:instrText xml:space="preserve"> PAGEREF _Toc11720 \h </w:instrText>
        </w:r>
        <w:r>
          <w:fldChar w:fldCharType="separate"/>
        </w:r>
        <w:r>
          <w:t>46</w:t>
        </w:r>
        <w:r>
          <w:fldChar w:fldCharType="end"/>
        </w:r>
      </w:hyperlink>
    </w:p>
    <w:p>
      <w:pPr>
        <w:pStyle w:val="TOC2"/>
        <w:tabs>
          <w:tab w:val="right" w:leader="dot" w:pos="8306"/>
        </w:tabs>
      </w:pPr>
      <w:hyperlink w:anchor="_Toc12184" w:history="1">
        <w:r>
          <w:rPr>
            <w:rFonts w:ascii="仿宋" w:eastAsia="仿宋" w:hAnsi="仿宋" w:cs="仿宋" w:hint="eastAsia"/>
            <w:lang w:eastAsia="zh-CN"/>
          </w:rPr>
          <w:t>(一)、资金需求大</w:t>
        </w:r>
        <w:r>
          <w:tab/>
        </w:r>
        <w:r>
          <w:fldChar w:fldCharType="begin"/>
        </w:r>
        <w:r>
          <w:instrText xml:space="preserve"> PAGEREF _Toc12184 \h </w:instrText>
        </w:r>
        <w:r>
          <w:fldChar w:fldCharType="separate"/>
        </w:r>
        <w:r>
          <w:t>46</w:t>
        </w:r>
        <w:r>
          <w:fldChar w:fldCharType="end"/>
        </w:r>
      </w:hyperlink>
    </w:p>
    <w:p>
      <w:pPr>
        <w:pStyle w:val="TOC2"/>
        <w:tabs>
          <w:tab w:val="right" w:leader="dot" w:pos="8306"/>
        </w:tabs>
      </w:pPr>
      <w:hyperlink w:anchor="_Toc7472" w:history="1">
        <w:r>
          <w:rPr>
            <w:rFonts w:ascii="仿宋" w:eastAsia="仿宋" w:hAnsi="仿宋" w:cs="仿宋" w:hint="eastAsia"/>
            <w:lang w:eastAsia="zh-CN"/>
          </w:rPr>
          <w:t>(二)、研发周期长</w:t>
        </w:r>
        <w:r>
          <w:tab/>
        </w:r>
        <w:r>
          <w:fldChar w:fldCharType="begin"/>
        </w:r>
        <w:r>
          <w:instrText xml:space="preserve"> PAGEREF _Toc7472 \h </w:instrText>
        </w:r>
        <w:r>
          <w:fldChar w:fldCharType="separate"/>
        </w:r>
        <w:r>
          <w:t>47</w:t>
        </w:r>
        <w:r>
          <w:fldChar w:fldCharType="end"/>
        </w:r>
      </w:hyperlink>
    </w:p>
    <w:p>
      <w:pPr>
        <w:pStyle w:val="TOC2"/>
        <w:tabs>
          <w:tab w:val="right" w:leader="dot" w:pos="8306"/>
        </w:tabs>
      </w:pPr>
      <w:hyperlink w:anchor="_Toc1660" w:history="1">
        <w:r>
          <w:rPr>
            <w:rFonts w:ascii="仿宋" w:eastAsia="仿宋" w:hAnsi="仿宋" w:cs="仿宋" w:hint="eastAsia"/>
            <w:lang w:eastAsia="zh-CN"/>
          </w:rPr>
          <w:t>(三)、市场风险大</w:t>
        </w:r>
        <w:r>
          <w:tab/>
        </w:r>
        <w:r>
          <w:fldChar w:fldCharType="begin"/>
        </w:r>
        <w:r>
          <w:instrText xml:space="preserve"> PAGEREF _Toc1660 \h </w:instrText>
        </w:r>
        <w:r>
          <w:fldChar w:fldCharType="separate"/>
        </w:r>
        <w:r>
          <w:t>49</w:t>
        </w:r>
        <w:r>
          <w:fldChar w:fldCharType="end"/>
        </w:r>
      </w:hyperlink>
    </w:p>
    <w:p>
      <w:pPr>
        <w:pStyle w:val="TOC2"/>
        <w:tabs>
          <w:tab w:val="right" w:leader="dot" w:pos="8306"/>
        </w:tabs>
      </w:pPr>
      <w:hyperlink w:anchor="_Toc21195" w:history="1">
        <w:r>
          <w:rPr>
            <w:rFonts w:ascii="仿宋" w:eastAsia="仿宋" w:hAnsi="仿宋" w:cs="仿宋" w:hint="eastAsia"/>
            <w:lang w:eastAsia="zh-CN"/>
          </w:rPr>
          <w:t>(四)、利润率高</w:t>
        </w:r>
        <w:r>
          <w:tab/>
        </w:r>
        <w:r>
          <w:fldChar w:fldCharType="begin"/>
        </w:r>
        <w:r>
          <w:instrText xml:space="preserve"> PAGEREF _Toc21195 \h </w:instrText>
        </w:r>
        <w:r>
          <w:fldChar w:fldCharType="separate"/>
        </w:r>
        <w:r>
          <w:t>51</w:t>
        </w:r>
        <w:r>
          <w:fldChar w:fldCharType="end"/>
        </w:r>
      </w:hyperlink>
    </w:p>
    <w:p>
      <w:pPr>
        <w:pStyle w:val="TOC1"/>
        <w:tabs>
          <w:tab w:val="right" w:leader="dot" w:pos="8306"/>
        </w:tabs>
      </w:pPr>
      <w:hyperlink w:anchor="_Toc14843" w:history="1">
        <w:r>
          <w:rPr>
            <w:rFonts w:ascii="仿宋" w:eastAsia="仿宋" w:hAnsi="仿宋" w:cs="仿宋" w:hint="eastAsia"/>
            <w:lang w:eastAsia="zh-CN"/>
          </w:rPr>
          <w:t>十二、变压器项目人力资源培养与发展</w:t>
        </w:r>
        <w:r>
          <w:tab/>
        </w:r>
        <w:r>
          <w:fldChar w:fldCharType="begin"/>
        </w:r>
        <w:r>
          <w:instrText xml:space="preserve"> PAGEREF _Toc14843 \h </w:instrText>
        </w:r>
        <w:r>
          <w:fldChar w:fldCharType="separate"/>
        </w:r>
        <w:r>
          <w:t>53</w:t>
        </w:r>
        <w:r>
          <w:fldChar w:fldCharType="end"/>
        </w:r>
      </w:hyperlink>
    </w:p>
    <w:p>
      <w:pPr>
        <w:pStyle w:val="TOC2"/>
        <w:tabs>
          <w:tab w:val="right" w:leader="dot" w:pos="8306"/>
        </w:tabs>
      </w:pPr>
      <w:hyperlink w:anchor="_Toc12807" w:history="1">
        <w:r>
          <w:rPr>
            <w:rFonts w:ascii="仿宋" w:eastAsia="仿宋" w:hAnsi="仿宋" w:cs="仿宋" w:hint="eastAsia"/>
            <w:lang w:eastAsia="zh-CN"/>
          </w:rPr>
          <w:t>(一)、人才需求与规划</w:t>
        </w:r>
        <w:r>
          <w:tab/>
        </w:r>
        <w:r>
          <w:fldChar w:fldCharType="begin"/>
        </w:r>
        <w:r>
          <w:instrText xml:space="preserve"> PAGEREF _Toc12807 \h </w:instrText>
        </w:r>
        <w:r>
          <w:fldChar w:fldCharType="separate"/>
        </w:r>
        <w:r>
          <w:t>53</w:t>
        </w:r>
        <w:r>
          <w:fldChar w:fldCharType="end"/>
        </w:r>
      </w:hyperlink>
    </w:p>
    <w:p>
      <w:pPr>
        <w:pStyle w:val="TOC2"/>
        <w:tabs>
          <w:tab w:val="right" w:leader="dot" w:pos="8306"/>
        </w:tabs>
      </w:pPr>
      <w:hyperlink w:anchor="_Toc19261" w:history="1">
        <w:r>
          <w:rPr>
            <w:rFonts w:ascii="仿宋" w:eastAsia="仿宋" w:hAnsi="仿宋" w:cs="仿宋" w:hint="eastAsia"/>
            <w:lang w:eastAsia="zh-CN"/>
          </w:rPr>
          <w:t>(二)、培训与发展计划</w:t>
        </w:r>
        <w:r>
          <w:tab/>
        </w:r>
        <w:r>
          <w:fldChar w:fldCharType="begin"/>
        </w:r>
        <w:r>
          <w:instrText xml:space="preserve"> PAGEREF _Toc19261 \h </w:instrText>
        </w:r>
        <w:r>
          <w:fldChar w:fldCharType="separate"/>
        </w:r>
        <w:r>
          <w:t>54</w:t>
        </w:r>
        <w:r>
          <w:fldChar w:fldCharType="end"/>
        </w:r>
      </w:hyperlink>
    </w:p>
    <w:p>
      <w:pPr>
        <w:pStyle w:val="TOC1"/>
        <w:tabs>
          <w:tab w:val="right" w:leader="dot" w:pos="8306"/>
        </w:tabs>
      </w:pPr>
      <w:hyperlink w:anchor="_Toc7422" w:history="1">
        <w:r>
          <w:rPr>
            <w:rFonts w:ascii="仿宋" w:eastAsia="仿宋" w:hAnsi="仿宋" w:cs="仿宋" w:hint="eastAsia"/>
            <w:lang w:eastAsia="zh-CN"/>
          </w:rPr>
          <w:t>十三、变压器项目实施保障措施</w:t>
        </w:r>
        <w:r>
          <w:tab/>
        </w:r>
        <w:r>
          <w:fldChar w:fldCharType="begin"/>
        </w:r>
        <w:r>
          <w:instrText xml:space="preserve"> PAGEREF _Toc7422 \h </w:instrText>
        </w:r>
        <w:r>
          <w:fldChar w:fldCharType="separate"/>
        </w:r>
        <w:r>
          <w:t>54</w:t>
        </w:r>
        <w:r>
          <w:fldChar w:fldCharType="end"/>
        </w:r>
      </w:hyperlink>
    </w:p>
    <w:p>
      <w:pPr>
        <w:pStyle w:val="TOC2"/>
        <w:tabs>
          <w:tab w:val="right" w:leader="dot" w:pos="8306"/>
        </w:tabs>
      </w:pPr>
      <w:hyperlink w:anchor="_Toc11071" w:history="1">
        <w:r>
          <w:rPr>
            <w:rFonts w:ascii="仿宋" w:eastAsia="仿宋" w:hAnsi="仿宋" w:cs="仿宋" w:hint="eastAsia"/>
            <w:lang w:eastAsia="zh-CN"/>
          </w:rPr>
          <w:t>(一)、变压器项目实施保障机制</w:t>
        </w:r>
        <w:r>
          <w:tab/>
        </w:r>
        <w:r>
          <w:fldChar w:fldCharType="begin"/>
        </w:r>
        <w:r>
          <w:instrText xml:space="preserve"> PAGEREF _Toc11071 \h </w:instrText>
        </w:r>
        <w:r>
          <w:fldChar w:fldCharType="separate"/>
        </w:r>
        <w:r>
          <w:t>54</w:t>
        </w:r>
        <w:r>
          <w:fldChar w:fldCharType="end"/>
        </w:r>
      </w:hyperlink>
    </w:p>
    <w:p>
      <w:pPr>
        <w:pStyle w:val="TOC2"/>
        <w:tabs>
          <w:tab w:val="right" w:leader="dot" w:pos="8306"/>
        </w:tabs>
      </w:pPr>
      <w:hyperlink w:anchor="_Toc8921" w:history="1">
        <w:r>
          <w:rPr>
            <w:rFonts w:ascii="仿宋" w:eastAsia="仿宋" w:hAnsi="仿宋" w:cs="仿宋" w:hint="eastAsia"/>
            <w:lang w:eastAsia="zh-CN"/>
          </w:rPr>
          <w:t>(二)、变压器项目法律合规要求</w:t>
        </w:r>
        <w:r>
          <w:tab/>
        </w:r>
        <w:r>
          <w:fldChar w:fldCharType="begin"/>
        </w:r>
        <w:r>
          <w:instrText xml:space="preserve"> PAGEREF _Toc8921 \h </w:instrText>
        </w:r>
        <w:r>
          <w:fldChar w:fldCharType="separate"/>
        </w:r>
        <w:r>
          <w:t>58</w:t>
        </w:r>
        <w:r>
          <w:fldChar w:fldCharType="end"/>
        </w:r>
      </w:hyperlink>
    </w:p>
    <w:p>
      <w:pPr>
        <w:pStyle w:val="TOC2"/>
        <w:tabs>
          <w:tab w:val="right" w:leader="dot" w:pos="8306"/>
        </w:tabs>
      </w:pPr>
      <w:hyperlink w:anchor="_Toc3622" w:history="1">
        <w:r>
          <w:rPr>
            <w:rFonts w:ascii="仿宋" w:eastAsia="仿宋" w:hAnsi="仿宋" w:cs="仿宋" w:hint="eastAsia"/>
            <w:lang w:eastAsia="zh-CN"/>
          </w:rPr>
          <w:t>(三)、变压器项目合同管理与法律事务</w:t>
        </w:r>
        <w:r>
          <w:tab/>
        </w:r>
        <w:r>
          <w:fldChar w:fldCharType="begin"/>
        </w:r>
        <w:r>
          <w:instrText xml:space="preserve"> PAGEREF _Toc3622 \h </w:instrText>
        </w:r>
        <w:r>
          <w:fldChar w:fldCharType="separate"/>
        </w:r>
        <w:r>
          <w:t>62</w:t>
        </w:r>
        <w:r>
          <w:fldChar w:fldCharType="end"/>
        </w:r>
      </w:hyperlink>
    </w:p>
    <w:p>
      <w:pPr>
        <w:pStyle w:val="TOC2"/>
        <w:tabs>
          <w:tab w:val="right" w:leader="dot" w:pos="8306"/>
        </w:tabs>
      </w:pPr>
      <w:hyperlink w:anchor="_Toc27231" w:history="1">
        <w:r>
          <w:rPr>
            <w:rFonts w:ascii="仿宋" w:eastAsia="仿宋" w:hAnsi="仿宋" w:cs="仿宋" w:hint="eastAsia"/>
            <w:lang w:eastAsia="zh-CN"/>
          </w:rPr>
          <w:t>(四)、变压器项目知识产权保护策略</w:t>
        </w:r>
        <w:r>
          <w:tab/>
        </w:r>
        <w:r>
          <w:fldChar w:fldCharType="begin"/>
        </w:r>
        <w:r>
          <w:instrText xml:space="preserve"> PAGEREF _Toc27231 \h </w:instrText>
        </w:r>
        <w:r>
          <w:fldChar w:fldCharType="separate"/>
        </w:r>
        <w:r>
          <w:t>68</w:t>
        </w:r>
        <w:r>
          <w:fldChar w:fldCharType="end"/>
        </w:r>
      </w:hyperlink>
    </w:p>
    <w:p>
      <w:pPr>
        <w:pStyle w:val="TOC1"/>
        <w:tabs>
          <w:tab w:val="right" w:leader="dot" w:pos="8306"/>
        </w:tabs>
      </w:pPr>
      <w:hyperlink w:anchor="_Toc32258" w:history="1">
        <w:r>
          <w:rPr>
            <w:rFonts w:ascii="仿宋" w:eastAsia="仿宋" w:hAnsi="仿宋" w:cs="仿宋" w:hint="eastAsia"/>
            <w:lang w:eastAsia="zh-CN"/>
          </w:rPr>
          <w:t>十四、供应链管理</w:t>
        </w:r>
        <w:r>
          <w:tab/>
        </w:r>
        <w:r>
          <w:fldChar w:fldCharType="begin"/>
        </w:r>
        <w:r>
          <w:instrText xml:space="preserve"> PAGEREF _Toc32258 \h </w:instrText>
        </w:r>
        <w:r>
          <w:fldChar w:fldCharType="separate"/>
        </w:r>
        <w:r>
          <w:t>70</w:t>
        </w:r>
        <w:r>
          <w:fldChar w:fldCharType="end"/>
        </w:r>
      </w:hyperlink>
    </w:p>
    <w:p>
      <w:pPr>
        <w:pStyle w:val="TOC2"/>
        <w:tabs>
          <w:tab w:val="right" w:leader="dot" w:pos="8306"/>
        </w:tabs>
      </w:pPr>
      <w:hyperlink w:anchor="_Toc546" w:history="1">
        <w:r>
          <w:rPr>
            <w:rFonts w:ascii="仿宋" w:eastAsia="仿宋" w:hAnsi="仿宋" w:cs="仿宋" w:hint="eastAsia"/>
            <w:lang w:eastAsia="zh-CN"/>
          </w:rPr>
          <w:t>(一)、供应链战略规划</w:t>
        </w:r>
        <w:r>
          <w:tab/>
        </w:r>
        <w:r>
          <w:fldChar w:fldCharType="begin"/>
        </w:r>
        <w:r>
          <w:instrText xml:space="preserve"> PAGEREF _Toc546 \h </w:instrText>
        </w:r>
        <w:r>
          <w:fldChar w:fldCharType="separate"/>
        </w:r>
        <w:r>
          <w:t>70</w:t>
        </w:r>
        <w:r>
          <w:fldChar w:fldCharType="end"/>
        </w:r>
      </w:hyperlink>
    </w:p>
    <w:p>
      <w:pPr>
        <w:pStyle w:val="TOC2"/>
        <w:tabs>
          <w:tab w:val="right" w:leader="dot" w:pos="8306"/>
        </w:tabs>
      </w:pPr>
      <w:hyperlink w:anchor="_Toc20697" w:history="1">
        <w:r>
          <w:rPr>
            <w:rFonts w:ascii="仿宋" w:eastAsia="仿宋" w:hAnsi="仿宋" w:cs="仿宋" w:hint="eastAsia"/>
            <w:lang w:eastAsia="zh-CN"/>
          </w:rPr>
          <w:t>(二)、供应商选择与合作</w:t>
        </w:r>
        <w:r>
          <w:tab/>
        </w:r>
        <w:r>
          <w:fldChar w:fldCharType="begin"/>
        </w:r>
        <w:r>
          <w:instrText xml:space="preserve"> PAGEREF _Toc20697 \h </w:instrText>
        </w:r>
        <w:r>
          <w:fldChar w:fldCharType="separate"/>
        </w:r>
        <w:r>
          <w:t>72</w:t>
        </w:r>
        <w:r>
          <w:fldChar w:fldCharType="end"/>
        </w:r>
      </w:hyperlink>
    </w:p>
    <w:p>
      <w:pPr>
        <w:pStyle w:val="TOC2"/>
        <w:tabs>
          <w:tab w:val="right" w:leader="dot" w:pos="8306"/>
        </w:tabs>
      </w:pPr>
      <w:hyperlink w:anchor="_Toc19168" w:history="1">
        <w:r>
          <w:rPr>
            <w:rFonts w:ascii="仿宋" w:eastAsia="仿宋" w:hAnsi="仿宋" w:cs="仿宋" w:hint="eastAsia"/>
            <w:lang w:eastAsia="zh-CN"/>
          </w:rPr>
          <w:t>(三)、物流与库存管理</w:t>
        </w:r>
        <w:r>
          <w:tab/>
        </w:r>
        <w:r>
          <w:fldChar w:fldCharType="begin"/>
        </w:r>
        <w:r>
          <w:instrText xml:space="preserve"> PAGEREF _Toc19168 \h </w:instrText>
        </w:r>
        <w:r>
          <w:fldChar w:fldCharType="separate"/>
        </w:r>
        <w:r>
          <w:t>73</w:t>
        </w:r>
        <w:r>
          <w:fldChar w:fldCharType="end"/>
        </w:r>
      </w:hyperlink>
    </w:p>
    <w:p>
      <w:pPr>
        <w:pStyle w:val="TOC1"/>
        <w:tabs>
          <w:tab w:val="right" w:leader="dot" w:pos="8306"/>
        </w:tabs>
      </w:pPr>
      <w:hyperlink w:anchor="_Toc1017" w:history="1">
        <w:r>
          <w:rPr>
            <w:rFonts w:ascii="仿宋" w:eastAsia="仿宋" w:hAnsi="仿宋" w:cs="仿宋" w:hint="eastAsia"/>
            <w:lang w:eastAsia="zh-CN"/>
          </w:rPr>
          <w:t>十五、风险识别与分类</w:t>
        </w:r>
        <w:r>
          <w:tab/>
        </w:r>
        <w:r>
          <w:fldChar w:fldCharType="begin"/>
        </w:r>
        <w:r>
          <w:instrText xml:space="preserve"> PAGEREF _Toc1017 \h </w:instrText>
        </w:r>
        <w:r>
          <w:fldChar w:fldCharType="separate"/>
        </w:r>
        <w:r>
          <w:t>74</w:t>
        </w:r>
        <w:r>
          <w:fldChar w:fldCharType="end"/>
        </w:r>
      </w:hyperlink>
    </w:p>
    <w:p>
      <w:pPr>
        <w:pStyle w:val="TOC2"/>
        <w:tabs>
          <w:tab w:val="right" w:leader="dot" w:pos="8306"/>
        </w:tabs>
      </w:pPr>
      <w:hyperlink w:anchor="_Toc5647" w:history="1">
        <w:r>
          <w:rPr>
            <w:rFonts w:ascii="仿宋" w:eastAsia="仿宋" w:hAnsi="仿宋" w:cs="仿宋" w:hint="eastAsia"/>
            <w:lang w:eastAsia="zh-CN"/>
          </w:rPr>
          <w:t>(一)、风险识别</w:t>
        </w:r>
        <w:r>
          <w:tab/>
        </w:r>
        <w:r>
          <w:fldChar w:fldCharType="begin"/>
        </w:r>
        <w:r>
          <w:instrText xml:space="preserve"> PAGEREF _Toc5647 \h </w:instrText>
        </w:r>
        <w:r>
          <w:fldChar w:fldCharType="separate"/>
        </w:r>
        <w:r>
          <w:t>74</w:t>
        </w:r>
        <w:r>
          <w:fldChar w:fldCharType="end"/>
        </w:r>
      </w:hyperlink>
    </w:p>
    <w:p>
      <w:pPr>
        <w:pStyle w:val="TOC2"/>
        <w:tabs>
          <w:tab w:val="right" w:leader="dot" w:pos="8306"/>
        </w:tabs>
      </w:pPr>
      <w:hyperlink w:anchor="_Toc20190" w:history="1">
        <w:r>
          <w:rPr>
            <w:rFonts w:ascii="仿宋" w:eastAsia="仿宋" w:hAnsi="仿宋" w:cs="仿宋" w:hint="eastAsia"/>
            <w:lang w:eastAsia="zh-CN"/>
          </w:rPr>
          <w:t>(二)、风险分类</w:t>
        </w:r>
        <w:r>
          <w:tab/>
        </w:r>
        <w:r>
          <w:fldChar w:fldCharType="begin"/>
        </w:r>
        <w:r>
          <w:instrText xml:space="preserve"> PAGEREF _Toc20190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11"/>
      <w:r>
        <w:rPr>
          <w:rFonts w:ascii="仿宋" w:eastAsia="仿宋" w:hAnsi="仿宋" w:cs="仿宋" w:hint="eastAsia"/>
          <w:sz w:val="28"/>
          <w:lang w:eastAsia="zh-CN"/>
        </w:rPr>
        <w:t>一、变压器项目文档管理</w:t>
      </w:r>
      <w:bookmarkEnd w:id="2"/>
    </w:p>
    <w:p>
      <w:pPr>
        <w:pStyle w:val="Heading2"/>
        <w:rPr>
          <w:rFonts w:ascii="仿宋" w:eastAsia="仿宋" w:hAnsi="仿宋" w:cs="仿宋" w:hint="eastAsia"/>
          <w:lang w:eastAsia="zh-CN"/>
        </w:rPr>
      </w:pPr>
      <w:bookmarkStart w:id="3" w:name="_Toc142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变压器项目高度重视文档的质量和准确性，以支持变压器项目的各项活动和决策。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变压器项目文档的编制始于变压器项目计划的初期，我们制定了详细的文档编制计划，明确了每个文档的内容、格式和编写责任人。在变压器项目启动阶段，我们首先编制了变压器项目章程，明确定义了变压器项目的目标、范围、风险等关键要素。随后，变压器项目团队根据计划陆续编制了需求文档、设计文档、测试文档等各类文档，确保变压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变压器项目管理中的重要环节，旨在确保变压器项目文档符合质量标准和变压器项目需求。在变压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除了内部审查，我们还进行了外部审查，邀请变压器项目相关利益方和专业领域的专家对文档进行独立审查。这有助于获取更全面、客观的反馈，确保变压器项目文档不仅符合内部标准，也满足外部需求。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变压器项目在文档编制与审查方面建立了严格的管理机制，通过规范的流程和多维度的审查，确保变压器项目文档的质量、准确性和可靠性，为变压器项目的顺利推进提供了有力支持。</w:t>
      </w:r>
    </w:p>
    <w:p>
      <w:pPr>
        <w:pStyle w:val="Heading2"/>
        <w:ind w:firstLine="560" w:firstLineChars="200"/>
        <w:rPr>
          <w:rFonts w:ascii="仿宋" w:eastAsia="仿宋" w:hAnsi="仿宋" w:cs="仿宋" w:hint="eastAsia"/>
          <w:sz w:val="28"/>
          <w:lang w:eastAsia="zh-CN"/>
        </w:rPr>
      </w:pPr>
      <w:bookmarkStart w:id="4" w:name="_Toc1719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在变压器项目中，我们致力于优化文档发布与分发过程，以确保信息的高效传递和团队间协作的顺畅进行。以下是我们采取的关键优化策略：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我们通过多渠道发布文档，包括电子邮件、变压器项目管理平台、内部网站等，以满足不同团队成员的偏好和需求。多渠道发布确保了信息的全面覆盖。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我们采用了精细的权限控制，确保只有授权人员可以访问敏感信息。这种安全措施保护了变压器项目文档的机密性，防止了未经授权的信息泄露。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9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文档存档与归档是变压器项目生命周期中一个至关重要的环节，直接关系到变压器项目信息的长期保存和历史记录的完整性。在变压器项目中，我们实施了一系列有效的文档存档与归档管理策略：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93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203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变压器项目的主要产品是XXXX，预计年产值为XXX万元。这一产品在市场中占据着重要的地位，其广泛的应用范围使得该变压器项目的市场前景非常广阔。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压器项目的xxx产品作为重要的原材料之一，将在多个领域发挥关键作用。其在建筑、交通、能源等方面的广泛应用将为整个产业链提供强大的支持，形成产业协同效应。变压器项目的年产值XXX万XXX万XXX万万元不仅反映了其在市场上的巨大潜力，更预示着它对国民经济的积极贡献。这种关联度高、涉及面广的产业关系，使得该变压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908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压器项目总征地面积为XXXX平方米，相当于约XX.XX亩，其中净用地面积为XXXX平方米，红线范围内相当于约XX.XX亩。这一用地规模充分考虑了变压器项目的建设需求，保障了变压器项目在合适的空间内得以充分发展。变压器项目规划的总建筑面积为XXXX平方米，其中主体工程建设占XXXX平方米，计容建筑面积达XXXX平方米。预计建筑工程的投资将达到XXXX万元，为变压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压器项目计划购置的设备共计XXXX台（套），设备购置费用为XXXX万元。这一设备购置计划充分考虑到变压器项目的生产需求和技术要求，确保了变压器项目在生产运营中具备先进的技术装备和高效的生产能力。设备的合理配置将为变压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压器项目计划总投资为XXXX万元，预计年实现营业收入为XXXX万元。这一产能规模的设定旨在确保变压器项目能够在投资与回报之间取得平衡，实现长期可持续的发展。变压器项目的总投资充分考虑到各个方面的需求，包括用地建设、设备购置等多个环节，以确保变压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3700"/>
      <w:r>
        <w:rPr>
          <w:rFonts w:ascii="仿宋" w:eastAsia="仿宋" w:hAnsi="仿宋" w:cs="仿宋" w:hint="eastAsia"/>
          <w:sz w:val="28"/>
          <w:lang w:eastAsia="zh-CN"/>
        </w:rPr>
        <w:t>三、变压器项目危机管理</w:t>
      </w:r>
      <w:bookmarkEnd w:id="9"/>
    </w:p>
    <w:p>
      <w:pPr>
        <w:pStyle w:val="Heading2"/>
        <w:rPr>
          <w:rFonts w:ascii="仿宋" w:eastAsia="仿宋" w:hAnsi="仿宋" w:cs="仿宋" w:hint="eastAsia"/>
          <w:lang w:eastAsia="zh-CN"/>
        </w:rPr>
      </w:pPr>
      <w:bookmarkStart w:id="10" w:name="_Toc1285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变压器项目危机管理中，危机预警与识别是确保变压器项目稳健运行的核心步骤。通过建立全面的监测机制，变压器项目团队旨在及时发现和理解潜在的风险和危机因素，以便采取及时的预防和应对措施，确保变压器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首先，通过深入的风险评估，变压器项目团队全面分析了整个变压器项目和各个阶段可能存在的威胁。这包括准确评估每个潜在风险的发生概率和可能影响的程度，为后续危机预警提供了有力支持。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变压器项目团队着重于明确定义变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变压器项目进展的持续监控，团队能够及时发现潜在问题并作出迅速反应。变压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在这一阶段，团队的专业素养和反应速度将发挥至关重要的作用，以确保潜在危机能够在初期得到有效的处理，最大程度地减轻负面影响。通过危机预警与识别，变压器项目得以更有序、可控地推进。</w:t>
      </w:r>
    </w:p>
    <w:p>
      <w:pPr>
        <w:pStyle w:val="Heading2"/>
        <w:ind w:firstLine="560" w:firstLineChars="200"/>
        <w:rPr>
          <w:rFonts w:ascii="仿宋" w:eastAsia="仿宋" w:hAnsi="仿宋" w:cs="仿宋" w:hint="eastAsia"/>
          <w:sz w:val="28"/>
          <w:lang w:eastAsia="zh-CN"/>
        </w:rPr>
      </w:pPr>
      <w:bookmarkStart w:id="11" w:name="_Toc2477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在危机发生时，变压器项目团队立即行动，成立了应急小组。该小组的任务是迅速制定并实施紧急应对措施，以最小化潜在损失。以下是采取的主要措施：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暂停变压器项目进度：为遏制危机蔓延，变压器项目暂时停止进行，以便全面评估当前状况。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资源重新分配：重新评估变压器项目资源的分配，确保最大限度地减小损失。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实时沟通：与关键利益相关者建立实时沟通机制，向他们传递变压器项目危机的实际状况，保障变压器项目核心利益。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在紧急应对的同时，变压器项目团队强调了团队协作和有效沟通的重要性。以下是团队协作的关键举措：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信息共享机制：建立了信息共享平台，确保团队成员能够及时获取变压器项目危机的实时信息。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领导者沟通：变压器项目领导者通过定期会议和即时沟通工具，指导团队应对危机，保持团队稳定运行。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随着危机得到初步控制，变压器项目团队转向制定恢复计划，以确保变压器项目能够从中迅速恢复。主要恢复计划包括：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修复受损的进度计划：重新评估变压器项目进度，制定修复计划，确保变压器项目尽快回归正常进程。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重新调整资源分配：优化资源分配，确保变压器项目在有限资源下高效运转。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风险管理机制加强：对变压器项目风险进行全面评估，制定更强化的风险管理策略，以预防未来可能的危机。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78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8317"/>
      <w:r>
        <w:rPr>
          <w:rFonts w:ascii="仿宋" w:eastAsia="仿宋" w:hAnsi="仿宋" w:cs="仿宋" w:hint="eastAsia"/>
          <w:lang w:eastAsia="zh-CN"/>
        </w:rPr>
        <w:t>(一)、变压器行业分析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变压器行业一直以来都是市场的关注焦点。行业内的发展趋势、竞争态势以及潜在机会都对变压器项目的推进产生深远的影响。通过深入研究行业的整体概貌，我们将更好地理解行业的核心特征，为变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压器行业，技术一直是推动创新和发展的关键因素。我们将对当前技术趋势进行详尽分析，包括但不限于人工智能、大数据应用、先进制造技术等。这有助于变压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变压器项目成功的基础。我们将对主要竞争对手进行深入研究，包括其市场份额、产品特点、市场定位等。通过全面了解竞争对手的优势和劣势，变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2110"/>
      <w:r>
        <w:rPr>
          <w:rFonts w:ascii="仿宋" w:eastAsia="仿宋" w:hAnsi="仿宋" w:cs="仿宋" w:hint="eastAsia"/>
          <w:sz w:val="28"/>
          <w:lang w:eastAsia="zh-CN"/>
        </w:rPr>
        <w:t>(二)、变压器市场分析预测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通过对市场规模的深入调研，我们将预测变压器市场未来的增长趋势。这包括市场的整体规模、各细分领域的发展趋势等。变压器项目可以根据市场的扩张速度和潜在机会，制定更符合市场需求的发展策略。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了解消费者的需求是市场分析的核心。我们将通过调查研究，深入挖掘目标消费者的需求特点、购买习惯以及对产品和服务的期望。这有助于变压器项目更好地定位目标市场，提供更符合消费者期待的解决方案。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变压器项目实施过程中需要充分考虑的因素。我们将对市场风险进行全面评估，包括但不限于政策法规风险、市场竞争风险、技术变革风险等。通过对潜在风险的深入分析，变压器项目可以制定相应的风险缓解策略，降低不确定性对变压器项目的影响。</w:t>
      </w:r>
    </w:p>
    <w:p>
      <w:pPr>
        <w:pStyle w:val="Heading1"/>
        <w:ind w:firstLine="560" w:firstLineChars="200"/>
        <w:rPr>
          <w:rFonts w:ascii="仿宋" w:eastAsia="仿宋" w:hAnsi="仿宋" w:cs="仿宋" w:hint="eastAsia"/>
          <w:sz w:val="28"/>
          <w:lang w:eastAsia="zh-CN"/>
        </w:rPr>
      </w:pPr>
      <w:bookmarkStart w:id="15" w:name="_Toc16623"/>
      <w:r>
        <w:rPr>
          <w:rFonts w:ascii="仿宋" w:eastAsia="仿宋" w:hAnsi="仿宋" w:cs="仿宋" w:hint="eastAsia"/>
          <w:sz w:val="28"/>
          <w:lang w:eastAsia="zh-CN"/>
        </w:rPr>
        <w:t>五、变压器项目土建工程</w:t>
      </w:r>
      <w:bookmarkEnd w:id="15"/>
    </w:p>
    <w:p>
      <w:pPr>
        <w:pStyle w:val="Heading2"/>
        <w:rPr>
          <w:rFonts w:ascii="仿宋" w:eastAsia="仿宋" w:hAnsi="仿宋" w:cs="仿宋" w:hint="eastAsia"/>
          <w:lang w:eastAsia="zh-CN"/>
        </w:rPr>
      </w:pPr>
      <w:bookmarkStart w:id="16" w:name="_Toc3023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在变压器项目的建筑工程设计中，我们将秉承一系列重要的设计原则，以确保变压器项目建筑在功能、美观、可持续性等方面达到最佳效果。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首要原则是确保建筑的功能性得到最大化的发挥。我们将充分理解变压器项目的实际需求，合理布局各个功能区域，保证建筑在满足业务需求的同时，提供高效的工作环境。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在建筑设计中，我们将综合考虑建设和运营成本。通过精细的经济效益分析，确保设计方案在高效利用资源的同时，对变压器项目的长期盈利能力有积极的贡献。</w:t>
      </w:r>
    </w:p>
    <w:p>
      <w:pPr>
        <w:pStyle w:val="Heading2"/>
        <w:ind w:firstLine="560" w:firstLineChars="200"/>
        <w:rPr>
          <w:rFonts w:ascii="仿宋" w:eastAsia="仿宋" w:hAnsi="仿宋" w:cs="仿宋" w:hint="eastAsia"/>
          <w:sz w:val="28"/>
          <w:lang w:eastAsia="zh-CN"/>
        </w:rPr>
      </w:pPr>
      <w:bookmarkStart w:id="17" w:name="_Toc2749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压器项目的土建工程设计中，我们将精准设定设计年限，结合变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压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81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变压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压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压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47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本期工程变压器项目预计总建筑面积XXX平方米，其中：计容建筑面积XXX平方米，计划建筑工程投资XX万元，占变压器项目总投资的XX%。</w:t>
      </w:r>
    </w:p>
    <w:p>
      <w:pPr>
        <w:pStyle w:val="Heading1"/>
        <w:ind w:firstLine="560" w:firstLineChars="200"/>
        <w:rPr>
          <w:rFonts w:ascii="仿宋" w:eastAsia="仿宋" w:hAnsi="仿宋" w:cs="仿宋" w:hint="eastAsia"/>
          <w:sz w:val="28"/>
          <w:lang w:eastAsia="zh-CN"/>
        </w:rPr>
      </w:pPr>
      <w:bookmarkStart w:id="20" w:name="_Toc28398"/>
      <w:r>
        <w:rPr>
          <w:rFonts w:ascii="仿宋" w:eastAsia="仿宋" w:hAnsi="仿宋" w:cs="仿宋" w:hint="eastAsia"/>
          <w:sz w:val="28"/>
          <w:lang w:eastAsia="zh-CN"/>
        </w:rPr>
        <w:t>六、变压器项目选址可行性分析</w:t>
      </w:r>
      <w:bookmarkEnd w:id="20"/>
    </w:p>
    <w:p>
      <w:pPr>
        <w:pStyle w:val="Heading2"/>
        <w:rPr>
          <w:rFonts w:ascii="仿宋" w:eastAsia="仿宋" w:hAnsi="仿宋" w:cs="仿宋" w:hint="eastAsia"/>
          <w:lang w:eastAsia="zh-CN"/>
        </w:rPr>
      </w:pPr>
      <w:bookmarkStart w:id="21" w:name="_Toc31324"/>
      <w:r>
        <w:rPr>
          <w:rFonts w:ascii="仿宋" w:eastAsia="仿宋" w:hAnsi="仿宋" w:cs="仿宋" w:hint="eastAsia"/>
          <w:lang w:eastAsia="zh-CN"/>
        </w:rPr>
        <w:t>(一)、变压器项目选址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该变压器项目选址位于XX省XX市XX区XXX街道</w:t>
      </w:r>
    </w:p>
    <w:p>
      <w:pPr>
        <w:pStyle w:val="Heading2"/>
        <w:ind w:firstLine="560" w:firstLineChars="200"/>
        <w:rPr>
          <w:rFonts w:ascii="仿宋" w:eastAsia="仿宋" w:hAnsi="仿宋" w:cs="仿宋" w:hint="eastAsia"/>
          <w:sz w:val="28"/>
          <w:lang w:eastAsia="zh-CN"/>
        </w:rPr>
      </w:pPr>
      <w:bookmarkStart w:id="22" w:name="_Toc13168"/>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变压器项目的征地面积将根据变压器项目的实际规模和需求进行精确规划。具体面积XXX平方米，旨在确保变压器项目不仅能够满足当前的发展需求，还能够预留空间以适应未来的扩展。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净用地面积是在征地面积基础上去除不可利用面积后的实际可开发用地。具体面积XXX平方米，考虑到环保、交通、安全等多方面因素，以确保变压器项目在整体利用效率上达到最优。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变压器项目计划建设的建筑总规模具体面积XXX平方米。这一规模的确定综合考虑了变压器项目的性质、规模，以及城市规划的相关要求，确保建筑布局与周边环境协调一致。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绿地率是变压器项目用地中被规划为绿地的比例。具体面积XXX平方米，旨在通过合理规划绿地，改善变压器项目周边环境，提升居民生活质量，并符合城市整体绿化规划。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容积率是用地上可以建设的建筑总体积与用地面积之比。具体面积XXX，通过合理的容积率规划，确保变压器项目建筑规模与周边环境和谐共生。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https://d.book118.com/718046110007006027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53B55"/>
    <w:rsid w:val="61153B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461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2024-01-15T04:12:00Z</dcterms:created>
  <dcterms:modified xsi:type="dcterms:W3CDTF">2024-01-15T04:12:44Z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D69ABCA675244414A64F15EF9945B9B4_11</vt:lpwstr>
  </property>
  <property fmtid="{D5CDD505-2E9C-101B-9397-08002B2CF9AE}" pid="3" name="KSOProductBuildVer">
    <vt:lpwstr>2052-12.1.0.16120</vt:lpwstr>
  </property>
</Properties>
</file>