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铁矿石采选项目规划设计纲要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9" w:history="1">
        <w:r>
          <w:rPr>
            <w:rFonts w:ascii="仿宋" w:eastAsia="仿宋" w:hAnsi="仿宋" w:cs="仿宋" w:hint="eastAsia"/>
            <w:lang w:eastAsia="zh-CN"/>
          </w:rPr>
          <w:t>前言</w:t>
        </w:r>
        <w:r>
          <w:tab/>
        </w:r>
        <w:r>
          <w:fldChar w:fldCharType="begin"/>
        </w:r>
        <w:r>
          <w:instrText xml:space="preserve"> PAGEREF _Toc2209 \h </w:instrText>
        </w:r>
        <w:r>
          <w:fldChar w:fldCharType="separate"/>
        </w:r>
        <w:r>
          <w:t>3</w:t>
        </w:r>
        <w:r>
          <w:fldChar w:fldCharType="end"/>
        </w:r>
      </w:hyperlink>
    </w:p>
    <w:p>
      <w:pPr>
        <w:pStyle w:val="TOC1"/>
        <w:tabs>
          <w:tab w:val="right" w:leader="dot" w:pos="8306"/>
        </w:tabs>
      </w:pPr>
      <w:hyperlink w:anchor="_Toc1601" w:history="1">
        <w:r>
          <w:rPr>
            <w:rFonts w:ascii="仿宋" w:eastAsia="仿宋" w:hAnsi="仿宋" w:cs="仿宋" w:hint="eastAsia"/>
            <w:lang w:eastAsia="zh-CN"/>
          </w:rPr>
          <w:t>一、产品规划分析</w:t>
        </w:r>
        <w:r>
          <w:tab/>
        </w:r>
        <w:r>
          <w:fldChar w:fldCharType="begin"/>
        </w:r>
        <w:r>
          <w:instrText xml:space="preserve"> PAGEREF _Toc1601 \h </w:instrText>
        </w:r>
        <w:r>
          <w:fldChar w:fldCharType="separate"/>
        </w:r>
        <w:r>
          <w:t>3</w:t>
        </w:r>
        <w:r>
          <w:fldChar w:fldCharType="end"/>
        </w:r>
      </w:hyperlink>
    </w:p>
    <w:p>
      <w:pPr>
        <w:pStyle w:val="TOC2"/>
        <w:tabs>
          <w:tab w:val="right" w:leader="dot" w:pos="8306"/>
        </w:tabs>
      </w:pPr>
      <w:hyperlink w:anchor="_Toc19897" w:history="1">
        <w:r>
          <w:rPr>
            <w:rFonts w:ascii="仿宋" w:eastAsia="仿宋" w:hAnsi="仿宋" w:cs="仿宋" w:hint="eastAsia"/>
            <w:lang w:eastAsia="zh-CN"/>
          </w:rPr>
          <w:t>(一)、产品规划</w:t>
        </w:r>
        <w:r>
          <w:tab/>
        </w:r>
        <w:r>
          <w:fldChar w:fldCharType="begin"/>
        </w:r>
        <w:r>
          <w:instrText xml:space="preserve"> PAGEREF _Toc19897 \h </w:instrText>
        </w:r>
        <w:r>
          <w:fldChar w:fldCharType="separate"/>
        </w:r>
        <w:r>
          <w:t>3</w:t>
        </w:r>
        <w:r>
          <w:fldChar w:fldCharType="end"/>
        </w:r>
      </w:hyperlink>
    </w:p>
    <w:p>
      <w:pPr>
        <w:pStyle w:val="TOC2"/>
        <w:tabs>
          <w:tab w:val="right" w:leader="dot" w:pos="8306"/>
        </w:tabs>
      </w:pPr>
      <w:hyperlink w:anchor="_Toc6392" w:history="1">
        <w:r>
          <w:rPr>
            <w:rFonts w:ascii="仿宋" w:eastAsia="仿宋" w:hAnsi="仿宋" w:cs="仿宋" w:hint="eastAsia"/>
            <w:lang w:eastAsia="zh-CN"/>
          </w:rPr>
          <w:t>(二)、建设规模</w:t>
        </w:r>
        <w:r>
          <w:tab/>
        </w:r>
        <w:r>
          <w:fldChar w:fldCharType="begin"/>
        </w:r>
        <w:r>
          <w:instrText xml:space="preserve"> PAGEREF _Toc6392 \h </w:instrText>
        </w:r>
        <w:r>
          <w:fldChar w:fldCharType="separate"/>
        </w:r>
        <w:r>
          <w:t>4</w:t>
        </w:r>
        <w:r>
          <w:fldChar w:fldCharType="end"/>
        </w:r>
      </w:hyperlink>
    </w:p>
    <w:p>
      <w:pPr>
        <w:pStyle w:val="TOC1"/>
        <w:tabs>
          <w:tab w:val="right" w:leader="dot" w:pos="8306"/>
        </w:tabs>
      </w:pPr>
      <w:hyperlink w:anchor="_Toc27194" w:history="1">
        <w:r>
          <w:rPr>
            <w:rFonts w:ascii="仿宋" w:eastAsia="仿宋" w:hAnsi="仿宋" w:cs="仿宋" w:hint="eastAsia"/>
            <w:lang w:eastAsia="zh-CN"/>
          </w:rPr>
          <w:t>二、铁矿石采选项目建设单位说明</w:t>
        </w:r>
        <w:r>
          <w:tab/>
        </w:r>
        <w:r>
          <w:fldChar w:fldCharType="begin"/>
        </w:r>
        <w:r>
          <w:instrText xml:space="preserve"> PAGEREF _Toc27194 \h </w:instrText>
        </w:r>
        <w:r>
          <w:fldChar w:fldCharType="separate"/>
        </w:r>
        <w:r>
          <w:t>5</w:t>
        </w:r>
        <w:r>
          <w:fldChar w:fldCharType="end"/>
        </w:r>
      </w:hyperlink>
    </w:p>
    <w:p>
      <w:pPr>
        <w:pStyle w:val="TOC2"/>
        <w:tabs>
          <w:tab w:val="right" w:leader="dot" w:pos="8306"/>
        </w:tabs>
      </w:pPr>
      <w:hyperlink w:anchor="_Toc21922" w:history="1">
        <w:r>
          <w:rPr>
            <w:rFonts w:ascii="仿宋" w:eastAsia="仿宋" w:hAnsi="仿宋" w:cs="仿宋" w:hint="eastAsia"/>
            <w:lang w:eastAsia="zh-CN"/>
          </w:rPr>
          <w:t>(一)、铁矿石采选项目承办单位基本情况</w:t>
        </w:r>
        <w:r>
          <w:tab/>
        </w:r>
        <w:r>
          <w:fldChar w:fldCharType="begin"/>
        </w:r>
        <w:r>
          <w:instrText xml:space="preserve"> PAGEREF _Toc21922 \h </w:instrText>
        </w:r>
        <w:r>
          <w:fldChar w:fldCharType="separate"/>
        </w:r>
        <w:r>
          <w:t>5</w:t>
        </w:r>
        <w:r>
          <w:fldChar w:fldCharType="end"/>
        </w:r>
      </w:hyperlink>
    </w:p>
    <w:p>
      <w:pPr>
        <w:pStyle w:val="TOC2"/>
        <w:tabs>
          <w:tab w:val="right" w:leader="dot" w:pos="8306"/>
        </w:tabs>
      </w:pPr>
      <w:hyperlink w:anchor="_Toc19789" w:history="1">
        <w:r>
          <w:rPr>
            <w:rFonts w:ascii="仿宋" w:eastAsia="仿宋" w:hAnsi="仿宋" w:cs="仿宋" w:hint="eastAsia"/>
            <w:lang w:eastAsia="zh-CN"/>
          </w:rPr>
          <w:t>(二)、公司经济效益分析</w:t>
        </w:r>
        <w:r>
          <w:tab/>
        </w:r>
        <w:r>
          <w:fldChar w:fldCharType="begin"/>
        </w:r>
        <w:r>
          <w:instrText xml:space="preserve"> PAGEREF _Toc19789 \h </w:instrText>
        </w:r>
        <w:r>
          <w:fldChar w:fldCharType="separate"/>
        </w:r>
        <w:r>
          <w:t>5</w:t>
        </w:r>
        <w:r>
          <w:fldChar w:fldCharType="end"/>
        </w:r>
      </w:hyperlink>
    </w:p>
    <w:p>
      <w:pPr>
        <w:pStyle w:val="TOC1"/>
        <w:tabs>
          <w:tab w:val="right" w:leader="dot" w:pos="8306"/>
        </w:tabs>
      </w:pPr>
      <w:hyperlink w:anchor="_Toc29268" w:history="1">
        <w:r>
          <w:rPr>
            <w:rFonts w:ascii="仿宋" w:eastAsia="仿宋" w:hAnsi="仿宋" w:cs="仿宋" w:hint="eastAsia"/>
            <w:lang w:eastAsia="zh-CN"/>
          </w:rPr>
          <w:t>三、铁矿石采选项目文档管理</w:t>
        </w:r>
        <w:r>
          <w:tab/>
        </w:r>
        <w:r>
          <w:fldChar w:fldCharType="begin"/>
        </w:r>
        <w:r>
          <w:instrText xml:space="preserve"> PAGEREF _Toc29268 \h </w:instrText>
        </w:r>
        <w:r>
          <w:fldChar w:fldCharType="separate"/>
        </w:r>
        <w:r>
          <w:t>6</w:t>
        </w:r>
        <w:r>
          <w:fldChar w:fldCharType="end"/>
        </w:r>
      </w:hyperlink>
    </w:p>
    <w:p>
      <w:pPr>
        <w:pStyle w:val="TOC2"/>
        <w:tabs>
          <w:tab w:val="right" w:leader="dot" w:pos="8306"/>
        </w:tabs>
      </w:pPr>
      <w:hyperlink w:anchor="_Toc29208" w:history="1">
        <w:r>
          <w:rPr>
            <w:rFonts w:ascii="仿宋" w:eastAsia="仿宋" w:hAnsi="仿宋" w:cs="仿宋" w:hint="eastAsia"/>
            <w:lang w:eastAsia="zh-CN"/>
          </w:rPr>
          <w:t>(一)、文档编制与审查</w:t>
        </w:r>
        <w:r>
          <w:tab/>
        </w:r>
        <w:r>
          <w:fldChar w:fldCharType="begin"/>
        </w:r>
        <w:r>
          <w:instrText xml:space="preserve"> PAGEREF _Toc29208 \h </w:instrText>
        </w:r>
        <w:r>
          <w:fldChar w:fldCharType="separate"/>
        </w:r>
        <w:r>
          <w:t>6</w:t>
        </w:r>
        <w:r>
          <w:fldChar w:fldCharType="end"/>
        </w:r>
      </w:hyperlink>
    </w:p>
    <w:p>
      <w:pPr>
        <w:pStyle w:val="TOC2"/>
        <w:tabs>
          <w:tab w:val="right" w:leader="dot" w:pos="8306"/>
        </w:tabs>
      </w:pPr>
      <w:hyperlink w:anchor="_Toc11637" w:history="1">
        <w:r>
          <w:rPr>
            <w:rFonts w:ascii="仿宋" w:eastAsia="仿宋" w:hAnsi="仿宋" w:cs="仿宋" w:hint="eastAsia"/>
            <w:lang w:eastAsia="zh-CN"/>
          </w:rPr>
          <w:t>(二)、文档发布与分发</w:t>
        </w:r>
        <w:r>
          <w:tab/>
        </w:r>
        <w:r>
          <w:fldChar w:fldCharType="begin"/>
        </w:r>
        <w:r>
          <w:instrText xml:space="preserve"> PAGEREF _Toc11637 \h </w:instrText>
        </w:r>
        <w:r>
          <w:fldChar w:fldCharType="separate"/>
        </w:r>
        <w:r>
          <w:t>8</w:t>
        </w:r>
        <w:r>
          <w:fldChar w:fldCharType="end"/>
        </w:r>
      </w:hyperlink>
    </w:p>
    <w:p>
      <w:pPr>
        <w:pStyle w:val="TOC2"/>
        <w:tabs>
          <w:tab w:val="right" w:leader="dot" w:pos="8306"/>
        </w:tabs>
      </w:pPr>
      <w:hyperlink w:anchor="_Toc30165" w:history="1">
        <w:r>
          <w:rPr>
            <w:rFonts w:ascii="仿宋" w:eastAsia="仿宋" w:hAnsi="仿宋" w:cs="仿宋" w:hint="eastAsia"/>
            <w:lang w:eastAsia="zh-CN"/>
          </w:rPr>
          <w:t>(三)、文档存档与归档</w:t>
        </w:r>
        <w:r>
          <w:tab/>
        </w:r>
        <w:r>
          <w:fldChar w:fldCharType="begin"/>
        </w:r>
        <w:r>
          <w:instrText xml:space="preserve"> PAGEREF _Toc30165 \h </w:instrText>
        </w:r>
        <w:r>
          <w:fldChar w:fldCharType="separate"/>
        </w:r>
        <w:r>
          <w:t>9</w:t>
        </w:r>
        <w:r>
          <w:fldChar w:fldCharType="end"/>
        </w:r>
      </w:hyperlink>
    </w:p>
    <w:p>
      <w:pPr>
        <w:pStyle w:val="TOC1"/>
        <w:tabs>
          <w:tab w:val="right" w:leader="dot" w:pos="8306"/>
        </w:tabs>
      </w:pPr>
      <w:hyperlink w:anchor="_Toc28156" w:history="1">
        <w:r>
          <w:rPr>
            <w:rFonts w:ascii="仿宋" w:eastAsia="仿宋" w:hAnsi="仿宋" w:cs="仿宋" w:hint="eastAsia"/>
            <w:lang w:eastAsia="zh-CN"/>
          </w:rPr>
          <w:t>四、铁矿石采选项目可持续发展</w:t>
        </w:r>
        <w:r>
          <w:tab/>
        </w:r>
        <w:r>
          <w:fldChar w:fldCharType="begin"/>
        </w:r>
        <w:r>
          <w:instrText xml:space="preserve"> PAGEREF _Toc28156 \h </w:instrText>
        </w:r>
        <w:r>
          <w:fldChar w:fldCharType="separate"/>
        </w:r>
        <w:r>
          <w:t>10</w:t>
        </w:r>
        <w:r>
          <w:fldChar w:fldCharType="end"/>
        </w:r>
      </w:hyperlink>
    </w:p>
    <w:p>
      <w:pPr>
        <w:pStyle w:val="TOC2"/>
        <w:tabs>
          <w:tab w:val="right" w:leader="dot" w:pos="8306"/>
        </w:tabs>
      </w:pPr>
      <w:hyperlink w:anchor="_Toc4002" w:history="1">
        <w:r>
          <w:rPr>
            <w:rFonts w:ascii="仿宋" w:eastAsia="仿宋" w:hAnsi="仿宋" w:cs="仿宋" w:hint="eastAsia"/>
            <w:lang w:eastAsia="zh-CN"/>
          </w:rPr>
          <w:t>(一)、可持续战略与实践</w:t>
        </w:r>
        <w:r>
          <w:tab/>
        </w:r>
        <w:r>
          <w:fldChar w:fldCharType="begin"/>
        </w:r>
        <w:r>
          <w:instrText xml:space="preserve"> PAGEREF _Toc4002 \h </w:instrText>
        </w:r>
        <w:r>
          <w:fldChar w:fldCharType="separate"/>
        </w:r>
        <w:r>
          <w:t>10</w:t>
        </w:r>
        <w:r>
          <w:fldChar w:fldCharType="end"/>
        </w:r>
      </w:hyperlink>
    </w:p>
    <w:p>
      <w:pPr>
        <w:pStyle w:val="TOC2"/>
        <w:tabs>
          <w:tab w:val="right" w:leader="dot" w:pos="8306"/>
        </w:tabs>
      </w:pPr>
      <w:hyperlink w:anchor="_Toc21133" w:history="1">
        <w:r>
          <w:rPr>
            <w:rFonts w:ascii="仿宋" w:eastAsia="仿宋" w:hAnsi="仿宋" w:cs="仿宋" w:hint="eastAsia"/>
            <w:lang w:eastAsia="zh-CN"/>
          </w:rPr>
          <w:t>(二)、环保与社会责任</w:t>
        </w:r>
        <w:r>
          <w:tab/>
        </w:r>
        <w:r>
          <w:fldChar w:fldCharType="begin"/>
        </w:r>
        <w:r>
          <w:instrText xml:space="preserve"> PAGEREF _Toc21133 \h </w:instrText>
        </w:r>
        <w:r>
          <w:fldChar w:fldCharType="separate"/>
        </w:r>
        <w:r>
          <w:t>11</w:t>
        </w:r>
        <w:r>
          <w:fldChar w:fldCharType="end"/>
        </w:r>
      </w:hyperlink>
    </w:p>
    <w:p>
      <w:pPr>
        <w:pStyle w:val="TOC1"/>
        <w:tabs>
          <w:tab w:val="right" w:leader="dot" w:pos="8306"/>
        </w:tabs>
      </w:pPr>
      <w:hyperlink w:anchor="_Toc32677" w:history="1">
        <w:r>
          <w:rPr>
            <w:rFonts w:ascii="仿宋" w:eastAsia="仿宋" w:hAnsi="仿宋" w:cs="仿宋" w:hint="eastAsia"/>
            <w:lang w:eastAsia="zh-CN"/>
          </w:rPr>
          <w:t>五、铁矿石采选项目选址可行性分析</w:t>
        </w:r>
        <w:r>
          <w:tab/>
        </w:r>
        <w:r>
          <w:fldChar w:fldCharType="begin"/>
        </w:r>
        <w:r>
          <w:instrText xml:space="preserve"> PAGEREF _Toc32677 \h </w:instrText>
        </w:r>
        <w:r>
          <w:fldChar w:fldCharType="separate"/>
        </w:r>
        <w:r>
          <w:t>11</w:t>
        </w:r>
        <w:r>
          <w:fldChar w:fldCharType="end"/>
        </w:r>
      </w:hyperlink>
    </w:p>
    <w:p>
      <w:pPr>
        <w:pStyle w:val="TOC2"/>
        <w:tabs>
          <w:tab w:val="right" w:leader="dot" w:pos="8306"/>
        </w:tabs>
      </w:pPr>
      <w:hyperlink w:anchor="_Toc3711" w:history="1">
        <w:r>
          <w:rPr>
            <w:rFonts w:ascii="仿宋" w:eastAsia="仿宋" w:hAnsi="仿宋" w:cs="仿宋" w:hint="eastAsia"/>
            <w:lang w:eastAsia="zh-CN"/>
          </w:rPr>
          <w:t>(一)、铁矿石采选项目选址</w:t>
        </w:r>
        <w:r>
          <w:tab/>
        </w:r>
        <w:r>
          <w:fldChar w:fldCharType="begin"/>
        </w:r>
        <w:r>
          <w:instrText xml:space="preserve"> PAGEREF _Toc3711 \h </w:instrText>
        </w:r>
        <w:r>
          <w:fldChar w:fldCharType="separate"/>
        </w:r>
        <w:r>
          <w:t>11</w:t>
        </w:r>
        <w:r>
          <w:fldChar w:fldCharType="end"/>
        </w:r>
      </w:hyperlink>
    </w:p>
    <w:p>
      <w:pPr>
        <w:pStyle w:val="TOC2"/>
        <w:tabs>
          <w:tab w:val="right" w:leader="dot" w:pos="8306"/>
        </w:tabs>
      </w:pPr>
      <w:hyperlink w:anchor="_Toc30844" w:history="1">
        <w:r>
          <w:rPr>
            <w:rFonts w:ascii="仿宋" w:eastAsia="仿宋" w:hAnsi="仿宋" w:cs="仿宋" w:hint="eastAsia"/>
            <w:lang w:eastAsia="zh-CN"/>
          </w:rPr>
          <w:t>(二)、用地控制指标</w:t>
        </w:r>
        <w:r>
          <w:tab/>
        </w:r>
        <w:r>
          <w:fldChar w:fldCharType="begin"/>
        </w:r>
        <w:r>
          <w:instrText xml:space="preserve"> PAGEREF _Toc30844 \h </w:instrText>
        </w:r>
        <w:r>
          <w:fldChar w:fldCharType="separate"/>
        </w:r>
        <w:r>
          <w:t>12</w:t>
        </w:r>
        <w:r>
          <w:fldChar w:fldCharType="end"/>
        </w:r>
      </w:hyperlink>
    </w:p>
    <w:p>
      <w:pPr>
        <w:pStyle w:val="TOC2"/>
        <w:tabs>
          <w:tab w:val="right" w:leader="dot" w:pos="8306"/>
        </w:tabs>
      </w:pPr>
      <w:hyperlink w:anchor="_Toc11283" w:history="1">
        <w:r>
          <w:rPr>
            <w:rFonts w:ascii="仿宋" w:eastAsia="仿宋" w:hAnsi="仿宋" w:cs="仿宋" w:hint="eastAsia"/>
            <w:lang w:eastAsia="zh-CN"/>
          </w:rPr>
          <w:t>(三)、节约用地措施</w:t>
        </w:r>
        <w:r>
          <w:tab/>
        </w:r>
        <w:r>
          <w:fldChar w:fldCharType="begin"/>
        </w:r>
        <w:r>
          <w:instrText xml:space="preserve"> PAGEREF _Toc11283 \h </w:instrText>
        </w:r>
        <w:r>
          <w:fldChar w:fldCharType="separate"/>
        </w:r>
        <w:r>
          <w:t>13</w:t>
        </w:r>
        <w:r>
          <w:fldChar w:fldCharType="end"/>
        </w:r>
      </w:hyperlink>
    </w:p>
    <w:p>
      <w:pPr>
        <w:pStyle w:val="TOC2"/>
        <w:tabs>
          <w:tab w:val="right" w:leader="dot" w:pos="8306"/>
        </w:tabs>
      </w:pPr>
      <w:hyperlink w:anchor="_Toc23831" w:history="1">
        <w:r>
          <w:rPr>
            <w:rFonts w:ascii="仿宋" w:eastAsia="仿宋" w:hAnsi="仿宋" w:cs="仿宋" w:hint="eastAsia"/>
            <w:lang w:eastAsia="zh-CN"/>
          </w:rPr>
          <w:t>(四)、总图布置方案</w:t>
        </w:r>
        <w:r>
          <w:tab/>
        </w:r>
        <w:r>
          <w:fldChar w:fldCharType="begin"/>
        </w:r>
        <w:r>
          <w:instrText xml:space="preserve"> PAGEREF _Toc23831 \h </w:instrText>
        </w:r>
        <w:r>
          <w:fldChar w:fldCharType="separate"/>
        </w:r>
        <w:r>
          <w:t>15</w:t>
        </w:r>
        <w:r>
          <w:fldChar w:fldCharType="end"/>
        </w:r>
      </w:hyperlink>
    </w:p>
    <w:p>
      <w:pPr>
        <w:pStyle w:val="TOC2"/>
        <w:tabs>
          <w:tab w:val="right" w:leader="dot" w:pos="8306"/>
        </w:tabs>
      </w:pPr>
      <w:hyperlink w:anchor="_Toc17763" w:history="1">
        <w:r>
          <w:rPr>
            <w:rFonts w:ascii="仿宋" w:eastAsia="仿宋" w:hAnsi="仿宋" w:cs="仿宋" w:hint="eastAsia"/>
            <w:lang w:eastAsia="zh-CN"/>
          </w:rPr>
          <w:t>(五)、选址综合评价</w:t>
        </w:r>
        <w:r>
          <w:tab/>
        </w:r>
        <w:r>
          <w:fldChar w:fldCharType="begin"/>
        </w:r>
        <w:r>
          <w:instrText xml:space="preserve"> PAGEREF _Toc17763 \h </w:instrText>
        </w:r>
        <w:r>
          <w:fldChar w:fldCharType="separate"/>
        </w:r>
        <w:r>
          <w:t>16</w:t>
        </w:r>
        <w:r>
          <w:fldChar w:fldCharType="end"/>
        </w:r>
      </w:hyperlink>
    </w:p>
    <w:p>
      <w:pPr>
        <w:pStyle w:val="TOC1"/>
        <w:tabs>
          <w:tab w:val="right" w:leader="dot" w:pos="8306"/>
        </w:tabs>
      </w:pPr>
      <w:hyperlink w:anchor="_Toc15975" w:history="1">
        <w:r>
          <w:rPr>
            <w:rFonts w:ascii="仿宋" w:eastAsia="仿宋" w:hAnsi="仿宋" w:cs="仿宋" w:hint="eastAsia"/>
            <w:lang w:eastAsia="zh-CN"/>
          </w:rPr>
          <w:t>六、市场分析、调研</w:t>
        </w:r>
        <w:r>
          <w:tab/>
        </w:r>
        <w:r>
          <w:fldChar w:fldCharType="begin"/>
        </w:r>
        <w:r>
          <w:instrText xml:space="preserve"> PAGEREF _Toc15975 \h </w:instrText>
        </w:r>
        <w:r>
          <w:fldChar w:fldCharType="separate"/>
        </w:r>
        <w:r>
          <w:t>17</w:t>
        </w:r>
        <w:r>
          <w:fldChar w:fldCharType="end"/>
        </w:r>
      </w:hyperlink>
    </w:p>
    <w:p>
      <w:pPr>
        <w:pStyle w:val="TOC2"/>
        <w:tabs>
          <w:tab w:val="right" w:leader="dot" w:pos="8306"/>
        </w:tabs>
      </w:pPr>
      <w:hyperlink w:anchor="_Toc4565" w:history="1">
        <w:r>
          <w:rPr>
            <w:rFonts w:ascii="仿宋" w:eastAsia="仿宋" w:hAnsi="仿宋" w:cs="仿宋" w:hint="eastAsia"/>
            <w:lang w:eastAsia="zh-CN"/>
          </w:rPr>
          <w:t>(一)、铁矿石采选行业分析</w:t>
        </w:r>
        <w:r>
          <w:tab/>
        </w:r>
        <w:r>
          <w:fldChar w:fldCharType="begin"/>
        </w:r>
        <w:r>
          <w:instrText xml:space="preserve"> PAGEREF _Toc4565 \h </w:instrText>
        </w:r>
        <w:r>
          <w:fldChar w:fldCharType="separate"/>
        </w:r>
        <w:r>
          <w:t>17</w:t>
        </w:r>
        <w:r>
          <w:fldChar w:fldCharType="end"/>
        </w:r>
      </w:hyperlink>
    </w:p>
    <w:p>
      <w:pPr>
        <w:pStyle w:val="TOC2"/>
        <w:tabs>
          <w:tab w:val="right" w:leader="dot" w:pos="8306"/>
        </w:tabs>
      </w:pPr>
      <w:hyperlink w:anchor="_Toc8075" w:history="1">
        <w:r>
          <w:rPr>
            <w:rFonts w:ascii="仿宋" w:eastAsia="仿宋" w:hAnsi="仿宋" w:cs="仿宋" w:hint="eastAsia"/>
            <w:lang w:eastAsia="zh-CN"/>
          </w:rPr>
          <w:t>(二)、铁矿石采选市场分析预测</w:t>
        </w:r>
        <w:r>
          <w:tab/>
        </w:r>
        <w:r>
          <w:fldChar w:fldCharType="begin"/>
        </w:r>
        <w:r>
          <w:instrText xml:space="preserve"> PAGEREF _Toc8075 \h </w:instrText>
        </w:r>
        <w:r>
          <w:fldChar w:fldCharType="separate"/>
        </w:r>
        <w:r>
          <w:t>17</w:t>
        </w:r>
        <w:r>
          <w:fldChar w:fldCharType="end"/>
        </w:r>
      </w:hyperlink>
    </w:p>
    <w:p>
      <w:pPr>
        <w:pStyle w:val="TOC1"/>
        <w:tabs>
          <w:tab w:val="right" w:leader="dot" w:pos="8306"/>
        </w:tabs>
      </w:pPr>
      <w:hyperlink w:anchor="_Toc21526" w:history="1">
        <w:r>
          <w:rPr>
            <w:rFonts w:ascii="仿宋" w:eastAsia="仿宋" w:hAnsi="仿宋" w:cs="仿宋" w:hint="eastAsia"/>
            <w:lang w:eastAsia="zh-CN"/>
          </w:rPr>
          <w:t>七、铁矿石采选项目环境影响分析</w:t>
        </w:r>
        <w:r>
          <w:tab/>
        </w:r>
        <w:r>
          <w:fldChar w:fldCharType="begin"/>
        </w:r>
        <w:r>
          <w:instrText xml:space="preserve"> PAGEREF _Toc21526 \h </w:instrText>
        </w:r>
        <w:r>
          <w:fldChar w:fldCharType="separate"/>
        </w:r>
        <w:r>
          <w:t>18</w:t>
        </w:r>
        <w:r>
          <w:fldChar w:fldCharType="end"/>
        </w:r>
      </w:hyperlink>
    </w:p>
    <w:p>
      <w:pPr>
        <w:pStyle w:val="TOC2"/>
        <w:tabs>
          <w:tab w:val="right" w:leader="dot" w:pos="8306"/>
        </w:tabs>
      </w:pPr>
      <w:hyperlink w:anchor="_Toc31842" w:history="1">
        <w:r>
          <w:rPr>
            <w:rFonts w:ascii="仿宋" w:eastAsia="仿宋" w:hAnsi="仿宋" w:cs="仿宋" w:hint="eastAsia"/>
            <w:lang w:eastAsia="zh-CN"/>
          </w:rPr>
          <w:t>(一)、建设区域环境质量现状</w:t>
        </w:r>
        <w:r>
          <w:tab/>
        </w:r>
        <w:r>
          <w:fldChar w:fldCharType="begin"/>
        </w:r>
        <w:r>
          <w:instrText xml:space="preserve"> PAGEREF _Toc31842 \h </w:instrText>
        </w:r>
        <w:r>
          <w:fldChar w:fldCharType="separate"/>
        </w:r>
        <w:r>
          <w:t>18</w:t>
        </w:r>
        <w:r>
          <w:fldChar w:fldCharType="end"/>
        </w:r>
      </w:hyperlink>
    </w:p>
    <w:p>
      <w:pPr>
        <w:pStyle w:val="TOC2"/>
        <w:tabs>
          <w:tab w:val="right" w:leader="dot" w:pos="8306"/>
        </w:tabs>
      </w:pPr>
      <w:hyperlink w:anchor="_Toc21729" w:history="1">
        <w:r>
          <w:rPr>
            <w:rFonts w:ascii="仿宋" w:eastAsia="仿宋" w:hAnsi="仿宋" w:cs="仿宋" w:hint="eastAsia"/>
            <w:lang w:eastAsia="zh-CN"/>
          </w:rPr>
          <w:t>(二)、建设期环境保护</w:t>
        </w:r>
        <w:r>
          <w:tab/>
        </w:r>
        <w:r>
          <w:fldChar w:fldCharType="begin"/>
        </w:r>
        <w:r>
          <w:instrText xml:space="preserve"> PAGEREF _Toc21729 \h </w:instrText>
        </w:r>
        <w:r>
          <w:fldChar w:fldCharType="separate"/>
        </w:r>
        <w:r>
          <w:t>20</w:t>
        </w:r>
        <w:r>
          <w:fldChar w:fldCharType="end"/>
        </w:r>
      </w:hyperlink>
    </w:p>
    <w:p>
      <w:pPr>
        <w:pStyle w:val="TOC2"/>
        <w:tabs>
          <w:tab w:val="right" w:leader="dot" w:pos="8306"/>
        </w:tabs>
      </w:pPr>
      <w:hyperlink w:anchor="_Toc11691" w:history="1">
        <w:r>
          <w:rPr>
            <w:rFonts w:ascii="仿宋" w:eastAsia="仿宋" w:hAnsi="仿宋" w:cs="仿宋" w:hint="eastAsia"/>
            <w:lang w:eastAsia="zh-CN"/>
          </w:rPr>
          <w:t>(三)、运营期环境保护</w:t>
        </w:r>
        <w:r>
          <w:tab/>
        </w:r>
        <w:r>
          <w:fldChar w:fldCharType="begin"/>
        </w:r>
        <w:r>
          <w:instrText xml:space="preserve"> PAGEREF _Toc11691 \h </w:instrText>
        </w:r>
        <w:r>
          <w:fldChar w:fldCharType="separate"/>
        </w:r>
        <w:r>
          <w:t>21</w:t>
        </w:r>
        <w:r>
          <w:fldChar w:fldCharType="end"/>
        </w:r>
      </w:hyperlink>
    </w:p>
    <w:p>
      <w:pPr>
        <w:pStyle w:val="TOC2"/>
        <w:tabs>
          <w:tab w:val="right" w:leader="dot" w:pos="8306"/>
        </w:tabs>
      </w:pPr>
      <w:hyperlink w:anchor="_Toc14631" w:history="1">
        <w:r>
          <w:rPr>
            <w:rFonts w:ascii="仿宋" w:eastAsia="仿宋" w:hAnsi="仿宋" w:cs="仿宋" w:hint="eastAsia"/>
            <w:lang w:eastAsia="zh-CN"/>
          </w:rPr>
          <w:t>(四)、铁矿石采选项目建设对区域经济的影响</w:t>
        </w:r>
        <w:r>
          <w:tab/>
        </w:r>
        <w:r>
          <w:fldChar w:fldCharType="begin"/>
        </w:r>
        <w:r>
          <w:instrText xml:space="preserve"> PAGEREF _Toc14631 \h </w:instrText>
        </w:r>
        <w:r>
          <w:fldChar w:fldCharType="separate"/>
        </w:r>
        <w:r>
          <w:t>22</w:t>
        </w:r>
        <w:r>
          <w:fldChar w:fldCharType="end"/>
        </w:r>
      </w:hyperlink>
    </w:p>
    <w:p>
      <w:pPr>
        <w:pStyle w:val="TOC2"/>
        <w:tabs>
          <w:tab w:val="right" w:leader="dot" w:pos="8306"/>
        </w:tabs>
      </w:pPr>
      <w:hyperlink w:anchor="_Toc24341" w:history="1">
        <w:r>
          <w:rPr>
            <w:rFonts w:ascii="仿宋" w:eastAsia="仿宋" w:hAnsi="仿宋" w:cs="仿宋" w:hint="eastAsia"/>
            <w:lang w:eastAsia="zh-CN"/>
          </w:rPr>
          <w:t>(五)、废弃物处理</w:t>
        </w:r>
        <w:r>
          <w:tab/>
        </w:r>
        <w:r>
          <w:fldChar w:fldCharType="begin"/>
        </w:r>
        <w:r>
          <w:instrText xml:space="preserve"> PAGEREF _Toc24341 \h </w:instrText>
        </w:r>
        <w:r>
          <w:fldChar w:fldCharType="separate"/>
        </w:r>
        <w:r>
          <w:t>24</w:t>
        </w:r>
        <w:r>
          <w:fldChar w:fldCharType="end"/>
        </w:r>
      </w:hyperlink>
    </w:p>
    <w:p>
      <w:pPr>
        <w:pStyle w:val="TOC2"/>
        <w:tabs>
          <w:tab w:val="right" w:leader="dot" w:pos="8306"/>
        </w:tabs>
      </w:pPr>
      <w:hyperlink w:anchor="_Toc13907" w:history="1">
        <w:r>
          <w:rPr>
            <w:rFonts w:ascii="仿宋" w:eastAsia="仿宋" w:hAnsi="仿宋" w:cs="仿宋" w:hint="eastAsia"/>
            <w:lang w:eastAsia="zh-CN"/>
          </w:rPr>
          <w:t>(六)、特殊环境影响分析</w:t>
        </w:r>
        <w:r>
          <w:tab/>
        </w:r>
        <w:r>
          <w:fldChar w:fldCharType="begin"/>
        </w:r>
        <w:r>
          <w:instrText xml:space="preserve"> PAGEREF _Toc13907 \h </w:instrText>
        </w:r>
        <w:r>
          <w:fldChar w:fldCharType="separate"/>
        </w:r>
        <w:r>
          <w:t>25</w:t>
        </w:r>
        <w:r>
          <w:fldChar w:fldCharType="end"/>
        </w:r>
      </w:hyperlink>
    </w:p>
    <w:p>
      <w:pPr>
        <w:pStyle w:val="TOC2"/>
        <w:tabs>
          <w:tab w:val="right" w:leader="dot" w:pos="8306"/>
        </w:tabs>
      </w:pPr>
      <w:hyperlink w:anchor="_Toc12020" w:history="1">
        <w:r>
          <w:rPr>
            <w:rFonts w:ascii="仿宋" w:eastAsia="仿宋" w:hAnsi="仿宋" w:cs="仿宋" w:hint="eastAsia"/>
            <w:lang w:eastAsia="zh-CN"/>
          </w:rPr>
          <w:t>(七)、清洁生产</w:t>
        </w:r>
        <w:r>
          <w:tab/>
        </w:r>
        <w:r>
          <w:fldChar w:fldCharType="begin"/>
        </w:r>
        <w:r>
          <w:instrText xml:space="preserve"> PAGEREF _Toc12020 \h </w:instrText>
        </w:r>
        <w:r>
          <w:fldChar w:fldCharType="separate"/>
        </w:r>
        <w:r>
          <w:t>27</w:t>
        </w:r>
        <w:r>
          <w:fldChar w:fldCharType="end"/>
        </w:r>
      </w:hyperlink>
    </w:p>
    <w:p>
      <w:pPr>
        <w:pStyle w:val="TOC2"/>
        <w:tabs>
          <w:tab w:val="right" w:leader="dot" w:pos="8306"/>
        </w:tabs>
      </w:pPr>
      <w:hyperlink w:anchor="_Toc32182" w:history="1">
        <w:r>
          <w:rPr>
            <w:rFonts w:ascii="仿宋" w:eastAsia="仿宋" w:hAnsi="仿宋" w:cs="仿宋" w:hint="eastAsia"/>
            <w:lang w:eastAsia="zh-CN"/>
          </w:rPr>
          <w:t>(八)、环境保护综合评价</w:t>
        </w:r>
        <w:r>
          <w:tab/>
        </w:r>
        <w:r>
          <w:fldChar w:fldCharType="begin"/>
        </w:r>
        <w:r>
          <w:instrText xml:space="preserve"> PAGEREF _Toc32182 \h </w:instrText>
        </w:r>
        <w:r>
          <w:fldChar w:fldCharType="separate"/>
        </w:r>
        <w:r>
          <w:t>28</w:t>
        </w:r>
        <w:r>
          <w:fldChar w:fldCharType="end"/>
        </w:r>
      </w:hyperlink>
    </w:p>
    <w:p>
      <w:pPr>
        <w:pStyle w:val="TOC1"/>
        <w:tabs>
          <w:tab w:val="right" w:leader="dot" w:pos="8306"/>
        </w:tabs>
      </w:pPr>
      <w:hyperlink w:anchor="_Toc3184" w:history="1">
        <w:r>
          <w:rPr>
            <w:rFonts w:ascii="仿宋" w:eastAsia="仿宋" w:hAnsi="仿宋" w:cs="仿宋" w:hint="eastAsia"/>
            <w:lang w:eastAsia="zh-CN"/>
          </w:rPr>
          <w:t>八、铁矿石采选项目计划安排</w:t>
        </w:r>
        <w:r>
          <w:tab/>
        </w:r>
        <w:r>
          <w:fldChar w:fldCharType="begin"/>
        </w:r>
        <w:r>
          <w:instrText xml:space="preserve"> PAGEREF _Toc3184 \h </w:instrText>
        </w:r>
        <w:r>
          <w:fldChar w:fldCharType="separate"/>
        </w:r>
        <w:r>
          <w:t>29</w:t>
        </w:r>
        <w:r>
          <w:fldChar w:fldCharType="end"/>
        </w:r>
      </w:hyperlink>
    </w:p>
    <w:p>
      <w:pPr>
        <w:pStyle w:val="TOC2"/>
        <w:tabs>
          <w:tab w:val="right" w:leader="dot" w:pos="8306"/>
        </w:tabs>
      </w:pPr>
      <w:hyperlink w:anchor="_Toc16491" w:history="1">
        <w:r>
          <w:rPr>
            <w:rFonts w:ascii="仿宋" w:eastAsia="仿宋" w:hAnsi="仿宋" w:cs="仿宋" w:hint="eastAsia"/>
            <w:lang w:eastAsia="zh-CN"/>
          </w:rPr>
          <w:t>(一)、建设周期</w:t>
        </w:r>
        <w:r>
          <w:tab/>
        </w:r>
        <w:r>
          <w:fldChar w:fldCharType="begin"/>
        </w:r>
        <w:r>
          <w:instrText xml:space="preserve"> PAGEREF _Toc16491 \h </w:instrText>
        </w:r>
        <w:r>
          <w:fldChar w:fldCharType="separate"/>
        </w:r>
        <w:r>
          <w:t>29</w:t>
        </w:r>
        <w:r>
          <w:fldChar w:fldCharType="end"/>
        </w:r>
      </w:hyperlink>
    </w:p>
    <w:p>
      <w:pPr>
        <w:pStyle w:val="TOC2"/>
        <w:tabs>
          <w:tab w:val="right" w:leader="dot" w:pos="8306"/>
        </w:tabs>
      </w:pPr>
      <w:hyperlink w:anchor="_Toc20594" w:history="1">
        <w:r>
          <w:rPr>
            <w:rFonts w:ascii="仿宋" w:eastAsia="仿宋" w:hAnsi="仿宋" w:cs="仿宋" w:hint="eastAsia"/>
            <w:lang w:eastAsia="zh-CN"/>
          </w:rPr>
          <w:t>(二)、建设进度</w:t>
        </w:r>
        <w:r>
          <w:tab/>
        </w:r>
        <w:r>
          <w:fldChar w:fldCharType="begin"/>
        </w:r>
        <w:r>
          <w:instrText xml:space="preserve"> PAGEREF _Toc20594 \h </w:instrText>
        </w:r>
        <w:r>
          <w:fldChar w:fldCharType="separate"/>
        </w:r>
        <w:r>
          <w:t>30</w:t>
        </w:r>
        <w:r>
          <w:fldChar w:fldCharType="end"/>
        </w:r>
      </w:hyperlink>
    </w:p>
    <w:p>
      <w:pPr>
        <w:pStyle w:val="TOC2"/>
        <w:tabs>
          <w:tab w:val="right" w:leader="dot" w:pos="8306"/>
        </w:tabs>
      </w:pPr>
      <w:hyperlink w:anchor="_Toc30506" w:history="1">
        <w:r>
          <w:rPr>
            <w:rFonts w:ascii="仿宋" w:eastAsia="仿宋" w:hAnsi="仿宋" w:cs="仿宋" w:hint="eastAsia"/>
            <w:lang w:eastAsia="zh-CN"/>
          </w:rPr>
          <w:t>(三)、进度安排注意事项</w:t>
        </w:r>
        <w:r>
          <w:tab/>
        </w:r>
        <w:r>
          <w:fldChar w:fldCharType="begin"/>
        </w:r>
        <w:r>
          <w:instrText xml:space="preserve"> PAGEREF _Toc30506 \h </w:instrText>
        </w:r>
        <w:r>
          <w:fldChar w:fldCharType="separate"/>
        </w:r>
        <w:r>
          <w:t>31</w:t>
        </w:r>
        <w:r>
          <w:fldChar w:fldCharType="end"/>
        </w:r>
      </w:hyperlink>
    </w:p>
    <w:p>
      <w:pPr>
        <w:pStyle w:val="TOC2"/>
        <w:tabs>
          <w:tab w:val="right" w:leader="dot" w:pos="8306"/>
        </w:tabs>
      </w:pPr>
      <w:hyperlink w:anchor="_Toc11920" w:history="1">
        <w:r>
          <w:rPr>
            <w:rFonts w:ascii="仿宋" w:eastAsia="仿宋" w:hAnsi="仿宋" w:cs="仿宋" w:hint="eastAsia"/>
            <w:lang w:eastAsia="zh-CN"/>
          </w:rPr>
          <w:t>(四)、人力资源配置</w:t>
        </w:r>
        <w:r>
          <w:tab/>
        </w:r>
        <w:r>
          <w:fldChar w:fldCharType="begin"/>
        </w:r>
        <w:r>
          <w:instrText xml:space="preserve"> PAGEREF _Toc11920 \h </w:instrText>
        </w:r>
        <w:r>
          <w:fldChar w:fldCharType="separate"/>
        </w:r>
        <w:r>
          <w:t>32</w:t>
        </w:r>
        <w:r>
          <w:fldChar w:fldCharType="end"/>
        </w:r>
      </w:hyperlink>
    </w:p>
    <w:p>
      <w:pPr>
        <w:pStyle w:val="TOC1"/>
        <w:tabs>
          <w:tab w:val="right" w:leader="dot" w:pos="8306"/>
        </w:tabs>
      </w:pPr>
      <w:hyperlink w:anchor="_Toc13795" w:history="1">
        <w:r>
          <w:rPr>
            <w:rFonts w:ascii="仿宋" w:eastAsia="仿宋" w:hAnsi="仿宋" w:cs="仿宋" w:hint="eastAsia"/>
            <w:lang w:eastAsia="zh-CN"/>
          </w:rPr>
          <w:t>九、铁矿石采选项目风险管理</w:t>
        </w:r>
        <w:r>
          <w:tab/>
        </w:r>
        <w:r>
          <w:fldChar w:fldCharType="begin"/>
        </w:r>
        <w:r>
          <w:instrText xml:space="preserve"> PAGEREF _Toc13795 \h </w:instrText>
        </w:r>
        <w:r>
          <w:fldChar w:fldCharType="separate"/>
        </w:r>
        <w:r>
          <w:t>33</w:t>
        </w:r>
        <w:r>
          <w:fldChar w:fldCharType="end"/>
        </w:r>
      </w:hyperlink>
    </w:p>
    <w:p>
      <w:pPr>
        <w:pStyle w:val="TOC2"/>
        <w:tabs>
          <w:tab w:val="right" w:leader="dot" w:pos="8306"/>
        </w:tabs>
      </w:pPr>
      <w:hyperlink w:anchor="_Toc18122" w:history="1">
        <w:r>
          <w:rPr>
            <w:rFonts w:ascii="仿宋" w:eastAsia="仿宋" w:hAnsi="仿宋" w:cs="仿宋" w:hint="eastAsia"/>
            <w:lang w:eastAsia="zh-CN"/>
          </w:rPr>
          <w:t>(一)、风险识别与评估</w:t>
        </w:r>
        <w:r>
          <w:tab/>
        </w:r>
        <w:r>
          <w:fldChar w:fldCharType="begin"/>
        </w:r>
        <w:r>
          <w:instrText xml:space="preserve"> PAGEREF _Toc18122 \h </w:instrText>
        </w:r>
        <w:r>
          <w:fldChar w:fldCharType="separate"/>
        </w:r>
        <w:r>
          <w:t>33</w:t>
        </w:r>
        <w:r>
          <w:fldChar w:fldCharType="end"/>
        </w:r>
      </w:hyperlink>
    </w:p>
    <w:p>
      <w:pPr>
        <w:pStyle w:val="TOC2"/>
        <w:tabs>
          <w:tab w:val="right" w:leader="dot" w:pos="8306"/>
        </w:tabs>
      </w:pPr>
      <w:hyperlink w:anchor="_Toc20770" w:history="1">
        <w:r>
          <w:rPr>
            <w:rFonts w:ascii="仿宋" w:eastAsia="仿宋" w:hAnsi="仿宋" w:cs="仿宋" w:hint="eastAsia"/>
            <w:lang w:eastAsia="zh-CN"/>
          </w:rPr>
          <w:t>(二)、风险应对策略</w:t>
        </w:r>
        <w:r>
          <w:tab/>
        </w:r>
        <w:r>
          <w:fldChar w:fldCharType="begin"/>
        </w:r>
        <w:r>
          <w:instrText xml:space="preserve"> PAGEREF _Toc20770 \h </w:instrText>
        </w:r>
        <w:r>
          <w:fldChar w:fldCharType="separate"/>
        </w:r>
        <w:r>
          <w:t>34</w:t>
        </w:r>
        <w:r>
          <w:fldChar w:fldCharType="end"/>
        </w:r>
      </w:hyperlink>
    </w:p>
    <w:p>
      <w:pPr>
        <w:pStyle w:val="TOC2"/>
        <w:tabs>
          <w:tab w:val="right" w:leader="dot" w:pos="8306"/>
        </w:tabs>
      </w:pPr>
      <w:hyperlink w:anchor="_Toc9698" w:history="1">
        <w:r>
          <w:rPr>
            <w:rFonts w:ascii="仿宋" w:eastAsia="仿宋" w:hAnsi="仿宋" w:cs="仿宋" w:hint="eastAsia"/>
            <w:lang w:eastAsia="zh-CN"/>
          </w:rPr>
          <w:t>(三)、风险监控与控制</w:t>
        </w:r>
        <w:r>
          <w:tab/>
        </w:r>
        <w:r>
          <w:fldChar w:fldCharType="begin"/>
        </w:r>
        <w:r>
          <w:instrText xml:space="preserve"> PAGEREF _Toc9698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3" w:history="1">
        <w:r>
          <w:rPr>
            <w:rFonts w:ascii="仿宋" w:eastAsia="仿宋" w:hAnsi="仿宋" w:cs="仿宋" w:hint="eastAsia"/>
            <w:lang w:eastAsia="zh-CN"/>
          </w:rPr>
          <w:t>十、生产安全保护</w:t>
        </w:r>
        <w:r>
          <w:tab/>
        </w:r>
        <w:r>
          <w:fldChar w:fldCharType="begin"/>
        </w:r>
        <w:r>
          <w:instrText xml:space="preserve"> PAGEREF _Toc2943 \h </w:instrText>
        </w:r>
        <w:r>
          <w:fldChar w:fldCharType="separate"/>
        </w:r>
        <w:r>
          <w:t>37</w:t>
        </w:r>
        <w:r>
          <w:fldChar w:fldCharType="end"/>
        </w:r>
      </w:hyperlink>
    </w:p>
    <w:p>
      <w:pPr>
        <w:pStyle w:val="TOC2"/>
        <w:tabs>
          <w:tab w:val="right" w:leader="dot" w:pos="8306"/>
        </w:tabs>
      </w:pPr>
      <w:hyperlink w:anchor="_Toc12670" w:history="1">
        <w:r>
          <w:rPr>
            <w:rFonts w:ascii="仿宋" w:eastAsia="仿宋" w:hAnsi="仿宋" w:cs="仿宋" w:hint="eastAsia"/>
            <w:lang w:eastAsia="zh-CN"/>
          </w:rPr>
          <w:t>(一)、消防安全</w:t>
        </w:r>
        <w:r>
          <w:tab/>
        </w:r>
        <w:r>
          <w:fldChar w:fldCharType="begin"/>
        </w:r>
        <w:r>
          <w:instrText xml:space="preserve"> PAGEREF _Toc12670 \h </w:instrText>
        </w:r>
        <w:r>
          <w:fldChar w:fldCharType="separate"/>
        </w:r>
        <w:r>
          <w:t>37</w:t>
        </w:r>
        <w:r>
          <w:fldChar w:fldCharType="end"/>
        </w:r>
      </w:hyperlink>
    </w:p>
    <w:p>
      <w:pPr>
        <w:pStyle w:val="TOC2"/>
        <w:tabs>
          <w:tab w:val="right" w:leader="dot" w:pos="8306"/>
        </w:tabs>
      </w:pPr>
      <w:hyperlink w:anchor="_Toc29613" w:history="1">
        <w:r>
          <w:rPr>
            <w:rFonts w:ascii="仿宋" w:eastAsia="仿宋" w:hAnsi="仿宋" w:cs="仿宋" w:hint="eastAsia"/>
            <w:lang w:eastAsia="zh-CN"/>
          </w:rPr>
          <w:t>(二)、防火防爆总图布置措施</w:t>
        </w:r>
        <w:r>
          <w:tab/>
        </w:r>
        <w:r>
          <w:fldChar w:fldCharType="begin"/>
        </w:r>
        <w:r>
          <w:instrText xml:space="preserve"> PAGEREF _Toc29613 \h </w:instrText>
        </w:r>
        <w:r>
          <w:fldChar w:fldCharType="separate"/>
        </w:r>
        <w:r>
          <w:t>38</w:t>
        </w:r>
        <w:r>
          <w:fldChar w:fldCharType="end"/>
        </w:r>
      </w:hyperlink>
    </w:p>
    <w:p>
      <w:pPr>
        <w:pStyle w:val="TOC2"/>
        <w:tabs>
          <w:tab w:val="right" w:leader="dot" w:pos="8306"/>
        </w:tabs>
      </w:pPr>
      <w:hyperlink w:anchor="_Toc9866" w:history="1">
        <w:r>
          <w:rPr>
            <w:rFonts w:ascii="仿宋" w:eastAsia="仿宋" w:hAnsi="仿宋" w:cs="仿宋" w:hint="eastAsia"/>
            <w:lang w:eastAsia="zh-CN"/>
          </w:rPr>
          <w:t>(三)、自然灾害防范措施</w:t>
        </w:r>
        <w:r>
          <w:tab/>
        </w:r>
        <w:r>
          <w:fldChar w:fldCharType="begin"/>
        </w:r>
        <w:r>
          <w:instrText xml:space="preserve"> PAGEREF _Toc9866 \h </w:instrText>
        </w:r>
        <w:r>
          <w:fldChar w:fldCharType="separate"/>
        </w:r>
        <w:r>
          <w:t>39</w:t>
        </w:r>
        <w:r>
          <w:fldChar w:fldCharType="end"/>
        </w:r>
      </w:hyperlink>
    </w:p>
    <w:p>
      <w:pPr>
        <w:pStyle w:val="TOC2"/>
        <w:tabs>
          <w:tab w:val="right" w:leader="dot" w:pos="8306"/>
        </w:tabs>
      </w:pPr>
      <w:hyperlink w:anchor="_Toc8165" w:history="1">
        <w:r>
          <w:rPr>
            <w:rFonts w:ascii="仿宋" w:eastAsia="仿宋" w:hAnsi="仿宋" w:cs="仿宋" w:hint="eastAsia"/>
            <w:lang w:eastAsia="zh-CN"/>
          </w:rPr>
          <w:t>(四)、安全色及安全标志使用要求</w:t>
        </w:r>
        <w:r>
          <w:tab/>
        </w:r>
        <w:r>
          <w:fldChar w:fldCharType="begin"/>
        </w:r>
        <w:r>
          <w:instrText xml:space="preserve"> PAGEREF _Toc8165 \h </w:instrText>
        </w:r>
        <w:r>
          <w:fldChar w:fldCharType="separate"/>
        </w:r>
        <w:r>
          <w:t>40</w:t>
        </w:r>
        <w:r>
          <w:fldChar w:fldCharType="end"/>
        </w:r>
      </w:hyperlink>
    </w:p>
    <w:p>
      <w:pPr>
        <w:pStyle w:val="TOC2"/>
        <w:tabs>
          <w:tab w:val="right" w:leader="dot" w:pos="8306"/>
        </w:tabs>
      </w:pPr>
      <w:hyperlink w:anchor="_Toc17261" w:history="1">
        <w:r>
          <w:rPr>
            <w:rFonts w:ascii="仿宋" w:eastAsia="仿宋" w:hAnsi="仿宋" w:cs="仿宋" w:hint="eastAsia"/>
            <w:lang w:eastAsia="zh-CN"/>
          </w:rPr>
          <w:t>(五)、防尘防毒措施</w:t>
        </w:r>
        <w:r>
          <w:tab/>
        </w:r>
        <w:r>
          <w:fldChar w:fldCharType="begin"/>
        </w:r>
        <w:r>
          <w:instrText xml:space="preserve"> PAGEREF _Toc17261 \h </w:instrText>
        </w:r>
        <w:r>
          <w:fldChar w:fldCharType="separate"/>
        </w:r>
        <w:r>
          <w:t>41</w:t>
        </w:r>
        <w:r>
          <w:fldChar w:fldCharType="end"/>
        </w:r>
      </w:hyperlink>
    </w:p>
    <w:p>
      <w:pPr>
        <w:pStyle w:val="TOC2"/>
        <w:tabs>
          <w:tab w:val="right" w:leader="dot" w:pos="8306"/>
        </w:tabs>
      </w:pPr>
      <w:hyperlink w:anchor="_Toc6589" w:history="1">
        <w:r>
          <w:rPr>
            <w:rFonts w:ascii="仿宋" w:eastAsia="仿宋" w:hAnsi="仿宋" w:cs="仿宋" w:hint="eastAsia"/>
            <w:lang w:eastAsia="zh-CN"/>
          </w:rPr>
          <w:t>(六)、防静电、触电防护及防雷措施</w:t>
        </w:r>
        <w:r>
          <w:tab/>
        </w:r>
        <w:r>
          <w:fldChar w:fldCharType="begin"/>
        </w:r>
        <w:r>
          <w:instrText xml:space="preserve"> PAGEREF _Toc6589 \h </w:instrText>
        </w:r>
        <w:r>
          <w:fldChar w:fldCharType="separate"/>
        </w:r>
        <w:r>
          <w:t>42</w:t>
        </w:r>
        <w:r>
          <w:fldChar w:fldCharType="end"/>
        </w:r>
      </w:hyperlink>
    </w:p>
    <w:p>
      <w:pPr>
        <w:pStyle w:val="TOC2"/>
        <w:tabs>
          <w:tab w:val="right" w:leader="dot" w:pos="8306"/>
        </w:tabs>
      </w:pPr>
      <w:hyperlink w:anchor="_Toc17670" w:history="1">
        <w:r>
          <w:rPr>
            <w:rFonts w:ascii="仿宋" w:eastAsia="仿宋" w:hAnsi="仿宋" w:cs="仿宋" w:hint="eastAsia"/>
            <w:lang w:eastAsia="zh-CN"/>
          </w:rPr>
          <w:t>(七)、机械设备安全保障措施</w:t>
        </w:r>
        <w:r>
          <w:tab/>
        </w:r>
        <w:r>
          <w:fldChar w:fldCharType="begin"/>
        </w:r>
        <w:r>
          <w:instrText xml:space="preserve"> PAGEREF _Toc17670 \h </w:instrText>
        </w:r>
        <w:r>
          <w:fldChar w:fldCharType="separate"/>
        </w:r>
        <w:r>
          <w:t>43</w:t>
        </w:r>
        <w:r>
          <w:fldChar w:fldCharType="end"/>
        </w:r>
      </w:hyperlink>
    </w:p>
    <w:p>
      <w:pPr>
        <w:pStyle w:val="TOC1"/>
        <w:tabs>
          <w:tab w:val="right" w:leader="dot" w:pos="8306"/>
        </w:tabs>
      </w:pPr>
      <w:hyperlink w:anchor="_Toc9647" w:history="1">
        <w:r>
          <w:rPr>
            <w:rFonts w:ascii="仿宋" w:eastAsia="仿宋" w:hAnsi="仿宋" w:cs="仿宋" w:hint="eastAsia"/>
            <w:lang w:eastAsia="zh-CN"/>
          </w:rPr>
          <w:t>十一、铁矿石采选项目人力资源管理</w:t>
        </w:r>
        <w:r>
          <w:tab/>
        </w:r>
        <w:r>
          <w:fldChar w:fldCharType="begin"/>
        </w:r>
        <w:r>
          <w:instrText xml:space="preserve"> PAGEREF _Toc9647 \h </w:instrText>
        </w:r>
        <w:r>
          <w:fldChar w:fldCharType="separate"/>
        </w:r>
        <w:r>
          <w:t>45</w:t>
        </w:r>
        <w:r>
          <w:fldChar w:fldCharType="end"/>
        </w:r>
      </w:hyperlink>
    </w:p>
    <w:p>
      <w:pPr>
        <w:pStyle w:val="TOC2"/>
        <w:tabs>
          <w:tab w:val="right" w:leader="dot" w:pos="8306"/>
        </w:tabs>
      </w:pPr>
      <w:hyperlink w:anchor="_Toc21657" w:history="1">
        <w:r>
          <w:rPr>
            <w:rFonts w:ascii="仿宋" w:eastAsia="仿宋" w:hAnsi="仿宋" w:cs="仿宋" w:hint="eastAsia"/>
            <w:lang w:eastAsia="zh-CN"/>
          </w:rPr>
          <w:t>(一)、建立健全的预算管理制度</w:t>
        </w:r>
        <w:r>
          <w:tab/>
        </w:r>
        <w:r>
          <w:fldChar w:fldCharType="begin"/>
        </w:r>
        <w:r>
          <w:instrText xml:space="preserve"> PAGEREF _Toc21657 \h </w:instrText>
        </w:r>
        <w:r>
          <w:fldChar w:fldCharType="separate"/>
        </w:r>
        <w:r>
          <w:t>45</w:t>
        </w:r>
        <w:r>
          <w:fldChar w:fldCharType="end"/>
        </w:r>
      </w:hyperlink>
    </w:p>
    <w:p>
      <w:pPr>
        <w:pStyle w:val="TOC2"/>
        <w:tabs>
          <w:tab w:val="right" w:leader="dot" w:pos="8306"/>
        </w:tabs>
      </w:pPr>
      <w:hyperlink w:anchor="_Toc11225" w:history="1">
        <w:r>
          <w:rPr>
            <w:rFonts w:ascii="仿宋" w:eastAsia="仿宋" w:hAnsi="仿宋" w:cs="仿宋" w:hint="eastAsia"/>
            <w:lang w:eastAsia="zh-CN"/>
          </w:rPr>
          <w:t>(二)、加强资金流动监控</w:t>
        </w:r>
        <w:r>
          <w:tab/>
        </w:r>
        <w:r>
          <w:fldChar w:fldCharType="begin"/>
        </w:r>
        <w:r>
          <w:instrText xml:space="preserve"> PAGEREF _Toc11225 \h </w:instrText>
        </w:r>
        <w:r>
          <w:fldChar w:fldCharType="separate"/>
        </w:r>
        <w:r>
          <w:t>47</w:t>
        </w:r>
        <w:r>
          <w:fldChar w:fldCharType="end"/>
        </w:r>
      </w:hyperlink>
    </w:p>
    <w:p>
      <w:pPr>
        <w:pStyle w:val="TOC2"/>
        <w:tabs>
          <w:tab w:val="right" w:leader="dot" w:pos="8306"/>
        </w:tabs>
      </w:pPr>
      <w:hyperlink w:anchor="_Toc13838" w:history="1">
        <w:r>
          <w:rPr>
            <w:rFonts w:ascii="仿宋" w:eastAsia="仿宋" w:hAnsi="仿宋" w:cs="仿宋" w:hint="eastAsia"/>
            <w:lang w:eastAsia="zh-CN"/>
          </w:rPr>
          <w:t>(三)、制定完善的风险控制机制</w:t>
        </w:r>
        <w:r>
          <w:tab/>
        </w:r>
        <w:r>
          <w:fldChar w:fldCharType="begin"/>
        </w:r>
        <w:r>
          <w:instrText xml:space="preserve"> PAGEREF _Toc13838 \h </w:instrText>
        </w:r>
        <w:r>
          <w:fldChar w:fldCharType="separate"/>
        </w:r>
        <w:r>
          <w:t>48</w:t>
        </w:r>
        <w:r>
          <w:fldChar w:fldCharType="end"/>
        </w:r>
      </w:hyperlink>
    </w:p>
    <w:p>
      <w:pPr>
        <w:pStyle w:val="TOC2"/>
        <w:tabs>
          <w:tab w:val="right" w:leader="dot" w:pos="8306"/>
        </w:tabs>
      </w:pPr>
      <w:hyperlink w:anchor="_Toc29631" w:history="1">
        <w:r>
          <w:rPr>
            <w:rFonts w:ascii="仿宋" w:eastAsia="仿宋" w:hAnsi="仿宋" w:cs="仿宋" w:hint="eastAsia"/>
            <w:lang w:eastAsia="zh-CN"/>
          </w:rPr>
          <w:t>(四)、优化成本管理</w:t>
        </w:r>
        <w:r>
          <w:tab/>
        </w:r>
        <w:r>
          <w:fldChar w:fldCharType="begin"/>
        </w:r>
        <w:r>
          <w:instrText xml:space="preserve"> PAGEREF _Toc29631 \h </w:instrText>
        </w:r>
        <w:r>
          <w:fldChar w:fldCharType="separate"/>
        </w:r>
        <w:r>
          <w:t>49</w:t>
        </w:r>
        <w:r>
          <w:fldChar w:fldCharType="end"/>
        </w:r>
      </w:hyperlink>
    </w:p>
    <w:p>
      <w:pPr>
        <w:pStyle w:val="TOC1"/>
        <w:tabs>
          <w:tab w:val="right" w:leader="dot" w:pos="8306"/>
        </w:tabs>
      </w:pPr>
      <w:hyperlink w:anchor="_Toc16685" w:history="1">
        <w:r>
          <w:rPr>
            <w:rFonts w:ascii="仿宋" w:eastAsia="仿宋" w:hAnsi="仿宋" w:cs="仿宋" w:hint="eastAsia"/>
            <w:lang w:eastAsia="zh-CN"/>
          </w:rPr>
          <w:t>十二、铁矿石采选项目经营效益</w:t>
        </w:r>
        <w:r>
          <w:tab/>
        </w:r>
        <w:r>
          <w:fldChar w:fldCharType="begin"/>
        </w:r>
        <w:r>
          <w:instrText xml:space="preserve"> PAGEREF _Toc16685 \h </w:instrText>
        </w:r>
        <w:r>
          <w:fldChar w:fldCharType="separate"/>
        </w:r>
        <w:r>
          <w:t>50</w:t>
        </w:r>
        <w:r>
          <w:fldChar w:fldCharType="end"/>
        </w:r>
      </w:hyperlink>
    </w:p>
    <w:p>
      <w:pPr>
        <w:pStyle w:val="TOC2"/>
        <w:tabs>
          <w:tab w:val="right" w:leader="dot" w:pos="8306"/>
        </w:tabs>
      </w:pPr>
      <w:hyperlink w:anchor="_Toc13075" w:history="1">
        <w:r>
          <w:rPr>
            <w:rFonts w:ascii="仿宋" w:eastAsia="仿宋" w:hAnsi="仿宋" w:cs="仿宋" w:hint="eastAsia"/>
            <w:lang w:eastAsia="zh-CN"/>
          </w:rPr>
          <w:t>(一)、经济评价财务测算</w:t>
        </w:r>
        <w:r>
          <w:tab/>
        </w:r>
        <w:r>
          <w:fldChar w:fldCharType="begin"/>
        </w:r>
        <w:r>
          <w:instrText xml:space="preserve"> PAGEREF _Toc13075 \h </w:instrText>
        </w:r>
        <w:r>
          <w:fldChar w:fldCharType="separate"/>
        </w:r>
        <w:r>
          <w:t>50</w:t>
        </w:r>
        <w:r>
          <w:fldChar w:fldCharType="end"/>
        </w:r>
      </w:hyperlink>
    </w:p>
    <w:p>
      <w:pPr>
        <w:pStyle w:val="TOC2"/>
        <w:tabs>
          <w:tab w:val="right" w:leader="dot" w:pos="8306"/>
        </w:tabs>
      </w:pPr>
      <w:hyperlink w:anchor="_Toc17855" w:history="1">
        <w:r>
          <w:rPr>
            <w:rFonts w:ascii="仿宋" w:eastAsia="仿宋" w:hAnsi="仿宋" w:cs="仿宋" w:hint="eastAsia"/>
            <w:lang w:eastAsia="zh-CN"/>
          </w:rPr>
          <w:t>(二)、铁矿石采选项目盈利能力分析</w:t>
        </w:r>
        <w:r>
          <w:tab/>
        </w:r>
        <w:r>
          <w:fldChar w:fldCharType="begin"/>
        </w:r>
        <w:r>
          <w:instrText xml:space="preserve"> PAGEREF _Toc17855 \h </w:instrText>
        </w:r>
        <w:r>
          <w:fldChar w:fldCharType="separate"/>
        </w:r>
        <w:r>
          <w:t>52</w:t>
        </w:r>
        <w:r>
          <w:fldChar w:fldCharType="end"/>
        </w:r>
      </w:hyperlink>
    </w:p>
    <w:p>
      <w:pPr>
        <w:pStyle w:val="TOC1"/>
        <w:tabs>
          <w:tab w:val="right" w:leader="dot" w:pos="8306"/>
        </w:tabs>
      </w:pPr>
      <w:hyperlink w:anchor="_Toc12242" w:history="1">
        <w:r>
          <w:rPr>
            <w:rFonts w:ascii="仿宋" w:eastAsia="仿宋" w:hAnsi="仿宋" w:cs="仿宋" w:hint="eastAsia"/>
            <w:lang w:eastAsia="zh-CN"/>
          </w:rPr>
          <w:t>十三、供应链管理</w:t>
        </w:r>
        <w:r>
          <w:tab/>
        </w:r>
        <w:r>
          <w:fldChar w:fldCharType="begin"/>
        </w:r>
        <w:r>
          <w:instrText xml:space="preserve"> PAGEREF _Toc12242 \h </w:instrText>
        </w:r>
        <w:r>
          <w:fldChar w:fldCharType="separate"/>
        </w:r>
        <w:r>
          <w:t>52</w:t>
        </w:r>
        <w:r>
          <w:fldChar w:fldCharType="end"/>
        </w:r>
      </w:hyperlink>
    </w:p>
    <w:p>
      <w:pPr>
        <w:pStyle w:val="TOC2"/>
        <w:tabs>
          <w:tab w:val="right" w:leader="dot" w:pos="8306"/>
        </w:tabs>
      </w:pPr>
      <w:hyperlink w:anchor="_Toc14783" w:history="1">
        <w:r>
          <w:rPr>
            <w:rFonts w:ascii="仿宋" w:eastAsia="仿宋" w:hAnsi="仿宋" w:cs="仿宋" w:hint="eastAsia"/>
            <w:lang w:eastAsia="zh-CN"/>
          </w:rPr>
          <w:t>(一)、供应链战略规划</w:t>
        </w:r>
        <w:r>
          <w:tab/>
        </w:r>
        <w:r>
          <w:fldChar w:fldCharType="begin"/>
        </w:r>
        <w:r>
          <w:instrText xml:space="preserve"> PAGEREF _Toc14783 \h </w:instrText>
        </w:r>
        <w:r>
          <w:fldChar w:fldCharType="separate"/>
        </w:r>
        <w:r>
          <w:t>52</w:t>
        </w:r>
        <w:r>
          <w:fldChar w:fldCharType="end"/>
        </w:r>
      </w:hyperlink>
    </w:p>
    <w:p>
      <w:pPr>
        <w:pStyle w:val="TOC2"/>
        <w:tabs>
          <w:tab w:val="right" w:leader="dot" w:pos="8306"/>
        </w:tabs>
      </w:pPr>
      <w:hyperlink w:anchor="_Toc30778" w:history="1">
        <w:r>
          <w:rPr>
            <w:rFonts w:ascii="仿宋" w:eastAsia="仿宋" w:hAnsi="仿宋" w:cs="仿宋" w:hint="eastAsia"/>
            <w:lang w:eastAsia="zh-CN"/>
          </w:rPr>
          <w:t>(二)、供应商选择与合作</w:t>
        </w:r>
        <w:r>
          <w:tab/>
        </w:r>
        <w:r>
          <w:fldChar w:fldCharType="begin"/>
        </w:r>
        <w:r>
          <w:instrText xml:space="preserve"> PAGEREF _Toc30778 \h </w:instrText>
        </w:r>
        <w:r>
          <w:fldChar w:fldCharType="separate"/>
        </w:r>
        <w:r>
          <w:t>54</w:t>
        </w:r>
        <w:r>
          <w:fldChar w:fldCharType="end"/>
        </w:r>
      </w:hyperlink>
    </w:p>
    <w:p>
      <w:pPr>
        <w:pStyle w:val="TOC2"/>
        <w:tabs>
          <w:tab w:val="right" w:leader="dot" w:pos="8306"/>
        </w:tabs>
      </w:pPr>
      <w:hyperlink w:anchor="_Toc18937" w:history="1">
        <w:r>
          <w:rPr>
            <w:rFonts w:ascii="仿宋" w:eastAsia="仿宋" w:hAnsi="仿宋" w:cs="仿宋" w:hint="eastAsia"/>
            <w:lang w:eastAsia="zh-CN"/>
          </w:rPr>
          <w:t>(三)、物流与库存管理</w:t>
        </w:r>
        <w:r>
          <w:tab/>
        </w:r>
        <w:r>
          <w:fldChar w:fldCharType="begin"/>
        </w:r>
        <w:r>
          <w:instrText xml:space="preserve"> PAGEREF _Toc18937 \h </w:instrText>
        </w:r>
        <w:r>
          <w:fldChar w:fldCharType="separate"/>
        </w:r>
        <w:r>
          <w:t>55</w:t>
        </w:r>
        <w:r>
          <w:fldChar w:fldCharType="end"/>
        </w:r>
      </w:hyperlink>
    </w:p>
    <w:p>
      <w:pPr>
        <w:pStyle w:val="TOC1"/>
        <w:tabs>
          <w:tab w:val="right" w:leader="dot" w:pos="8306"/>
        </w:tabs>
      </w:pPr>
      <w:hyperlink w:anchor="_Toc1880" w:history="1">
        <w:r>
          <w:rPr>
            <w:rFonts w:ascii="仿宋" w:eastAsia="仿宋" w:hAnsi="仿宋" w:cs="仿宋" w:hint="eastAsia"/>
            <w:lang w:eastAsia="zh-CN"/>
          </w:rPr>
          <w:t>十四、营销与推广策略</w:t>
        </w:r>
        <w:r>
          <w:tab/>
        </w:r>
        <w:r>
          <w:fldChar w:fldCharType="begin"/>
        </w:r>
        <w:r>
          <w:instrText xml:space="preserve"> PAGEREF _Toc1880 \h </w:instrText>
        </w:r>
        <w:r>
          <w:fldChar w:fldCharType="separate"/>
        </w:r>
        <w:r>
          <w:t>57</w:t>
        </w:r>
        <w:r>
          <w:fldChar w:fldCharType="end"/>
        </w:r>
      </w:hyperlink>
    </w:p>
    <w:p>
      <w:pPr>
        <w:pStyle w:val="TOC2"/>
        <w:tabs>
          <w:tab w:val="right" w:leader="dot" w:pos="8306"/>
        </w:tabs>
      </w:pPr>
      <w:hyperlink w:anchor="_Toc26834" w:history="1">
        <w:r>
          <w:rPr>
            <w:rFonts w:ascii="仿宋" w:eastAsia="仿宋" w:hAnsi="仿宋" w:cs="仿宋" w:hint="eastAsia"/>
            <w:lang w:eastAsia="zh-CN"/>
          </w:rPr>
          <w:t>(一)、产品/服务定位与特点</w:t>
        </w:r>
        <w:r>
          <w:tab/>
        </w:r>
        <w:r>
          <w:fldChar w:fldCharType="begin"/>
        </w:r>
        <w:r>
          <w:instrText xml:space="preserve"> PAGEREF _Toc26834 \h </w:instrText>
        </w:r>
        <w:r>
          <w:fldChar w:fldCharType="separate"/>
        </w:r>
        <w:r>
          <w:t>57</w:t>
        </w:r>
        <w:r>
          <w:fldChar w:fldCharType="end"/>
        </w:r>
      </w:hyperlink>
    </w:p>
    <w:p>
      <w:pPr>
        <w:pStyle w:val="TOC2"/>
        <w:tabs>
          <w:tab w:val="right" w:leader="dot" w:pos="8306"/>
        </w:tabs>
      </w:pPr>
      <w:hyperlink w:anchor="_Toc9040" w:history="1">
        <w:r>
          <w:rPr>
            <w:rFonts w:ascii="仿宋" w:eastAsia="仿宋" w:hAnsi="仿宋" w:cs="仿宋" w:hint="eastAsia"/>
            <w:lang w:eastAsia="zh-CN"/>
          </w:rPr>
          <w:t>(二)、市场定位与竞争分析</w:t>
        </w:r>
        <w:r>
          <w:tab/>
        </w:r>
        <w:r>
          <w:fldChar w:fldCharType="begin"/>
        </w:r>
        <w:r>
          <w:instrText xml:space="preserve"> PAGEREF _Toc9040 \h </w:instrText>
        </w:r>
        <w:r>
          <w:fldChar w:fldCharType="separate"/>
        </w:r>
        <w:r>
          <w:t>58</w:t>
        </w:r>
        <w:r>
          <w:fldChar w:fldCharType="end"/>
        </w:r>
      </w:hyperlink>
    </w:p>
    <w:p>
      <w:pPr>
        <w:pStyle w:val="TOC2"/>
        <w:tabs>
          <w:tab w:val="right" w:leader="dot" w:pos="8306"/>
        </w:tabs>
      </w:pPr>
      <w:hyperlink w:anchor="_Toc5126" w:history="1">
        <w:r>
          <w:rPr>
            <w:rFonts w:ascii="仿宋" w:eastAsia="仿宋" w:hAnsi="仿宋" w:cs="仿宋" w:hint="eastAsia"/>
            <w:lang w:eastAsia="zh-CN"/>
          </w:rPr>
          <w:t>(三)、营销渠道与策略</w:t>
        </w:r>
        <w:r>
          <w:tab/>
        </w:r>
        <w:r>
          <w:fldChar w:fldCharType="begin"/>
        </w:r>
        <w:r>
          <w:instrText xml:space="preserve"> PAGEREF _Toc5126 \h </w:instrText>
        </w:r>
        <w:r>
          <w:fldChar w:fldCharType="separate"/>
        </w:r>
        <w:r>
          <w:t>59</w:t>
        </w:r>
        <w:r>
          <w:fldChar w:fldCharType="end"/>
        </w:r>
      </w:hyperlink>
    </w:p>
    <w:p>
      <w:pPr>
        <w:pStyle w:val="TOC2"/>
        <w:tabs>
          <w:tab w:val="right" w:leader="dot" w:pos="8306"/>
        </w:tabs>
      </w:pPr>
      <w:hyperlink w:anchor="_Toc27268" w:history="1">
        <w:r>
          <w:rPr>
            <w:rFonts w:ascii="仿宋" w:eastAsia="仿宋" w:hAnsi="仿宋" w:cs="仿宋" w:hint="eastAsia"/>
            <w:lang w:eastAsia="zh-CN"/>
          </w:rPr>
          <w:t>(四)、推广与宣传活动</w:t>
        </w:r>
        <w:r>
          <w:tab/>
        </w:r>
        <w:r>
          <w:fldChar w:fldCharType="begin"/>
        </w:r>
        <w:r>
          <w:instrText xml:space="preserve"> PAGEREF _Toc27268 \h </w:instrText>
        </w:r>
        <w:r>
          <w:fldChar w:fldCharType="separate"/>
        </w:r>
        <w:r>
          <w:t>60</w:t>
        </w:r>
        <w:r>
          <w:fldChar w:fldCharType="end"/>
        </w:r>
      </w:hyperlink>
    </w:p>
    <w:p>
      <w:pPr>
        <w:pStyle w:val="TOC1"/>
        <w:tabs>
          <w:tab w:val="right" w:leader="dot" w:pos="8306"/>
        </w:tabs>
      </w:pPr>
      <w:hyperlink w:anchor="_Toc4511" w:history="1">
        <w:r>
          <w:rPr>
            <w:rFonts w:ascii="仿宋" w:eastAsia="仿宋" w:hAnsi="仿宋" w:cs="仿宋" w:hint="eastAsia"/>
            <w:lang w:eastAsia="zh-CN"/>
          </w:rPr>
          <w:t>十五、铁矿石采选项目实施时间节点</w:t>
        </w:r>
        <w:r>
          <w:tab/>
        </w:r>
        <w:r>
          <w:fldChar w:fldCharType="begin"/>
        </w:r>
        <w:r>
          <w:instrText xml:space="preserve"> PAGEREF _Toc4511 \h </w:instrText>
        </w:r>
        <w:r>
          <w:fldChar w:fldCharType="separate"/>
        </w:r>
        <w:r>
          <w:t>66</w:t>
        </w:r>
        <w:r>
          <w:fldChar w:fldCharType="end"/>
        </w:r>
      </w:hyperlink>
    </w:p>
    <w:p>
      <w:pPr>
        <w:pStyle w:val="TOC2"/>
        <w:tabs>
          <w:tab w:val="right" w:leader="dot" w:pos="8306"/>
        </w:tabs>
      </w:pPr>
      <w:hyperlink w:anchor="_Toc28478" w:history="1">
        <w:r>
          <w:rPr>
            <w:rFonts w:ascii="仿宋" w:eastAsia="仿宋" w:hAnsi="仿宋" w:cs="仿宋" w:hint="eastAsia"/>
            <w:lang w:eastAsia="zh-CN"/>
          </w:rPr>
          <w:t>(一)、铁矿石采选项目启动阶段时间节点</w:t>
        </w:r>
        <w:r>
          <w:tab/>
        </w:r>
        <w:r>
          <w:fldChar w:fldCharType="begin"/>
        </w:r>
        <w:r>
          <w:instrText xml:space="preserve"> PAGEREF _Toc28478 \h </w:instrText>
        </w:r>
        <w:r>
          <w:fldChar w:fldCharType="separate"/>
        </w:r>
        <w:r>
          <w:t>66</w:t>
        </w:r>
        <w:r>
          <w:fldChar w:fldCharType="end"/>
        </w:r>
      </w:hyperlink>
    </w:p>
    <w:p>
      <w:pPr>
        <w:pStyle w:val="TOC2"/>
        <w:tabs>
          <w:tab w:val="right" w:leader="dot" w:pos="8306"/>
        </w:tabs>
      </w:pPr>
      <w:hyperlink w:anchor="_Toc9596" w:history="1">
        <w:r>
          <w:rPr>
            <w:rFonts w:ascii="仿宋" w:eastAsia="仿宋" w:hAnsi="仿宋" w:cs="仿宋" w:hint="eastAsia"/>
            <w:lang w:eastAsia="zh-CN"/>
          </w:rPr>
          <w:t>(二)、铁矿石采选项目执行阶段时间节点</w:t>
        </w:r>
        <w:r>
          <w:tab/>
        </w:r>
        <w:r>
          <w:fldChar w:fldCharType="begin"/>
        </w:r>
        <w:r>
          <w:instrText xml:space="preserve"> PAGEREF _Toc9596 \h </w:instrText>
        </w:r>
        <w:r>
          <w:fldChar w:fldCharType="separate"/>
        </w:r>
        <w:r>
          <w:t>67</w:t>
        </w:r>
        <w:r>
          <w:fldChar w:fldCharType="end"/>
        </w:r>
      </w:hyperlink>
    </w:p>
    <w:p>
      <w:pPr>
        <w:pStyle w:val="TOC2"/>
        <w:tabs>
          <w:tab w:val="right" w:leader="dot" w:pos="8306"/>
        </w:tabs>
      </w:pPr>
      <w:hyperlink w:anchor="_Toc32159" w:history="1">
        <w:r>
          <w:rPr>
            <w:rFonts w:ascii="仿宋" w:eastAsia="仿宋" w:hAnsi="仿宋" w:cs="仿宋" w:hint="eastAsia"/>
            <w:lang w:eastAsia="zh-CN"/>
          </w:rPr>
          <w:t>(三)、铁矿石采选项目完成阶段时间节点</w:t>
        </w:r>
        <w:r>
          <w:tab/>
        </w:r>
        <w:r>
          <w:fldChar w:fldCharType="begin"/>
        </w:r>
        <w:r>
          <w:instrText xml:space="preserve"> PAGEREF _Toc32159 \h </w:instrText>
        </w:r>
        <w:r>
          <w:fldChar w:fldCharType="separate"/>
        </w:r>
        <w:r>
          <w:t>68</w:t>
        </w:r>
        <w:r>
          <w:fldChar w:fldCharType="end"/>
        </w:r>
      </w:hyperlink>
    </w:p>
    <w:p>
      <w:pPr>
        <w:pStyle w:val="TOC1"/>
        <w:tabs>
          <w:tab w:val="right" w:leader="dot" w:pos="8306"/>
        </w:tabs>
      </w:pPr>
      <w:hyperlink w:anchor="_Toc3093" w:history="1">
        <w:r>
          <w:rPr>
            <w:rFonts w:ascii="仿宋" w:eastAsia="仿宋" w:hAnsi="仿宋" w:cs="仿宋" w:hint="eastAsia"/>
            <w:lang w:eastAsia="zh-CN"/>
          </w:rPr>
          <w:t>十六、铁矿石采选项目实施保障措施</w:t>
        </w:r>
        <w:r>
          <w:tab/>
        </w:r>
        <w:r>
          <w:fldChar w:fldCharType="begin"/>
        </w:r>
        <w:r>
          <w:instrText xml:space="preserve"> PAGEREF _Toc3093 \h </w:instrText>
        </w:r>
        <w:r>
          <w:fldChar w:fldCharType="separate"/>
        </w:r>
        <w:r>
          <w:t>69</w:t>
        </w:r>
        <w:r>
          <w:fldChar w:fldCharType="end"/>
        </w:r>
      </w:hyperlink>
    </w:p>
    <w:p>
      <w:pPr>
        <w:pStyle w:val="TOC2"/>
        <w:tabs>
          <w:tab w:val="right" w:leader="dot" w:pos="8306"/>
        </w:tabs>
      </w:pPr>
      <w:hyperlink w:anchor="_Toc17863" w:history="1">
        <w:r>
          <w:rPr>
            <w:rFonts w:ascii="仿宋" w:eastAsia="仿宋" w:hAnsi="仿宋" w:cs="仿宋" w:hint="eastAsia"/>
            <w:lang w:eastAsia="zh-CN"/>
          </w:rPr>
          <w:t>(一)、铁矿石采选项目实施保障机制</w:t>
        </w:r>
        <w:r>
          <w:tab/>
        </w:r>
        <w:r>
          <w:fldChar w:fldCharType="begin"/>
        </w:r>
        <w:r>
          <w:instrText xml:space="preserve"> PAGEREF _Toc17863 \h </w:instrText>
        </w:r>
        <w:r>
          <w:fldChar w:fldCharType="separate"/>
        </w:r>
        <w:r>
          <w:t>69</w:t>
        </w:r>
        <w:r>
          <w:fldChar w:fldCharType="end"/>
        </w:r>
      </w:hyperlink>
    </w:p>
    <w:p>
      <w:pPr>
        <w:pStyle w:val="TOC2"/>
        <w:tabs>
          <w:tab w:val="right" w:leader="dot" w:pos="8306"/>
        </w:tabs>
      </w:pPr>
      <w:hyperlink w:anchor="_Toc11364" w:history="1">
        <w:r>
          <w:rPr>
            <w:rFonts w:ascii="仿宋" w:eastAsia="仿宋" w:hAnsi="仿宋" w:cs="仿宋" w:hint="eastAsia"/>
            <w:lang w:eastAsia="zh-CN"/>
          </w:rPr>
          <w:t>(二)、铁矿石采选项目法律合规要求</w:t>
        </w:r>
        <w:r>
          <w:tab/>
        </w:r>
        <w:r>
          <w:fldChar w:fldCharType="begin"/>
        </w:r>
        <w:r>
          <w:instrText xml:space="preserve"> PAGEREF _Toc11364 \h </w:instrText>
        </w:r>
        <w:r>
          <w:fldChar w:fldCharType="separate"/>
        </w:r>
        <w:r>
          <w:t>72</w:t>
        </w:r>
        <w:r>
          <w:fldChar w:fldCharType="end"/>
        </w:r>
      </w:hyperlink>
    </w:p>
    <w:p>
      <w:pPr>
        <w:pStyle w:val="TOC2"/>
        <w:tabs>
          <w:tab w:val="right" w:leader="dot" w:pos="8306"/>
        </w:tabs>
      </w:pPr>
      <w:hyperlink w:anchor="_Toc13473" w:history="1">
        <w:r>
          <w:rPr>
            <w:rFonts w:ascii="仿宋" w:eastAsia="仿宋" w:hAnsi="仿宋" w:cs="仿宋" w:hint="eastAsia"/>
            <w:lang w:eastAsia="zh-CN"/>
          </w:rPr>
          <w:t>(三)、铁矿石采选项目合同管理与法律事务</w:t>
        </w:r>
        <w:r>
          <w:tab/>
        </w:r>
        <w:r>
          <w:fldChar w:fldCharType="begin"/>
        </w:r>
        <w:r>
          <w:instrText xml:space="preserve"> PAGEREF _Toc13473 \h </w:instrText>
        </w:r>
        <w:r>
          <w:fldChar w:fldCharType="separate"/>
        </w:r>
        <w:r>
          <w:t>77</w:t>
        </w:r>
        <w:r>
          <w:fldChar w:fldCharType="end"/>
        </w:r>
      </w:hyperlink>
    </w:p>
    <w:p>
      <w:pPr>
        <w:pStyle w:val="TOC2"/>
        <w:tabs>
          <w:tab w:val="right" w:leader="dot" w:pos="8306"/>
        </w:tabs>
      </w:pPr>
      <w:hyperlink w:anchor="_Toc16926" w:history="1">
        <w:r>
          <w:rPr>
            <w:rFonts w:ascii="仿宋" w:eastAsia="仿宋" w:hAnsi="仿宋" w:cs="仿宋" w:hint="eastAsia"/>
            <w:lang w:eastAsia="zh-CN"/>
          </w:rPr>
          <w:t>(四)、铁矿石采选项目知识产权保护策略</w:t>
        </w:r>
        <w:r>
          <w:tab/>
        </w:r>
        <w:r>
          <w:fldChar w:fldCharType="begin"/>
        </w:r>
        <w:r>
          <w:instrText xml:space="preserve"> PAGEREF _Toc16926 \h </w:instrText>
        </w:r>
        <w:r>
          <w:fldChar w:fldCharType="separate"/>
        </w:r>
        <w:r>
          <w:t>83</w:t>
        </w:r>
        <w:r>
          <w:fldChar w:fldCharType="end"/>
        </w:r>
      </w:hyperlink>
    </w:p>
    <w:p>
      <w:pPr>
        <w:pStyle w:val="TOC1"/>
        <w:tabs>
          <w:tab w:val="right" w:leader="dot" w:pos="8306"/>
        </w:tabs>
      </w:pPr>
      <w:hyperlink w:anchor="_Toc22459" w:history="1">
        <w:r>
          <w:rPr>
            <w:rFonts w:ascii="仿宋" w:eastAsia="仿宋" w:hAnsi="仿宋" w:cs="仿宋" w:hint="eastAsia"/>
            <w:lang w:eastAsia="zh-CN"/>
          </w:rPr>
          <w:t>十七、利益相关者分析与沟通计划</w:t>
        </w:r>
        <w:r>
          <w:tab/>
        </w:r>
        <w:r>
          <w:fldChar w:fldCharType="begin"/>
        </w:r>
        <w:r>
          <w:instrText xml:space="preserve"> PAGEREF _Toc22459 \h </w:instrText>
        </w:r>
        <w:r>
          <w:fldChar w:fldCharType="separate"/>
        </w:r>
        <w:r>
          <w:t>85</w:t>
        </w:r>
        <w:r>
          <w:fldChar w:fldCharType="end"/>
        </w:r>
      </w:hyperlink>
    </w:p>
    <w:p>
      <w:pPr>
        <w:pStyle w:val="TOC2"/>
        <w:tabs>
          <w:tab w:val="right" w:leader="dot" w:pos="8306"/>
        </w:tabs>
      </w:pPr>
      <w:hyperlink w:anchor="_Toc2715" w:history="1">
        <w:r>
          <w:rPr>
            <w:rFonts w:ascii="仿宋" w:eastAsia="仿宋" w:hAnsi="仿宋" w:cs="仿宋" w:hint="eastAsia"/>
            <w:lang w:eastAsia="zh-CN"/>
          </w:rPr>
          <w:t>(一)、利益相关者分析</w:t>
        </w:r>
        <w:r>
          <w:tab/>
        </w:r>
        <w:r>
          <w:fldChar w:fldCharType="begin"/>
        </w:r>
        <w:r>
          <w:instrText xml:space="preserve"> PAGEREF _Toc2715 \h </w:instrText>
        </w:r>
        <w:r>
          <w:fldChar w:fldCharType="separate"/>
        </w:r>
        <w:r>
          <w:t>85</w:t>
        </w:r>
        <w:r>
          <w:fldChar w:fldCharType="end"/>
        </w:r>
      </w:hyperlink>
    </w:p>
    <w:p>
      <w:pPr>
        <w:pStyle w:val="TOC2"/>
        <w:tabs>
          <w:tab w:val="right" w:leader="dot" w:pos="8306"/>
        </w:tabs>
      </w:pPr>
      <w:hyperlink w:anchor="_Toc19714" w:history="1">
        <w:r>
          <w:rPr>
            <w:rFonts w:ascii="仿宋" w:eastAsia="仿宋" w:hAnsi="仿宋" w:cs="仿宋" w:hint="eastAsia"/>
            <w:lang w:eastAsia="zh-CN"/>
          </w:rPr>
          <w:t>(二)、沟通计划</w:t>
        </w:r>
        <w:r>
          <w:tab/>
        </w:r>
        <w:r>
          <w:fldChar w:fldCharType="begin"/>
        </w:r>
        <w:r>
          <w:instrText xml:space="preserve"> PAGEREF _Toc19714 \h </w:instrText>
        </w:r>
        <w:r>
          <w:fldChar w:fldCharType="separate"/>
        </w:r>
        <w:r>
          <w:t>87</w:t>
        </w:r>
        <w:r>
          <w:fldChar w:fldCharType="end"/>
        </w:r>
      </w:hyperlink>
    </w:p>
    <w:p>
      <w:pPr>
        <w:pStyle w:val="TOC1"/>
        <w:tabs>
          <w:tab w:val="right" w:leader="dot" w:pos="8306"/>
        </w:tabs>
      </w:pPr>
      <w:hyperlink w:anchor="_Toc4644" w:history="1">
        <w:r>
          <w:rPr>
            <w:rFonts w:ascii="仿宋" w:eastAsia="仿宋" w:hAnsi="仿宋" w:cs="仿宋" w:hint="eastAsia"/>
            <w:lang w:eastAsia="zh-CN"/>
          </w:rPr>
          <w:t>十八、铁矿石采选项目治理与监督</w:t>
        </w:r>
        <w:r>
          <w:tab/>
        </w:r>
        <w:r>
          <w:fldChar w:fldCharType="begin"/>
        </w:r>
        <w:r>
          <w:instrText xml:space="preserve"> PAGEREF _Toc4644 \h </w:instrText>
        </w:r>
        <w:r>
          <w:fldChar w:fldCharType="separate"/>
        </w:r>
        <w:r>
          <w:t>88</w:t>
        </w:r>
        <w:r>
          <w:fldChar w:fldCharType="end"/>
        </w:r>
      </w:hyperlink>
    </w:p>
    <w:p>
      <w:pPr>
        <w:pStyle w:val="TOC2"/>
        <w:tabs>
          <w:tab w:val="right" w:leader="dot" w:pos="8306"/>
        </w:tabs>
      </w:pPr>
      <w:hyperlink w:anchor="_Toc1389" w:history="1">
        <w:r>
          <w:rPr>
            <w:rFonts w:ascii="仿宋" w:eastAsia="仿宋" w:hAnsi="仿宋" w:cs="仿宋" w:hint="eastAsia"/>
            <w:lang w:eastAsia="zh-CN"/>
          </w:rPr>
          <w:t>(一)、铁矿石采选项目治理结构</w:t>
        </w:r>
        <w:r>
          <w:tab/>
        </w:r>
        <w:r>
          <w:fldChar w:fldCharType="begin"/>
        </w:r>
        <w:r>
          <w:instrText xml:space="preserve"> PAGEREF _Toc1389 \h </w:instrText>
        </w:r>
        <w:r>
          <w:fldChar w:fldCharType="separate"/>
        </w:r>
        <w:r>
          <w:t>88</w:t>
        </w:r>
        <w:r>
          <w:fldChar w:fldCharType="end"/>
        </w:r>
      </w:hyperlink>
    </w:p>
    <w:p>
      <w:pPr>
        <w:pStyle w:val="TOC2"/>
        <w:tabs>
          <w:tab w:val="right" w:leader="dot" w:pos="8306"/>
        </w:tabs>
      </w:pPr>
      <w:hyperlink w:anchor="_Toc27769" w:history="1">
        <w:r>
          <w:rPr>
            <w:rFonts w:ascii="仿宋" w:eastAsia="仿宋" w:hAnsi="仿宋" w:cs="仿宋" w:hint="eastAsia"/>
            <w:lang w:eastAsia="zh-CN"/>
          </w:rPr>
          <w:t>(二)、监督与审计</w:t>
        </w:r>
        <w:r>
          <w:tab/>
        </w:r>
        <w:r>
          <w:fldChar w:fldCharType="begin"/>
        </w:r>
        <w:r>
          <w:instrText xml:space="preserve"> PAGEREF _Toc27769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0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89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铁矿石采选项目的主要产品是XXXX，预计年产值为XXX万元。这一产品在市场中占据着重要的地位，其广泛的应用范围使得该铁矿石采选项目的市场前景非常广阔。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铁矿石采选项目的xxx产品作为重要的原材料之一，将在多个领域发挥关键作用。其在建筑、交通、能源等方面的广泛应用将为整个产业链提供强大的支持，形成产业协同效应。铁矿石采选项目的年产值XXX万XXX万XXX万万元不仅反映了其在市场上的巨大潜力，更预示着它对国民经济的积极贡献。这种关联度高、涉及面广的产业关系，使得该铁矿石采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39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总征地面积为XXXX平方米，相当于约XX.XX亩，其中净用地面积为XXXX平方米，红线范围内相当于约XX.XX亩。这一用地规模充分考虑了铁矿石采选项目的建设需求，保障了铁矿石采选项目在合适的空间内得以充分发展。铁矿石采选项目规划的总建筑面积为XXXX平方米，其中主体工程建设占XXXX平方米，计容建筑面积达XXXX平方米。预计建筑工程的投资将达到XXXX万元，为铁矿石采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计划购置的设备共计XXXX台（套），设备购置费用为XXXX万元。这一设备购置计划充分考虑到铁矿石采选项目的生产需求和技术要求，确保了铁矿石采选项目在生产运营中具备先进的技术装备和高效的生产能力。设备的合理配置将为铁矿石采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计划总投资为XXXX万元，预计年实现营业收入为XXXX万元。这一产能规模的设定旨在确保铁矿石采选项目能够在投资与回报之间取得平衡，实现长期可持续的发展。铁矿石采选项目的总投资充分考虑到各个方面的需求，包括用地建设、设备购置等多个环节，以确保铁矿石采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194"/>
      <w:r>
        <w:rPr>
          <w:rFonts w:ascii="仿宋" w:eastAsia="仿宋" w:hAnsi="仿宋" w:cs="仿宋" w:hint="eastAsia"/>
          <w:sz w:val="28"/>
          <w:lang w:eastAsia="zh-CN"/>
        </w:rPr>
        <w:t>二、铁矿石采选项目建设单位说明</w:t>
      </w:r>
      <w:bookmarkEnd w:id="5"/>
    </w:p>
    <w:p>
      <w:pPr>
        <w:pStyle w:val="Heading2"/>
        <w:rPr>
          <w:rFonts w:ascii="仿宋" w:eastAsia="仿宋" w:hAnsi="仿宋" w:cs="仿宋" w:hint="eastAsia"/>
          <w:lang w:eastAsia="zh-CN"/>
        </w:rPr>
      </w:pPr>
      <w:bookmarkStart w:id="6" w:name="_Toc21922"/>
      <w:r>
        <w:rPr>
          <w:rFonts w:ascii="仿宋" w:eastAsia="仿宋" w:hAnsi="仿宋" w:cs="仿宋" w:hint="eastAsia"/>
          <w:lang w:eastAsia="zh-CN"/>
        </w:rPr>
        <w:t>(一)、铁矿石采选项目承办单位基本情况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978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铁矿石采选项目承办单位的XXXX，我们着眼于实现可持续的经济效益。通过技术创新和解决方案的提供，公司预计在铁矿石采选项目执行期间将获得可观的收入增长。这一收入来源主要包括铁矿石采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同时，我们注重成本控制和效率提升，以确保铁矿石采选项目的可持续盈利。透过精细的管理和资源优化，公司期望实现铁矿石采选项目利润最大化。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铁矿石采选项目实施进行全面的投资评估，包括铁矿石采选项目启动阶段的资金投入和后续运营成本。通过对铁矿石采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铁矿石采选项目实施过程中具备足够的资金流动性，公司将进行详尽的现金流分析。这包括资金需求的合理预测、铁矿石采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9268"/>
      <w:r>
        <w:rPr>
          <w:rFonts w:ascii="仿宋" w:eastAsia="仿宋" w:hAnsi="仿宋" w:cs="仿宋" w:hint="eastAsia"/>
          <w:sz w:val="28"/>
          <w:lang w:eastAsia="zh-CN"/>
        </w:rPr>
        <w:t>三、铁矿石采选项目文档管理</w:t>
      </w:r>
      <w:bookmarkEnd w:id="8"/>
    </w:p>
    <w:p>
      <w:pPr>
        <w:pStyle w:val="Heading2"/>
        <w:rPr>
          <w:rFonts w:ascii="仿宋" w:eastAsia="仿宋" w:hAnsi="仿宋" w:cs="仿宋" w:hint="eastAsia"/>
          <w:lang w:eastAsia="zh-CN"/>
        </w:rPr>
      </w:pPr>
      <w:bookmarkStart w:id="9" w:name="_Toc2920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铁矿石采选项目高度重视文档的质量和准确性，以支持铁矿石采选项目的各项活动和决策。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文档的编制始于铁矿石采选项目计划的初期，我们制定了详细的文档编制计划，明确了每个文档的内容、格式和编写责任人。在铁矿石采选项目启动阶段，我们首先编制了铁矿石采选项目章程，明确定义了铁矿石采选项目的目标、范围、风险等关键要素。随后，铁矿石采选项目团队根据计划陆续编制了需求文档、设计文档、测试文档等各类文档，确保铁矿石采选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铁矿石采选项目管理中的重要环节，旨在确保铁矿石采选项目文档符合质量标准和铁矿石采选项目需求。在铁矿石采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除了内部审查，我们还进行了外部审查，邀请铁矿石采选项目相关利益方和专业领域的专家对文档进行独立审查。这有助于获取更全面、客观的反馈，确保铁矿石采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铁矿石采选项目在文档编制与审查方面建立了严格的管理机制，通过规范的流程和多维度的审查，确保铁矿石采选项目文档的质量、准确性和可靠性，为铁矿石采选项目的顺利推进提供了有力支持。</w:t>
      </w:r>
    </w:p>
    <w:p>
      <w:pPr>
        <w:pStyle w:val="Heading2"/>
        <w:ind w:firstLine="560" w:firstLineChars="200"/>
        <w:rPr>
          <w:rFonts w:ascii="仿宋" w:eastAsia="仿宋" w:hAnsi="仿宋" w:cs="仿宋" w:hint="eastAsia"/>
          <w:sz w:val="28"/>
          <w:lang w:eastAsia="zh-CN"/>
        </w:rPr>
      </w:pPr>
      <w:bookmarkStart w:id="10" w:name="_Toc1163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在铁矿石采选项目中，我们致力于优化文档发布与分发过程，以确保信息的高效传递和团队间协作的顺畅进行。以下是我们采取的关键优化策略：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我们通过多渠道发布文档，包括电子邮件、铁矿石采选项目管理平台、内部网站等，以满足不同团队成员的偏好和需求。多渠道发布确保了信息的全面覆盖。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我们采用了精细的权限控制，确保只有授权人员可以访问敏感信息。这种安全措施保护了铁矿石采选项目文档的机密性，防止了未经授权的信息泄露。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016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文档存档与归档是铁矿石采选项目生命周期中一个至关重要的环节，直接关系到铁矿石采选项目信息的长期保存和历史记录的完整性。在铁矿石采选项目中，我们实施了一系列有效的文档存档与归档管理策略：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8156"/>
      <w:r>
        <w:rPr>
          <w:rFonts w:ascii="仿宋" w:eastAsia="仿宋" w:hAnsi="仿宋" w:cs="仿宋" w:hint="eastAsia"/>
          <w:sz w:val="28"/>
          <w:lang w:eastAsia="zh-CN"/>
        </w:rPr>
        <w:t>四、铁矿石采选项目可持续发展</w:t>
      </w:r>
      <w:bookmarkEnd w:id="12"/>
    </w:p>
    <w:p>
      <w:pPr>
        <w:pStyle w:val="Heading2"/>
        <w:rPr>
          <w:rFonts w:ascii="仿宋" w:eastAsia="仿宋" w:hAnsi="仿宋" w:cs="仿宋" w:hint="eastAsia"/>
          <w:lang w:eastAsia="zh-CN"/>
        </w:rPr>
      </w:pPr>
      <w:bookmarkStart w:id="13" w:name="_Toc4002"/>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矿石采选项目中，铁矿石采选项目团队着眼于未来，明确了可持续发展的战略方向。制定的具体可持续发展目标包括降低资源使用、采用环保技术、最大化社会效益等。这一步骤不仅有助于铁矿石采选项目在环保和社会责任方面达到最高标准，也为未来提供了明确的指引，确保铁矿石采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可持续实践的融入铁矿石采选项目管理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实践已经贯穿于整个铁矿石采选项目管理周期。从铁矿石采选项目规划开始，铁矿石采选项目团队就考虑了环境和社会的因素。在执行阶段，铁矿石采选项目团队积极推动绿色技术的应用，优化资源利用。此外，关注员工的社会责任，通过培训和沟通活动提高员工对可持续发展的认知，使他们能够在日常工作中践行可持续实践。这些举措不仅为铁矿石采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1133"/>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扎根于铁矿石采选项目的可持续发展理念，我们深信环保与社会责任是铁矿石采选项目成功的关键支柱。在铁矿石采选项目的每一步，我们都致力于通过创新和实践，履行对环境和社会的坚定责任。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团队通过引入先进的环保技术、建立高效的废物处理系统以及推动能源节约措施，积极履行环保责任。定期的环保监测和评估确保铁矿石采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铁矿石采选项目不仅致力于自身可持续发展，还注重对社会的回馈。通过支持社区铁矿石采选项目、参与慈善事业、提供培训机会等方式，铁矿石采选项目积极履行社会责任。与当地社区建立积极互动，关注员工的工作与生活平衡，以及员工的身心健康，是铁矿石采选项目在社会责任层面的关键举措。这样的实践不仅增强了铁矿石采选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32677"/>
      <w:r>
        <w:rPr>
          <w:rFonts w:ascii="仿宋" w:eastAsia="仿宋" w:hAnsi="仿宋" w:cs="仿宋" w:hint="eastAsia"/>
          <w:sz w:val="28"/>
          <w:lang w:eastAsia="zh-CN"/>
        </w:rPr>
        <w:t>五、铁矿石采选项目选址可行性分析</w:t>
      </w:r>
      <w:bookmarkEnd w:id="15"/>
    </w:p>
    <w:p>
      <w:pPr>
        <w:pStyle w:val="Heading2"/>
        <w:rPr>
          <w:rFonts w:ascii="仿宋" w:eastAsia="仿宋" w:hAnsi="仿宋" w:cs="仿宋" w:hint="eastAsia"/>
          <w:lang w:eastAsia="zh-CN"/>
        </w:rPr>
      </w:pPr>
      <w:bookmarkStart w:id="16" w:name="_Toc3711"/>
      <w:r>
        <w:rPr>
          <w:rFonts w:ascii="仿宋" w:eastAsia="仿宋" w:hAnsi="仿宋" w:cs="仿宋" w:hint="eastAsia"/>
          <w:lang w:eastAsia="zh-CN"/>
        </w:rPr>
        <w:t>(一)、铁矿石采选项目选址</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该铁矿石采选项目选址位于XX省XX市XX区XXX街道</w:t>
      </w:r>
    </w:p>
    <w:p>
      <w:pPr>
        <w:pStyle w:val="Heading2"/>
        <w:ind w:firstLine="560" w:firstLineChars="200"/>
        <w:rPr>
          <w:rFonts w:ascii="仿宋" w:eastAsia="仿宋" w:hAnsi="仿宋" w:cs="仿宋" w:hint="eastAsia"/>
          <w:sz w:val="28"/>
          <w:lang w:eastAsia="zh-CN"/>
        </w:rPr>
      </w:pPr>
      <w:bookmarkStart w:id="17" w:name="_Toc3084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铁矿石采选项目的征地面积将根据铁矿石采选项目的实际规模和需求进行精确规划。具体面积XXX平方米，旨在确保铁矿石采选项目不仅能够满足当前的发展需求，还能够预留空间以适应未来的扩展。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净用地面积是在征地面积基础上去除不可利用面积后的实际可开发用地。具体面积XXX平方米，考虑到环保、交通、安全等多方面因素，以确保铁矿石采选项目在整体利用效率上达到最优。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铁矿石采选项目计划建设的建筑总规模具体面积XXX平方米。这一规模的确定综合考虑了铁矿石采选项目的性质、规模，以及城市规划的相关要求，确保建筑布局与周边环境协调一致。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绿地率是铁矿石采选项目用地中被规划为绿地的比例。具体面积XXX平方米，旨在通过合理规划绿地，改善铁矿石采选项目周边环境，提升居民生活质量，并符合城市整体绿化规划。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容积率是用地上可以建设的建筑总体积与用地面积之比。具体面积XXX，通过合理的容积率规划，确保铁矿石采选项目建筑规模与周边环境和谐共生。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城市规划一致性： 确保铁矿石采选项目选址与当地城市规划相一致，具体面积XXX平方米。通过与城市规划部门深入沟通，确保铁矿石采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铁矿石采选项目选址符合当地产业政策，具体面积XXX平方米。这包括铁矿石采选项目对当地经济的促进作用，以及对相关产业的带动效应，确保铁矿石采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用地总体要求必须符合环保和可持续发展的原则，具体面积XXX平方米。通过采用绿色建筑设计、节能减排等措施，确保铁矿石采选项目在建设和运营过程中对环境的影响最小化，达到可持续发展的要求。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确保铁矿石采选项目选址具备必要的公共设施配套，具体面积XXX平方米。这包括交通便利性、教育、医疗等基础设施，以提高居民生活品质，使得铁矿石采选项目选址更具吸引力。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考虑用地总体要求对当地社会稳定性的影响，具体面积XXX平方米。通过深入了解当地社区反馈，确保铁矿石采选项目的选址和建设过程对当地社会和谐稳定产生积极作用。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铁矿石采选项目选址不仅符合法规和规划，还在实际操作中具有可行性。这一全面规划将为铁矿石采选项目的成功实施提供坚实的基础，确保铁矿石采选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1283"/>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铁矿石采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铁矿石采选项目的设备规划和空间设计中，我们将采取灵活设备布局的措施。设备布局将根据实际需求进行灵活设计，避免不必要的浪费。通过合理规划设备摆放位置，我们将提高设备的利用率，减少设备间距，以确保铁矿石采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铁矿石采选项目内部引入共享设施的概念，例如共享会议室、办公区等。通过这种方式，我们可以减少对资源的重复建设，提高资源共享效率，从而减小铁矿石采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3831"/>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铁矿石采选项目的总图布置中，我们将不同功能区域进行明确的规划，以最大程度满足铁矿石采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17763"/>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铁矿石采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铁矿石采选项目对环境的影响是综合评价的重要因素之一。我们将详细考虑选址周边的自然环境、生态保护区、水源地等情况，确保铁矿石采选项目的建设和运营对环境影响最小化，并符合当地的环保法规标准。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对选址的评价还需充分考虑当地政府的产业政策和法规。我们将详细了解铁矿石采选项目所在地的相关政策，确保铁矿石采选项目的规划和运营与当地法规相符，降低不必要的法律风险。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考虑到社会稳定性对企业运营的重要性，我们将评估选址地区的社会安全情况、劳工关系、社区反馈等方面，以确保铁矿石采选项目的建设和运营不会受到社会稳定性的负面影响。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最后，我们将综合考虑用地成本，包括土地购置费用、土地开发成本等。通过对用地成本的详细评估，我们能够做出更为精确的经济效益分析，为铁矿石采选项目的投资决策提供有力支持。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https://d.book118.com/718047023042006031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铁矿石采选项目规划设计纲要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9C1244"/>
    <w:rsid w:val="279C12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4702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2024-01-08T01:40:00Z</dcterms:created>
  <dcterms:modified xsi:type="dcterms:W3CDTF">2024-01-08T01:40:28Z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6EA5F445E73C4A18B088BD063ADB77A4_11</vt:lpwstr>
  </property>
  <property fmtid="{D5CDD505-2E9C-101B-9397-08002B2CF9AE}" pid="3" name="KSOProductBuildVer">
    <vt:lpwstr>2052-12.1.0.16120</vt:lpwstr>
  </property>
</Properties>
</file>