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年智能制造项目可行性建设方案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214" w:history="1">
        <w:r>
          <w:rPr>
            <w:rFonts w:ascii="仿宋" w:eastAsia="仿宋" w:hAnsi="仿宋" w:cs="仿宋" w:hint="eastAsia"/>
            <w:lang w:eastAsia="zh-CN"/>
          </w:rPr>
          <w:t>概论</w:t>
        </w:r>
        <w:r>
          <w:tab/>
        </w:r>
        <w:r>
          <w:fldChar w:fldCharType="begin"/>
        </w:r>
        <w:r>
          <w:instrText xml:space="preserve"> PAGEREF _Toc11214 \h </w:instrText>
        </w:r>
        <w:r>
          <w:fldChar w:fldCharType="separate"/>
        </w:r>
        <w:r>
          <w:t>3</w:t>
        </w:r>
        <w:r>
          <w:fldChar w:fldCharType="end"/>
        </w:r>
      </w:hyperlink>
    </w:p>
    <w:p>
      <w:pPr>
        <w:pStyle w:val="TOC1"/>
        <w:tabs>
          <w:tab w:val="right" w:leader="dot" w:pos="8306"/>
        </w:tabs>
      </w:pPr>
      <w:hyperlink w:anchor="_Toc15749" w:history="1">
        <w:r>
          <w:rPr>
            <w:rFonts w:ascii="仿宋" w:eastAsia="仿宋" w:hAnsi="仿宋" w:cs="仿宋" w:hint="eastAsia"/>
            <w:lang w:eastAsia="zh-CN"/>
          </w:rPr>
          <w:t>一、背景、必要性分析</w:t>
        </w:r>
        <w:r>
          <w:tab/>
        </w:r>
        <w:r>
          <w:fldChar w:fldCharType="begin"/>
        </w:r>
        <w:r>
          <w:instrText xml:space="preserve"> PAGEREF _Toc15749 \h </w:instrText>
        </w:r>
        <w:r>
          <w:fldChar w:fldCharType="separate"/>
        </w:r>
        <w:r>
          <w:t>3</w:t>
        </w:r>
        <w:r>
          <w:fldChar w:fldCharType="end"/>
        </w:r>
      </w:hyperlink>
    </w:p>
    <w:p>
      <w:pPr>
        <w:pStyle w:val="TOC2"/>
        <w:tabs>
          <w:tab w:val="right" w:leader="dot" w:pos="8306"/>
        </w:tabs>
      </w:pPr>
      <w:hyperlink w:anchor="_Toc8012" w:history="1">
        <w:r>
          <w:rPr>
            <w:rFonts w:ascii="仿宋" w:eastAsia="仿宋" w:hAnsi="仿宋" w:cs="仿宋" w:hint="eastAsia"/>
            <w:lang w:eastAsia="zh-CN"/>
          </w:rPr>
          <w:t>(一)、项目建设背景</w:t>
        </w:r>
        <w:r>
          <w:tab/>
        </w:r>
        <w:r>
          <w:fldChar w:fldCharType="begin"/>
        </w:r>
        <w:r>
          <w:instrText xml:space="preserve"> PAGEREF _Toc8012 \h </w:instrText>
        </w:r>
        <w:r>
          <w:fldChar w:fldCharType="separate"/>
        </w:r>
        <w:r>
          <w:t>3</w:t>
        </w:r>
        <w:r>
          <w:fldChar w:fldCharType="end"/>
        </w:r>
      </w:hyperlink>
    </w:p>
    <w:p>
      <w:pPr>
        <w:pStyle w:val="TOC2"/>
        <w:tabs>
          <w:tab w:val="right" w:leader="dot" w:pos="8306"/>
        </w:tabs>
      </w:pPr>
      <w:hyperlink w:anchor="_Toc12516" w:history="1">
        <w:r>
          <w:rPr>
            <w:rFonts w:ascii="仿宋" w:eastAsia="仿宋" w:hAnsi="仿宋" w:cs="仿宋" w:hint="eastAsia"/>
            <w:lang w:eastAsia="zh-CN"/>
          </w:rPr>
          <w:t>(二)、必要性分析</w:t>
        </w:r>
        <w:r>
          <w:tab/>
        </w:r>
        <w:r>
          <w:fldChar w:fldCharType="begin"/>
        </w:r>
        <w:r>
          <w:instrText xml:space="preserve"> PAGEREF _Toc12516 \h </w:instrText>
        </w:r>
        <w:r>
          <w:fldChar w:fldCharType="separate"/>
        </w:r>
        <w:r>
          <w:t>4</w:t>
        </w:r>
        <w:r>
          <w:fldChar w:fldCharType="end"/>
        </w:r>
      </w:hyperlink>
    </w:p>
    <w:p>
      <w:pPr>
        <w:pStyle w:val="TOC2"/>
        <w:tabs>
          <w:tab w:val="right" w:leader="dot" w:pos="8306"/>
        </w:tabs>
      </w:pPr>
      <w:hyperlink w:anchor="_Toc9281" w:history="1">
        <w:r>
          <w:rPr>
            <w:rFonts w:ascii="仿宋" w:eastAsia="仿宋" w:hAnsi="仿宋" w:cs="仿宋" w:hint="eastAsia"/>
            <w:lang w:eastAsia="zh-CN"/>
          </w:rPr>
          <w:t>(三)、项目建设有利条件</w:t>
        </w:r>
        <w:r>
          <w:tab/>
        </w:r>
        <w:r>
          <w:fldChar w:fldCharType="begin"/>
        </w:r>
        <w:r>
          <w:instrText xml:space="preserve"> PAGEREF _Toc9281 \h </w:instrText>
        </w:r>
        <w:r>
          <w:fldChar w:fldCharType="separate"/>
        </w:r>
        <w:r>
          <w:t>5</w:t>
        </w:r>
        <w:r>
          <w:fldChar w:fldCharType="end"/>
        </w:r>
      </w:hyperlink>
    </w:p>
    <w:p>
      <w:pPr>
        <w:pStyle w:val="TOC1"/>
        <w:tabs>
          <w:tab w:val="right" w:leader="dot" w:pos="8306"/>
        </w:tabs>
      </w:pPr>
      <w:hyperlink w:anchor="_Toc10988" w:history="1">
        <w:r>
          <w:rPr>
            <w:rFonts w:ascii="仿宋" w:eastAsia="仿宋" w:hAnsi="仿宋" w:cs="仿宋" w:hint="eastAsia"/>
            <w:lang w:eastAsia="zh-CN"/>
          </w:rPr>
          <w:t>二、发展规划、产业政策和行业准入分析</w:t>
        </w:r>
        <w:r>
          <w:tab/>
        </w:r>
        <w:r>
          <w:fldChar w:fldCharType="begin"/>
        </w:r>
        <w:r>
          <w:instrText xml:space="preserve"> PAGEREF _Toc10988 \h </w:instrText>
        </w:r>
        <w:r>
          <w:fldChar w:fldCharType="separate"/>
        </w:r>
        <w:r>
          <w:t>7</w:t>
        </w:r>
        <w:r>
          <w:fldChar w:fldCharType="end"/>
        </w:r>
      </w:hyperlink>
    </w:p>
    <w:p>
      <w:pPr>
        <w:pStyle w:val="TOC2"/>
        <w:tabs>
          <w:tab w:val="right" w:leader="dot" w:pos="8306"/>
        </w:tabs>
      </w:pPr>
      <w:hyperlink w:anchor="_Toc10517" w:history="1">
        <w:r>
          <w:rPr>
            <w:rFonts w:ascii="仿宋" w:eastAsia="仿宋" w:hAnsi="仿宋" w:cs="仿宋" w:hint="eastAsia"/>
            <w:lang w:eastAsia="zh-CN"/>
          </w:rPr>
          <w:t>(一)、发展规划分析</w:t>
        </w:r>
        <w:r>
          <w:tab/>
        </w:r>
        <w:r>
          <w:fldChar w:fldCharType="begin"/>
        </w:r>
        <w:r>
          <w:instrText xml:space="preserve"> PAGEREF _Toc10517 \h </w:instrText>
        </w:r>
        <w:r>
          <w:fldChar w:fldCharType="separate"/>
        </w:r>
        <w:r>
          <w:t>7</w:t>
        </w:r>
        <w:r>
          <w:fldChar w:fldCharType="end"/>
        </w:r>
      </w:hyperlink>
    </w:p>
    <w:p>
      <w:pPr>
        <w:pStyle w:val="TOC2"/>
        <w:tabs>
          <w:tab w:val="right" w:leader="dot" w:pos="8306"/>
        </w:tabs>
      </w:pPr>
      <w:hyperlink w:anchor="_Toc6864" w:history="1">
        <w:r>
          <w:rPr>
            <w:rFonts w:ascii="仿宋" w:eastAsia="仿宋" w:hAnsi="仿宋" w:cs="仿宋" w:hint="eastAsia"/>
            <w:lang w:eastAsia="zh-CN"/>
          </w:rPr>
          <w:t>(二)、产业政策分析</w:t>
        </w:r>
        <w:r>
          <w:tab/>
        </w:r>
        <w:r>
          <w:fldChar w:fldCharType="begin"/>
        </w:r>
        <w:r>
          <w:instrText xml:space="preserve"> PAGEREF _Toc6864 \h </w:instrText>
        </w:r>
        <w:r>
          <w:fldChar w:fldCharType="separate"/>
        </w:r>
        <w:r>
          <w:t>9</w:t>
        </w:r>
        <w:r>
          <w:fldChar w:fldCharType="end"/>
        </w:r>
      </w:hyperlink>
    </w:p>
    <w:p>
      <w:pPr>
        <w:pStyle w:val="TOC2"/>
        <w:tabs>
          <w:tab w:val="right" w:leader="dot" w:pos="8306"/>
        </w:tabs>
      </w:pPr>
      <w:hyperlink w:anchor="_Toc22767" w:history="1">
        <w:r>
          <w:rPr>
            <w:rFonts w:ascii="仿宋" w:eastAsia="仿宋" w:hAnsi="仿宋" w:cs="仿宋" w:hint="eastAsia"/>
            <w:lang w:eastAsia="zh-CN"/>
          </w:rPr>
          <w:t>(三)、行业准入分析</w:t>
        </w:r>
        <w:r>
          <w:tab/>
        </w:r>
        <w:r>
          <w:fldChar w:fldCharType="begin"/>
        </w:r>
        <w:r>
          <w:instrText xml:space="preserve"> PAGEREF _Toc22767 \h </w:instrText>
        </w:r>
        <w:r>
          <w:fldChar w:fldCharType="separate"/>
        </w:r>
        <w:r>
          <w:t>10</w:t>
        </w:r>
        <w:r>
          <w:fldChar w:fldCharType="end"/>
        </w:r>
      </w:hyperlink>
    </w:p>
    <w:p>
      <w:pPr>
        <w:pStyle w:val="TOC1"/>
        <w:tabs>
          <w:tab w:val="right" w:leader="dot" w:pos="8306"/>
        </w:tabs>
      </w:pPr>
      <w:hyperlink w:anchor="_Toc7377" w:history="1">
        <w:r>
          <w:rPr>
            <w:rFonts w:ascii="仿宋" w:eastAsia="仿宋" w:hAnsi="仿宋" w:cs="仿宋" w:hint="eastAsia"/>
            <w:lang w:eastAsia="zh-CN"/>
          </w:rPr>
          <w:t>三、经济影响分析</w:t>
        </w:r>
        <w:r>
          <w:tab/>
        </w:r>
        <w:r>
          <w:fldChar w:fldCharType="begin"/>
        </w:r>
        <w:r>
          <w:instrText xml:space="preserve"> PAGEREF _Toc7377 \h </w:instrText>
        </w:r>
        <w:r>
          <w:fldChar w:fldCharType="separate"/>
        </w:r>
        <w:r>
          <w:t>11</w:t>
        </w:r>
        <w:r>
          <w:fldChar w:fldCharType="end"/>
        </w:r>
      </w:hyperlink>
    </w:p>
    <w:p>
      <w:pPr>
        <w:pStyle w:val="TOC2"/>
        <w:tabs>
          <w:tab w:val="right" w:leader="dot" w:pos="8306"/>
        </w:tabs>
      </w:pPr>
      <w:hyperlink w:anchor="_Toc28125" w:history="1">
        <w:r>
          <w:rPr>
            <w:rFonts w:ascii="仿宋" w:eastAsia="仿宋" w:hAnsi="仿宋" w:cs="仿宋" w:hint="eastAsia"/>
            <w:lang w:eastAsia="zh-CN"/>
          </w:rPr>
          <w:t>(一)、经济费用效益或费用效果分析</w:t>
        </w:r>
        <w:r>
          <w:tab/>
        </w:r>
        <w:r>
          <w:fldChar w:fldCharType="begin"/>
        </w:r>
        <w:r>
          <w:instrText xml:space="preserve"> PAGEREF _Toc28125 \h </w:instrText>
        </w:r>
        <w:r>
          <w:fldChar w:fldCharType="separate"/>
        </w:r>
        <w:r>
          <w:t>11</w:t>
        </w:r>
        <w:r>
          <w:fldChar w:fldCharType="end"/>
        </w:r>
      </w:hyperlink>
    </w:p>
    <w:p>
      <w:pPr>
        <w:pStyle w:val="TOC2"/>
        <w:tabs>
          <w:tab w:val="right" w:leader="dot" w:pos="8306"/>
        </w:tabs>
      </w:pPr>
      <w:hyperlink w:anchor="_Toc7762" w:history="1">
        <w:r>
          <w:rPr>
            <w:rFonts w:ascii="仿宋" w:eastAsia="仿宋" w:hAnsi="仿宋" w:cs="仿宋" w:hint="eastAsia"/>
            <w:lang w:eastAsia="zh-CN"/>
          </w:rPr>
          <w:t>(二)、行业影响分析</w:t>
        </w:r>
        <w:r>
          <w:tab/>
        </w:r>
        <w:r>
          <w:fldChar w:fldCharType="begin"/>
        </w:r>
        <w:r>
          <w:instrText xml:space="preserve"> PAGEREF _Toc7762 \h </w:instrText>
        </w:r>
        <w:r>
          <w:fldChar w:fldCharType="separate"/>
        </w:r>
        <w:r>
          <w:t>14</w:t>
        </w:r>
        <w:r>
          <w:fldChar w:fldCharType="end"/>
        </w:r>
      </w:hyperlink>
    </w:p>
    <w:p>
      <w:pPr>
        <w:pStyle w:val="TOC2"/>
        <w:tabs>
          <w:tab w:val="right" w:leader="dot" w:pos="8306"/>
        </w:tabs>
      </w:pPr>
      <w:hyperlink w:anchor="_Toc29979" w:history="1">
        <w:r>
          <w:rPr>
            <w:rFonts w:ascii="仿宋" w:eastAsia="仿宋" w:hAnsi="仿宋" w:cs="仿宋" w:hint="eastAsia"/>
            <w:lang w:eastAsia="zh-CN"/>
          </w:rPr>
          <w:t>(三)、区域经济影响分析</w:t>
        </w:r>
        <w:r>
          <w:tab/>
        </w:r>
        <w:r>
          <w:fldChar w:fldCharType="begin"/>
        </w:r>
        <w:r>
          <w:instrText xml:space="preserve"> PAGEREF _Toc29979 \h </w:instrText>
        </w:r>
        <w:r>
          <w:fldChar w:fldCharType="separate"/>
        </w:r>
        <w:r>
          <w:t>15</w:t>
        </w:r>
        <w:r>
          <w:fldChar w:fldCharType="end"/>
        </w:r>
      </w:hyperlink>
    </w:p>
    <w:p>
      <w:pPr>
        <w:pStyle w:val="TOC2"/>
        <w:tabs>
          <w:tab w:val="right" w:leader="dot" w:pos="8306"/>
        </w:tabs>
      </w:pPr>
      <w:hyperlink w:anchor="_Toc32631" w:history="1">
        <w:r>
          <w:rPr>
            <w:rFonts w:ascii="仿宋" w:eastAsia="仿宋" w:hAnsi="仿宋" w:cs="仿宋" w:hint="eastAsia"/>
            <w:lang w:eastAsia="zh-CN"/>
          </w:rPr>
          <w:t>(四)、宏观经济影响分析</w:t>
        </w:r>
        <w:r>
          <w:tab/>
        </w:r>
        <w:r>
          <w:fldChar w:fldCharType="begin"/>
        </w:r>
        <w:r>
          <w:instrText xml:space="preserve"> PAGEREF _Toc32631 \h </w:instrText>
        </w:r>
        <w:r>
          <w:fldChar w:fldCharType="separate"/>
        </w:r>
        <w:r>
          <w:t>16</w:t>
        </w:r>
        <w:r>
          <w:fldChar w:fldCharType="end"/>
        </w:r>
      </w:hyperlink>
    </w:p>
    <w:p>
      <w:pPr>
        <w:pStyle w:val="TOC1"/>
        <w:tabs>
          <w:tab w:val="right" w:leader="dot" w:pos="8306"/>
        </w:tabs>
      </w:pPr>
      <w:hyperlink w:anchor="_Toc7851" w:history="1">
        <w:r>
          <w:rPr>
            <w:rFonts w:ascii="仿宋" w:eastAsia="仿宋" w:hAnsi="仿宋" w:cs="仿宋" w:hint="eastAsia"/>
            <w:lang w:eastAsia="zh-CN"/>
          </w:rPr>
          <w:t>四、项目监理与质量保证</w:t>
        </w:r>
        <w:r>
          <w:tab/>
        </w:r>
        <w:r>
          <w:fldChar w:fldCharType="begin"/>
        </w:r>
        <w:r>
          <w:instrText xml:space="preserve"> PAGEREF _Toc7851 \h </w:instrText>
        </w:r>
        <w:r>
          <w:fldChar w:fldCharType="separate"/>
        </w:r>
        <w:r>
          <w:t>18</w:t>
        </w:r>
        <w:r>
          <w:fldChar w:fldCharType="end"/>
        </w:r>
      </w:hyperlink>
    </w:p>
    <w:p>
      <w:pPr>
        <w:pStyle w:val="TOC2"/>
        <w:tabs>
          <w:tab w:val="right" w:leader="dot" w:pos="8306"/>
        </w:tabs>
      </w:pPr>
      <w:hyperlink w:anchor="_Toc1766" w:history="1">
        <w:r>
          <w:rPr>
            <w:rFonts w:ascii="仿宋" w:eastAsia="仿宋" w:hAnsi="仿宋" w:cs="仿宋" w:hint="eastAsia"/>
            <w:lang w:eastAsia="zh-CN"/>
          </w:rPr>
          <w:t>(一)、监理体系构建</w:t>
        </w:r>
        <w:r>
          <w:tab/>
        </w:r>
        <w:r>
          <w:fldChar w:fldCharType="begin"/>
        </w:r>
        <w:r>
          <w:instrText xml:space="preserve"> PAGEREF _Toc1766 \h </w:instrText>
        </w:r>
        <w:r>
          <w:fldChar w:fldCharType="separate"/>
        </w:r>
        <w:r>
          <w:t>18</w:t>
        </w:r>
        <w:r>
          <w:fldChar w:fldCharType="end"/>
        </w:r>
      </w:hyperlink>
    </w:p>
    <w:p>
      <w:pPr>
        <w:pStyle w:val="TOC2"/>
        <w:tabs>
          <w:tab w:val="right" w:leader="dot" w:pos="8306"/>
        </w:tabs>
      </w:pPr>
      <w:hyperlink w:anchor="_Toc15007" w:history="1">
        <w:r>
          <w:rPr>
            <w:rFonts w:ascii="仿宋" w:eastAsia="仿宋" w:hAnsi="仿宋" w:cs="仿宋" w:hint="eastAsia"/>
            <w:lang w:eastAsia="zh-CN"/>
          </w:rPr>
          <w:t>(二)、质量保证体系实施</w:t>
        </w:r>
        <w:r>
          <w:tab/>
        </w:r>
        <w:r>
          <w:fldChar w:fldCharType="begin"/>
        </w:r>
        <w:r>
          <w:instrText xml:space="preserve"> PAGEREF _Toc15007 \h </w:instrText>
        </w:r>
        <w:r>
          <w:fldChar w:fldCharType="separate"/>
        </w:r>
        <w:r>
          <w:t>19</w:t>
        </w:r>
        <w:r>
          <w:fldChar w:fldCharType="end"/>
        </w:r>
      </w:hyperlink>
    </w:p>
    <w:p>
      <w:pPr>
        <w:pStyle w:val="TOC2"/>
        <w:tabs>
          <w:tab w:val="right" w:leader="dot" w:pos="8306"/>
        </w:tabs>
      </w:pPr>
      <w:hyperlink w:anchor="_Toc24674" w:history="1">
        <w:r>
          <w:rPr>
            <w:rFonts w:ascii="仿宋" w:eastAsia="仿宋" w:hAnsi="仿宋" w:cs="仿宋" w:hint="eastAsia"/>
            <w:lang w:eastAsia="zh-CN"/>
          </w:rPr>
          <w:t>(三)、监理与质量控制流程</w:t>
        </w:r>
        <w:r>
          <w:tab/>
        </w:r>
        <w:r>
          <w:fldChar w:fldCharType="begin"/>
        </w:r>
        <w:r>
          <w:instrText xml:space="preserve"> PAGEREF _Toc24674 \h </w:instrText>
        </w:r>
        <w:r>
          <w:fldChar w:fldCharType="separate"/>
        </w:r>
        <w:r>
          <w:t>19</w:t>
        </w:r>
        <w:r>
          <w:fldChar w:fldCharType="end"/>
        </w:r>
      </w:hyperlink>
    </w:p>
    <w:p>
      <w:pPr>
        <w:pStyle w:val="TOC1"/>
        <w:tabs>
          <w:tab w:val="right" w:leader="dot" w:pos="8306"/>
        </w:tabs>
      </w:pPr>
      <w:hyperlink w:anchor="_Toc22981" w:history="1">
        <w:r>
          <w:rPr>
            <w:rFonts w:ascii="仿宋" w:eastAsia="仿宋" w:hAnsi="仿宋" w:cs="仿宋" w:hint="eastAsia"/>
            <w:lang w:eastAsia="zh-CN"/>
          </w:rPr>
          <w:t>五、财务管理与成本控制</w:t>
        </w:r>
        <w:r>
          <w:tab/>
        </w:r>
        <w:r>
          <w:fldChar w:fldCharType="begin"/>
        </w:r>
        <w:r>
          <w:instrText xml:space="preserve"> PAGEREF _Toc22981 \h </w:instrText>
        </w:r>
        <w:r>
          <w:fldChar w:fldCharType="separate"/>
        </w:r>
        <w:r>
          <w:t>20</w:t>
        </w:r>
        <w:r>
          <w:fldChar w:fldCharType="end"/>
        </w:r>
      </w:hyperlink>
    </w:p>
    <w:p>
      <w:pPr>
        <w:pStyle w:val="TOC2"/>
        <w:tabs>
          <w:tab w:val="right" w:leader="dot" w:pos="8306"/>
        </w:tabs>
      </w:pPr>
      <w:hyperlink w:anchor="_Toc25933" w:history="1">
        <w:r>
          <w:rPr>
            <w:rFonts w:ascii="仿宋" w:eastAsia="仿宋" w:hAnsi="仿宋" w:cs="仿宋" w:hint="eastAsia"/>
            <w:lang w:eastAsia="zh-CN"/>
          </w:rPr>
          <w:t>(一)、财务管理体系建设</w:t>
        </w:r>
        <w:r>
          <w:tab/>
        </w:r>
        <w:r>
          <w:fldChar w:fldCharType="begin"/>
        </w:r>
        <w:r>
          <w:instrText xml:space="preserve"> PAGEREF _Toc25933 \h </w:instrText>
        </w:r>
        <w:r>
          <w:fldChar w:fldCharType="separate"/>
        </w:r>
        <w:r>
          <w:t>20</w:t>
        </w:r>
        <w:r>
          <w:fldChar w:fldCharType="end"/>
        </w:r>
      </w:hyperlink>
    </w:p>
    <w:p>
      <w:pPr>
        <w:pStyle w:val="TOC2"/>
        <w:tabs>
          <w:tab w:val="right" w:leader="dot" w:pos="8306"/>
        </w:tabs>
      </w:pPr>
      <w:hyperlink w:anchor="_Toc29839" w:history="1">
        <w:r>
          <w:rPr>
            <w:rFonts w:ascii="仿宋" w:eastAsia="仿宋" w:hAnsi="仿宋" w:cs="仿宋" w:hint="eastAsia"/>
            <w:lang w:eastAsia="zh-CN"/>
          </w:rPr>
          <w:t>(二)、成本控制措施</w:t>
        </w:r>
        <w:r>
          <w:tab/>
        </w:r>
        <w:r>
          <w:fldChar w:fldCharType="begin"/>
        </w:r>
        <w:r>
          <w:instrText xml:space="preserve"> PAGEREF _Toc29839 \h </w:instrText>
        </w:r>
        <w:r>
          <w:fldChar w:fldCharType="separate"/>
        </w:r>
        <w:r>
          <w:t>21</w:t>
        </w:r>
        <w:r>
          <w:fldChar w:fldCharType="end"/>
        </w:r>
      </w:hyperlink>
    </w:p>
    <w:p>
      <w:pPr>
        <w:pStyle w:val="TOC1"/>
        <w:tabs>
          <w:tab w:val="right" w:leader="dot" w:pos="8306"/>
        </w:tabs>
      </w:pPr>
      <w:hyperlink w:anchor="_Toc9832" w:history="1">
        <w:r>
          <w:rPr>
            <w:rFonts w:ascii="仿宋" w:eastAsia="仿宋" w:hAnsi="仿宋" w:cs="仿宋" w:hint="eastAsia"/>
            <w:lang w:eastAsia="zh-CN"/>
          </w:rPr>
          <w:t>六、年智能制造项目概论</w:t>
        </w:r>
        <w:r>
          <w:tab/>
        </w:r>
        <w:r>
          <w:fldChar w:fldCharType="begin"/>
        </w:r>
        <w:r>
          <w:instrText xml:space="preserve"> PAGEREF _Toc9832 \h </w:instrText>
        </w:r>
        <w:r>
          <w:fldChar w:fldCharType="separate"/>
        </w:r>
        <w:r>
          <w:t>22</w:t>
        </w:r>
        <w:r>
          <w:fldChar w:fldCharType="end"/>
        </w:r>
      </w:hyperlink>
    </w:p>
    <w:p>
      <w:pPr>
        <w:pStyle w:val="TOC2"/>
        <w:tabs>
          <w:tab w:val="right" w:leader="dot" w:pos="8306"/>
        </w:tabs>
      </w:pPr>
      <w:hyperlink w:anchor="_Toc21107" w:history="1">
        <w:r>
          <w:rPr>
            <w:rFonts w:ascii="仿宋" w:eastAsia="仿宋" w:hAnsi="仿宋" w:cs="仿宋" w:hint="eastAsia"/>
            <w:lang w:eastAsia="zh-CN"/>
          </w:rPr>
          <w:t>(一)、项目申报单位概况</w:t>
        </w:r>
        <w:r>
          <w:tab/>
        </w:r>
        <w:r>
          <w:fldChar w:fldCharType="begin"/>
        </w:r>
        <w:r>
          <w:instrText xml:space="preserve"> PAGEREF _Toc21107 \h </w:instrText>
        </w:r>
        <w:r>
          <w:fldChar w:fldCharType="separate"/>
        </w:r>
        <w:r>
          <w:t>22</w:t>
        </w:r>
        <w:r>
          <w:fldChar w:fldCharType="end"/>
        </w:r>
      </w:hyperlink>
    </w:p>
    <w:p>
      <w:pPr>
        <w:pStyle w:val="TOC2"/>
        <w:tabs>
          <w:tab w:val="right" w:leader="dot" w:pos="8306"/>
        </w:tabs>
      </w:pPr>
      <w:hyperlink w:anchor="_Toc10300" w:history="1">
        <w:r>
          <w:rPr>
            <w:rFonts w:ascii="仿宋" w:eastAsia="仿宋" w:hAnsi="仿宋" w:cs="仿宋" w:hint="eastAsia"/>
            <w:lang w:eastAsia="zh-CN"/>
          </w:rPr>
          <w:t>(二)、项目概况</w:t>
        </w:r>
        <w:r>
          <w:tab/>
        </w:r>
        <w:r>
          <w:fldChar w:fldCharType="begin"/>
        </w:r>
        <w:r>
          <w:instrText xml:space="preserve"> PAGEREF _Toc10300 \h </w:instrText>
        </w:r>
        <w:r>
          <w:fldChar w:fldCharType="separate"/>
        </w:r>
        <w:r>
          <w:t>23</w:t>
        </w:r>
        <w:r>
          <w:fldChar w:fldCharType="end"/>
        </w:r>
      </w:hyperlink>
    </w:p>
    <w:p>
      <w:pPr>
        <w:pStyle w:val="TOC1"/>
        <w:tabs>
          <w:tab w:val="right" w:leader="dot" w:pos="8306"/>
        </w:tabs>
      </w:pPr>
      <w:hyperlink w:anchor="_Toc32025" w:history="1">
        <w:r>
          <w:rPr>
            <w:rFonts w:ascii="仿宋" w:eastAsia="仿宋" w:hAnsi="仿宋" w:cs="仿宋" w:hint="eastAsia"/>
            <w:lang w:eastAsia="zh-CN"/>
          </w:rPr>
          <w:t>七、项目进度计划</w:t>
        </w:r>
        <w:r>
          <w:tab/>
        </w:r>
        <w:r>
          <w:fldChar w:fldCharType="begin"/>
        </w:r>
        <w:r>
          <w:instrText xml:space="preserve"> PAGEREF _Toc32025 \h </w:instrText>
        </w:r>
        <w:r>
          <w:fldChar w:fldCharType="separate"/>
        </w:r>
        <w:r>
          <w:t>26</w:t>
        </w:r>
        <w:r>
          <w:fldChar w:fldCharType="end"/>
        </w:r>
      </w:hyperlink>
    </w:p>
    <w:p>
      <w:pPr>
        <w:pStyle w:val="TOC2"/>
        <w:tabs>
          <w:tab w:val="right" w:leader="dot" w:pos="8306"/>
        </w:tabs>
      </w:pPr>
      <w:hyperlink w:anchor="_Toc4107" w:history="1">
        <w:r>
          <w:rPr>
            <w:rFonts w:ascii="仿宋" w:eastAsia="仿宋" w:hAnsi="仿宋" w:cs="仿宋" w:hint="eastAsia"/>
            <w:lang w:eastAsia="zh-CN"/>
          </w:rPr>
          <w:t>(一)、建设周期</w:t>
        </w:r>
        <w:r>
          <w:tab/>
        </w:r>
        <w:r>
          <w:fldChar w:fldCharType="begin"/>
        </w:r>
        <w:r>
          <w:instrText xml:space="preserve"> PAGEREF _Toc4107 \h </w:instrText>
        </w:r>
        <w:r>
          <w:fldChar w:fldCharType="separate"/>
        </w:r>
        <w:r>
          <w:t>26</w:t>
        </w:r>
        <w:r>
          <w:fldChar w:fldCharType="end"/>
        </w:r>
      </w:hyperlink>
    </w:p>
    <w:p>
      <w:pPr>
        <w:pStyle w:val="TOC2"/>
        <w:tabs>
          <w:tab w:val="right" w:leader="dot" w:pos="8306"/>
        </w:tabs>
      </w:pPr>
      <w:hyperlink w:anchor="_Toc9734" w:history="1">
        <w:r>
          <w:rPr>
            <w:rFonts w:ascii="仿宋" w:eastAsia="仿宋" w:hAnsi="仿宋" w:cs="仿宋" w:hint="eastAsia"/>
            <w:lang w:eastAsia="zh-CN"/>
          </w:rPr>
          <w:t>(二)、建设进度</w:t>
        </w:r>
        <w:r>
          <w:tab/>
        </w:r>
        <w:r>
          <w:fldChar w:fldCharType="begin"/>
        </w:r>
        <w:r>
          <w:instrText xml:space="preserve"> PAGEREF _Toc9734 \h </w:instrText>
        </w:r>
        <w:r>
          <w:fldChar w:fldCharType="separate"/>
        </w:r>
        <w:r>
          <w:t>26</w:t>
        </w:r>
        <w:r>
          <w:fldChar w:fldCharType="end"/>
        </w:r>
      </w:hyperlink>
    </w:p>
    <w:p>
      <w:pPr>
        <w:pStyle w:val="TOC2"/>
        <w:tabs>
          <w:tab w:val="right" w:leader="dot" w:pos="8306"/>
        </w:tabs>
      </w:pPr>
      <w:hyperlink w:anchor="_Toc11601" w:history="1">
        <w:r>
          <w:rPr>
            <w:rFonts w:ascii="仿宋" w:eastAsia="仿宋" w:hAnsi="仿宋" w:cs="仿宋" w:hint="eastAsia"/>
            <w:lang w:eastAsia="zh-CN"/>
          </w:rPr>
          <w:t>(三)、进度安排注意事项</w:t>
        </w:r>
        <w:r>
          <w:tab/>
        </w:r>
        <w:r>
          <w:fldChar w:fldCharType="begin"/>
        </w:r>
        <w:r>
          <w:instrText xml:space="preserve"> PAGEREF _Toc11601 \h </w:instrText>
        </w:r>
        <w:r>
          <w:fldChar w:fldCharType="separate"/>
        </w:r>
        <w:r>
          <w:t>28</w:t>
        </w:r>
        <w:r>
          <w:fldChar w:fldCharType="end"/>
        </w:r>
      </w:hyperlink>
    </w:p>
    <w:p>
      <w:pPr>
        <w:pStyle w:val="TOC2"/>
        <w:tabs>
          <w:tab w:val="right" w:leader="dot" w:pos="8306"/>
        </w:tabs>
      </w:pPr>
      <w:hyperlink w:anchor="_Toc23215" w:history="1">
        <w:r>
          <w:rPr>
            <w:rFonts w:ascii="仿宋" w:eastAsia="仿宋" w:hAnsi="仿宋" w:cs="仿宋" w:hint="eastAsia"/>
            <w:lang w:eastAsia="zh-CN"/>
          </w:rPr>
          <w:t>(四)、人力资源配置</w:t>
        </w:r>
        <w:r>
          <w:tab/>
        </w:r>
        <w:r>
          <w:fldChar w:fldCharType="begin"/>
        </w:r>
        <w:r>
          <w:instrText xml:space="preserve"> PAGEREF _Toc23215 \h </w:instrText>
        </w:r>
        <w:r>
          <w:fldChar w:fldCharType="separate"/>
        </w:r>
        <w:r>
          <w:t>29</w:t>
        </w:r>
        <w:r>
          <w:fldChar w:fldCharType="end"/>
        </w:r>
      </w:hyperlink>
    </w:p>
    <w:p>
      <w:pPr>
        <w:pStyle w:val="TOC2"/>
        <w:tabs>
          <w:tab w:val="right" w:leader="dot" w:pos="8306"/>
        </w:tabs>
      </w:pPr>
      <w:hyperlink w:anchor="_Toc27654" w:history="1">
        <w:r>
          <w:rPr>
            <w:rFonts w:ascii="仿宋" w:eastAsia="仿宋" w:hAnsi="仿宋" w:cs="仿宋" w:hint="eastAsia"/>
            <w:lang w:eastAsia="zh-CN"/>
          </w:rPr>
          <w:t>(五)、员工培训</w:t>
        </w:r>
        <w:r>
          <w:tab/>
        </w:r>
        <w:r>
          <w:fldChar w:fldCharType="begin"/>
        </w:r>
        <w:r>
          <w:instrText xml:space="preserve"> PAGEREF _Toc27654 \h </w:instrText>
        </w:r>
        <w:r>
          <w:fldChar w:fldCharType="separate"/>
        </w:r>
        <w:r>
          <w:t>31</w:t>
        </w:r>
        <w:r>
          <w:fldChar w:fldCharType="end"/>
        </w:r>
      </w:hyperlink>
    </w:p>
    <w:p>
      <w:pPr>
        <w:pStyle w:val="TOC2"/>
        <w:tabs>
          <w:tab w:val="right" w:leader="dot" w:pos="8306"/>
        </w:tabs>
      </w:pPr>
      <w:hyperlink w:anchor="_Toc537" w:history="1">
        <w:r>
          <w:rPr>
            <w:rFonts w:ascii="仿宋" w:eastAsia="仿宋" w:hAnsi="仿宋" w:cs="仿宋" w:hint="eastAsia"/>
            <w:lang w:eastAsia="zh-CN"/>
          </w:rPr>
          <w:t>(六)、项目实施保障</w:t>
        </w:r>
        <w:r>
          <w:tab/>
        </w:r>
        <w:r>
          <w:fldChar w:fldCharType="begin"/>
        </w:r>
        <w:r>
          <w:instrText xml:space="preserve"> PAGEREF _Toc537 \h </w:instrText>
        </w:r>
        <w:r>
          <w:fldChar w:fldCharType="separate"/>
        </w:r>
        <w:r>
          <w:t>32</w:t>
        </w:r>
        <w:r>
          <w:fldChar w:fldCharType="end"/>
        </w:r>
      </w:hyperlink>
    </w:p>
    <w:p>
      <w:pPr>
        <w:pStyle w:val="TOC2"/>
        <w:tabs>
          <w:tab w:val="right" w:leader="dot" w:pos="8306"/>
        </w:tabs>
      </w:pPr>
      <w:hyperlink w:anchor="_Toc24138" w:history="1">
        <w:r>
          <w:rPr>
            <w:rFonts w:ascii="仿宋" w:eastAsia="仿宋" w:hAnsi="仿宋" w:cs="仿宋" w:hint="eastAsia"/>
            <w:lang w:eastAsia="zh-CN"/>
          </w:rPr>
          <w:t>(七)、安全规范管理</w:t>
        </w:r>
        <w:r>
          <w:tab/>
        </w:r>
        <w:r>
          <w:fldChar w:fldCharType="begin"/>
        </w:r>
        <w:r>
          <w:instrText xml:space="preserve"> PAGEREF _Toc24138 \h </w:instrText>
        </w:r>
        <w:r>
          <w:fldChar w:fldCharType="separate"/>
        </w:r>
        <w:r>
          <w:t>33</w:t>
        </w:r>
        <w:r>
          <w:fldChar w:fldCharType="end"/>
        </w:r>
      </w:hyperlink>
    </w:p>
    <w:p>
      <w:pPr>
        <w:pStyle w:val="TOC1"/>
        <w:tabs>
          <w:tab w:val="right" w:leader="dot" w:pos="8306"/>
        </w:tabs>
      </w:pPr>
      <w:hyperlink w:anchor="_Toc14441" w:history="1">
        <w:r>
          <w:rPr>
            <w:rFonts w:ascii="仿宋" w:eastAsia="仿宋" w:hAnsi="仿宋" w:cs="仿宋" w:hint="eastAsia"/>
            <w:lang w:eastAsia="zh-CN"/>
          </w:rPr>
          <w:t>八、资金管理与财务规划</w:t>
        </w:r>
        <w:r>
          <w:tab/>
        </w:r>
        <w:r>
          <w:fldChar w:fldCharType="begin"/>
        </w:r>
        <w:r>
          <w:instrText xml:space="preserve"> PAGEREF _Toc14441 \h </w:instrText>
        </w:r>
        <w:r>
          <w:fldChar w:fldCharType="separate"/>
        </w:r>
        <w:r>
          <w:t>34</w:t>
        </w:r>
        <w:r>
          <w:fldChar w:fldCharType="end"/>
        </w:r>
      </w:hyperlink>
    </w:p>
    <w:p>
      <w:pPr>
        <w:pStyle w:val="TOC2"/>
        <w:tabs>
          <w:tab w:val="right" w:leader="dot" w:pos="8306"/>
        </w:tabs>
      </w:pPr>
      <w:hyperlink w:anchor="_Toc16422" w:history="1">
        <w:r>
          <w:rPr>
            <w:rFonts w:ascii="仿宋" w:eastAsia="仿宋" w:hAnsi="仿宋" w:cs="仿宋" w:hint="eastAsia"/>
            <w:lang w:eastAsia="zh-CN"/>
          </w:rPr>
          <w:t>(一)、项目资金来源与筹措</w:t>
        </w:r>
        <w:r>
          <w:tab/>
        </w:r>
        <w:r>
          <w:fldChar w:fldCharType="begin"/>
        </w:r>
        <w:r>
          <w:instrText xml:space="preserve"> PAGEREF _Toc16422 \h </w:instrText>
        </w:r>
        <w:r>
          <w:fldChar w:fldCharType="separate"/>
        </w:r>
        <w:r>
          <w:t>34</w:t>
        </w:r>
        <w:r>
          <w:fldChar w:fldCharType="end"/>
        </w:r>
      </w:hyperlink>
    </w:p>
    <w:p>
      <w:pPr>
        <w:pStyle w:val="TOC2"/>
        <w:tabs>
          <w:tab w:val="right" w:leader="dot" w:pos="8306"/>
        </w:tabs>
      </w:pPr>
      <w:hyperlink w:anchor="_Toc23" w:history="1">
        <w:r>
          <w:rPr>
            <w:rFonts w:ascii="仿宋" w:eastAsia="仿宋" w:hAnsi="仿宋" w:cs="仿宋" w:hint="eastAsia"/>
            <w:lang w:eastAsia="zh-CN"/>
          </w:rPr>
          <w:t>(二)、资金使用与监管</w:t>
        </w:r>
        <w:r>
          <w:tab/>
        </w:r>
        <w:r>
          <w:fldChar w:fldCharType="begin"/>
        </w:r>
        <w:r>
          <w:instrText xml:space="preserve"> PAGEREF _Toc23 \h </w:instrText>
        </w:r>
        <w:r>
          <w:fldChar w:fldCharType="separate"/>
        </w:r>
        <w:r>
          <w:t>35</w:t>
        </w:r>
        <w:r>
          <w:fldChar w:fldCharType="end"/>
        </w:r>
      </w:hyperlink>
    </w:p>
    <w:p>
      <w:pPr>
        <w:pStyle w:val="TOC2"/>
        <w:tabs>
          <w:tab w:val="right" w:leader="dot" w:pos="8306"/>
        </w:tabs>
      </w:pPr>
      <w:hyperlink w:anchor="_Toc11897" w:history="1">
        <w:r>
          <w:rPr>
            <w:rFonts w:ascii="仿宋" w:eastAsia="仿宋" w:hAnsi="仿宋" w:cs="仿宋" w:hint="eastAsia"/>
            <w:lang w:eastAsia="zh-CN"/>
          </w:rPr>
          <w:t>(三)、财务规划与预测</w:t>
        </w:r>
        <w:r>
          <w:tab/>
        </w:r>
        <w:r>
          <w:fldChar w:fldCharType="begin"/>
        </w:r>
        <w:r>
          <w:instrText xml:space="preserve"> PAGEREF _Toc11897 \h </w:instrText>
        </w:r>
        <w:r>
          <w:fldChar w:fldCharType="separate"/>
        </w:r>
        <w:r>
          <w:t>37</w:t>
        </w:r>
        <w:r>
          <w:fldChar w:fldCharType="end"/>
        </w:r>
      </w:hyperlink>
    </w:p>
    <w:p>
      <w:pPr>
        <w:pStyle w:val="TOC1"/>
        <w:tabs>
          <w:tab w:val="right" w:leader="dot" w:pos="8306"/>
        </w:tabs>
      </w:pPr>
      <w:hyperlink w:anchor="_Toc15780" w:history="1">
        <w:r>
          <w:rPr>
            <w:rFonts w:ascii="仿宋" w:eastAsia="仿宋" w:hAnsi="仿宋" w:cs="仿宋" w:hint="eastAsia"/>
            <w:lang w:eastAsia="zh-CN"/>
          </w:rPr>
          <w:t>九、项目实施与管理方案</w:t>
        </w:r>
        <w:r>
          <w:tab/>
        </w:r>
        <w:r>
          <w:fldChar w:fldCharType="begin"/>
        </w:r>
        <w:r>
          <w:instrText xml:space="preserve"> PAGEREF _Toc15780 \h </w:instrText>
        </w:r>
        <w:r>
          <w:fldChar w:fldCharType="separate"/>
        </w:r>
        <w:r>
          <w:t>38</w:t>
        </w:r>
        <w:r>
          <w:fldChar w:fldCharType="end"/>
        </w:r>
      </w:hyperlink>
    </w:p>
    <w:p>
      <w:pPr>
        <w:pStyle w:val="TOC2"/>
        <w:tabs>
          <w:tab w:val="right" w:leader="dot" w:pos="8306"/>
        </w:tabs>
      </w:pPr>
      <w:hyperlink w:anchor="_Toc21083" w:history="1">
        <w:r>
          <w:rPr>
            <w:rFonts w:ascii="仿宋" w:eastAsia="仿宋" w:hAnsi="仿宋" w:cs="仿宋" w:hint="eastAsia"/>
            <w:lang w:eastAsia="zh-CN"/>
          </w:rPr>
          <w:t>(一)、项目实施计划</w:t>
        </w:r>
        <w:r>
          <w:tab/>
        </w:r>
        <w:r>
          <w:fldChar w:fldCharType="begin"/>
        </w:r>
        <w:r>
          <w:instrText xml:space="preserve"> PAGEREF _Toc21083 \h </w:instrText>
        </w:r>
        <w:r>
          <w:fldChar w:fldCharType="separate"/>
        </w:r>
        <w:r>
          <w:t>38</w:t>
        </w:r>
        <w:r>
          <w:fldChar w:fldCharType="end"/>
        </w:r>
      </w:hyperlink>
    </w:p>
    <w:p>
      <w:pPr>
        <w:pStyle w:val="TOC2"/>
        <w:tabs>
          <w:tab w:val="right" w:leader="dot" w:pos="8306"/>
        </w:tabs>
      </w:pPr>
      <w:hyperlink w:anchor="_Toc23037" w:history="1">
        <w:r>
          <w:rPr>
            <w:rFonts w:ascii="仿宋" w:eastAsia="仿宋" w:hAnsi="仿宋" w:cs="仿宋" w:hint="eastAsia"/>
            <w:lang w:eastAsia="zh-CN"/>
          </w:rPr>
          <w:t>(二)、项目组织机构与职责</w:t>
        </w:r>
        <w:r>
          <w:tab/>
        </w:r>
        <w:r>
          <w:fldChar w:fldCharType="begin"/>
        </w:r>
        <w:r>
          <w:instrText xml:space="preserve"> PAGEREF _Toc23037 \h </w:instrText>
        </w:r>
        <w:r>
          <w:fldChar w:fldCharType="separate"/>
        </w:r>
        <w:r>
          <w:t>39</w:t>
        </w:r>
        <w:r>
          <w:fldChar w:fldCharType="end"/>
        </w:r>
      </w:hyperlink>
    </w:p>
    <w:p>
      <w:pPr>
        <w:pStyle w:val="TOC2"/>
        <w:tabs>
          <w:tab w:val="right" w:leader="dot" w:pos="8306"/>
        </w:tabs>
      </w:pPr>
      <w:hyperlink w:anchor="_Toc3187" w:history="1">
        <w:r>
          <w:rPr>
            <w:rFonts w:ascii="仿宋" w:eastAsia="仿宋" w:hAnsi="仿宋" w:cs="仿宋" w:hint="eastAsia"/>
            <w:lang w:eastAsia="zh-CN"/>
          </w:rPr>
          <w:t>(三)、项目管理与监控体系</w:t>
        </w:r>
        <w:r>
          <w:tab/>
        </w:r>
        <w:r>
          <w:fldChar w:fldCharType="begin"/>
        </w:r>
        <w:r>
          <w:instrText xml:space="preserve"> PAGEREF _Toc3187 \h </w:instrText>
        </w:r>
        <w:r>
          <w:fldChar w:fldCharType="separate"/>
        </w:r>
        <w:r>
          <w:t>42</w:t>
        </w:r>
        <w:r>
          <w:fldChar w:fldCharType="end"/>
        </w:r>
      </w:hyperlink>
    </w:p>
    <w:p>
      <w:pPr>
        <w:pStyle w:val="TOC1"/>
        <w:tabs>
          <w:tab w:val="right" w:leader="dot" w:pos="8306"/>
        </w:tabs>
      </w:pPr>
      <w:hyperlink w:anchor="_Toc2288" w:history="1">
        <w:r>
          <w:rPr>
            <w:rFonts w:ascii="仿宋" w:eastAsia="仿宋" w:hAnsi="仿宋" w:cs="仿宋" w:hint="eastAsia"/>
            <w:lang w:eastAsia="zh-CN"/>
          </w:rPr>
          <w:t>十、项目变更管理</w:t>
        </w:r>
        <w:r>
          <w:tab/>
        </w:r>
        <w:r>
          <w:fldChar w:fldCharType="begin"/>
        </w:r>
        <w:r>
          <w:instrText xml:space="preserve"> PAGEREF _Toc2288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447" w:history="1">
        <w:r>
          <w:rPr>
            <w:rFonts w:ascii="仿宋" w:eastAsia="仿宋" w:hAnsi="仿宋" w:cs="仿宋" w:hint="eastAsia"/>
            <w:lang w:eastAsia="zh-CN"/>
          </w:rPr>
          <w:t>(一)、变更控制流程</w:t>
        </w:r>
        <w:r>
          <w:tab/>
        </w:r>
        <w:r>
          <w:fldChar w:fldCharType="begin"/>
        </w:r>
        <w:r>
          <w:instrText xml:space="preserve"> PAGEREF _Toc18447 \h </w:instrText>
        </w:r>
        <w:r>
          <w:fldChar w:fldCharType="separate"/>
        </w:r>
        <w:r>
          <w:t>43</w:t>
        </w:r>
        <w:r>
          <w:fldChar w:fldCharType="end"/>
        </w:r>
      </w:hyperlink>
    </w:p>
    <w:p>
      <w:pPr>
        <w:pStyle w:val="TOC2"/>
        <w:tabs>
          <w:tab w:val="right" w:leader="dot" w:pos="8306"/>
        </w:tabs>
      </w:pPr>
      <w:hyperlink w:anchor="_Toc23649" w:history="1">
        <w:r>
          <w:rPr>
            <w:rFonts w:ascii="仿宋" w:eastAsia="仿宋" w:hAnsi="仿宋" w:cs="仿宋" w:hint="eastAsia"/>
            <w:lang w:eastAsia="zh-CN"/>
          </w:rPr>
          <w:t>(二)、影响评估与处理</w:t>
        </w:r>
        <w:r>
          <w:tab/>
        </w:r>
        <w:r>
          <w:fldChar w:fldCharType="begin"/>
        </w:r>
        <w:r>
          <w:instrText xml:space="preserve"> PAGEREF _Toc23649 \h </w:instrText>
        </w:r>
        <w:r>
          <w:fldChar w:fldCharType="separate"/>
        </w:r>
        <w:r>
          <w:t>44</w:t>
        </w:r>
        <w:r>
          <w:fldChar w:fldCharType="end"/>
        </w:r>
      </w:hyperlink>
    </w:p>
    <w:p>
      <w:pPr>
        <w:pStyle w:val="TOC2"/>
        <w:tabs>
          <w:tab w:val="right" w:leader="dot" w:pos="8306"/>
        </w:tabs>
      </w:pPr>
      <w:hyperlink w:anchor="_Toc7177" w:history="1">
        <w:r>
          <w:rPr>
            <w:rFonts w:ascii="仿宋" w:eastAsia="仿宋" w:hAnsi="仿宋" w:cs="仿宋" w:hint="eastAsia"/>
            <w:lang w:eastAsia="zh-CN"/>
          </w:rPr>
          <w:t>(三)、变更记录与追踪</w:t>
        </w:r>
        <w:r>
          <w:tab/>
        </w:r>
        <w:r>
          <w:fldChar w:fldCharType="begin"/>
        </w:r>
        <w:r>
          <w:instrText xml:space="preserve"> PAGEREF _Toc7177 \h </w:instrText>
        </w:r>
        <w:r>
          <w:fldChar w:fldCharType="separate"/>
        </w:r>
        <w:r>
          <w:t>46</w:t>
        </w:r>
        <w:r>
          <w:fldChar w:fldCharType="end"/>
        </w:r>
      </w:hyperlink>
    </w:p>
    <w:p>
      <w:pPr>
        <w:pStyle w:val="TOC2"/>
        <w:tabs>
          <w:tab w:val="right" w:leader="dot" w:pos="8306"/>
        </w:tabs>
      </w:pPr>
      <w:hyperlink w:anchor="_Toc21033" w:history="1">
        <w:r>
          <w:rPr>
            <w:rFonts w:ascii="仿宋" w:eastAsia="仿宋" w:hAnsi="仿宋" w:cs="仿宋" w:hint="eastAsia"/>
            <w:lang w:eastAsia="zh-CN"/>
          </w:rPr>
          <w:t>(四)、变更管理策略</w:t>
        </w:r>
        <w:r>
          <w:tab/>
        </w:r>
        <w:r>
          <w:fldChar w:fldCharType="begin"/>
        </w:r>
        <w:r>
          <w:instrText xml:space="preserve"> PAGEREF _Toc21033 \h </w:instrText>
        </w:r>
        <w:r>
          <w:fldChar w:fldCharType="separate"/>
        </w:r>
        <w:r>
          <w:t>47</w:t>
        </w:r>
        <w:r>
          <w:fldChar w:fldCharType="end"/>
        </w:r>
      </w:hyperlink>
    </w:p>
    <w:p>
      <w:pPr>
        <w:pStyle w:val="TOC1"/>
        <w:tabs>
          <w:tab w:val="right" w:leader="dot" w:pos="8306"/>
        </w:tabs>
      </w:pPr>
      <w:hyperlink w:anchor="_Toc20406" w:history="1">
        <w:r>
          <w:rPr>
            <w:rFonts w:ascii="仿宋" w:eastAsia="仿宋" w:hAnsi="仿宋" w:cs="仿宋" w:hint="eastAsia"/>
            <w:lang w:eastAsia="zh-CN"/>
          </w:rPr>
          <w:t>十一、经济效益与社会效益优化</w:t>
        </w:r>
        <w:r>
          <w:tab/>
        </w:r>
        <w:r>
          <w:fldChar w:fldCharType="begin"/>
        </w:r>
        <w:r>
          <w:instrText xml:space="preserve"> PAGEREF _Toc20406 \h </w:instrText>
        </w:r>
        <w:r>
          <w:fldChar w:fldCharType="separate"/>
        </w:r>
        <w:r>
          <w:t>49</w:t>
        </w:r>
        <w:r>
          <w:fldChar w:fldCharType="end"/>
        </w:r>
      </w:hyperlink>
    </w:p>
    <w:p>
      <w:pPr>
        <w:pStyle w:val="TOC2"/>
        <w:tabs>
          <w:tab w:val="right" w:leader="dot" w:pos="8306"/>
        </w:tabs>
      </w:pPr>
      <w:hyperlink w:anchor="_Toc14772" w:history="1">
        <w:r>
          <w:rPr>
            <w:rFonts w:ascii="仿宋" w:eastAsia="仿宋" w:hAnsi="仿宋" w:cs="仿宋" w:hint="eastAsia"/>
            <w:lang w:eastAsia="zh-CN"/>
          </w:rPr>
          <w:t>(一)、经济效益提升策略</w:t>
        </w:r>
        <w:r>
          <w:tab/>
        </w:r>
        <w:r>
          <w:fldChar w:fldCharType="begin"/>
        </w:r>
        <w:r>
          <w:instrText xml:space="preserve"> PAGEREF _Toc14772 \h </w:instrText>
        </w:r>
        <w:r>
          <w:fldChar w:fldCharType="separate"/>
        </w:r>
        <w:r>
          <w:t>49</w:t>
        </w:r>
        <w:r>
          <w:fldChar w:fldCharType="end"/>
        </w:r>
      </w:hyperlink>
    </w:p>
    <w:p>
      <w:pPr>
        <w:pStyle w:val="TOC2"/>
        <w:tabs>
          <w:tab w:val="right" w:leader="dot" w:pos="8306"/>
        </w:tabs>
      </w:pPr>
      <w:hyperlink w:anchor="_Toc19577" w:history="1">
        <w:r>
          <w:rPr>
            <w:rFonts w:ascii="仿宋" w:eastAsia="仿宋" w:hAnsi="仿宋" w:cs="仿宋" w:hint="eastAsia"/>
            <w:lang w:eastAsia="zh-CN"/>
          </w:rPr>
          <w:t>(二)、社会效益增强方案</w:t>
        </w:r>
        <w:r>
          <w:tab/>
        </w:r>
        <w:r>
          <w:fldChar w:fldCharType="begin"/>
        </w:r>
        <w:r>
          <w:instrText xml:space="preserve"> PAGEREF _Toc19577 \h </w:instrText>
        </w:r>
        <w:r>
          <w:fldChar w:fldCharType="separate"/>
        </w:r>
        <w:r>
          <w:t>50</w:t>
        </w:r>
        <w:r>
          <w:fldChar w:fldCharType="end"/>
        </w:r>
      </w:hyperlink>
    </w:p>
    <w:p>
      <w:pPr>
        <w:pStyle w:val="TOC1"/>
        <w:tabs>
          <w:tab w:val="right" w:leader="dot" w:pos="8306"/>
        </w:tabs>
      </w:pPr>
      <w:hyperlink w:anchor="_Toc30691" w:history="1">
        <w:r>
          <w:rPr>
            <w:rFonts w:ascii="仿宋" w:eastAsia="仿宋" w:hAnsi="仿宋" w:cs="仿宋" w:hint="eastAsia"/>
            <w:lang w:eastAsia="zh-CN"/>
          </w:rPr>
          <w:t>十二、客户关系管理与市场拓展</w:t>
        </w:r>
        <w:r>
          <w:tab/>
        </w:r>
        <w:r>
          <w:fldChar w:fldCharType="begin"/>
        </w:r>
        <w:r>
          <w:instrText xml:space="preserve"> PAGEREF _Toc30691 \h </w:instrText>
        </w:r>
        <w:r>
          <w:fldChar w:fldCharType="separate"/>
        </w:r>
        <w:r>
          <w:t>51</w:t>
        </w:r>
        <w:r>
          <w:fldChar w:fldCharType="end"/>
        </w:r>
      </w:hyperlink>
    </w:p>
    <w:p>
      <w:pPr>
        <w:pStyle w:val="TOC2"/>
        <w:tabs>
          <w:tab w:val="right" w:leader="dot" w:pos="8306"/>
        </w:tabs>
      </w:pPr>
      <w:hyperlink w:anchor="_Toc2215" w:history="1">
        <w:r>
          <w:rPr>
            <w:rFonts w:ascii="仿宋" w:eastAsia="仿宋" w:hAnsi="仿宋" w:cs="仿宋" w:hint="eastAsia"/>
            <w:lang w:eastAsia="zh-CN"/>
          </w:rPr>
          <w:t>(一)、客户关系管理策略</w:t>
        </w:r>
        <w:r>
          <w:tab/>
        </w:r>
        <w:r>
          <w:fldChar w:fldCharType="begin"/>
        </w:r>
        <w:r>
          <w:instrText xml:space="preserve"> PAGEREF _Toc2215 \h </w:instrText>
        </w:r>
        <w:r>
          <w:fldChar w:fldCharType="separate"/>
        </w:r>
        <w:r>
          <w:t>51</w:t>
        </w:r>
        <w:r>
          <w:fldChar w:fldCharType="end"/>
        </w:r>
      </w:hyperlink>
    </w:p>
    <w:p>
      <w:pPr>
        <w:pStyle w:val="TOC2"/>
        <w:tabs>
          <w:tab w:val="right" w:leader="dot" w:pos="8306"/>
        </w:tabs>
      </w:pPr>
      <w:hyperlink w:anchor="_Toc8900" w:history="1">
        <w:r>
          <w:rPr>
            <w:rFonts w:ascii="仿宋" w:eastAsia="仿宋" w:hAnsi="仿宋" w:cs="仿宋" w:hint="eastAsia"/>
            <w:lang w:eastAsia="zh-CN"/>
          </w:rPr>
          <w:t>(二)、市场拓展方案</w:t>
        </w:r>
        <w:r>
          <w:tab/>
        </w:r>
        <w:r>
          <w:fldChar w:fldCharType="begin"/>
        </w:r>
        <w:r>
          <w:instrText xml:space="preserve"> PAGEREF _Toc8900 \h </w:instrText>
        </w:r>
        <w:r>
          <w:fldChar w:fldCharType="separate"/>
        </w:r>
        <w:r>
          <w:t>52</w:t>
        </w:r>
        <w:r>
          <w:fldChar w:fldCharType="end"/>
        </w:r>
      </w:hyperlink>
    </w:p>
    <w:p>
      <w:pPr>
        <w:pStyle w:val="TOC1"/>
        <w:tabs>
          <w:tab w:val="right" w:leader="dot" w:pos="8306"/>
        </w:tabs>
      </w:pPr>
      <w:hyperlink w:anchor="_Toc7909" w:history="1">
        <w:r>
          <w:rPr>
            <w:rFonts w:ascii="仿宋" w:eastAsia="仿宋" w:hAnsi="仿宋" w:cs="仿宋" w:hint="eastAsia"/>
            <w:lang w:eastAsia="zh-CN"/>
          </w:rPr>
          <w:t>十三、知识产权管理与保护</w:t>
        </w:r>
        <w:r>
          <w:tab/>
        </w:r>
        <w:r>
          <w:fldChar w:fldCharType="begin"/>
        </w:r>
        <w:r>
          <w:instrText xml:space="preserve"> PAGEREF _Toc7909 \h </w:instrText>
        </w:r>
        <w:r>
          <w:fldChar w:fldCharType="separate"/>
        </w:r>
        <w:r>
          <w:t>53</w:t>
        </w:r>
        <w:r>
          <w:fldChar w:fldCharType="end"/>
        </w:r>
      </w:hyperlink>
    </w:p>
    <w:p>
      <w:pPr>
        <w:pStyle w:val="TOC2"/>
        <w:tabs>
          <w:tab w:val="right" w:leader="dot" w:pos="8306"/>
        </w:tabs>
      </w:pPr>
      <w:hyperlink w:anchor="_Toc31755" w:history="1">
        <w:r>
          <w:rPr>
            <w:rFonts w:ascii="仿宋" w:eastAsia="仿宋" w:hAnsi="仿宋" w:cs="仿宋" w:hint="eastAsia"/>
            <w:lang w:eastAsia="zh-CN"/>
          </w:rPr>
          <w:t>(一)、知识产权管理体系建设</w:t>
        </w:r>
        <w:r>
          <w:tab/>
        </w:r>
        <w:r>
          <w:fldChar w:fldCharType="begin"/>
        </w:r>
        <w:r>
          <w:instrText xml:space="preserve"> PAGEREF _Toc31755 \h </w:instrText>
        </w:r>
        <w:r>
          <w:fldChar w:fldCharType="separate"/>
        </w:r>
        <w:r>
          <w:t>53</w:t>
        </w:r>
        <w:r>
          <w:fldChar w:fldCharType="end"/>
        </w:r>
      </w:hyperlink>
    </w:p>
    <w:p>
      <w:pPr>
        <w:pStyle w:val="TOC2"/>
        <w:tabs>
          <w:tab w:val="right" w:leader="dot" w:pos="8306"/>
        </w:tabs>
      </w:pPr>
      <w:hyperlink w:anchor="_Toc7466" w:history="1">
        <w:r>
          <w:rPr>
            <w:rFonts w:ascii="仿宋" w:eastAsia="仿宋" w:hAnsi="仿宋" w:cs="仿宋" w:hint="eastAsia"/>
            <w:lang w:eastAsia="zh-CN"/>
          </w:rPr>
          <w:t>(二)、知识产权保护措施</w:t>
        </w:r>
        <w:r>
          <w:tab/>
        </w:r>
        <w:r>
          <w:fldChar w:fldCharType="begin"/>
        </w:r>
        <w:r>
          <w:instrText xml:space="preserve"> PAGEREF _Toc7466 \h </w:instrText>
        </w:r>
        <w:r>
          <w:fldChar w:fldCharType="separate"/>
        </w:r>
        <w:r>
          <w:t>54</w:t>
        </w:r>
        <w:r>
          <w:fldChar w:fldCharType="end"/>
        </w:r>
      </w:hyperlink>
    </w:p>
    <w:p>
      <w:pPr>
        <w:pStyle w:val="TOC1"/>
        <w:tabs>
          <w:tab w:val="right" w:leader="dot" w:pos="8306"/>
        </w:tabs>
      </w:pPr>
      <w:hyperlink w:anchor="_Toc18564" w:history="1">
        <w:r>
          <w:rPr>
            <w:rFonts w:ascii="仿宋" w:eastAsia="仿宋" w:hAnsi="仿宋" w:cs="仿宋" w:hint="eastAsia"/>
            <w:lang w:eastAsia="zh-CN"/>
          </w:rPr>
          <w:t>十四、设施与设备管理</w:t>
        </w:r>
        <w:r>
          <w:tab/>
        </w:r>
        <w:r>
          <w:fldChar w:fldCharType="begin"/>
        </w:r>
        <w:r>
          <w:instrText xml:space="preserve"> PAGEREF _Toc18564 \h </w:instrText>
        </w:r>
        <w:r>
          <w:fldChar w:fldCharType="separate"/>
        </w:r>
        <w:r>
          <w:t>56</w:t>
        </w:r>
        <w:r>
          <w:fldChar w:fldCharType="end"/>
        </w:r>
      </w:hyperlink>
    </w:p>
    <w:p>
      <w:pPr>
        <w:pStyle w:val="TOC2"/>
        <w:tabs>
          <w:tab w:val="right" w:leader="dot" w:pos="8306"/>
        </w:tabs>
      </w:pPr>
      <w:hyperlink w:anchor="_Toc12547" w:history="1">
        <w:r>
          <w:rPr>
            <w:rFonts w:ascii="仿宋" w:eastAsia="仿宋" w:hAnsi="仿宋" w:cs="仿宋" w:hint="eastAsia"/>
            <w:lang w:eastAsia="zh-CN"/>
          </w:rPr>
          <w:t>(一)、设施规划与配置</w:t>
        </w:r>
        <w:r>
          <w:tab/>
        </w:r>
        <w:r>
          <w:fldChar w:fldCharType="begin"/>
        </w:r>
        <w:r>
          <w:instrText xml:space="preserve"> PAGEREF _Toc12547 \h </w:instrText>
        </w:r>
        <w:r>
          <w:fldChar w:fldCharType="separate"/>
        </w:r>
        <w:r>
          <w:t>56</w:t>
        </w:r>
        <w:r>
          <w:fldChar w:fldCharType="end"/>
        </w:r>
      </w:hyperlink>
    </w:p>
    <w:p>
      <w:pPr>
        <w:pStyle w:val="TOC2"/>
        <w:tabs>
          <w:tab w:val="right" w:leader="dot" w:pos="8306"/>
        </w:tabs>
      </w:pPr>
      <w:hyperlink w:anchor="_Toc13260" w:history="1">
        <w:r>
          <w:rPr>
            <w:rFonts w:ascii="仿宋" w:eastAsia="仿宋" w:hAnsi="仿宋" w:cs="仿宋" w:hint="eastAsia"/>
            <w:lang w:eastAsia="zh-CN"/>
          </w:rPr>
          <w:t>(二)、设备采购与维护管理</w:t>
        </w:r>
        <w:r>
          <w:tab/>
        </w:r>
        <w:r>
          <w:fldChar w:fldCharType="begin"/>
        </w:r>
        <w:r>
          <w:instrText xml:space="preserve"> PAGEREF _Toc13260 \h </w:instrText>
        </w:r>
        <w:r>
          <w:fldChar w:fldCharType="separate"/>
        </w:r>
        <w:r>
          <w:t>57</w:t>
        </w:r>
        <w:r>
          <w:fldChar w:fldCharType="end"/>
        </w:r>
      </w:hyperlink>
    </w:p>
    <w:p>
      <w:pPr>
        <w:pStyle w:val="TOC2"/>
        <w:tabs>
          <w:tab w:val="right" w:leader="dot" w:pos="8306"/>
        </w:tabs>
      </w:pPr>
      <w:hyperlink w:anchor="_Toc17106" w:history="1">
        <w:r>
          <w:rPr>
            <w:rFonts w:ascii="仿宋" w:eastAsia="仿宋" w:hAnsi="仿宋" w:cs="仿宋" w:hint="eastAsia"/>
            <w:lang w:eastAsia="zh-CN"/>
          </w:rPr>
          <w:t>(三)、设施设备升级策略</w:t>
        </w:r>
        <w:r>
          <w:tab/>
        </w:r>
        <w:r>
          <w:fldChar w:fldCharType="begin"/>
        </w:r>
        <w:r>
          <w:instrText xml:space="preserve"> PAGEREF _Toc17106 \h </w:instrText>
        </w:r>
        <w:r>
          <w:fldChar w:fldCharType="separate"/>
        </w:r>
        <w:r>
          <w:t>57</w:t>
        </w:r>
        <w:r>
          <w:fldChar w:fldCharType="end"/>
        </w:r>
      </w:hyperlink>
    </w:p>
    <w:p>
      <w:pPr>
        <w:pStyle w:val="TOC1"/>
        <w:tabs>
          <w:tab w:val="right" w:leader="dot" w:pos="8306"/>
        </w:tabs>
      </w:pPr>
      <w:hyperlink w:anchor="_Toc11024" w:history="1">
        <w:r>
          <w:rPr>
            <w:rFonts w:ascii="仿宋" w:eastAsia="仿宋" w:hAnsi="仿宋" w:cs="仿宋" w:hint="eastAsia"/>
            <w:lang w:eastAsia="zh-CN"/>
          </w:rPr>
          <w:t>十五、创新驱动与持续发展</w:t>
        </w:r>
        <w:r>
          <w:tab/>
        </w:r>
        <w:r>
          <w:fldChar w:fldCharType="begin"/>
        </w:r>
        <w:r>
          <w:instrText xml:space="preserve"> PAGEREF _Toc11024 \h </w:instrText>
        </w:r>
        <w:r>
          <w:fldChar w:fldCharType="separate"/>
        </w:r>
        <w:r>
          <w:t>58</w:t>
        </w:r>
        <w:r>
          <w:fldChar w:fldCharType="end"/>
        </w:r>
      </w:hyperlink>
    </w:p>
    <w:p>
      <w:pPr>
        <w:pStyle w:val="TOC2"/>
        <w:tabs>
          <w:tab w:val="right" w:leader="dot" w:pos="8306"/>
        </w:tabs>
      </w:pPr>
      <w:hyperlink w:anchor="_Toc24599" w:history="1">
        <w:r>
          <w:rPr>
            <w:rFonts w:ascii="仿宋" w:eastAsia="仿宋" w:hAnsi="仿宋" w:cs="仿宋" w:hint="eastAsia"/>
            <w:lang w:eastAsia="zh-CN"/>
          </w:rPr>
          <w:t>(一)、创新驱动战略实施</w:t>
        </w:r>
        <w:r>
          <w:tab/>
        </w:r>
        <w:r>
          <w:fldChar w:fldCharType="begin"/>
        </w:r>
        <w:r>
          <w:instrText xml:space="preserve"> PAGEREF _Toc24599 \h </w:instrText>
        </w:r>
        <w:r>
          <w:fldChar w:fldCharType="separate"/>
        </w:r>
        <w:r>
          <w:t>58</w:t>
        </w:r>
        <w:r>
          <w:fldChar w:fldCharType="end"/>
        </w:r>
      </w:hyperlink>
    </w:p>
    <w:p>
      <w:pPr>
        <w:pStyle w:val="TOC2"/>
        <w:tabs>
          <w:tab w:val="right" w:leader="dot" w:pos="8306"/>
        </w:tabs>
      </w:pPr>
      <w:hyperlink w:anchor="_Toc11952" w:history="1">
        <w:r>
          <w:rPr>
            <w:rFonts w:ascii="仿宋" w:eastAsia="仿宋" w:hAnsi="仿宋" w:cs="仿宋" w:hint="eastAsia"/>
            <w:lang w:eastAsia="zh-CN"/>
          </w:rPr>
          <w:t>(二)、持续发展路径探索</w:t>
        </w:r>
        <w:r>
          <w:tab/>
        </w:r>
        <w:r>
          <w:fldChar w:fldCharType="begin"/>
        </w:r>
        <w:r>
          <w:instrText xml:space="preserve"> PAGEREF _Toc11952 \h </w:instrText>
        </w:r>
        <w:r>
          <w:fldChar w:fldCharType="separate"/>
        </w:r>
        <w:r>
          <w:t>60</w:t>
        </w:r>
        <w:r>
          <w:fldChar w:fldCharType="end"/>
        </w:r>
      </w:hyperlink>
    </w:p>
    <w:p>
      <w:pPr>
        <w:pStyle w:val="TOC1"/>
        <w:tabs>
          <w:tab w:val="right" w:leader="dot" w:pos="8306"/>
        </w:tabs>
      </w:pPr>
      <w:hyperlink w:anchor="_Toc5389" w:history="1">
        <w:r>
          <w:rPr>
            <w:rFonts w:ascii="仿宋" w:eastAsia="仿宋" w:hAnsi="仿宋" w:cs="仿宋" w:hint="eastAsia"/>
            <w:lang w:eastAsia="zh-CN"/>
          </w:rPr>
          <w:t>十六、项目施工方案</w:t>
        </w:r>
        <w:r>
          <w:tab/>
        </w:r>
        <w:r>
          <w:fldChar w:fldCharType="begin"/>
        </w:r>
        <w:r>
          <w:instrText xml:space="preserve"> PAGEREF _Toc5389 \h </w:instrText>
        </w:r>
        <w:r>
          <w:fldChar w:fldCharType="separate"/>
        </w:r>
        <w:r>
          <w:t>64</w:t>
        </w:r>
        <w:r>
          <w:fldChar w:fldCharType="end"/>
        </w:r>
      </w:hyperlink>
    </w:p>
    <w:p>
      <w:pPr>
        <w:pStyle w:val="TOC2"/>
        <w:tabs>
          <w:tab w:val="right" w:leader="dot" w:pos="8306"/>
        </w:tabs>
      </w:pPr>
      <w:hyperlink w:anchor="_Toc23020" w:history="1">
        <w:r>
          <w:rPr>
            <w:rFonts w:ascii="仿宋" w:eastAsia="仿宋" w:hAnsi="仿宋" w:cs="仿宋" w:hint="eastAsia"/>
            <w:lang w:eastAsia="zh-CN"/>
          </w:rPr>
          <w:t>(一)、施工组织设计</w:t>
        </w:r>
        <w:r>
          <w:tab/>
        </w:r>
        <w:r>
          <w:fldChar w:fldCharType="begin"/>
        </w:r>
        <w:r>
          <w:instrText xml:space="preserve"> PAGEREF _Toc23020 \h </w:instrText>
        </w:r>
        <w:r>
          <w:fldChar w:fldCharType="separate"/>
        </w:r>
        <w:r>
          <w:t>64</w:t>
        </w:r>
        <w:r>
          <w:fldChar w:fldCharType="end"/>
        </w:r>
      </w:hyperlink>
    </w:p>
    <w:p>
      <w:pPr>
        <w:pStyle w:val="TOC2"/>
        <w:tabs>
          <w:tab w:val="right" w:leader="dot" w:pos="8306"/>
        </w:tabs>
      </w:pPr>
      <w:hyperlink w:anchor="_Toc6174" w:history="1">
        <w:r>
          <w:rPr>
            <w:rFonts w:ascii="仿宋" w:eastAsia="仿宋" w:hAnsi="仿宋" w:cs="仿宋" w:hint="eastAsia"/>
            <w:lang w:eastAsia="zh-CN"/>
          </w:rPr>
          <w:t>(二)、施工工艺与技术路线</w:t>
        </w:r>
        <w:r>
          <w:tab/>
        </w:r>
        <w:r>
          <w:fldChar w:fldCharType="begin"/>
        </w:r>
        <w:r>
          <w:instrText xml:space="preserve"> PAGEREF _Toc6174 \h </w:instrText>
        </w:r>
        <w:r>
          <w:fldChar w:fldCharType="separate"/>
        </w:r>
        <w:r>
          <w:t>65</w:t>
        </w:r>
        <w:r>
          <w:fldChar w:fldCharType="end"/>
        </w:r>
      </w:hyperlink>
    </w:p>
    <w:p>
      <w:pPr>
        <w:pStyle w:val="TOC2"/>
        <w:tabs>
          <w:tab w:val="right" w:leader="dot" w:pos="8306"/>
        </w:tabs>
      </w:pPr>
      <w:hyperlink w:anchor="_Toc6408" w:history="1">
        <w:r>
          <w:rPr>
            <w:rFonts w:ascii="仿宋" w:eastAsia="仿宋" w:hAnsi="仿宋" w:cs="仿宋" w:hint="eastAsia"/>
            <w:lang w:eastAsia="zh-CN"/>
          </w:rPr>
          <w:t>(三)、关键节点施工计划</w:t>
        </w:r>
        <w:r>
          <w:tab/>
        </w:r>
        <w:r>
          <w:fldChar w:fldCharType="begin"/>
        </w:r>
        <w:r>
          <w:instrText xml:space="preserve"> PAGEREF _Toc6408 \h </w:instrText>
        </w:r>
        <w:r>
          <w:fldChar w:fldCharType="separate"/>
        </w:r>
        <w:r>
          <w:t>66</w:t>
        </w:r>
        <w:r>
          <w:fldChar w:fldCharType="end"/>
        </w:r>
      </w:hyperlink>
    </w:p>
    <w:p>
      <w:pPr>
        <w:pStyle w:val="TOC2"/>
        <w:tabs>
          <w:tab w:val="right" w:leader="dot" w:pos="8306"/>
        </w:tabs>
      </w:pPr>
      <w:hyperlink w:anchor="_Toc32249" w:history="1">
        <w:r>
          <w:rPr>
            <w:rFonts w:ascii="仿宋" w:eastAsia="仿宋" w:hAnsi="仿宋" w:cs="仿宋" w:hint="eastAsia"/>
            <w:lang w:eastAsia="zh-CN"/>
          </w:rPr>
          <w:t>(四)、施工现场管理</w:t>
        </w:r>
        <w:r>
          <w:tab/>
        </w:r>
        <w:r>
          <w:fldChar w:fldCharType="begin"/>
        </w:r>
        <w:r>
          <w:instrText xml:space="preserve"> PAGEREF _Toc32249 \h </w:instrText>
        </w:r>
        <w:r>
          <w:fldChar w:fldCharType="separate"/>
        </w:r>
        <w:r>
          <w:t>68</w:t>
        </w:r>
        <w:r>
          <w:fldChar w:fldCharType="end"/>
        </w:r>
      </w:hyperlink>
    </w:p>
    <w:p>
      <w:pPr>
        <w:pStyle w:val="TOC1"/>
        <w:tabs>
          <w:tab w:val="right" w:leader="dot" w:pos="8306"/>
        </w:tabs>
      </w:pPr>
      <w:hyperlink w:anchor="_Toc2444" w:history="1">
        <w:r>
          <w:rPr>
            <w:rFonts w:ascii="仿宋" w:eastAsia="仿宋" w:hAnsi="仿宋" w:cs="仿宋" w:hint="eastAsia"/>
            <w:lang w:eastAsia="zh-CN"/>
          </w:rPr>
          <w:t>十七、法律法规与政策遵循</w:t>
        </w:r>
        <w:r>
          <w:tab/>
        </w:r>
        <w:r>
          <w:fldChar w:fldCharType="begin"/>
        </w:r>
        <w:r>
          <w:instrText xml:space="preserve"> PAGEREF _Toc2444 \h </w:instrText>
        </w:r>
        <w:r>
          <w:fldChar w:fldCharType="separate"/>
        </w:r>
        <w:r>
          <w:t>70</w:t>
        </w:r>
        <w:r>
          <w:fldChar w:fldCharType="end"/>
        </w:r>
      </w:hyperlink>
    </w:p>
    <w:p>
      <w:pPr>
        <w:pStyle w:val="TOC2"/>
        <w:tabs>
          <w:tab w:val="right" w:leader="dot" w:pos="8306"/>
        </w:tabs>
      </w:pPr>
      <w:hyperlink w:anchor="_Toc9036" w:history="1">
        <w:r>
          <w:rPr>
            <w:rFonts w:ascii="仿宋" w:eastAsia="仿宋" w:hAnsi="仿宋" w:cs="仿宋" w:hint="eastAsia"/>
            <w:lang w:eastAsia="zh-CN"/>
          </w:rPr>
          <w:t>(一)、法律法规遵守</w:t>
        </w:r>
        <w:r>
          <w:tab/>
        </w:r>
        <w:r>
          <w:fldChar w:fldCharType="begin"/>
        </w:r>
        <w:r>
          <w:instrText xml:space="preserve"> PAGEREF _Toc9036 \h </w:instrText>
        </w:r>
        <w:r>
          <w:fldChar w:fldCharType="separate"/>
        </w:r>
        <w:r>
          <w:t>70</w:t>
        </w:r>
        <w:r>
          <w:fldChar w:fldCharType="end"/>
        </w:r>
      </w:hyperlink>
    </w:p>
    <w:p>
      <w:pPr>
        <w:pStyle w:val="TOC2"/>
        <w:tabs>
          <w:tab w:val="right" w:leader="dot" w:pos="8306"/>
        </w:tabs>
      </w:pPr>
      <w:hyperlink w:anchor="_Toc7565" w:history="1">
        <w:r>
          <w:rPr>
            <w:rFonts w:ascii="仿宋" w:eastAsia="仿宋" w:hAnsi="仿宋" w:cs="仿宋" w:hint="eastAsia"/>
            <w:lang w:eastAsia="zh-CN"/>
          </w:rPr>
          <w:t>(二)、政策导向与利用</w:t>
        </w:r>
        <w:r>
          <w:tab/>
        </w:r>
        <w:r>
          <w:fldChar w:fldCharType="begin"/>
        </w:r>
        <w:r>
          <w:instrText xml:space="preserve"> PAGEREF _Toc7565 \h </w:instrText>
        </w:r>
        <w:r>
          <w:fldChar w:fldCharType="separate"/>
        </w:r>
        <w:r>
          <w:t>71</w:t>
        </w:r>
        <w:r>
          <w:fldChar w:fldCharType="end"/>
        </w:r>
      </w:hyperlink>
    </w:p>
    <w:p>
      <w:pPr>
        <w:pStyle w:val="TOC1"/>
        <w:tabs>
          <w:tab w:val="right" w:leader="dot" w:pos="8306"/>
        </w:tabs>
      </w:pPr>
      <w:hyperlink w:anchor="_Toc8569" w:history="1">
        <w:r>
          <w:rPr>
            <w:rFonts w:ascii="仿宋" w:eastAsia="仿宋" w:hAnsi="仿宋" w:cs="仿宋" w:hint="eastAsia"/>
            <w:lang w:eastAsia="zh-CN"/>
          </w:rPr>
          <w:t>十八、质量管理与控制</w:t>
        </w:r>
        <w:r>
          <w:tab/>
        </w:r>
        <w:r>
          <w:fldChar w:fldCharType="begin"/>
        </w:r>
        <w:r>
          <w:instrText xml:space="preserve"> PAGEREF _Toc8569 \h </w:instrText>
        </w:r>
        <w:r>
          <w:fldChar w:fldCharType="separate"/>
        </w:r>
        <w:r>
          <w:t>72</w:t>
        </w:r>
        <w:r>
          <w:fldChar w:fldCharType="end"/>
        </w:r>
      </w:hyperlink>
    </w:p>
    <w:p>
      <w:pPr>
        <w:pStyle w:val="TOC2"/>
        <w:tabs>
          <w:tab w:val="right" w:leader="dot" w:pos="8306"/>
        </w:tabs>
      </w:pPr>
      <w:hyperlink w:anchor="_Toc8730" w:history="1">
        <w:r>
          <w:rPr>
            <w:rFonts w:ascii="仿宋" w:eastAsia="仿宋" w:hAnsi="仿宋" w:cs="仿宋" w:hint="eastAsia"/>
            <w:lang w:eastAsia="zh-CN"/>
          </w:rPr>
          <w:t>(一)、质量管理体系建设</w:t>
        </w:r>
        <w:r>
          <w:tab/>
        </w:r>
        <w:r>
          <w:fldChar w:fldCharType="begin"/>
        </w:r>
        <w:r>
          <w:instrText xml:space="preserve"> PAGEREF _Toc8730 \h </w:instrText>
        </w:r>
        <w:r>
          <w:fldChar w:fldCharType="separate"/>
        </w:r>
        <w:r>
          <w:t>72</w:t>
        </w:r>
        <w:r>
          <w:fldChar w:fldCharType="end"/>
        </w:r>
      </w:hyperlink>
    </w:p>
    <w:p>
      <w:pPr>
        <w:pStyle w:val="TOC2"/>
        <w:tabs>
          <w:tab w:val="right" w:leader="dot" w:pos="8306"/>
        </w:tabs>
      </w:pPr>
      <w:hyperlink w:anchor="_Toc3513" w:history="1">
        <w:r>
          <w:rPr>
            <w:rFonts w:ascii="仿宋" w:eastAsia="仿宋" w:hAnsi="仿宋" w:cs="仿宋" w:hint="eastAsia"/>
            <w:lang w:eastAsia="zh-CN"/>
          </w:rPr>
          <w:t>(二)、质量控制措施</w:t>
        </w:r>
        <w:r>
          <w:tab/>
        </w:r>
        <w:r>
          <w:fldChar w:fldCharType="begin"/>
        </w:r>
        <w:r>
          <w:instrText xml:space="preserve"> PAGEREF _Toc3513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21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749"/>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8012"/>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年智能制造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年智能制造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年智能制造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年智能制造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2516"/>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年智能制造项目的必要性在当前经济和社会背景下表现得尤为重要，其对市场需求的满足、技术创新的推动、社会经济发展的促进以及环境可持续性的提高，共同构成了项目建设的核心价值和必要性。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年智能制造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年智能制造项目在其专注的领域内，特别是在人工智能和数据科学方面，有望推动显著的技术革新。项目的研发活动不仅有望孕育出改变行业运作方式的新技术，还可能在长远中影响整个技术生态系统。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年智能制造项目还致力于提升当地居民的技能和就业能力，通过与当地教育机构合作提供培训和教育机会，从而提高社区整体的生活水平和社会福祉。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年智能制造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9281"/>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年智能制造项目的建设和发展得益于一系列有利条件，这些条件涵盖了技术优势、市场潜力、政策支持、人力资源、基础设施以及投资和合作伙伴的支持，共同构成了项目成功的坚实基础。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年智能制造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年智能制造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0988"/>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0517"/>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6864"/>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22767"/>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一、年智能制造项目的市场准入条件分析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年智能制造项目而言，市场准入条件首先取决于政策法规环境。政府对于[行业名称]领域的法规，如环保标准、税收政策、和技术使用规范，直接影响年智能制造项目的运营和成本结构。例如，若政府针对使用可再生能源的企业提供税收优惠，这将对年智能制造项目的财务规划产生重要影响。同时，考虑经济环境和消费者偏好的变化对年智能制造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二、年智能制造项目的行业规范与合规性要求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年智能制造项目来说，遵守行业规范和合规性要求是确保项目顺利进行的基础。这包括遵循质量控制标准、安全规定、数据保护法规等。例如，若年智能制造项目涉及数据处理，须严格遵守相关的数据保护法规。此外，行业内部的自律规范，如产品标准和服务流程，也对于提升年智能制造项目在行业内的认可度和竞争力至关重要。项目管理团队必须不断更新策略，以应对行业规范和法规的变化，确保年智能制造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三、年智能制造项目的竞争格局和战略定位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年智能制造项目的发展规划中，理解行业的竞争格局对于制定有效的市场策略极为关键。这包括分析主要竞争对手的市场地位、优势及其业务模式。年智能制造项目面临的竞争对手可能包括大型成熟企业和创新型初创公司，各自采取不同的市场策略。因此，年智能制造项目需精确地定位自己的市场策略，如专注于产品创新、客户服务或成本效率，以在竞争中占据优势。通过深入的市场和竞争分析，年智能制造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7377"/>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28125"/>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https://d.book118.com/718050111064006046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年智能制造项目可行性建设方案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年智能制造项目可行性建设方案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年智能制造项目可行性建设方案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年智能制造项目可行性建设方案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年智能制造项目可行性建设方案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年智能制造项目可行性建设方案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年智能制造项目可行性建设方案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年智能制造项目可行性建设方案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年智能制造项目可行性建设方案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年智能制造项目可行性建设方案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年智能制造项目可行性建设方案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年智能制造项目可行性建设方案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F1620E"/>
    <w:rsid w:val="0CF1620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18050111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2024-02-29T08:43:00Z</dcterms:created>
  <dcterms:modified xsi:type="dcterms:W3CDTF">2024-02-29T08:44:30Z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E183953B7079407898C5A886642F8CD6_11</vt:lpwstr>
  </property>
  <property fmtid="{D5CDD505-2E9C-101B-9397-08002B2CF9AE}" pid="3" name="KSOProductBuildVer">
    <vt:lpwstr>2052-12.1.0.16250</vt:lpwstr>
  </property>
</Properties>
</file>