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皮革化学品：浸水助剂项目规划设计纲要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3" w:history="1">
        <w:r>
          <w:rPr>
            <w:rFonts w:ascii="仿宋" w:eastAsia="仿宋" w:hAnsi="仿宋" w:cs="仿宋" w:hint="eastAsia"/>
            <w:lang w:eastAsia="zh-CN"/>
          </w:rPr>
          <w:t>概论</w:t>
        </w:r>
        <w:r>
          <w:tab/>
        </w:r>
        <w:r>
          <w:fldChar w:fldCharType="begin"/>
        </w:r>
        <w:r>
          <w:instrText xml:space="preserve"> PAGEREF _Toc32283 \h </w:instrText>
        </w:r>
        <w:r>
          <w:fldChar w:fldCharType="separate"/>
        </w:r>
        <w:r>
          <w:t>3</w:t>
        </w:r>
        <w:r>
          <w:fldChar w:fldCharType="end"/>
        </w:r>
      </w:hyperlink>
    </w:p>
    <w:p>
      <w:pPr>
        <w:pStyle w:val="TOC1"/>
        <w:tabs>
          <w:tab w:val="right" w:leader="dot" w:pos="8306"/>
        </w:tabs>
      </w:pPr>
      <w:hyperlink w:anchor="_Toc20049" w:history="1">
        <w:r>
          <w:rPr>
            <w:rFonts w:ascii="仿宋" w:eastAsia="仿宋" w:hAnsi="仿宋" w:cs="仿宋" w:hint="eastAsia"/>
            <w:lang w:eastAsia="zh-CN"/>
          </w:rPr>
          <w:t>一、皮革化学品：浸水助剂项目建设背景及必要性分析</w:t>
        </w:r>
        <w:r>
          <w:tab/>
        </w:r>
        <w:r>
          <w:fldChar w:fldCharType="begin"/>
        </w:r>
        <w:r>
          <w:instrText xml:space="preserve"> PAGEREF _Toc20049 \h </w:instrText>
        </w:r>
        <w:r>
          <w:fldChar w:fldCharType="separate"/>
        </w:r>
        <w:r>
          <w:t>3</w:t>
        </w:r>
        <w:r>
          <w:fldChar w:fldCharType="end"/>
        </w:r>
      </w:hyperlink>
    </w:p>
    <w:p>
      <w:pPr>
        <w:pStyle w:val="TOC2"/>
        <w:tabs>
          <w:tab w:val="right" w:leader="dot" w:pos="8306"/>
        </w:tabs>
      </w:pPr>
      <w:hyperlink w:anchor="_Toc24367" w:history="1">
        <w:r>
          <w:rPr>
            <w:rFonts w:ascii="仿宋" w:eastAsia="仿宋" w:hAnsi="仿宋" w:cs="仿宋" w:hint="eastAsia"/>
            <w:lang w:eastAsia="zh-CN"/>
          </w:rPr>
          <w:t>(一)、皮革化学品：浸水助剂项目背景分析</w:t>
        </w:r>
        <w:r>
          <w:tab/>
        </w:r>
        <w:r>
          <w:fldChar w:fldCharType="begin"/>
        </w:r>
        <w:r>
          <w:instrText xml:space="preserve"> PAGEREF _Toc24367 \h </w:instrText>
        </w:r>
        <w:r>
          <w:fldChar w:fldCharType="separate"/>
        </w:r>
        <w:r>
          <w:t>3</w:t>
        </w:r>
        <w:r>
          <w:fldChar w:fldCharType="end"/>
        </w:r>
      </w:hyperlink>
    </w:p>
    <w:p>
      <w:pPr>
        <w:pStyle w:val="TOC2"/>
        <w:tabs>
          <w:tab w:val="right" w:leader="dot" w:pos="8306"/>
        </w:tabs>
      </w:pPr>
      <w:hyperlink w:anchor="_Toc32325" w:history="1">
        <w:r>
          <w:rPr>
            <w:rFonts w:ascii="仿宋" w:eastAsia="仿宋" w:hAnsi="仿宋" w:cs="仿宋" w:hint="eastAsia"/>
            <w:lang w:eastAsia="zh-CN"/>
          </w:rPr>
          <w:t>(二)、皮革化学品：浸水助剂项目建设必要性分析</w:t>
        </w:r>
        <w:r>
          <w:tab/>
        </w:r>
        <w:r>
          <w:fldChar w:fldCharType="begin"/>
        </w:r>
        <w:r>
          <w:instrText xml:space="preserve"> PAGEREF _Toc32325 \h </w:instrText>
        </w:r>
        <w:r>
          <w:fldChar w:fldCharType="separate"/>
        </w:r>
        <w:r>
          <w:t>5</w:t>
        </w:r>
        <w:r>
          <w:fldChar w:fldCharType="end"/>
        </w:r>
      </w:hyperlink>
    </w:p>
    <w:p>
      <w:pPr>
        <w:pStyle w:val="TOC1"/>
        <w:tabs>
          <w:tab w:val="right" w:leader="dot" w:pos="8306"/>
        </w:tabs>
      </w:pPr>
      <w:hyperlink w:anchor="_Toc26977" w:history="1">
        <w:r>
          <w:rPr>
            <w:rFonts w:ascii="仿宋" w:eastAsia="仿宋" w:hAnsi="仿宋" w:cs="仿宋" w:hint="eastAsia"/>
            <w:lang w:eastAsia="zh-CN"/>
          </w:rPr>
          <w:t>二、皮革化学品：浸水助剂项目绩效评估</w:t>
        </w:r>
        <w:r>
          <w:tab/>
        </w:r>
        <w:r>
          <w:fldChar w:fldCharType="begin"/>
        </w:r>
        <w:r>
          <w:instrText xml:space="preserve"> PAGEREF _Toc26977 \h </w:instrText>
        </w:r>
        <w:r>
          <w:fldChar w:fldCharType="separate"/>
        </w:r>
        <w:r>
          <w:t>6</w:t>
        </w:r>
        <w:r>
          <w:fldChar w:fldCharType="end"/>
        </w:r>
      </w:hyperlink>
    </w:p>
    <w:p>
      <w:pPr>
        <w:pStyle w:val="TOC2"/>
        <w:tabs>
          <w:tab w:val="right" w:leader="dot" w:pos="8306"/>
        </w:tabs>
      </w:pPr>
      <w:hyperlink w:anchor="_Toc22180" w:history="1">
        <w:r>
          <w:rPr>
            <w:rFonts w:ascii="仿宋" w:eastAsia="仿宋" w:hAnsi="仿宋" w:cs="仿宋" w:hint="eastAsia"/>
            <w:lang w:eastAsia="zh-CN"/>
          </w:rPr>
          <w:t>(一)、绩效评估指标</w:t>
        </w:r>
        <w:r>
          <w:tab/>
        </w:r>
        <w:r>
          <w:fldChar w:fldCharType="begin"/>
        </w:r>
        <w:r>
          <w:instrText xml:space="preserve"> PAGEREF _Toc22180 \h </w:instrText>
        </w:r>
        <w:r>
          <w:fldChar w:fldCharType="separate"/>
        </w:r>
        <w:r>
          <w:t>6</w:t>
        </w:r>
        <w:r>
          <w:fldChar w:fldCharType="end"/>
        </w:r>
      </w:hyperlink>
    </w:p>
    <w:p>
      <w:pPr>
        <w:pStyle w:val="TOC2"/>
        <w:tabs>
          <w:tab w:val="right" w:leader="dot" w:pos="8306"/>
        </w:tabs>
      </w:pPr>
      <w:hyperlink w:anchor="_Toc11273" w:history="1">
        <w:r>
          <w:rPr>
            <w:rFonts w:ascii="仿宋" w:eastAsia="仿宋" w:hAnsi="仿宋" w:cs="仿宋" w:hint="eastAsia"/>
            <w:lang w:eastAsia="zh-CN"/>
          </w:rPr>
          <w:t>(二)、绩效评估方法</w:t>
        </w:r>
        <w:r>
          <w:tab/>
        </w:r>
        <w:r>
          <w:fldChar w:fldCharType="begin"/>
        </w:r>
        <w:r>
          <w:instrText xml:space="preserve"> PAGEREF _Toc11273 \h </w:instrText>
        </w:r>
        <w:r>
          <w:fldChar w:fldCharType="separate"/>
        </w:r>
        <w:r>
          <w:t>7</w:t>
        </w:r>
        <w:r>
          <w:fldChar w:fldCharType="end"/>
        </w:r>
      </w:hyperlink>
    </w:p>
    <w:p>
      <w:pPr>
        <w:pStyle w:val="TOC2"/>
        <w:tabs>
          <w:tab w:val="right" w:leader="dot" w:pos="8306"/>
        </w:tabs>
      </w:pPr>
      <w:hyperlink w:anchor="_Toc6524" w:history="1">
        <w:r>
          <w:rPr>
            <w:rFonts w:ascii="仿宋" w:eastAsia="仿宋" w:hAnsi="仿宋" w:cs="仿宋" w:hint="eastAsia"/>
            <w:lang w:eastAsia="zh-CN"/>
          </w:rPr>
          <w:t>(三)、绩效评估周期</w:t>
        </w:r>
        <w:r>
          <w:tab/>
        </w:r>
        <w:r>
          <w:fldChar w:fldCharType="begin"/>
        </w:r>
        <w:r>
          <w:instrText xml:space="preserve"> PAGEREF _Toc6524 \h </w:instrText>
        </w:r>
        <w:r>
          <w:fldChar w:fldCharType="separate"/>
        </w:r>
        <w:r>
          <w:t>8</w:t>
        </w:r>
        <w:r>
          <w:fldChar w:fldCharType="end"/>
        </w:r>
      </w:hyperlink>
    </w:p>
    <w:p>
      <w:pPr>
        <w:pStyle w:val="TOC1"/>
        <w:tabs>
          <w:tab w:val="right" w:leader="dot" w:pos="8306"/>
        </w:tabs>
      </w:pPr>
      <w:hyperlink w:anchor="_Toc30895" w:history="1">
        <w:r>
          <w:rPr>
            <w:rFonts w:ascii="仿宋" w:eastAsia="仿宋" w:hAnsi="仿宋" w:cs="仿宋" w:hint="eastAsia"/>
            <w:lang w:eastAsia="zh-CN"/>
          </w:rPr>
          <w:t>三、皮革化学品：浸水助剂项目土建工程</w:t>
        </w:r>
        <w:r>
          <w:tab/>
        </w:r>
        <w:r>
          <w:fldChar w:fldCharType="begin"/>
        </w:r>
        <w:r>
          <w:instrText xml:space="preserve"> PAGEREF _Toc30895 \h </w:instrText>
        </w:r>
        <w:r>
          <w:fldChar w:fldCharType="separate"/>
        </w:r>
        <w:r>
          <w:t>10</w:t>
        </w:r>
        <w:r>
          <w:fldChar w:fldCharType="end"/>
        </w:r>
      </w:hyperlink>
    </w:p>
    <w:p>
      <w:pPr>
        <w:pStyle w:val="TOC2"/>
        <w:tabs>
          <w:tab w:val="right" w:leader="dot" w:pos="8306"/>
        </w:tabs>
      </w:pPr>
      <w:hyperlink w:anchor="_Toc21281" w:history="1">
        <w:r>
          <w:rPr>
            <w:rFonts w:ascii="仿宋" w:eastAsia="仿宋" w:hAnsi="仿宋" w:cs="仿宋" w:hint="eastAsia"/>
            <w:lang w:eastAsia="zh-CN"/>
          </w:rPr>
          <w:t>(一)、建筑工程设计原则</w:t>
        </w:r>
        <w:r>
          <w:tab/>
        </w:r>
        <w:r>
          <w:fldChar w:fldCharType="begin"/>
        </w:r>
        <w:r>
          <w:instrText xml:space="preserve"> PAGEREF _Toc21281 \h </w:instrText>
        </w:r>
        <w:r>
          <w:fldChar w:fldCharType="separate"/>
        </w:r>
        <w:r>
          <w:t>10</w:t>
        </w:r>
        <w:r>
          <w:fldChar w:fldCharType="end"/>
        </w:r>
      </w:hyperlink>
    </w:p>
    <w:p>
      <w:pPr>
        <w:pStyle w:val="TOC2"/>
        <w:tabs>
          <w:tab w:val="right" w:leader="dot" w:pos="8306"/>
        </w:tabs>
      </w:pPr>
      <w:hyperlink w:anchor="_Toc20377" w:history="1">
        <w:r>
          <w:rPr>
            <w:rFonts w:ascii="仿宋" w:eastAsia="仿宋" w:hAnsi="仿宋" w:cs="仿宋" w:hint="eastAsia"/>
            <w:lang w:eastAsia="zh-CN"/>
          </w:rPr>
          <w:t>(二)、土建工程设计年限及安全等级</w:t>
        </w:r>
        <w:r>
          <w:tab/>
        </w:r>
        <w:r>
          <w:fldChar w:fldCharType="begin"/>
        </w:r>
        <w:r>
          <w:instrText xml:space="preserve"> PAGEREF _Toc20377 \h </w:instrText>
        </w:r>
        <w:r>
          <w:fldChar w:fldCharType="separate"/>
        </w:r>
        <w:r>
          <w:t>11</w:t>
        </w:r>
        <w:r>
          <w:fldChar w:fldCharType="end"/>
        </w:r>
      </w:hyperlink>
    </w:p>
    <w:p>
      <w:pPr>
        <w:pStyle w:val="TOC2"/>
        <w:tabs>
          <w:tab w:val="right" w:leader="dot" w:pos="8306"/>
        </w:tabs>
      </w:pPr>
      <w:hyperlink w:anchor="_Toc6910" w:history="1">
        <w:r>
          <w:rPr>
            <w:rFonts w:ascii="仿宋" w:eastAsia="仿宋" w:hAnsi="仿宋" w:cs="仿宋" w:hint="eastAsia"/>
            <w:lang w:eastAsia="zh-CN"/>
          </w:rPr>
          <w:t>(三)、建筑工程设计总体要求</w:t>
        </w:r>
        <w:r>
          <w:tab/>
        </w:r>
        <w:r>
          <w:fldChar w:fldCharType="begin"/>
        </w:r>
        <w:r>
          <w:instrText xml:space="preserve"> PAGEREF _Toc6910 \h </w:instrText>
        </w:r>
        <w:r>
          <w:fldChar w:fldCharType="separate"/>
        </w:r>
        <w:r>
          <w:t>12</w:t>
        </w:r>
        <w:r>
          <w:fldChar w:fldCharType="end"/>
        </w:r>
      </w:hyperlink>
    </w:p>
    <w:p>
      <w:pPr>
        <w:pStyle w:val="TOC2"/>
        <w:tabs>
          <w:tab w:val="right" w:leader="dot" w:pos="8306"/>
        </w:tabs>
      </w:pPr>
      <w:hyperlink w:anchor="_Toc2516" w:history="1">
        <w:r>
          <w:rPr>
            <w:rFonts w:ascii="仿宋" w:eastAsia="仿宋" w:hAnsi="仿宋" w:cs="仿宋" w:hint="eastAsia"/>
            <w:lang w:eastAsia="zh-CN"/>
          </w:rPr>
          <w:t>(四)、土建工程建设指标</w:t>
        </w:r>
        <w:r>
          <w:tab/>
        </w:r>
        <w:r>
          <w:fldChar w:fldCharType="begin"/>
        </w:r>
        <w:r>
          <w:instrText xml:space="preserve"> PAGEREF _Toc2516 \h </w:instrText>
        </w:r>
        <w:r>
          <w:fldChar w:fldCharType="separate"/>
        </w:r>
        <w:r>
          <w:t>13</w:t>
        </w:r>
        <w:r>
          <w:fldChar w:fldCharType="end"/>
        </w:r>
      </w:hyperlink>
    </w:p>
    <w:p>
      <w:pPr>
        <w:pStyle w:val="TOC1"/>
        <w:tabs>
          <w:tab w:val="right" w:leader="dot" w:pos="8306"/>
        </w:tabs>
      </w:pPr>
      <w:hyperlink w:anchor="_Toc20466" w:history="1">
        <w:r>
          <w:rPr>
            <w:rFonts w:ascii="仿宋" w:eastAsia="仿宋" w:hAnsi="仿宋" w:cs="仿宋" w:hint="eastAsia"/>
            <w:lang w:eastAsia="zh-CN"/>
          </w:rPr>
          <w:t>四、皮革化学品：浸水助剂项目概论</w:t>
        </w:r>
        <w:r>
          <w:tab/>
        </w:r>
        <w:r>
          <w:fldChar w:fldCharType="begin"/>
        </w:r>
        <w:r>
          <w:instrText xml:space="preserve"> PAGEREF _Toc20466 \h </w:instrText>
        </w:r>
        <w:r>
          <w:fldChar w:fldCharType="separate"/>
        </w:r>
        <w:r>
          <w:t>13</w:t>
        </w:r>
        <w:r>
          <w:fldChar w:fldCharType="end"/>
        </w:r>
      </w:hyperlink>
    </w:p>
    <w:p>
      <w:pPr>
        <w:pStyle w:val="TOC2"/>
        <w:tabs>
          <w:tab w:val="right" w:leader="dot" w:pos="8306"/>
        </w:tabs>
      </w:pPr>
      <w:hyperlink w:anchor="_Toc29868" w:history="1">
        <w:r>
          <w:rPr>
            <w:rFonts w:ascii="仿宋" w:eastAsia="仿宋" w:hAnsi="仿宋" w:cs="仿宋" w:hint="eastAsia"/>
            <w:lang w:eastAsia="zh-CN"/>
          </w:rPr>
          <w:t>(一)、皮革化学品：浸水助剂项目概况</w:t>
        </w:r>
        <w:r>
          <w:tab/>
        </w:r>
        <w:r>
          <w:fldChar w:fldCharType="begin"/>
        </w:r>
        <w:r>
          <w:instrText xml:space="preserve"> PAGEREF _Toc29868 \h </w:instrText>
        </w:r>
        <w:r>
          <w:fldChar w:fldCharType="separate"/>
        </w:r>
        <w:r>
          <w:t>13</w:t>
        </w:r>
        <w:r>
          <w:fldChar w:fldCharType="end"/>
        </w:r>
      </w:hyperlink>
    </w:p>
    <w:p>
      <w:pPr>
        <w:pStyle w:val="TOC2"/>
        <w:tabs>
          <w:tab w:val="right" w:leader="dot" w:pos="8306"/>
        </w:tabs>
      </w:pPr>
      <w:hyperlink w:anchor="_Toc21620" w:history="1">
        <w:r>
          <w:rPr>
            <w:rFonts w:ascii="仿宋" w:eastAsia="仿宋" w:hAnsi="仿宋" w:cs="仿宋" w:hint="eastAsia"/>
            <w:lang w:eastAsia="zh-CN"/>
          </w:rPr>
          <w:t>(二)、皮革化学品：浸水助剂项目目标</w:t>
        </w:r>
        <w:r>
          <w:tab/>
        </w:r>
        <w:r>
          <w:fldChar w:fldCharType="begin"/>
        </w:r>
        <w:r>
          <w:instrText xml:space="preserve"> PAGEREF _Toc21620 \h </w:instrText>
        </w:r>
        <w:r>
          <w:fldChar w:fldCharType="separate"/>
        </w:r>
        <w:r>
          <w:t>16</w:t>
        </w:r>
        <w:r>
          <w:fldChar w:fldCharType="end"/>
        </w:r>
      </w:hyperlink>
    </w:p>
    <w:p>
      <w:pPr>
        <w:pStyle w:val="TOC2"/>
        <w:tabs>
          <w:tab w:val="right" w:leader="dot" w:pos="8306"/>
        </w:tabs>
      </w:pPr>
      <w:hyperlink w:anchor="_Toc29093" w:history="1">
        <w:r>
          <w:rPr>
            <w:rFonts w:ascii="仿宋" w:eastAsia="仿宋" w:hAnsi="仿宋" w:cs="仿宋" w:hint="eastAsia"/>
            <w:lang w:eastAsia="zh-CN"/>
          </w:rPr>
          <w:t>(三)、皮革化学品：浸水助剂项目提出的理由</w:t>
        </w:r>
        <w:r>
          <w:tab/>
        </w:r>
        <w:r>
          <w:fldChar w:fldCharType="begin"/>
        </w:r>
        <w:r>
          <w:instrText xml:space="preserve"> PAGEREF _Toc29093 \h </w:instrText>
        </w:r>
        <w:r>
          <w:fldChar w:fldCharType="separate"/>
        </w:r>
        <w:r>
          <w:t>17</w:t>
        </w:r>
        <w:r>
          <w:fldChar w:fldCharType="end"/>
        </w:r>
      </w:hyperlink>
    </w:p>
    <w:p>
      <w:pPr>
        <w:pStyle w:val="TOC2"/>
        <w:tabs>
          <w:tab w:val="right" w:leader="dot" w:pos="8306"/>
        </w:tabs>
      </w:pPr>
      <w:hyperlink w:anchor="_Toc12577" w:history="1">
        <w:r>
          <w:rPr>
            <w:rFonts w:ascii="仿宋" w:eastAsia="仿宋" w:hAnsi="仿宋" w:cs="仿宋" w:hint="eastAsia"/>
            <w:lang w:eastAsia="zh-CN"/>
          </w:rPr>
          <w:t>(四)、皮革化学品：浸水助剂项目意义</w:t>
        </w:r>
        <w:r>
          <w:tab/>
        </w:r>
        <w:r>
          <w:fldChar w:fldCharType="begin"/>
        </w:r>
        <w:r>
          <w:instrText xml:space="preserve"> PAGEREF _Toc12577 \h </w:instrText>
        </w:r>
        <w:r>
          <w:fldChar w:fldCharType="separate"/>
        </w:r>
        <w:r>
          <w:t>18</w:t>
        </w:r>
        <w:r>
          <w:fldChar w:fldCharType="end"/>
        </w:r>
      </w:hyperlink>
    </w:p>
    <w:p>
      <w:pPr>
        <w:pStyle w:val="TOC2"/>
        <w:tabs>
          <w:tab w:val="right" w:leader="dot" w:pos="8306"/>
        </w:tabs>
      </w:pPr>
      <w:hyperlink w:anchor="_Toc1908" w:history="1">
        <w:r>
          <w:rPr>
            <w:rFonts w:ascii="仿宋" w:eastAsia="仿宋" w:hAnsi="仿宋" w:cs="仿宋" w:hint="eastAsia"/>
            <w:lang w:eastAsia="zh-CN"/>
          </w:rPr>
          <w:t>(五)、皮革化学品：浸水助剂项目背景</w:t>
        </w:r>
        <w:r>
          <w:tab/>
        </w:r>
        <w:r>
          <w:fldChar w:fldCharType="begin"/>
        </w:r>
        <w:r>
          <w:instrText xml:space="preserve"> PAGEREF _Toc1908 \h </w:instrText>
        </w:r>
        <w:r>
          <w:fldChar w:fldCharType="separate"/>
        </w:r>
        <w:r>
          <w:t>19</w:t>
        </w:r>
        <w:r>
          <w:fldChar w:fldCharType="end"/>
        </w:r>
      </w:hyperlink>
    </w:p>
    <w:p>
      <w:pPr>
        <w:pStyle w:val="TOC1"/>
        <w:tabs>
          <w:tab w:val="right" w:leader="dot" w:pos="8306"/>
        </w:tabs>
      </w:pPr>
      <w:hyperlink w:anchor="_Toc30807" w:history="1">
        <w:r>
          <w:rPr>
            <w:rFonts w:ascii="仿宋" w:eastAsia="仿宋" w:hAnsi="仿宋" w:cs="仿宋" w:hint="eastAsia"/>
            <w:lang w:eastAsia="zh-CN"/>
          </w:rPr>
          <w:t>五、皮革化学品：浸水助剂项目可持续发展</w:t>
        </w:r>
        <w:r>
          <w:tab/>
        </w:r>
        <w:r>
          <w:fldChar w:fldCharType="begin"/>
        </w:r>
        <w:r>
          <w:instrText xml:space="preserve"> PAGEREF _Toc30807 \h </w:instrText>
        </w:r>
        <w:r>
          <w:fldChar w:fldCharType="separate"/>
        </w:r>
        <w:r>
          <w:t>20</w:t>
        </w:r>
        <w:r>
          <w:fldChar w:fldCharType="end"/>
        </w:r>
      </w:hyperlink>
    </w:p>
    <w:p>
      <w:pPr>
        <w:pStyle w:val="TOC2"/>
        <w:tabs>
          <w:tab w:val="right" w:leader="dot" w:pos="8306"/>
        </w:tabs>
      </w:pPr>
      <w:hyperlink w:anchor="_Toc29578" w:history="1">
        <w:r>
          <w:rPr>
            <w:rFonts w:ascii="仿宋" w:eastAsia="仿宋" w:hAnsi="仿宋" w:cs="仿宋" w:hint="eastAsia"/>
            <w:lang w:eastAsia="zh-CN"/>
          </w:rPr>
          <w:t>(一)、可持续战略与实践</w:t>
        </w:r>
        <w:r>
          <w:tab/>
        </w:r>
        <w:r>
          <w:fldChar w:fldCharType="begin"/>
        </w:r>
        <w:r>
          <w:instrText xml:space="preserve"> PAGEREF _Toc29578 \h </w:instrText>
        </w:r>
        <w:r>
          <w:fldChar w:fldCharType="separate"/>
        </w:r>
        <w:r>
          <w:t>20</w:t>
        </w:r>
        <w:r>
          <w:fldChar w:fldCharType="end"/>
        </w:r>
      </w:hyperlink>
    </w:p>
    <w:p>
      <w:pPr>
        <w:pStyle w:val="TOC2"/>
        <w:tabs>
          <w:tab w:val="right" w:leader="dot" w:pos="8306"/>
        </w:tabs>
      </w:pPr>
      <w:hyperlink w:anchor="_Toc23563" w:history="1">
        <w:r>
          <w:rPr>
            <w:rFonts w:ascii="仿宋" w:eastAsia="仿宋" w:hAnsi="仿宋" w:cs="仿宋" w:hint="eastAsia"/>
            <w:lang w:eastAsia="zh-CN"/>
          </w:rPr>
          <w:t>(二)、环保与社会责任</w:t>
        </w:r>
        <w:r>
          <w:tab/>
        </w:r>
        <w:r>
          <w:fldChar w:fldCharType="begin"/>
        </w:r>
        <w:r>
          <w:instrText xml:space="preserve"> PAGEREF _Toc23563 \h </w:instrText>
        </w:r>
        <w:r>
          <w:fldChar w:fldCharType="separate"/>
        </w:r>
        <w:r>
          <w:t>21</w:t>
        </w:r>
        <w:r>
          <w:fldChar w:fldCharType="end"/>
        </w:r>
      </w:hyperlink>
    </w:p>
    <w:p>
      <w:pPr>
        <w:pStyle w:val="TOC1"/>
        <w:tabs>
          <w:tab w:val="right" w:leader="dot" w:pos="8306"/>
        </w:tabs>
      </w:pPr>
      <w:hyperlink w:anchor="_Toc2349" w:history="1">
        <w:r>
          <w:rPr>
            <w:rFonts w:ascii="仿宋" w:eastAsia="仿宋" w:hAnsi="仿宋" w:cs="仿宋" w:hint="eastAsia"/>
            <w:lang w:eastAsia="zh-CN"/>
          </w:rPr>
          <w:t>六、产品规划分析</w:t>
        </w:r>
        <w:r>
          <w:tab/>
        </w:r>
        <w:r>
          <w:fldChar w:fldCharType="begin"/>
        </w:r>
        <w:r>
          <w:instrText xml:space="preserve"> PAGEREF _Toc2349 \h </w:instrText>
        </w:r>
        <w:r>
          <w:fldChar w:fldCharType="separate"/>
        </w:r>
        <w:r>
          <w:t>22</w:t>
        </w:r>
        <w:r>
          <w:fldChar w:fldCharType="end"/>
        </w:r>
      </w:hyperlink>
    </w:p>
    <w:p>
      <w:pPr>
        <w:pStyle w:val="TOC2"/>
        <w:tabs>
          <w:tab w:val="right" w:leader="dot" w:pos="8306"/>
        </w:tabs>
      </w:pPr>
      <w:hyperlink w:anchor="_Toc12035" w:history="1">
        <w:r>
          <w:rPr>
            <w:rFonts w:ascii="仿宋" w:eastAsia="仿宋" w:hAnsi="仿宋" w:cs="仿宋" w:hint="eastAsia"/>
            <w:lang w:eastAsia="zh-CN"/>
          </w:rPr>
          <w:t>(一)、产品规划</w:t>
        </w:r>
        <w:r>
          <w:tab/>
        </w:r>
        <w:r>
          <w:fldChar w:fldCharType="begin"/>
        </w:r>
        <w:r>
          <w:instrText xml:space="preserve"> PAGEREF _Toc12035 \h </w:instrText>
        </w:r>
        <w:r>
          <w:fldChar w:fldCharType="separate"/>
        </w:r>
        <w:r>
          <w:t>22</w:t>
        </w:r>
        <w:r>
          <w:fldChar w:fldCharType="end"/>
        </w:r>
      </w:hyperlink>
    </w:p>
    <w:p>
      <w:pPr>
        <w:pStyle w:val="TOC2"/>
        <w:tabs>
          <w:tab w:val="right" w:leader="dot" w:pos="8306"/>
        </w:tabs>
      </w:pPr>
      <w:hyperlink w:anchor="_Toc21052" w:history="1">
        <w:r>
          <w:rPr>
            <w:rFonts w:ascii="仿宋" w:eastAsia="仿宋" w:hAnsi="仿宋" w:cs="仿宋" w:hint="eastAsia"/>
            <w:lang w:eastAsia="zh-CN"/>
          </w:rPr>
          <w:t>(二)、建设规模</w:t>
        </w:r>
        <w:r>
          <w:tab/>
        </w:r>
        <w:r>
          <w:fldChar w:fldCharType="begin"/>
        </w:r>
        <w:r>
          <w:instrText xml:space="preserve"> PAGEREF _Toc21052 \h </w:instrText>
        </w:r>
        <w:r>
          <w:fldChar w:fldCharType="separate"/>
        </w:r>
        <w:r>
          <w:t>23</w:t>
        </w:r>
        <w:r>
          <w:fldChar w:fldCharType="end"/>
        </w:r>
      </w:hyperlink>
    </w:p>
    <w:p>
      <w:pPr>
        <w:pStyle w:val="TOC1"/>
        <w:tabs>
          <w:tab w:val="right" w:leader="dot" w:pos="8306"/>
        </w:tabs>
      </w:pPr>
      <w:hyperlink w:anchor="_Toc5394" w:history="1">
        <w:r>
          <w:rPr>
            <w:rFonts w:ascii="仿宋" w:eastAsia="仿宋" w:hAnsi="仿宋" w:cs="仿宋" w:hint="eastAsia"/>
            <w:lang w:eastAsia="zh-CN"/>
          </w:rPr>
          <w:t>七、皮革化学品：浸水助剂项目创新与研发</w:t>
        </w:r>
        <w:r>
          <w:tab/>
        </w:r>
        <w:r>
          <w:fldChar w:fldCharType="begin"/>
        </w:r>
        <w:r>
          <w:instrText xml:space="preserve"> PAGEREF _Toc5394 \h </w:instrText>
        </w:r>
        <w:r>
          <w:fldChar w:fldCharType="separate"/>
        </w:r>
        <w:r>
          <w:t>24</w:t>
        </w:r>
        <w:r>
          <w:fldChar w:fldCharType="end"/>
        </w:r>
      </w:hyperlink>
    </w:p>
    <w:p>
      <w:pPr>
        <w:pStyle w:val="TOC2"/>
        <w:tabs>
          <w:tab w:val="right" w:leader="dot" w:pos="8306"/>
        </w:tabs>
      </w:pPr>
      <w:hyperlink w:anchor="_Toc18177" w:history="1">
        <w:r>
          <w:rPr>
            <w:rFonts w:ascii="仿宋" w:eastAsia="仿宋" w:hAnsi="仿宋" w:cs="仿宋" w:hint="eastAsia"/>
            <w:lang w:eastAsia="zh-CN"/>
          </w:rPr>
          <w:t>(一)、创新策略与方向</w:t>
        </w:r>
        <w:r>
          <w:tab/>
        </w:r>
        <w:r>
          <w:fldChar w:fldCharType="begin"/>
        </w:r>
        <w:r>
          <w:instrText xml:space="preserve"> PAGEREF _Toc18177 \h </w:instrText>
        </w:r>
        <w:r>
          <w:fldChar w:fldCharType="separate"/>
        </w:r>
        <w:r>
          <w:t>24</w:t>
        </w:r>
        <w:r>
          <w:fldChar w:fldCharType="end"/>
        </w:r>
      </w:hyperlink>
    </w:p>
    <w:p>
      <w:pPr>
        <w:pStyle w:val="TOC2"/>
        <w:tabs>
          <w:tab w:val="right" w:leader="dot" w:pos="8306"/>
        </w:tabs>
      </w:pPr>
      <w:hyperlink w:anchor="_Toc526" w:history="1">
        <w:r>
          <w:rPr>
            <w:rFonts w:ascii="仿宋" w:eastAsia="仿宋" w:hAnsi="仿宋" w:cs="仿宋" w:hint="eastAsia"/>
            <w:lang w:eastAsia="zh-CN"/>
          </w:rPr>
          <w:t>(二)、研发规划与投入</w:t>
        </w:r>
        <w:r>
          <w:tab/>
        </w:r>
        <w:r>
          <w:fldChar w:fldCharType="begin"/>
        </w:r>
        <w:r>
          <w:instrText xml:space="preserve"> PAGEREF _Toc526 \h </w:instrText>
        </w:r>
        <w:r>
          <w:fldChar w:fldCharType="separate"/>
        </w:r>
        <w:r>
          <w:t>25</w:t>
        </w:r>
        <w:r>
          <w:fldChar w:fldCharType="end"/>
        </w:r>
      </w:hyperlink>
    </w:p>
    <w:p>
      <w:pPr>
        <w:pStyle w:val="TOC1"/>
        <w:tabs>
          <w:tab w:val="right" w:leader="dot" w:pos="8306"/>
        </w:tabs>
      </w:pPr>
      <w:hyperlink w:anchor="_Toc24012" w:history="1">
        <w:r>
          <w:rPr>
            <w:rFonts w:ascii="仿宋" w:eastAsia="仿宋" w:hAnsi="仿宋" w:cs="仿宋" w:hint="eastAsia"/>
            <w:lang w:eastAsia="zh-CN"/>
          </w:rPr>
          <w:t>八、生产安全保护</w:t>
        </w:r>
        <w:r>
          <w:tab/>
        </w:r>
        <w:r>
          <w:fldChar w:fldCharType="begin"/>
        </w:r>
        <w:r>
          <w:instrText xml:space="preserve"> PAGEREF _Toc24012 \h </w:instrText>
        </w:r>
        <w:r>
          <w:fldChar w:fldCharType="separate"/>
        </w:r>
        <w:r>
          <w:t>27</w:t>
        </w:r>
        <w:r>
          <w:fldChar w:fldCharType="end"/>
        </w:r>
      </w:hyperlink>
    </w:p>
    <w:p>
      <w:pPr>
        <w:pStyle w:val="TOC2"/>
        <w:tabs>
          <w:tab w:val="right" w:leader="dot" w:pos="8306"/>
        </w:tabs>
      </w:pPr>
      <w:hyperlink w:anchor="_Toc26003" w:history="1">
        <w:r>
          <w:rPr>
            <w:rFonts w:ascii="仿宋" w:eastAsia="仿宋" w:hAnsi="仿宋" w:cs="仿宋" w:hint="eastAsia"/>
            <w:lang w:eastAsia="zh-CN"/>
          </w:rPr>
          <w:t>(一)、消防安全</w:t>
        </w:r>
        <w:r>
          <w:tab/>
        </w:r>
        <w:r>
          <w:fldChar w:fldCharType="begin"/>
        </w:r>
        <w:r>
          <w:instrText xml:space="preserve"> PAGEREF _Toc26003 \h </w:instrText>
        </w:r>
        <w:r>
          <w:fldChar w:fldCharType="separate"/>
        </w:r>
        <w:r>
          <w:t>27</w:t>
        </w:r>
        <w:r>
          <w:fldChar w:fldCharType="end"/>
        </w:r>
      </w:hyperlink>
    </w:p>
    <w:p>
      <w:pPr>
        <w:pStyle w:val="TOC2"/>
        <w:tabs>
          <w:tab w:val="right" w:leader="dot" w:pos="8306"/>
        </w:tabs>
      </w:pPr>
      <w:hyperlink w:anchor="_Toc30761" w:history="1">
        <w:r>
          <w:rPr>
            <w:rFonts w:ascii="仿宋" w:eastAsia="仿宋" w:hAnsi="仿宋" w:cs="仿宋" w:hint="eastAsia"/>
            <w:lang w:eastAsia="zh-CN"/>
          </w:rPr>
          <w:t>(二)、防火防爆总图布置措施</w:t>
        </w:r>
        <w:r>
          <w:tab/>
        </w:r>
        <w:r>
          <w:fldChar w:fldCharType="begin"/>
        </w:r>
        <w:r>
          <w:instrText xml:space="preserve"> PAGEREF _Toc30761 \h </w:instrText>
        </w:r>
        <w:r>
          <w:fldChar w:fldCharType="separate"/>
        </w:r>
        <w:r>
          <w:t>29</w:t>
        </w:r>
        <w:r>
          <w:fldChar w:fldCharType="end"/>
        </w:r>
      </w:hyperlink>
    </w:p>
    <w:p>
      <w:pPr>
        <w:pStyle w:val="TOC2"/>
        <w:tabs>
          <w:tab w:val="right" w:leader="dot" w:pos="8306"/>
        </w:tabs>
      </w:pPr>
      <w:hyperlink w:anchor="_Toc4567" w:history="1">
        <w:r>
          <w:rPr>
            <w:rFonts w:ascii="仿宋" w:eastAsia="仿宋" w:hAnsi="仿宋" w:cs="仿宋" w:hint="eastAsia"/>
            <w:lang w:eastAsia="zh-CN"/>
          </w:rPr>
          <w:t>(三)、自然灾害防范措施</w:t>
        </w:r>
        <w:r>
          <w:tab/>
        </w:r>
        <w:r>
          <w:fldChar w:fldCharType="begin"/>
        </w:r>
        <w:r>
          <w:instrText xml:space="preserve"> PAGEREF _Toc4567 \h </w:instrText>
        </w:r>
        <w:r>
          <w:fldChar w:fldCharType="separate"/>
        </w:r>
        <w:r>
          <w:t>30</w:t>
        </w:r>
        <w:r>
          <w:fldChar w:fldCharType="end"/>
        </w:r>
      </w:hyperlink>
    </w:p>
    <w:p>
      <w:pPr>
        <w:pStyle w:val="TOC2"/>
        <w:tabs>
          <w:tab w:val="right" w:leader="dot" w:pos="8306"/>
        </w:tabs>
      </w:pPr>
      <w:hyperlink w:anchor="_Toc8936" w:history="1">
        <w:r>
          <w:rPr>
            <w:rFonts w:ascii="仿宋" w:eastAsia="仿宋" w:hAnsi="仿宋" w:cs="仿宋" w:hint="eastAsia"/>
            <w:lang w:eastAsia="zh-CN"/>
          </w:rPr>
          <w:t>(四)、安全色及安全标志使用要求</w:t>
        </w:r>
        <w:r>
          <w:tab/>
        </w:r>
        <w:r>
          <w:fldChar w:fldCharType="begin"/>
        </w:r>
        <w:r>
          <w:instrText xml:space="preserve"> PAGEREF _Toc8936 \h </w:instrText>
        </w:r>
        <w:r>
          <w:fldChar w:fldCharType="separate"/>
        </w:r>
        <w:r>
          <w:t>31</w:t>
        </w:r>
        <w:r>
          <w:fldChar w:fldCharType="end"/>
        </w:r>
      </w:hyperlink>
    </w:p>
    <w:p>
      <w:pPr>
        <w:pStyle w:val="TOC2"/>
        <w:tabs>
          <w:tab w:val="right" w:leader="dot" w:pos="8306"/>
        </w:tabs>
      </w:pPr>
      <w:hyperlink w:anchor="_Toc7704" w:history="1">
        <w:r>
          <w:rPr>
            <w:rFonts w:ascii="仿宋" w:eastAsia="仿宋" w:hAnsi="仿宋" w:cs="仿宋" w:hint="eastAsia"/>
            <w:lang w:eastAsia="zh-CN"/>
          </w:rPr>
          <w:t>(五)、防尘防毒措施</w:t>
        </w:r>
        <w:r>
          <w:tab/>
        </w:r>
        <w:r>
          <w:fldChar w:fldCharType="begin"/>
        </w:r>
        <w:r>
          <w:instrText xml:space="preserve"> PAGEREF _Toc7704 \h </w:instrText>
        </w:r>
        <w:r>
          <w:fldChar w:fldCharType="separate"/>
        </w:r>
        <w:r>
          <w:t>32</w:t>
        </w:r>
        <w:r>
          <w:fldChar w:fldCharType="end"/>
        </w:r>
      </w:hyperlink>
    </w:p>
    <w:p>
      <w:pPr>
        <w:pStyle w:val="TOC2"/>
        <w:tabs>
          <w:tab w:val="right" w:leader="dot" w:pos="8306"/>
        </w:tabs>
      </w:pPr>
      <w:hyperlink w:anchor="_Toc1878" w:history="1">
        <w:r>
          <w:rPr>
            <w:rFonts w:ascii="仿宋" w:eastAsia="仿宋" w:hAnsi="仿宋" w:cs="仿宋" w:hint="eastAsia"/>
            <w:lang w:eastAsia="zh-CN"/>
          </w:rPr>
          <w:t>(六)、防静电、触电防护及防雷措施</w:t>
        </w:r>
        <w:r>
          <w:tab/>
        </w:r>
        <w:r>
          <w:fldChar w:fldCharType="begin"/>
        </w:r>
        <w:r>
          <w:instrText xml:space="preserve"> PAGEREF _Toc1878 \h </w:instrText>
        </w:r>
        <w:r>
          <w:fldChar w:fldCharType="separate"/>
        </w:r>
        <w:r>
          <w:t>33</w:t>
        </w:r>
        <w:r>
          <w:fldChar w:fldCharType="end"/>
        </w:r>
      </w:hyperlink>
    </w:p>
    <w:p>
      <w:pPr>
        <w:pStyle w:val="TOC2"/>
        <w:tabs>
          <w:tab w:val="right" w:leader="dot" w:pos="8306"/>
        </w:tabs>
      </w:pPr>
      <w:hyperlink w:anchor="_Toc18786" w:history="1">
        <w:r>
          <w:rPr>
            <w:rFonts w:ascii="仿宋" w:eastAsia="仿宋" w:hAnsi="仿宋" w:cs="仿宋" w:hint="eastAsia"/>
            <w:lang w:eastAsia="zh-CN"/>
          </w:rPr>
          <w:t>(七)、机械设备安全保障措施</w:t>
        </w:r>
        <w:r>
          <w:tab/>
        </w:r>
        <w:r>
          <w:fldChar w:fldCharType="begin"/>
        </w:r>
        <w:r>
          <w:instrText xml:space="preserve"> PAGEREF _Toc18786 \h </w:instrText>
        </w:r>
        <w:r>
          <w:fldChar w:fldCharType="separate"/>
        </w:r>
        <w:r>
          <w:t>34</w:t>
        </w:r>
        <w:r>
          <w:fldChar w:fldCharType="end"/>
        </w:r>
      </w:hyperlink>
    </w:p>
    <w:p>
      <w:pPr>
        <w:pStyle w:val="TOC1"/>
        <w:tabs>
          <w:tab w:val="right" w:leader="dot" w:pos="8306"/>
        </w:tabs>
      </w:pPr>
      <w:hyperlink w:anchor="_Toc8026" w:history="1">
        <w:r>
          <w:rPr>
            <w:rFonts w:ascii="仿宋" w:eastAsia="仿宋" w:hAnsi="仿宋" w:cs="仿宋" w:hint="eastAsia"/>
            <w:lang w:eastAsia="zh-CN"/>
          </w:rPr>
          <w:t>九、皮革化学品：浸水助剂项目风险管理</w:t>
        </w:r>
        <w:r>
          <w:tab/>
        </w:r>
        <w:r>
          <w:fldChar w:fldCharType="begin"/>
        </w:r>
        <w:r>
          <w:instrText xml:space="preserve"> PAGEREF _Toc8026 \h </w:instrText>
        </w:r>
        <w:r>
          <w:fldChar w:fldCharType="separate"/>
        </w:r>
        <w:r>
          <w:t>36</w:t>
        </w:r>
        <w:r>
          <w:fldChar w:fldCharType="end"/>
        </w:r>
      </w:hyperlink>
    </w:p>
    <w:p>
      <w:pPr>
        <w:pStyle w:val="TOC2"/>
        <w:tabs>
          <w:tab w:val="right" w:leader="dot" w:pos="8306"/>
        </w:tabs>
      </w:pPr>
      <w:hyperlink w:anchor="_Toc18638" w:history="1">
        <w:r>
          <w:rPr>
            <w:rFonts w:ascii="仿宋" w:eastAsia="仿宋" w:hAnsi="仿宋" w:cs="仿宋" w:hint="eastAsia"/>
            <w:lang w:eastAsia="zh-CN"/>
          </w:rPr>
          <w:t>(一)、风险识别与评估</w:t>
        </w:r>
        <w:r>
          <w:tab/>
        </w:r>
        <w:r>
          <w:fldChar w:fldCharType="begin"/>
        </w:r>
        <w:r>
          <w:instrText xml:space="preserve"> PAGEREF _Toc18638 \h </w:instrText>
        </w:r>
        <w:r>
          <w:fldChar w:fldCharType="separate"/>
        </w:r>
        <w:r>
          <w:t>36</w:t>
        </w:r>
        <w:r>
          <w:fldChar w:fldCharType="end"/>
        </w:r>
      </w:hyperlink>
    </w:p>
    <w:p>
      <w:pPr>
        <w:pStyle w:val="TOC2"/>
        <w:tabs>
          <w:tab w:val="right" w:leader="dot" w:pos="8306"/>
        </w:tabs>
      </w:pPr>
      <w:hyperlink w:anchor="_Toc2895" w:history="1">
        <w:r>
          <w:rPr>
            <w:rFonts w:ascii="仿宋" w:eastAsia="仿宋" w:hAnsi="仿宋" w:cs="仿宋" w:hint="eastAsia"/>
            <w:lang w:eastAsia="zh-CN"/>
          </w:rPr>
          <w:t>(二)、风险应对策略</w:t>
        </w:r>
        <w:r>
          <w:tab/>
        </w:r>
        <w:r>
          <w:fldChar w:fldCharType="begin"/>
        </w:r>
        <w:r>
          <w:instrText xml:space="preserve"> PAGEREF _Toc2895 \h </w:instrText>
        </w:r>
        <w:r>
          <w:fldChar w:fldCharType="separate"/>
        </w:r>
        <w:r>
          <w:t>37</w:t>
        </w:r>
        <w:r>
          <w:fldChar w:fldCharType="end"/>
        </w:r>
      </w:hyperlink>
    </w:p>
    <w:p>
      <w:pPr>
        <w:pStyle w:val="TOC2"/>
        <w:tabs>
          <w:tab w:val="right" w:leader="dot" w:pos="8306"/>
        </w:tabs>
      </w:pPr>
      <w:hyperlink w:anchor="_Toc1123" w:history="1">
        <w:r>
          <w:rPr>
            <w:rFonts w:ascii="仿宋" w:eastAsia="仿宋" w:hAnsi="仿宋" w:cs="仿宋" w:hint="eastAsia"/>
            <w:lang w:eastAsia="zh-CN"/>
          </w:rPr>
          <w:t>(三)、风险监控与控制</w:t>
        </w:r>
        <w:r>
          <w:tab/>
        </w:r>
        <w:r>
          <w:fldChar w:fldCharType="begin"/>
        </w:r>
        <w:r>
          <w:instrText xml:space="preserve"> PAGEREF _Toc1123 \h </w:instrText>
        </w:r>
        <w:r>
          <w:fldChar w:fldCharType="separate"/>
        </w:r>
        <w:r>
          <w:t>39</w:t>
        </w:r>
        <w:r>
          <w:fldChar w:fldCharType="end"/>
        </w:r>
      </w:hyperlink>
    </w:p>
    <w:p>
      <w:pPr>
        <w:pStyle w:val="TOC1"/>
        <w:tabs>
          <w:tab w:val="right" w:leader="dot" w:pos="8306"/>
        </w:tabs>
      </w:pPr>
      <w:hyperlink w:anchor="_Toc8145" w:history="1">
        <w:r>
          <w:rPr>
            <w:rFonts w:ascii="仿宋" w:eastAsia="仿宋" w:hAnsi="仿宋" w:cs="仿宋" w:hint="eastAsia"/>
            <w:lang w:eastAsia="zh-CN"/>
          </w:rPr>
          <w:t>十、皮革化学品：浸水助剂项目人力资源管理</w:t>
        </w:r>
        <w:r>
          <w:tab/>
        </w:r>
        <w:r>
          <w:fldChar w:fldCharType="begin"/>
        </w:r>
        <w:r>
          <w:instrText xml:space="preserve"> PAGEREF _Toc8145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49" w:history="1">
        <w:r>
          <w:rPr>
            <w:rFonts w:ascii="仿宋" w:eastAsia="仿宋" w:hAnsi="仿宋" w:cs="仿宋" w:hint="eastAsia"/>
            <w:lang w:eastAsia="zh-CN"/>
          </w:rPr>
          <w:t>(一)、建立健全的预算管理制度</w:t>
        </w:r>
        <w:r>
          <w:tab/>
        </w:r>
        <w:r>
          <w:fldChar w:fldCharType="begin"/>
        </w:r>
        <w:r>
          <w:instrText xml:space="preserve"> PAGEREF _Toc8249 \h </w:instrText>
        </w:r>
        <w:r>
          <w:fldChar w:fldCharType="separate"/>
        </w:r>
        <w:r>
          <w:t>40</w:t>
        </w:r>
        <w:r>
          <w:fldChar w:fldCharType="end"/>
        </w:r>
      </w:hyperlink>
    </w:p>
    <w:p>
      <w:pPr>
        <w:pStyle w:val="TOC2"/>
        <w:tabs>
          <w:tab w:val="right" w:leader="dot" w:pos="8306"/>
        </w:tabs>
      </w:pPr>
      <w:hyperlink w:anchor="_Toc13019" w:history="1">
        <w:r>
          <w:rPr>
            <w:rFonts w:ascii="仿宋" w:eastAsia="仿宋" w:hAnsi="仿宋" w:cs="仿宋" w:hint="eastAsia"/>
            <w:lang w:eastAsia="zh-CN"/>
          </w:rPr>
          <w:t>(二)、加强资金流动监控</w:t>
        </w:r>
        <w:r>
          <w:tab/>
        </w:r>
        <w:r>
          <w:fldChar w:fldCharType="begin"/>
        </w:r>
        <w:r>
          <w:instrText xml:space="preserve"> PAGEREF _Toc13019 \h </w:instrText>
        </w:r>
        <w:r>
          <w:fldChar w:fldCharType="separate"/>
        </w:r>
        <w:r>
          <w:t>42</w:t>
        </w:r>
        <w:r>
          <w:fldChar w:fldCharType="end"/>
        </w:r>
      </w:hyperlink>
    </w:p>
    <w:p>
      <w:pPr>
        <w:pStyle w:val="TOC2"/>
        <w:tabs>
          <w:tab w:val="right" w:leader="dot" w:pos="8306"/>
        </w:tabs>
      </w:pPr>
      <w:hyperlink w:anchor="_Toc23448" w:history="1">
        <w:r>
          <w:rPr>
            <w:rFonts w:ascii="仿宋" w:eastAsia="仿宋" w:hAnsi="仿宋" w:cs="仿宋" w:hint="eastAsia"/>
            <w:lang w:eastAsia="zh-CN"/>
          </w:rPr>
          <w:t>(三)、制定完善的风险控制机制</w:t>
        </w:r>
        <w:r>
          <w:tab/>
        </w:r>
        <w:r>
          <w:fldChar w:fldCharType="begin"/>
        </w:r>
        <w:r>
          <w:instrText xml:space="preserve"> PAGEREF _Toc23448 \h </w:instrText>
        </w:r>
        <w:r>
          <w:fldChar w:fldCharType="separate"/>
        </w:r>
        <w:r>
          <w:t>43</w:t>
        </w:r>
        <w:r>
          <w:fldChar w:fldCharType="end"/>
        </w:r>
      </w:hyperlink>
    </w:p>
    <w:p>
      <w:pPr>
        <w:pStyle w:val="TOC2"/>
        <w:tabs>
          <w:tab w:val="right" w:leader="dot" w:pos="8306"/>
        </w:tabs>
      </w:pPr>
      <w:hyperlink w:anchor="_Toc10980" w:history="1">
        <w:r>
          <w:rPr>
            <w:rFonts w:ascii="仿宋" w:eastAsia="仿宋" w:hAnsi="仿宋" w:cs="仿宋" w:hint="eastAsia"/>
            <w:lang w:eastAsia="zh-CN"/>
          </w:rPr>
          <w:t>(四)、优化成本管理</w:t>
        </w:r>
        <w:r>
          <w:tab/>
        </w:r>
        <w:r>
          <w:fldChar w:fldCharType="begin"/>
        </w:r>
        <w:r>
          <w:instrText xml:space="preserve"> PAGEREF _Toc10980 \h </w:instrText>
        </w:r>
        <w:r>
          <w:fldChar w:fldCharType="separate"/>
        </w:r>
        <w:r>
          <w:t>45</w:t>
        </w:r>
        <w:r>
          <w:fldChar w:fldCharType="end"/>
        </w:r>
      </w:hyperlink>
    </w:p>
    <w:p>
      <w:pPr>
        <w:pStyle w:val="TOC1"/>
        <w:tabs>
          <w:tab w:val="right" w:leader="dot" w:pos="8306"/>
        </w:tabs>
      </w:pPr>
      <w:hyperlink w:anchor="_Toc24102" w:history="1">
        <w:r>
          <w:rPr>
            <w:rFonts w:ascii="仿宋" w:eastAsia="仿宋" w:hAnsi="仿宋" w:cs="仿宋" w:hint="eastAsia"/>
            <w:lang w:eastAsia="zh-CN"/>
          </w:rPr>
          <w:t>十一、皮革化学品：浸水助剂项目人力资源培养与发展</w:t>
        </w:r>
        <w:r>
          <w:tab/>
        </w:r>
        <w:r>
          <w:fldChar w:fldCharType="begin"/>
        </w:r>
        <w:r>
          <w:instrText xml:space="preserve"> PAGEREF _Toc24102 \h </w:instrText>
        </w:r>
        <w:r>
          <w:fldChar w:fldCharType="separate"/>
        </w:r>
        <w:r>
          <w:t>46</w:t>
        </w:r>
        <w:r>
          <w:fldChar w:fldCharType="end"/>
        </w:r>
      </w:hyperlink>
    </w:p>
    <w:p>
      <w:pPr>
        <w:pStyle w:val="TOC2"/>
        <w:tabs>
          <w:tab w:val="right" w:leader="dot" w:pos="8306"/>
        </w:tabs>
      </w:pPr>
      <w:hyperlink w:anchor="_Toc10209" w:history="1">
        <w:r>
          <w:rPr>
            <w:rFonts w:ascii="仿宋" w:eastAsia="仿宋" w:hAnsi="仿宋" w:cs="仿宋" w:hint="eastAsia"/>
            <w:lang w:eastAsia="zh-CN"/>
          </w:rPr>
          <w:t>(一)、人才需求与规划</w:t>
        </w:r>
        <w:r>
          <w:tab/>
        </w:r>
        <w:r>
          <w:fldChar w:fldCharType="begin"/>
        </w:r>
        <w:r>
          <w:instrText xml:space="preserve"> PAGEREF _Toc10209 \h </w:instrText>
        </w:r>
        <w:r>
          <w:fldChar w:fldCharType="separate"/>
        </w:r>
        <w:r>
          <w:t>46</w:t>
        </w:r>
        <w:r>
          <w:fldChar w:fldCharType="end"/>
        </w:r>
      </w:hyperlink>
    </w:p>
    <w:p>
      <w:pPr>
        <w:pStyle w:val="TOC2"/>
        <w:tabs>
          <w:tab w:val="right" w:leader="dot" w:pos="8306"/>
        </w:tabs>
      </w:pPr>
      <w:hyperlink w:anchor="_Toc2908" w:history="1">
        <w:r>
          <w:rPr>
            <w:rFonts w:ascii="仿宋" w:eastAsia="仿宋" w:hAnsi="仿宋" w:cs="仿宋" w:hint="eastAsia"/>
            <w:lang w:eastAsia="zh-CN"/>
          </w:rPr>
          <w:t>(二)、培训与发展计划</w:t>
        </w:r>
        <w:r>
          <w:tab/>
        </w:r>
        <w:r>
          <w:fldChar w:fldCharType="begin"/>
        </w:r>
        <w:r>
          <w:instrText xml:space="preserve"> PAGEREF _Toc2908 \h </w:instrText>
        </w:r>
        <w:r>
          <w:fldChar w:fldCharType="separate"/>
        </w:r>
        <w:r>
          <w:t>47</w:t>
        </w:r>
        <w:r>
          <w:fldChar w:fldCharType="end"/>
        </w:r>
      </w:hyperlink>
    </w:p>
    <w:p>
      <w:pPr>
        <w:pStyle w:val="TOC1"/>
        <w:tabs>
          <w:tab w:val="right" w:leader="dot" w:pos="8306"/>
        </w:tabs>
      </w:pPr>
      <w:hyperlink w:anchor="_Toc7508" w:history="1">
        <w:r>
          <w:rPr>
            <w:rFonts w:ascii="仿宋" w:eastAsia="仿宋" w:hAnsi="仿宋" w:cs="仿宋" w:hint="eastAsia"/>
            <w:lang w:eastAsia="zh-CN"/>
          </w:rPr>
          <w:t>十二、皮革化学品：浸水助剂项目环境影响分析</w:t>
        </w:r>
        <w:r>
          <w:tab/>
        </w:r>
        <w:r>
          <w:fldChar w:fldCharType="begin"/>
        </w:r>
        <w:r>
          <w:instrText xml:space="preserve"> PAGEREF _Toc7508 \h </w:instrText>
        </w:r>
        <w:r>
          <w:fldChar w:fldCharType="separate"/>
        </w:r>
        <w:r>
          <w:t>47</w:t>
        </w:r>
        <w:r>
          <w:fldChar w:fldCharType="end"/>
        </w:r>
      </w:hyperlink>
    </w:p>
    <w:p>
      <w:pPr>
        <w:pStyle w:val="TOC2"/>
        <w:tabs>
          <w:tab w:val="right" w:leader="dot" w:pos="8306"/>
        </w:tabs>
      </w:pPr>
      <w:hyperlink w:anchor="_Toc30433" w:history="1">
        <w:r>
          <w:rPr>
            <w:rFonts w:ascii="仿宋" w:eastAsia="仿宋" w:hAnsi="仿宋" w:cs="仿宋" w:hint="eastAsia"/>
            <w:lang w:eastAsia="zh-CN"/>
          </w:rPr>
          <w:t>(一)、建设区域环境质量现状</w:t>
        </w:r>
        <w:r>
          <w:tab/>
        </w:r>
        <w:r>
          <w:fldChar w:fldCharType="begin"/>
        </w:r>
        <w:r>
          <w:instrText xml:space="preserve"> PAGEREF _Toc30433 \h </w:instrText>
        </w:r>
        <w:r>
          <w:fldChar w:fldCharType="separate"/>
        </w:r>
        <w:r>
          <w:t>47</w:t>
        </w:r>
        <w:r>
          <w:fldChar w:fldCharType="end"/>
        </w:r>
      </w:hyperlink>
    </w:p>
    <w:p>
      <w:pPr>
        <w:pStyle w:val="TOC2"/>
        <w:tabs>
          <w:tab w:val="right" w:leader="dot" w:pos="8306"/>
        </w:tabs>
      </w:pPr>
      <w:hyperlink w:anchor="_Toc11726" w:history="1">
        <w:r>
          <w:rPr>
            <w:rFonts w:ascii="仿宋" w:eastAsia="仿宋" w:hAnsi="仿宋" w:cs="仿宋" w:hint="eastAsia"/>
            <w:lang w:eastAsia="zh-CN"/>
          </w:rPr>
          <w:t>(二)、建设期环境保护</w:t>
        </w:r>
        <w:r>
          <w:tab/>
        </w:r>
        <w:r>
          <w:fldChar w:fldCharType="begin"/>
        </w:r>
        <w:r>
          <w:instrText xml:space="preserve"> PAGEREF _Toc11726 \h </w:instrText>
        </w:r>
        <w:r>
          <w:fldChar w:fldCharType="separate"/>
        </w:r>
        <w:r>
          <w:t>49</w:t>
        </w:r>
        <w:r>
          <w:fldChar w:fldCharType="end"/>
        </w:r>
      </w:hyperlink>
    </w:p>
    <w:p>
      <w:pPr>
        <w:pStyle w:val="TOC2"/>
        <w:tabs>
          <w:tab w:val="right" w:leader="dot" w:pos="8306"/>
        </w:tabs>
      </w:pPr>
      <w:hyperlink w:anchor="_Toc10362" w:history="1">
        <w:r>
          <w:rPr>
            <w:rFonts w:ascii="仿宋" w:eastAsia="仿宋" w:hAnsi="仿宋" w:cs="仿宋" w:hint="eastAsia"/>
            <w:lang w:eastAsia="zh-CN"/>
          </w:rPr>
          <w:t>(三)、运营期环境保护</w:t>
        </w:r>
        <w:r>
          <w:tab/>
        </w:r>
        <w:r>
          <w:fldChar w:fldCharType="begin"/>
        </w:r>
        <w:r>
          <w:instrText xml:space="preserve"> PAGEREF _Toc10362 \h </w:instrText>
        </w:r>
        <w:r>
          <w:fldChar w:fldCharType="separate"/>
        </w:r>
        <w:r>
          <w:t>50</w:t>
        </w:r>
        <w:r>
          <w:fldChar w:fldCharType="end"/>
        </w:r>
      </w:hyperlink>
    </w:p>
    <w:p>
      <w:pPr>
        <w:pStyle w:val="TOC2"/>
        <w:tabs>
          <w:tab w:val="right" w:leader="dot" w:pos="8306"/>
        </w:tabs>
      </w:pPr>
      <w:hyperlink w:anchor="_Toc23441" w:history="1">
        <w:r>
          <w:rPr>
            <w:rFonts w:ascii="仿宋" w:eastAsia="仿宋" w:hAnsi="仿宋" w:cs="仿宋" w:hint="eastAsia"/>
            <w:lang w:eastAsia="zh-CN"/>
          </w:rPr>
          <w:t>(四)、皮革化学品：浸水助剂项目建设对区域经济的影响</w:t>
        </w:r>
        <w:r>
          <w:tab/>
        </w:r>
        <w:r>
          <w:fldChar w:fldCharType="begin"/>
        </w:r>
        <w:r>
          <w:instrText xml:space="preserve"> PAGEREF _Toc23441 \h </w:instrText>
        </w:r>
        <w:r>
          <w:fldChar w:fldCharType="separate"/>
        </w:r>
        <w:r>
          <w:t>52</w:t>
        </w:r>
        <w:r>
          <w:fldChar w:fldCharType="end"/>
        </w:r>
      </w:hyperlink>
    </w:p>
    <w:p>
      <w:pPr>
        <w:pStyle w:val="TOC2"/>
        <w:tabs>
          <w:tab w:val="right" w:leader="dot" w:pos="8306"/>
        </w:tabs>
      </w:pPr>
      <w:hyperlink w:anchor="_Toc5289" w:history="1">
        <w:r>
          <w:rPr>
            <w:rFonts w:ascii="仿宋" w:eastAsia="仿宋" w:hAnsi="仿宋" w:cs="仿宋" w:hint="eastAsia"/>
            <w:lang w:eastAsia="zh-CN"/>
          </w:rPr>
          <w:t>(五)、废弃物处理</w:t>
        </w:r>
        <w:r>
          <w:tab/>
        </w:r>
        <w:r>
          <w:fldChar w:fldCharType="begin"/>
        </w:r>
        <w:r>
          <w:instrText xml:space="preserve"> PAGEREF _Toc5289 \h </w:instrText>
        </w:r>
        <w:r>
          <w:fldChar w:fldCharType="separate"/>
        </w:r>
        <w:r>
          <w:t>53</w:t>
        </w:r>
        <w:r>
          <w:fldChar w:fldCharType="end"/>
        </w:r>
      </w:hyperlink>
    </w:p>
    <w:p>
      <w:pPr>
        <w:pStyle w:val="TOC2"/>
        <w:tabs>
          <w:tab w:val="right" w:leader="dot" w:pos="8306"/>
        </w:tabs>
      </w:pPr>
      <w:hyperlink w:anchor="_Toc32567" w:history="1">
        <w:r>
          <w:rPr>
            <w:rFonts w:ascii="仿宋" w:eastAsia="仿宋" w:hAnsi="仿宋" w:cs="仿宋" w:hint="eastAsia"/>
            <w:lang w:eastAsia="zh-CN"/>
          </w:rPr>
          <w:t>(六)、特殊环境影响分析</w:t>
        </w:r>
        <w:r>
          <w:tab/>
        </w:r>
        <w:r>
          <w:fldChar w:fldCharType="begin"/>
        </w:r>
        <w:r>
          <w:instrText xml:space="preserve"> PAGEREF _Toc32567 \h </w:instrText>
        </w:r>
        <w:r>
          <w:fldChar w:fldCharType="separate"/>
        </w:r>
        <w:r>
          <w:t>55</w:t>
        </w:r>
        <w:r>
          <w:fldChar w:fldCharType="end"/>
        </w:r>
      </w:hyperlink>
    </w:p>
    <w:p>
      <w:pPr>
        <w:pStyle w:val="TOC2"/>
        <w:tabs>
          <w:tab w:val="right" w:leader="dot" w:pos="8306"/>
        </w:tabs>
      </w:pPr>
      <w:hyperlink w:anchor="_Toc5951" w:history="1">
        <w:r>
          <w:rPr>
            <w:rFonts w:ascii="仿宋" w:eastAsia="仿宋" w:hAnsi="仿宋" w:cs="仿宋" w:hint="eastAsia"/>
            <w:lang w:eastAsia="zh-CN"/>
          </w:rPr>
          <w:t>(七)、清洁生产</w:t>
        </w:r>
        <w:r>
          <w:tab/>
        </w:r>
        <w:r>
          <w:fldChar w:fldCharType="begin"/>
        </w:r>
        <w:r>
          <w:instrText xml:space="preserve"> PAGEREF _Toc5951 \h </w:instrText>
        </w:r>
        <w:r>
          <w:fldChar w:fldCharType="separate"/>
        </w:r>
        <w:r>
          <w:t>56</w:t>
        </w:r>
        <w:r>
          <w:fldChar w:fldCharType="end"/>
        </w:r>
      </w:hyperlink>
    </w:p>
    <w:p>
      <w:pPr>
        <w:pStyle w:val="TOC2"/>
        <w:tabs>
          <w:tab w:val="right" w:leader="dot" w:pos="8306"/>
        </w:tabs>
      </w:pPr>
      <w:hyperlink w:anchor="_Toc15488" w:history="1">
        <w:r>
          <w:rPr>
            <w:rFonts w:ascii="仿宋" w:eastAsia="仿宋" w:hAnsi="仿宋" w:cs="仿宋" w:hint="eastAsia"/>
            <w:lang w:eastAsia="zh-CN"/>
          </w:rPr>
          <w:t>(八)、环境保护综合评价</w:t>
        </w:r>
        <w:r>
          <w:tab/>
        </w:r>
        <w:r>
          <w:fldChar w:fldCharType="begin"/>
        </w:r>
        <w:r>
          <w:instrText xml:space="preserve"> PAGEREF _Toc15488 \h </w:instrText>
        </w:r>
        <w:r>
          <w:fldChar w:fldCharType="separate"/>
        </w:r>
        <w:r>
          <w:t>57</w:t>
        </w:r>
        <w:r>
          <w:fldChar w:fldCharType="end"/>
        </w:r>
      </w:hyperlink>
    </w:p>
    <w:p>
      <w:pPr>
        <w:pStyle w:val="TOC1"/>
        <w:tabs>
          <w:tab w:val="right" w:leader="dot" w:pos="8306"/>
        </w:tabs>
      </w:pPr>
      <w:hyperlink w:anchor="_Toc26465" w:history="1">
        <w:r>
          <w:rPr>
            <w:rFonts w:ascii="仿宋" w:eastAsia="仿宋" w:hAnsi="仿宋" w:cs="仿宋" w:hint="eastAsia"/>
            <w:lang w:eastAsia="zh-CN"/>
          </w:rPr>
          <w:t>十三、利益相关者分析与沟通计划</w:t>
        </w:r>
        <w:r>
          <w:tab/>
        </w:r>
        <w:r>
          <w:fldChar w:fldCharType="begin"/>
        </w:r>
        <w:r>
          <w:instrText xml:space="preserve"> PAGEREF _Toc26465 \h </w:instrText>
        </w:r>
        <w:r>
          <w:fldChar w:fldCharType="separate"/>
        </w:r>
        <w:r>
          <w:t>58</w:t>
        </w:r>
        <w:r>
          <w:fldChar w:fldCharType="end"/>
        </w:r>
      </w:hyperlink>
    </w:p>
    <w:p>
      <w:pPr>
        <w:pStyle w:val="TOC2"/>
        <w:tabs>
          <w:tab w:val="right" w:leader="dot" w:pos="8306"/>
        </w:tabs>
      </w:pPr>
      <w:hyperlink w:anchor="_Toc11968" w:history="1">
        <w:r>
          <w:rPr>
            <w:rFonts w:ascii="仿宋" w:eastAsia="仿宋" w:hAnsi="仿宋" w:cs="仿宋" w:hint="eastAsia"/>
            <w:lang w:eastAsia="zh-CN"/>
          </w:rPr>
          <w:t>(一)、利益相关者分析</w:t>
        </w:r>
        <w:r>
          <w:tab/>
        </w:r>
        <w:r>
          <w:fldChar w:fldCharType="begin"/>
        </w:r>
        <w:r>
          <w:instrText xml:space="preserve"> PAGEREF _Toc11968 \h </w:instrText>
        </w:r>
        <w:r>
          <w:fldChar w:fldCharType="separate"/>
        </w:r>
        <w:r>
          <w:t>58</w:t>
        </w:r>
        <w:r>
          <w:fldChar w:fldCharType="end"/>
        </w:r>
      </w:hyperlink>
    </w:p>
    <w:p>
      <w:pPr>
        <w:pStyle w:val="TOC2"/>
        <w:tabs>
          <w:tab w:val="right" w:leader="dot" w:pos="8306"/>
        </w:tabs>
      </w:pPr>
      <w:hyperlink w:anchor="_Toc30931" w:history="1">
        <w:r>
          <w:rPr>
            <w:rFonts w:ascii="仿宋" w:eastAsia="仿宋" w:hAnsi="仿宋" w:cs="仿宋" w:hint="eastAsia"/>
            <w:lang w:eastAsia="zh-CN"/>
          </w:rPr>
          <w:t>(二)、沟通计划</w:t>
        </w:r>
        <w:r>
          <w:tab/>
        </w:r>
        <w:r>
          <w:fldChar w:fldCharType="begin"/>
        </w:r>
        <w:r>
          <w:instrText xml:space="preserve"> PAGEREF _Toc30931 \h </w:instrText>
        </w:r>
        <w:r>
          <w:fldChar w:fldCharType="separate"/>
        </w:r>
        <w:r>
          <w:t>60</w:t>
        </w:r>
        <w:r>
          <w:fldChar w:fldCharType="end"/>
        </w:r>
      </w:hyperlink>
    </w:p>
    <w:p>
      <w:pPr>
        <w:pStyle w:val="TOC1"/>
        <w:tabs>
          <w:tab w:val="right" w:leader="dot" w:pos="8306"/>
        </w:tabs>
      </w:pPr>
      <w:hyperlink w:anchor="_Toc4476" w:history="1">
        <w:r>
          <w:rPr>
            <w:rFonts w:ascii="仿宋" w:eastAsia="仿宋" w:hAnsi="仿宋" w:cs="仿宋" w:hint="eastAsia"/>
            <w:lang w:eastAsia="zh-CN"/>
          </w:rPr>
          <w:t>十四、质量管理体系</w:t>
        </w:r>
        <w:r>
          <w:tab/>
        </w:r>
        <w:r>
          <w:fldChar w:fldCharType="begin"/>
        </w:r>
        <w:r>
          <w:instrText xml:space="preserve"> PAGEREF _Toc4476 \h </w:instrText>
        </w:r>
        <w:r>
          <w:fldChar w:fldCharType="separate"/>
        </w:r>
        <w:r>
          <w:t>61</w:t>
        </w:r>
        <w:r>
          <w:fldChar w:fldCharType="end"/>
        </w:r>
      </w:hyperlink>
    </w:p>
    <w:p>
      <w:pPr>
        <w:pStyle w:val="TOC2"/>
        <w:tabs>
          <w:tab w:val="right" w:leader="dot" w:pos="8306"/>
        </w:tabs>
      </w:pPr>
      <w:hyperlink w:anchor="_Toc7304" w:history="1">
        <w:r>
          <w:rPr>
            <w:rFonts w:ascii="仿宋" w:eastAsia="仿宋" w:hAnsi="仿宋" w:cs="仿宋" w:hint="eastAsia"/>
            <w:lang w:eastAsia="zh-CN"/>
          </w:rPr>
          <w:t>(一)、质量目标与方针</w:t>
        </w:r>
        <w:r>
          <w:tab/>
        </w:r>
        <w:r>
          <w:fldChar w:fldCharType="begin"/>
        </w:r>
        <w:r>
          <w:instrText xml:space="preserve"> PAGEREF _Toc7304 \h </w:instrText>
        </w:r>
        <w:r>
          <w:fldChar w:fldCharType="separate"/>
        </w:r>
        <w:r>
          <w:t>61</w:t>
        </w:r>
        <w:r>
          <w:fldChar w:fldCharType="end"/>
        </w:r>
      </w:hyperlink>
    </w:p>
    <w:p>
      <w:pPr>
        <w:pStyle w:val="TOC2"/>
        <w:tabs>
          <w:tab w:val="right" w:leader="dot" w:pos="8306"/>
        </w:tabs>
      </w:pPr>
      <w:hyperlink w:anchor="_Toc3900" w:history="1">
        <w:r>
          <w:rPr>
            <w:rFonts w:ascii="仿宋" w:eastAsia="仿宋" w:hAnsi="仿宋" w:cs="仿宋" w:hint="eastAsia"/>
            <w:lang w:eastAsia="zh-CN"/>
          </w:rPr>
          <w:t>(二)、质量管理责任</w:t>
        </w:r>
        <w:r>
          <w:tab/>
        </w:r>
        <w:r>
          <w:fldChar w:fldCharType="begin"/>
        </w:r>
        <w:r>
          <w:instrText xml:space="preserve"> PAGEREF _Toc3900 \h </w:instrText>
        </w:r>
        <w:r>
          <w:fldChar w:fldCharType="separate"/>
        </w:r>
        <w:r>
          <w:t>62</w:t>
        </w:r>
        <w:r>
          <w:fldChar w:fldCharType="end"/>
        </w:r>
      </w:hyperlink>
    </w:p>
    <w:p>
      <w:pPr>
        <w:pStyle w:val="TOC2"/>
        <w:tabs>
          <w:tab w:val="right" w:leader="dot" w:pos="8306"/>
        </w:tabs>
      </w:pPr>
      <w:hyperlink w:anchor="_Toc713" w:history="1">
        <w:r>
          <w:rPr>
            <w:rFonts w:ascii="仿宋" w:eastAsia="仿宋" w:hAnsi="仿宋" w:cs="仿宋" w:hint="eastAsia"/>
            <w:lang w:eastAsia="zh-CN"/>
          </w:rPr>
          <w:t>(三)、质量管理体系文件</w:t>
        </w:r>
        <w:r>
          <w:tab/>
        </w:r>
        <w:r>
          <w:fldChar w:fldCharType="begin"/>
        </w:r>
        <w:r>
          <w:instrText xml:space="preserve"> PAGEREF _Toc713 \h </w:instrText>
        </w:r>
        <w:r>
          <w:fldChar w:fldCharType="separate"/>
        </w:r>
        <w:r>
          <w:t>63</w:t>
        </w:r>
        <w:r>
          <w:fldChar w:fldCharType="end"/>
        </w:r>
      </w:hyperlink>
    </w:p>
    <w:p>
      <w:pPr>
        <w:pStyle w:val="TOC2"/>
        <w:tabs>
          <w:tab w:val="right" w:leader="dot" w:pos="8306"/>
        </w:tabs>
      </w:pPr>
      <w:hyperlink w:anchor="_Toc28571" w:history="1">
        <w:r>
          <w:rPr>
            <w:rFonts w:ascii="仿宋" w:eastAsia="仿宋" w:hAnsi="仿宋" w:cs="仿宋" w:hint="eastAsia"/>
            <w:lang w:eastAsia="zh-CN"/>
          </w:rPr>
          <w:t>(四)、质量培训与教育</w:t>
        </w:r>
        <w:r>
          <w:tab/>
        </w:r>
        <w:r>
          <w:fldChar w:fldCharType="begin"/>
        </w:r>
        <w:r>
          <w:instrText xml:space="preserve"> PAGEREF _Toc28571 \h </w:instrText>
        </w:r>
        <w:r>
          <w:fldChar w:fldCharType="separate"/>
        </w:r>
        <w:r>
          <w:t>66</w:t>
        </w:r>
        <w:r>
          <w:fldChar w:fldCharType="end"/>
        </w:r>
      </w:hyperlink>
    </w:p>
    <w:p>
      <w:pPr>
        <w:pStyle w:val="TOC2"/>
        <w:tabs>
          <w:tab w:val="right" w:leader="dot" w:pos="8306"/>
        </w:tabs>
      </w:pPr>
      <w:hyperlink w:anchor="_Toc4971" w:history="1">
        <w:r>
          <w:rPr>
            <w:rFonts w:ascii="仿宋" w:eastAsia="仿宋" w:hAnsi="仿宋" w:cs="仿宋" w:hint="eastAsia"/>
            <w:lang w:eastAsia="zh-CN"/>
          </w:rPr>
          <w:t>(五)、质量审核与评价</w:t>
        </w:r>
        <w:r>
          <w:tab/>
        </w:r>
        <w:r>
          <w:fldChar w:fldCharType="begin"/>
        </w:r>
        <w:r>
          <w:instrText xml:space="preserve"> PAGEREF _Toc4971 \h </w:instrText>
        </w:r>
        <w:r>
          <w:fldChar w:fldCharType="separate"/>
        </w:r>
        <w:r>
          <w:t>67</w:t>
        </w:r>
        <w:r>
          <w:fldChar w:fldCharType="end"/>
        </w:r>
      </w:hyperlink>
    </w:p>
    <w:p>
      <w:pPr>
        <w:pStyle w:val="TOC2"/>
        <w:tabs>
          <w:tab w:val="right" w:leader="dot" w:pos="8306"/>
        </w:tabs>
      </w:pPr>
      <w:hyperlink w:anchor="_Toc26389" w:history="1">
        <w:r>
          <w:rPr>
            <w:rFonts w:ascii="仿宋" w:eastAsia="仿宋" w:hAnsi="仿宋" w:cs="仿宋" w:hint="eastAsia"/>
            <w:lang w:eastAsia="zh-CN"/>
          </w:rPr>
          <w:t>(六)、不符合与纠正措施</w:t>
        </w:r>
        <w:r>
          <w:tab/>
        </w:r>
        <w:r>
          <w:fldChar w:fldCharType="begin"/>
        </w:r>
        <w:r>
          <w:instrText xml:space="preserve"> PAGEREF _Toc26389 \h </w:instrText>
        </w:r>
        <w:r>
          <w:fldChar w:fldCharType="separate"/>
        </w:r>
        <w:r>
          <w:t>68</w:t>
        </w:r>
        <w:r>
          <w:fldChar w:fldCharType="end"/>
        </w:r>
      </w:hyperlink>
    </w:p>
    <w:p>
      <w:pPr>
        <w:pStyle w:val="TOC1"/>
        <w:tabs>
          <w:tab w:val="right" w:leader="dot" w:pos="8306"/>
        </w:tabs>
      </w:pPr>
      <w:hyperlink w:anchor="_Toc29940" w:history="1">
        <w:r>
          <w:rPr>
            <w:rFonts w:ascii="仿宋" w:eastAsia="仿宋" w:hAnsi="仿宋" w:cs="仿宋" w:hint="eastAsia"/>
            <w:lang w:eastAsia="zh-CN"/>
          </w:rPr>
          <w:t>十五、皮革化学品：浸水助剂项目工程方案分析</w:t>
        </w:r>
        <w:r>
          <w:tab/>
        </w:r>
        <w:r>
          <w:fldChar w:fldCharType="begin"/>
        </w:r>
        <w:r>
          <w:instrText xml:space="preserve"> PAGEREF _Toc29940 \h </w:instrText>
        </w:r>
        <w:r>
          <w:fldChar w:fldCharType="separate"/>
        </w:r>
        <w:r>
          <w:t>69</w:t>
        </w:r>
        <w:r>
          <w:fldChar w:fldCharType="end"/>
        </w:r>
      </w:hyperlink>
    </w:p>
    <w:p>
      <w:pPr>
        <w:pStyle w:val="TOC2"/>
        <w:tabs>
          <w:tab w:val="right" w:leader="dot" w:pos="8306"/>
        </w:tabs>
      </w:pPr>
      <w:hyperlink w:anchor="_Toc7730" w:history="1">
        <w:r>
          <w:rPr>
            <w:rFonts w:ascii="仿宋" w:eastAsia="仿宋" w:hAnsi="仿宋" w:cs="仿宋" w:hint="eastAsia"/>
            <w:lang w:eastAsia="zh-CN"/>
          </w:rPr>
          <w:t>(一)、建筑工程设计原则</w:t>
        </w:r>
        <w:r>
          <w:tab/>
        </w:r>
        <w:r>
          <w:fldChar w:fldCharType="begin"/>
        </w:r>
        <w:r>
          <w:instrText xml:space="preserve"> PAGEREF _Toc7730 \h </w:instrText>
        </w:r>
        <w:r>
          <w:fldChar w:fldCharType="separate"/>
        </w:r>
        <w:r>
          <w:t>69</w:t>
        </w:r>
        <w:r>
          <w:fldChar w:fldCharType="end"/>
        </w:r>
      </w:hyperlink>
    </w:p>
    <w:p>
      <w:pPr>
        <w:pStyle w:val="TOC2"/>
        <w:tabs>
          <w:tab w:val="right" w:leader="dot" w:pos="8306"/>
        </w:tabs>
      </w:pPr>
      <w:hyperlink w:anchor="_Toc8601" w:history="1">
        <w:r>
          <w:rPr>
            <w:rFonts w:ascii="仿宋" w:eastAsia="仿宋" w:hAnsi="仿宋" w:cs="仿宋" w:hint="eastAsia"/>
            <w:lang w:eastAsia="zh-CN"/>
          </w:rPr>
          <w:t>(二)、土建工程建设指标</w:t>
        </w:r>
        <w:r>
          <w:tab/>
        </w:r>
        <w:r>
          <w:fldChar w:fldCharType="begin"/>
        </w:r>
        <w:r>
          <w:instrText xml:space="preserve"> PAGEREF _Toc8601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49"/>
      <w:r>
        <w:rPr>
          <w:rFonts w:ascii="仿宋" w:eastAsia="仿宋" w:hAnsi="仿宋" w:cs="仿宋" w:hint="eastAsia"/>
          <w:sz w:val="28"/>
          <w:lang w:eastAsia="zh-CN"/>
        </w:rPr>
        <w:t>一、皮革化学品：浸水助剂项目建设背景及必要性分析</w:t>
      </w:r>
      <w:bookmarkEnd w:id="2"/>
    </w:p>
    <w:p>
      <w:pPr>
        <w:pStyle w:val="Heading2"/>
        <w:rPr>
          <w:rFonts w:ascii="仿宋" w:eastAsia="仿宋" w:hAnsi="仿宋" w:cs="仿宋" w:hint="eastAsia"/>
          <w:lang w:eastAsia="zh-CN"/>
        </w:rPr>
      </w:pPr>
      <w:bookmarkStart w:id="3" w:name="_Toc24367"/>
      <w:r>
        <w:rPr>
          <w:rFonts w:ascii="仿宋" w:eastAsia="仿宋" w:hAnsi="仿宋" w:cs="仿宋" w:hint="eastAsia"/>
          <w:lang w:eastAsia="zh-CN"/>
        </w:rPr>
        <w:t>(一)、皮革化学品：浸水助剂项目背景分析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皮革化学品：浸水助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皮革化学品：浸水助剂项目在这个潮流中的定位。同时，我们将关注行业内涌现的新兴机遇，以便皮革化学品：浸水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皮革化学品：浸水助剂项目提供了强大的发展动力。我们将聚焦于行业内最新的技术发展趋势，包括但不限于人工智能、大数据分析、物联网等领域。通过深度的技术研究，我们将确保皮革化学品：浸水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皮革化学品：浸水助剂项目发展的源泉。我们将投入更多的精力对市场需求进行深入剖析，超越表面的需求，深入挖掘潜在的市场痛点和机遇。通过对市场需求的细致了解，皮革化学品：浸水助剂项目将更有针对性地设计解决方案，满足市场的多样化需求，从而更好地促进皮革化学品：浸水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皮革化学品：浸水助剂项目战略至关重要。我们将对竞争态势进行更为深入的分析，包括但不限于市场份额、产品特点、客户满意度等多个维度。通过深度的竞争分析，皮革化学品：浸水助剂项目将能够更准确地把握市场脉搏，制定具有竞争力的皮革化学品：浸水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皮革化学品：浸水助剂项目的发展具有直接的影响。我们将进行更为全面的法规和政策分析，了解行业发展中的潜在法律风险和合规挑战。通过充分了解和遵守相关法规，皮革化学品：浸水助剂项目将确保在法律框架内合法合规运营，为皮革化学品：浸水助剂项目的稳健发展提供有力支持。</w:t>
      </w:r>
    </w:p>
    <w:p>
      <w:pPr>
        <w:pStyle w:val="Heading2"/>
        <w:ind w:firstLine="560" w:firstLineChars="200"/>
        <w:rPr>
          <w:rFonts w:ascii="仿宋" w:eastAsia="仿宋" w:hAnsi="仿宋" w:cs="仿宋" w:hint="eastAsia"/>
          <w:sz w:val="28"/>
          <w:lang w:eastAsia="zh-CN"/>
        </w:rPr>
      </w:pPr>
      <w:bookmarkStart w:id="4" w:name="_Toc32325"/>
      <w:r>
        <w:rPr>
          <w:rFonts w:ascii="仿宋" w:eastAsia="仿宋" w:hAnsi="仿宋" w:cs="仿宋" w:hint="eastAsia"/>
          <w:sz w:val="28"/>
          <w:lang w:eastAsia="zh-CN"/>
        </w:rPr>
        <w:t>(二)、皮革化学品：浸水助剂项目建设必要性分析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建设的迫切性源于对行业发展趋势的深刻洞察。我们正处于一个行业变革的时代，科技创新、数字化转型成为企业发展的关键动力。皮革化学品：浸水助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建设不仅仅是为了跟上潮流，更是为了通过技术创新推动企业的持续发展。通过引入先进的技术和解决方案，皮革化学品：浸水助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皮革化学品：浸水助剂项目的建设成为必然选择，通过提高产品质量、拓展服务领域，从而在竞争中获得更多的机会。皮革化学品：浸水助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皮革化学品：浸水助剂项目建设的必要性体现在对客户需求更精准的满足。通过皮革化学品：浸水助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建设的背后是对企业持续创新的追求。只有通过不断创新，企业才能在竞争中立于不败之地。皮革化学品：浸水助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977"/>
      <w:r>
        <w:rPr>
          <w:rFonts w:ascii="仿宋" w:eastAsia="仿宋" w:hAnsi="仿宋" w:cs="仿宋" w:hint="eastAsia"/>
          <w:sz w:val="28"/>
          <w:lang w:eastAsia="zh-CN"/>
        </w:rPr>
        <w:t>二、皮革化学品：浸水助剂项目绩效评估</w:t>
      </w:r>
      <w:bookmarkEnd w:id="5"/>
    </w:p>
    <w:p>
      <w:pPr>
        <w:pStyle w:val="Heading2"/>
        <w:rPr>
          <w:rFonts w:ascii="仿宋" w:eastAsia="仿宋" w:hAnsi="仿宋" w:cs="仿宋" w:hint="eastAsia"/>
          <w:lang w:eastAsia="zh-CN"/>
        </w:rPr>
      </w:pPr>
      <w:bookmarkStart w:id="6" w:name="_Toc2218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皮革化学品：浸水助剂项目中，我们设计了一套全面的绩效评估指标，以确保皮革化学品：浸水助剂项目的可控和成功交付。这些指标跨足皮革化学品：浸水助剂项目目标、成本、进度和质量等多个维度，为我们提供了全面洞察皮革化学品：浸水助剂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皮革化学品：浸水助剂项目目标达成率是我们关注的首要指标。我们设定了明确的目标，并通过定期监测和评估，迅速发现并应对潜在的目标偏差。这为皮革化学品：浸水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成本绩效是另一个核心关注点。通过实际成本与预算成本的对比分析，我们深入了解成本差异的原因，及时调整资源分配，保持皮革化学品：浸水助剂项目在经济效益方面的合理水平。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进度作为关键的绩效指标之一，得到了精心的关注。我们制定了详细的皮革化学品：浸水助剂项目进度计划，并设立了进度符合度指标，确保实际进度与计划进度保持一致。这使我们能够快速发现和解决潜在的进度问题，保持皮革化学品：浸水助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皮革化学品：浸水助剂项目绩效的不可或缺的一环。我们引入了一系列的质量标准和客户满意度指标，以确保皮革化学品：浸水助剂项目交付的成果在质量上达到或超越预期水平。通过持续监测这些指标，我们努力提升皮革化学品：浸水助剂项目整体质量水平，为皮革化学品：浸水助剂项目的成功交付提供有力保障。通过这些科学且全面的绩效评估，我们能够更好地引导皮革化学品：浸水助剂项目的持续改进，确保皮革化学品：浸水助剂项目目标的顺利达成。</w:t>
      </w:r>
    </w:p>
    <w:p>
      <w:pPr>
        <w:pStyle w:val="Heading2"/>
        <w:ind w:firstLine="560" w:firstLineChars="200"/>
        <w:rPr>
          <w:rFonts w:ascii="仿宋" w:eastAsia="仿宋" w:hAnsi="仿宋" w:cs="仿宋" w:hint="eastAsia"/>
          <w:sz w:val="28"/>
          <w:lang w:eastAsia="zh-CN"/>
        </w:rPr>
      </w:pPr>
      <w:bookmarkStart w:id="7" w:name="_Toc1127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绩效评估是皮革化学品：浸水助剂项目中的关键环节，为确保皮革化学品：浸水助剂项目达到预期目标，我们采用了多层次、多维度的绩效评估方法。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皮革化学品：浸水助剂项目的战略目标对齐，确保每个决策和行动都与皮革化学品：浸水助剂项目整体目标保持一致。团队会定期召开战略对齐会议，审视当前工作与皮革化学品：浸水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皮革化学品：浸水助剂项目进度、质量、成本和风险等方面。这些指标通过数据收集和分析，为皮革化学品：浸水助剂项目管理团队提供了客观的评估依据。例如，我们通过皮革化学品：浸水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皮革化学品：浸水助剂项目内部，还考虑了皮革化学品：浸水助剂项目对外部环境的影响。我们定期进行干系人满意度调查，以了解各利益相关方对皮革化学品：浸水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这种多层次、多角度的绩效评估方法，使得我们能够全面了解皮革化学品：浸水助剂项目的运行状态，及时做出调整，确保皮革化学品：浸水助剂项目在不断变化的环境中保持稳健前行。</w:t>
      </w:r>
    </w:p>
    <w:p>
      <w:pPr>
        <w:pStyle w:val="Heading2"/>
        <w:ind w:firstLine="560" w:firstLineChars="200"/>
        <w:rPr>
          <w:rFonts w:ascii="仿宋" w:eastAsia="仿宋" w:hAnsi="仿宋" w:cs="仿宋" w:hint="eastAsia"/>
          <w:sz w:val="28"/>
          <w:lang w:eastAsia="zh-CN"/>
        </w:rPr>
      </w:pPr>
      <w:bookmarkStart w:id="8" w:name="_Toc652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为了确保皮革化学品：浸水助剂项目的有效管理和不断优化，我们采用了精心设计的绩效评估周期。这个周期旨在实现灵活、实时和全面的评估，以适应皮革化学品：浸水助剂项目执行中的各种挑战。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皮革化学品：浸水助剂项目的不同需求，分为短期、中期和长期。短期评估关注每个迭代或工作周期，以及时发现和解决当前任务中的问题。中期评估涵盖几个迭代，深入了解整体皮革化学品：浸水助剂项目的趋势和性能。长期评估则着眼于整个皮革化学品：浸水助剂项目阶段，确保皮革化学品：浸水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皮革化学品：浸水助剂项目管理工具和协作平台，团队成员能够随时更新和分享皮革化学品：浸水助剂项目数据。这种实时性的反馈机制使我们能够及时察觉潜在问题，快速调整，保持皮革化学品：浸水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皮革化学品：浸水助剂项目的决策制定密不可分。每个周期的皮革化学品：浸水助剂项目回顾会议成为集体总结经验、识别问题深层次原因并找到创新解决方案的平台。这种定期的反思与调整机制使皮革化学品：浸水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895"/>
      <w:r>
        <w:rPr>
          <w:rFonts w:ascii="仿宋" w:eastAsia="仿宋" w:hAnsi="仿宋" w:cs="仿宋" w:hint="eastAsia"/>
          <w:sz w:val="28"/>
          <w:lang w:eastAsia="zh-CN"/>
        </w:rPr>
        <w:t>三、皮革化学品：浸水助剂项目土建工程</w:t>
      </w:r>
      <w:bookmarkEnd w:id="9"/>
    </w:p>
    <w:p>
      <w:pPr>
        <w:pStyle w:val="Heading2"/>
        <w:rPr>
          <w:rFonts w:ascii="仿宋" w:eastAsia="仿宋" w:hAnsi="仿宋" w:cs="仿宋" w:hint="eastAsia"/>
          <w:lang w:eastAsia="zh-CN"/>
        </w:rPr>
      </w:pPr>
      <w:bookmarkStart w:id="10" w:name="_Toc2128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在皮革化学品：浸水助剂项目的建筑工程设计中，我们将秉承一系列重要的设计原则，以确保皮革化学品：浸水助剂项目建筑在功能、美观、可持续性等方面达到最佳效果。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首要原则是确保建筑的功能性得到最大化的发挥。我们将充分理解皮革化学品：浸水助剂项目的实际需求，合理布局各个功能区域，保证建筑在满足业务需求的同时，提供高效的工作环境。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在建筑设计中，我们将综合考虑建设和运营成本。通过精细的经济效益分析，确保设计方案在高效利用资源的同时，对皮革化学品：浸水助剂项目的长期盈利能力有积极的贡献。</w:t>
      </w:r>
    </w:p>
    <w:p>
      <w:pPr>
        <w:pStyle w:val="Heading2"/>
        <w:ind w:firstLine="560" w:firstLineChars="200"/>
        <w:rPr>
          <w:rFonts w:ascii="仿宋" w:eastAsia="仿宋" w:hAnsi="仿宋" w:cs="仿宋" w:hint="eastAsia"/>
          <w:sz w:val="28"/>
          <w:lang w:eastAsia="zh-CN"/>
        </w:rPr>
      </w:pPr>
      <w:bookmarkStart w:id="11" w:name="_Toc2037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革化学品：浸水助剂项目的土建工程设计中，我们将精准设定设计年限，结合皮革化学品：浸水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皮革化学品：浸水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91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皮革化学品：浸水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皮革化学品：浸水助剂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皮革化学品：浸水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51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本期工程皮革化学品：浸水助剂项目预计总建筑面积XXX平方米，其中：计容建筑面积XXX平方米，计划建筑工程投资XX万元，占皮革化学品：浸水助剂项目总投资的XX%。</w:t>
      </w:r>
    </w:p>
    <w:p>
      <w:pPr>
        <w:pStyle w:val="Heading1"/>
        <w:ind w:firstLine="560" w:firstLineChars="200"/>
        <w:rPr>
          <w:rFonts w:ascii="仿宋" w:eastAsia="仿宋" w:hAnsi="仿宋" w:cs="仿宋" w:hint="eastAsia"/>
          <w:sz w:val="28"/>
          <w:lang w:eastAsia="zh-CN"/>
        </w:rPr>
      </w:pPr>
      <w:bookmarkStart w:id="14" w:name="_Toc20466"/>
      <w:r>
        <w:rPr>
          <w:rFonts w:ascii="仿宋" w:eastAsia="仿宋" w:hAnsi="仿宋" w:cs="仿宋" w:hint="eastAsia"/>
          <w:sz w:val="28"/>
          <w:lang w:eastAsia="zh-CN"/>
        </w:rPr>
        <w:t>四、皮革化学品：浸水助剂项目概论</w:t>
      </w:r>
      <w:bookmarkEnd w:id="14"/>
    </w:p>
    <w:p>
      <w:pPr>
        <w:pStyle w:val="Heading2"/>
        <w:rPr>
          <w:rFonts w:ascii="仿宋" w:eastAsia="仿宋" w:hAnsi="仿宋" w:cs="仿宋" w:hint="eastAsia"/>
          <w:lang w:eastAsia="zh-CN"/>
        </w:rPr>
      </w:pPr>
      <w:bookmarkStart w:id="15" w:name="_Toc29868"/>
      <w:r>
        <w:rPr>
          <w:rFonts w:ascii="仿宋" w:eastAsia="仿宋" w:hAnsi="仿宋" w:cs="仿宋" w:hint="eastAsia"/>
          <w:lang w:eastAsia="zh-CN"/>
        </w:rPr>
        <w:t>(一)、皮革化学品：浸水助剂项目概况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的起源追溯至对市场的深入洞察。市场的不断演变与变革为皮革化学品：浸水助剂项目提供了难得的机遇。当前市场存在的需求缺口和变革的大环境共同构成了皮革化学品：浸水助剂项目的背景。这个皮革化学品：浸水助剂项目旨在充分利用市场机遇，填补行业中尚未满足的需求，为客户提供全新的解决方案。市场的变革和需求的增长使得这个皮革化学品：浸水助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皮革化学品：浸水助剂项目名称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正式命名为皮革化学品：浸水助剂。这个名称不仅仅是一个标识，更代表了皮革化学品：浸水助剂项目的核心理念和愿景。它蕴含着皮革化学品：浸水助剂项目所要解决问题的关键字，具有强烈的表达和辨识度，为皮革化学品：浸水助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皮革化学品：浸水助剂项目目标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的核心目标是提供一种全新、高效的解决方案，满足客户日益增长的需求。皮革化学品：浸水助剂项目追求的不仅仅是满足市场需求，更是在市场中获得卓越的竞争优势。通过不断提升产品或服务的质量和创新水平，皮革化学品：浸水助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皮革化学品：浸水助剂项目范围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全面涵盖了产品研发、制造、市场推广和售后服务，确保从产品设计到最终用户体验的全方位关注。这一全面的皮革化学品：浸水助剂项目范围是为了确保皮革化学品：浸水助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皮革化学品：浸水助剂项目时间表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计划在未来18个月内完成，包括研发、测试、市场试点和正式推出等不同阶段。这个时间表的合理设计是为了确保皮革化学品：浸水助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皮革化学品：浸水助剂项目预算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总预算估算为XX百万美元，主要分配在研发、市场推广、人员培训和运营等方面。这一充足的预算为皮革化学品：浸水助剂项目提供了充足的资源，确保皮革化学品：浸水助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皮革化学品：浸水助剂项目风险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可能面临的风险包括市场接受度低、技术难题、竞争激烈等。皮革化学品：浸水助剂项目团队已经制定了相应的风险应对计划，通过前瞻性的风险管理，确保皮革化学品：浸水助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皮革化学品：浸水助剂项目团队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汇聚了一支经验丰富、多领域专业素养的核心团队，确保皮革化学品：浸水助剂项目在各个方面都能拥有高水平的执行力。团队的协同作战是皮革化学品：浸水助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皮革化学品：浸水助剂项目背景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皮革化学品：浸水助剂项目的背景根植于市场对更高效、创新产品的渴望，同时也受到科技发展对行业格局的深刻改变的影响。这为皮革化学品：浸水助剂项目提供了广阔的发展空间和市场需求。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皮革化学品：浸水助剂项目现状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截至目前，皮革化学品：浸水助剂项目已完成市场调研和技术验证，取得了初步的成功。这为皮革化学品：浸水助剂项目在未来的发展奠定了坚实的基础，为更远大的目标打下了坚实的基石。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620"/>
      <w:r>
        <w:rPr>
          <w:rFonts w:ascii="仿宋" w:eastAsia="仿宋" w:hAnsi="仿宋" w:cs="仿宋" w:hint="eastAsia"/>
          <w:sz w:val="28"/>
          <w:lang w:eastAsia="zh-CN"/>
        </w:rPr>
        <w:t>(二)、皮革化学品：浸水助剂项目目标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皮革化学品：浸水助剂项目首要业务目标是在市场中占据有利地位，实现产品/服务的成功推广和销售。通过不断提升产品质量、创新性，皮革化学品：浸水助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在科技迅速发展的时代，皮革化学品：浸水助剂项目着眼于技术创新。通过持续的研发和技术升级，皮革化学品：浸水助剂项目旨在推出更具创新性的产品或服务，以满足市场对新鲜、先进解决方案的需求。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皮革化学品：浸水助剂项目设定了客户满意度目标。通过提供卓越的产品质量和优质的客户服务，皮革化学品：浸水助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皮革化学品：浸水助剂项目注重社会责任和可持续发展。通过实施环保、社会责任皮革化学品：浸水助剂项目，皮革化学品：浸水助剂项目致力于在经济发展的同时保护环境，促进社会公平，实现可持续经营。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皮革化学品：浸水助剂项目的团队是实现目标的核心驱动力。因此，皮革化学品：浸水助剂项目设定了团队发展目标，包括提升团队成员的专业技能、培养领导力，以及搭建协同高效的团队工作氛围。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https://d.book118.com/718057066042006031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567CD"/>
    <w:rsid w:val="291567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5706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2024-01-23T03:47:00Z</dcterms:created>
  <dcterms:modified xsi:type="dcterms:W3CDTF">2024-01-23T03:47:43Z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0E3F4809A080443EB1C619FBC7F7E7FB_11</vt:lpwstr>
  </property>
  <property fmtid="{D5CDD505-2E9C-101B-9397-08002B2CF9AE}" pid="3" name="KSOProductBuildVer">
    <vt:lpwstr>2052-12.1.0.16120</vt:lpwstr>
  </property>
</Properties>
</file>