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都市情感项目建议书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03" w:history="1">
        <w:r>
          <w:rPr>
            <w:rFonts w:ascii="仿宋" w:eastAsia="仿宋" w:hAnsi="仿宋" w:cs="仿宋" w:hint="eastAsia"/>
            <w:lang w:eastAsia="zh-CN"/>
          </w:rPr>
          <w:t>前言</w:t>
        </w:r>
        <w:r>
          <w:tab/>
        </w:r>
        <w:r>
          <w:fldChar w:fldCharType="begin"/>
        </w:r>
        <w:r>
          <w:instrText xml:space="preserve"> PAGEREF _Toc13503 \h </w:instrText>
        </w:r>
        <w:r>
          <w:fldChar w:fldCharType="separate"/>
        </w:r>
        <w:r>
          <w:t>3</w:t>
        </w:r>
        <w:r>
          <w:fldChar w:fldCharType="end"/>
        </w:r>
      </w:hyperlink>
    </w:p>
    <w:p>
      <w:pPr>
        <w:pStyle w:val="TOC1"/>
        <w:tabs>
          <w:tab w:val="right" w:leader="dot" w:pos="8306"/>
        </w:tabs>
      </w:pPr>
      <w:hyperlink w:anchor="_Toc21471" w:history="1">
        <w:r>
          <w:rPr>
            <w:rFonts w:ascii="仿宋" w:eastAsia="仿宋" w:hAnsi="仿宋" w:cs="仿宋" w:hint="eastAsia"/>
            <w:lang w:eastAsia="zh-CN"/>
          </w:rPr>
          <w:t>一、都市情感项目概论</w:t>
        </w:r>
        <w:r>
          <w:tab/>
        </w:r>
        <w:r>
          <w:fldChar w:fldCharType="begin"/>
        </w:r>
        <w:r>
          <w:instrText xml:space="preserve"> PAGEREF _Toc21471 \h </w:instrText>
        </w:r>
        <w:r>
          <w:fldChar w:fldCharType="separate"/>
        </w:r>
        <w:r>
          <w:t>3</w:t>
        </w:r>
        <w:r>
          <w:fldChar w:fldCharType="end"/>
        </w:r>
      </w:hyperlink>
    </w:p>
    <w:p>
      <w:pPr>
        <w:pStyle w:val="TOC2"/>
        <w:tabs>
          <w:tab w:val="right" w:leader="dot" w:pos="8306"/>
        </w:tabs>
      </w:pPr>
      <w:hyperlink w:anchor="_Toc26930" w:history="1">
        <w:r>
          <w:rPr>
            <w:rFonts w:ascii="仿宋" w:eastAsia="仿宋" w:hAnsi="仿宋" w:cs="仿宋" w:hint="eastAsia"/>
            <w:lang w:eastAsia="zh-CN"/>
          </w:rPr>
          <w:t>(一)、创新计划及都市情感项目性质</w:t>
        </w:r>
        <w:r>
          <w:tab/>
        </w:r>
        <w:r>
          <w:fldChar w:fldCharType="begin"/>
        </w:r>
        <w:r>
          <w:instrText xml:space="preserve"> PAGEREF _Toc26930 \h </w:instrText>
        </w:r>
        <w:r>
          <w:fldChar w:fldCharType="separate"/>
        </w:r>
        <w:r>
          <w:t>3</w:t>
        </w:r>
        <w:r>
          <w:fldChar w:fldCharType="end"/>
        </w:r>
      </w:hyperlink>
    </w:p>
    <w:p>
      <w:pPr>
        <w:pStyle w:val="TOC2"/>
        <w:tabs>
          <w:tab w:val="right" w:leader="dot" w:pos="8306"/>
        </w:tabs>
      </w:pPr>
      <w:hyperlink w:anchor="_Toc19153" w:history="1">
        <w:r>
          <w:rPr>
            <w:rFonts w:ascii="仿宋" w:eastAsia="仿宋" w:hAnsi="仿宋" w:cs="仿宋" w:hint="eastAsia"/>
            <w:lang w:eastAsia="zh-CN"/>
          </w:rPr>
          <w:t>(二)、主管单位与都市情感项目执行方</w:t>
        </w:r>
        <w:r>
          <w:tab/>
        </w:r>
        <w:r>
          <w:fldChar w:fldCharType="begin"/>
        </w:r>
        <w:r>
          <w:instrText xml:space="preserve"> PAGEREF _Toc19153 \h </w:instrText>
        </w:r>
        <w:r>
          <w:fldChar w:fldCharType="separate"/>
        </w:r>
        <w:r>
          <w:t>3</w:t>
        </w:r>
        <w:r>
          <w:fldChar w:fldCharType="end"/>
        </w:r>
      </w:hyperlink>
    </w:p>
    <w:p>
      <w:pPr>
        <w:pStyle w:val="TOC2"/>
        <w:tabs>
          <w:tab w:val="right" w:leader="dot" w:pos="8306"/>
        </w:tabs>
      </w:pPr>
      <w:hyperlink w:anchor="_Toc5149" w:history="1">
        <w:r>
          <w:rPr>
            <w:rFonts w:ascii="仿宋" w:eastAsia="仿宋" w:hAnsi="仿宋" w:cs="仿宋" w:hint="eastAsia"/>
            <w:lang w:eastAsia="zh-CN"/>
          </w:rPr>
          <w:t>(三)、战略协作伙伴</w:t>
        </w:r>
        <w:r>
          <w:tab/>
        </w:r>
        <w:r>
          <w:fldChar w:fldCharType="begin"/>
        </w:r>
        <w:r>
          <w:instrText xml:space="preserve"> PAGEREF _Toc5149 \h </w:instrText>
        </w:r>
        <w:r>
          <w:fldChar w:fldCharType="separate"/>
        </w:r>
        <w:r>
          <w:t>4</w:t>
        </w:r>
        <w:r>
          <w:fldChar w:fldCharType="end"/>
        </w:r>
      </w:hyperlink>
    </w:p>
    <w:p>
      <w:pPr>
        <w:pStyle w:val="TOC2"/>
        <w:tabs>
          <w:tab w:val="right" w:leader="dot" w:pos="8306"/>
        </w:tabs>
      </w:pPr>
      <w:hyperlink w:anchor="_Toc13551" w:history="1">
        <w:r>
          <w:rPr>
            <w:rFonts w:ascii="仿宋" w:eastAsia="仿宋" w:hAnsi="仿宋" w:cs="仿宋" w:hint="eastAsia"/>
            <w:lang w:eastAsia="zh-CN"/>
          </w:rPr>
          <w:t>(四)、都市情感项目提出背景和合理性</w:t>
        </w:r>
        <w:r>
          <w:tab/>
        </w:r>
        <w:r>
          <w:fldChar w:fldCharType="begin"/>
        </w:r>
        <w:r>
          <w:instrText xml:space="preserve"> PAGEREF _Toc13551 \h </w:instrText>
        </w:r>
        <w:r>
          <w:fldChar w:fldCharType="separate"/>
        </w:r>
        <w:r>
          <w:t>6</w:t>
        </w:r>
        <w:r>
          <w:fldChar w:fldCharType="end"/>
        </w:r>
      </w:hyperlink>
    </w:p>
    <w:p>
      <w:pPr>
        <w:pStyle w:val="TOC2"/>
        <w:tabs>
          <w:tab w:val="right" w:leader="dot" w:pos="8306"/>
        </w:tabs>
      </w:pPr>
      <w:hyperlink w:anchor="_Toc18114" w:history="1">
        <w:r>
          <w:rPr>
            <w:rFonts w:ascii="仿宋" w:eastAsia="仿宋" w:hAnsi="仿宋" w:cs="仿宋" w:hint="eastAsia"/>
            <w:lang w:eastAsia="zh-CN"/>
          </w:rPr>
          <w:t>(五)、都市情感项目选址和土地综合评估</w:t>
        </w:r>
        <w:r>
          <w:tab/>
        </w:r>
        <w:r>
          <w:fldChar w:fldCharType="begin"/>
        </w:r>
        <w:r>
          <w:instrText xml:space="preserve"> PAGEREF _Toc18114 \h </w:instrText>
        </w:r>
        <w:r>
          <w:fldChar w:fldCharType="separate"/>
        </w:r>
        <w:r>
          <w:t>7</w:t>
        </w:r>
        <w:r>
          <w:fldChar w:fldCharType="end"/>
        </w:r>
      </w:hyperlink>
    </w:p>
    <w:p>
      <w:pPr>
        <w:pStyle w:val="TOC2"/>
        <w:tabs>
          <w:tab w:val="right" w:leader="dot" w:pos="8306"/>
        </w:tabs>
      </w:pPr>
      <w:hyperlink w:anchor="_Toc13600" w:history="1">
        <w:r>
          <w:rPr>
            <w:rFonts w:ascii="仿宋" w:eastAsia="仿宋" w:hAnsi="仿宋" w:cs="仿宋" w:hint="eastAsia"/>
            <w:lang w:eastAsia="zh-CN"/>
          </w:rPr>
          <w:t>(六)、土木工程建设目标</w:t>
        </w:r>
        <w:r>
          <w:tab/>
        </w:r>
        <w:r>
          <w:fldChar w:fldCharType="begin"/>
        </w:r>
        <w:r>
          <w:instrText xml:space="preserve"> PAGEREF _Toc13600 \h </w:instrText>
        </w:r>
        <w:r>
          <w:fldChar w:fldCharType="separate"/>
        </w:r>
        <w:r>
          <w:t>8</w:t>
        </w:r>
        <w:r>
          <w:fldChar w:fldCharType="end"/>
        </w:r>
      </w:hyperlink>
    </w:p>
    <w:p>
      <w:pPr>
        <w:pStyle w:val="TOC2"/>
        <w:tabs>
          <w:tab w:val="right" w:leader="dot" w:pos="8306"/>
        </w:tabs>
      </w:pPr>
      <w:hyperlink w:anchor="_Toc15476" w:history="1">
        <w:r>
          <w:rPr>
            <w:rFonts w:ascii="仿宋" w:eastAsia="仿宋" w:hAnsi="仿宋" w:cs="仿宋" w:hint="eastAsia"/>
            <w:lang w:eastAsia="zh-CN"/>
          </w:rPr>
          <w:t>(七)、设备采购计划</w:t>
        </w:r>
        <w:r>
          <w:tab/>
        </w:r>
        <w:r>
          <w:fldChar w:fldCharType="begin"/>
        </w:r>
        <w:r>
          <w:instrText xml:space="preserve"> PAGEREF _Toc15476 \h </w:instrText>
        </w:r>
        <w:r>
          <w:fldChar w:fldCharType="separate"/>
        </w:r>
        <w:r>
          <w:t>8</w:t>
        </w:r>
        <w:r>
          <w:fldChar w:fldCharType="end"/>
        </w:r>
      </w:hyperlink>
    </w:p>
    <w:p>
      <w:pPr>
        <w:pStyle w:val="TOC2"/>
        <w:tabs>
          <w:tab w:val="right" w:leader="dot" w:pos="8306"/>
        </w:tabs>
      </w:pPr>
      <w:hyperlink w:anchor="_Toc13668" w:history="1">
        <w:r>
          <w:rPr>
            <w:rFonts w:ascii="仿宋" w:eastAsia="仿宋" w:hAnsi="仿宋" w:cs="仿宋" w:hint="eastAsia"/>
            <w:lang w:eastAsia="zh-CN"/>
          </w:rPr>
          <w:t>(八)、产品规划与开发方案</w:t>
        </w:r>
        <w:r>
          <w:tab/>
        </w:r>
        <w:r>
          <w:fldChar w:fldCharType="begin"/>
        </w:r>
        <w:r>
          <w:instrText xml:space="preserve"> PAGEREF _Toc13668 \h </w:instrText>
        </w:r>
        <w:r>
          <w:fldChar w:fldCharType="separate"/>
        </w:r>
        <w:r>
          <w:t>8</w:t>
        </w:r>
        <w:r>
          <w:fldChar w:fldCharType="end"/>
        </w:r>
      </w:hyperlink>
    </w:p>
    <w:p>
      <w:pPr>
        <w:pStyle w:val="TOC2"/>
        <w:tabs>
          <w:tab w:val="right" w:leader="dot" w:pos="8306"/>
        </w:tabs>
      </w:pPr>
      <w:hyperlink w:anchor="_Toc19262" w:history="1">
        <w:r>
          <w:rPr>
            <w:rFonts w:ascii="仿宋" w:eastAsia="仿宋" w:hAnsi="仿宋" w:cs="仿宋" w:hint="eastAsia"/>
            <w:lang w:eastAsia="zh-CN"/>
          </w:rPr>
          <w:t>(九)、原材料供应保障</w:t>
        </w:r>
        <w:r>
          <w:tab/>
        </w:r>
        <w:r>
          <w:fldChar w:fldCharType="begin"/>
        </w:r>
        <w:r>
          <w:instrText xml:space="preserve"> PAGEREF _Toc19262 \h </w:instrText>
        </w:r>
        <w:r>
          <w:fldChar w:fldCharType="separate"/>
        </w:r>
        <w:r>
          <w:t>9</w:t>
        </w:r>
        <w:r>
          <w:fldChar w:fldCharType="end"/>
        </w:r>
      </w:hyperlink>
    </w:p>
    <w:p>
      <w:pPr>
        <w:pStyle w:val="TOC2"/>
        <w:tabs>
          <w:tab w:val="right" w:leader="dot" w:pos="8306"/>
        </w:tabs>
      </w:pPr>
      <w:hyperlink w:anchor="_Toc16224" w:history="1">
        <w:r>
          <w:rPr>
            <w:rFonts w:ascii="仿宋" w:eastAsia="仿宋" w:hAnsi="仿宋" w:cs="仿宋" w:hint="eastAsia"/>
            <w:lang w:eastAsia="zh-CN"/>
          </w:rPr>
          <w:t>(十)、都市情感项目能源消耗分析</w:t>
        </w:r>
        <w:r>
          <w:tab/>
        </w:r>
        <w:r>
          <w:fldChar w:fldCharType="begin"/>
        </w:r>
        <w:r>
          <w:instrText xml:space="preserve"> PAGEREF _Toc16224 \h </w:instrText>
        </w:r>
        <w:r>
          <w:fldChar w:fldCharType="separate"/>
        </w:r>
        <w:r>
          <w:t>10</w:t>
        </w:r>
        <w:r>
          <w:fldChar w:fldCharType="end"/>
        </w:r>
      </w:hyperlink>
    </w:p>
    <w:p>
      <w:pPr>
        <w:pStyle w:val="TOC2"/>
        <w:tabs>
          <w:tab w:val="right" w:leader="dot" w:pos="8306"/>
        </w:tabs>
      </w:pPr>
      <w:hyperlink w:anchor="_Toc23253" w:history="1">
        <w:r>
          <w:rPr>
            <w:rFonts w:ascii="仿宋" w:eastAsia="仿宋" w:hAnsi="仿宋" w:cs="仿宋" w:hint="eastAsia"/>
            <w:lang w:eastAsia="zh-CN"/>
          </w:rPr>
          <w:t>(十一)、环境保护</w:t>
        </w:r>
        <w:r>
          <w:tab/>
        </w:r>
        <w:r>
          <w:fldChar w:fldCharType="begin"/>
        </w:r>
        <w:r>
          <w:instrText xml:space="preserve"> PAGEREF _Toc23253 \h </w:instrText>
        </w:r>
        <w:r>
          <w:fldChar w:fldCharType="separate"/>
        </w:r>
        <w:r>
          <w:t>11</w:t>
        </w:r>
        <w:r>
          <w:fldChar w:fldCharType="end"/>
        </w:r>
      </w:hyperlink>
    </w:p>
    <w:p>
      <w:pPr>
        <w:pStyle w:val="TOC2"/>
        <w:tabs>
          <w:tab w:val="right" w:leader="dot" w:pos="8306"/>
        </w:tabs>
      </w:pPr>
      <w:hyperlink w:anchor="_Toc5652" w:history="1">
        <w:r>
          <w:rPr>
            <w:rFonts w:ascii="仿宋" w:eastAsia="仿宋" w:hAnsi="仿宋" w:cs="仿宋" w:hint="eastAsia"/>
            <w:lang w:eastAsia="zh-CN"/>
          </w:rPr>
          <w:t>(十二)、都市情感项目进度规划与执行</w:t>
        </w:r>
        <w:r>
          <w:tab/>
        </w:r>
        <w:r>
          <w:fldChar w:fldCharType="begin"/>
        </w:r>
        <w:r>
          <w:instrText xml:space="preserve"> PAGEREF _Toc5652 \h </w:instrText>
        </w:r>
        <w:r>
          <w:fldChar w:fldCharType="separate"/>
        </w:r>
        <w:r>
          <w:t>12</w:t>
        </w:r>
        <w:r>
          <w:fldChar w:fldCharType="end"/>
        </w:r>
      </w:hyperlink>
    </w:p>
    <w:p>
      <w:pPr>
        <w:pStyle w:val="TOC2"/>
        <w:tabs>
          <w:tab w:val="right" w:leader="dot" w:pos="8306"/>
        </w:tabs>
      </w:pPr>
      <w:hyperlink w:anchor="_Toc7150" w:history="1">
        <w:r>
          <w:rPr>
            <w:rFonts w:ascii="仿宋" w:eastAsia="仿宋" w:hAnsi="仿宋" w:cs="仿宋" w:hint="eastAsia"/>
            <w:lang w:eastAsia="zh-CN"/>
          </w:rPr>
          <w:t>(十三)、经济效益分析与投资预估</w:t>
        </w:r>
        <w:r>
          <w:tab/>
        </w:r>
        <w:r>
          <w:fldChar w:fldCharType="begin"/>
        </w:r>
        <w:r>
          <w:instrText xml:space="preserve"> PAGEREF _Toc7150 \h </w:instrText>
        </w:r>
        <w:r>
          <w:fldChar w:fldCharType="separate"/>
        </w:r>
        <w:r>
          <w:t>13</w:t>
        </w:r>
        <w:r>
          <w:fldChar w:fldCharType="end"/>
        </w:r>
      </w:hyperlink>
    </w:p>
    <w:p>
      <w:pPr>
        <w:pStyle w:val="TOC2"/>
        <w:tabs>
          <w:tab w:val="right" w:leader="dot" w:pos="8306"/>
        </w:tabs>
      </w:pPr>
      <w:hyperlink w:anchor="_Toc585" w:history="1">
        <w:r>
          <w:rPr>
            <w:rFonts w:ascii="仿宋" w:eastAsia="仿宋" w:hAnsi="仿宋" w:cs="仿宋" w:hint="eastAsia"/>
            <w:lang w:eastAsia="zh-CN"/>
          </w:rPr>
          <w:t>(十四)、报告详解与解释</w:t>
        </w:r>
        <w:r>
          <w:tab/>
        </w:r>
        <w:r>
          <w:fldChar w:fldCharType="begin"/>
        </w:r>
        <w:r>
          <w:instrText xml:space="preserve"> PAGEREF _Toc585 \h </w:instrText>
        </w:r>
        <w:r>
          <w:fldChar w:fldCharType="separate"/>
        </w:r>
        <w:r>
          <w:t>13</w:t>
        </w:r>
        <w:r>
          <w:fldChar w:fldCharType="end"/>
        </w:r>
      </w:hyperlink>
    </w:p>
    <w:p>
      <w:pPr>
        <w:pStyle w:val="TOC1"/>
        <w:tabs>
          <w:tab w:val="right" w:leader="dot" w:pos="8306"/>
        </w:tabs>
      </w:pPr>
      <w:hyperlink w:anchor="_Toc19313" w:history="1">
        <w:r>
          <w:rPr>
            <w:rFonts w:ascii="仿宋" w:eastAsia="仿宋" w:hAnsi="仿宋" w:cs="仿宋" w:hint="eastAsia"/>
            <w:lang w:eastAsia="zh-CN"/>
          </w:rPr>
          <w:t>二、风险应对评估</w:t>
        </w:r>
        <w:r>
          <w:tab/>
        </w:r>
        <w:r>
          <w:fldChar w:fldCharType="begin"/>
        </w:r>
        <w:r>
          <w:instrText xml:space="preserve"> PAGEREF _Toc19313 \h </w:instrText>
        </w:r>
        <w:r>
          <w:fldChar w:fldCharType="separate"/>
        </w:r>
        <w:r>
          <w:t>15</w:t>
        </w:r>
        <w:r>
          <w:fldChar w:fldCharType="end"/>
        </w:r>
      </w:hyperlink>
    </w:p>
    <w:p>
      <w:pPr>
        <w:pStyle w:val="TOC2"/>
        <w:tabs>
          <w:tab w:val="right" w:leader="dot" w:pos="8306"/>
        </w:tabs>
      </w:pPr>
      <w:hyperlink w:anchor="_Toc3969" w:history="1">
        <w:r>
          <w:rPr>
            <w:rFonts w:ascii="仿宋" w:eastAsia="仿宋" w:hAnsi="仿宋" w:cs="仿宋" w:hint="eastAsia"/>
            <w:lang w:eastAsia="zh-CN"/>
          </w:rPr>
          <w:t>(一)、政策风险分析</w:t>
        </w:r>
        <w:r>
          <w:tab/>
        </w:r>
        <w:r>
          <w:fldChar w:fldCharType="begin"/>
        </w:r>
        <w:r>
          <w:instrText xml:space="preserve"> PAGEREF _Toc3969 \h </w:instrText>
        </w:r>
        <w:r>
          <w:fldChar w:fldCharType="separate"/>
        </w:r>
        <w:r>
          <w:t>15</w:t>
        </w:r>
        <w:r>
          <w:fldChar w:fldCharType="end"/>
        </w:r>
      </w:hyperlink>
    </w:p>
    <w:p>
      <w:pPr>
        <w:pStyle w:val="TOC2"/>
        <w:tabs>
          <w:tab w:val="right" w:leader="dot" w:pos="8306"/>
        </w:tabs>
      </w:pPr>
      <w:hyperlink w:anchor="_Toc26659" w:history="1">
        <w:r>
          <w:rPr>
            <w:rFonts w:ascii="仿宋" w:eastAsia="仿宋" w:hAnsi="仿宋" w:cs="仿宋" w:hint="eastAsia"/>
            <w:lang w:eastAsia="zh-CN"/>
          </w:rPr>
          <w:t>(二)、社会风险分析</w:t>
        </w:r>
        <w:r>
          <w:tab/>
        </w:r>
        <w:r>
          <w:fldChar w:fldCharType="begin"/>
        </w:r>
        <w:r>
          <w:instrText xml:space="preserve"> PAGEREF _Toc26659 \h </w:instrText>
        </w:r>
        <w:r>
          <w:fldChar w:fldCharType="separate"/>
        </w:r>
        <w:r>
          <w:t>15</w:t>
        </w:r>
        <w:r>
          <w:fldChar w:fldCharType="end"/>
        </w:r>
      </w:hyperlink>
    </w:p>
    <w:p>
      <w:pPr>
        <w:pStyle w:val="TOC2"/>
        <w:tabs>
          <w:tab w:val="right" w:leader="dot" w:pos="8306"/>
        </w:tabs>
      </w:pPr>
      <w:hyperlink w:anchor="_Toc9592" w:history="1">
        <w:r>
          <w:rPr>
            <w:rFonts w:ascii="仿宋" w:eastAsia="仿宋" w:hAnsi="仿宋" w:cs="仿宋" w:hint="eastAsia"/>
            <w:lang w:eastAsia="zh-CN"/>
          </w:rPr>
          <w:t>(三)、市场风险分析</w:t>
        </w:r>
        <w:r>
          <w:tab/>
        </w:r>
        <w:r>
          <w:fldChar w:fldCharType="begin"/>
        </w:r>
        <w:r>
          <w:instrText xml:space="preserve"> PAGEREF _Toc9592 \h </w:instrText>
        </w:r>
        <w:r>
          <w:fldChar w:fldCharType="separate"/>
        </w:r>
        <w:r>
          <w:t>15</w:t>
        </w:r>
        <w:r>
          <w:fldChar w:fldCharType="end"/>
        </w:r>
      </w:hyperlink>
    </w:p>
    <w:p>
      <w:pPr>
        <w:pStyle w:val="TOC2"/>
        <w:tabs>
          <w:tab w:val="right" w:leader="dot" w:pos="8306"/>
        </w:tabs>
      </w:pPr>
      <w:hyperlink w:anchor="_Toc14010" w:history="1">
        <w:r>
          <w:rPr>
            <w:rFonts w:ascii="仿宋" w:eastAsia="仿宋" w:hAnsi="仿宋" w:cs="仿宋" w:hint="eastAsia"/>
            <w:lang w:eastAsia="zh-CN"/>
          </w:rPr>
          <w:t>(四)、资金风险分析</w:t>
        </w:r>
        <w:r>
          <w:tab/>
        </w:r>
        <w:r>
          <w:fldChar w:fldCharType="begin"/>
        </w:r>
        <w:r>
          <w:instrText xml:space="preserve"> PAGEREF _Toc14010 \h </w:instrText>
        </w:r>
        <w:r>
          <w:fldChar w:fldCharType="separate"/>
        </w:r>
        <w:r>
          <w:t>16</w:t>
        </w:r>
        <w:r>
          <w:fldChar w:fldCharType="end"/>
        </w:r>
      </w:hyperlink>
    </w:p>
    <w:p>
      <w:pPr>
        <w:pStyle w:val="TOC2"/>
        <w:tabs>
          <w:tab w:val="right" w:leader="dot" w:pos="8306"/>
        </w:tabs>
      </w:pPr>
      <w:hyperlink w:anchor="_Toc2662" w:history="1">
        <w:r>
          <w:rPr>
            <w:rFonts w:ascii="仿宋" w:eastAsia="仿宋" w:hAnsi="仿宋" w:cs="仿宋" w:hint="eastAsia"/>
            <w:lang w:eastAsia="zh-CN"/>
          </w:rPr>
          <w:t>(五)、技术风险分析</w:t>
        </w:r>
        <w:r>
          <w:tab/>
        </w:r>
        <w:r>
          <w:fldChar w:fldCharType="begin"/>
        </w:r>
        <w:r>
          <w:instrText xml:space="preserve"> PAGEREF _Toc2662 \h </w:instrText>
        </w:r>
        <w:r>
          <w:fldChar w:fldCharType="separate"/>
        </w:r>
        <w:r>
          <w:t>16</w:t>
        </w:r>
        <w:r>
          <w:fldChar w:fldCharType="end"/>
        </w:r>
      </w:hyperlink>
    </w:p>
    <w:p>
      <w:pPr>
        <w:pStyle w:val="TOC2"/>
        <w:tabs>
          <w:tab w:val="right" w:leader="dot" w:pos="8306"/>
        </w:tabs>
      </w:pPr>
      <w:hyperlink w:anchor="_Toc3961" w:history="1">
        <w:r>
          <w:rPr>
            <w:rFonts w:ascii="仿宋" w:eastAsia="仿宋" w:hAnsi="仿宋" w:cs="仿宋" w:hint="eastAsia"/>
            <w:lang w:eastAsia="zh-CN"/>
          </w:rPr>
          <w:t>(六)、财务风险分析</w:t>
        </w:r>
        <w:r>
          <w:tab/>
        </w:r>
        <w:r>
          <w:fldChar w:fldCharType="begin"/>
        </w:r>
        <w:r>
          <w:instrText xml:space="preserve"> PAGEREF _Toc3961 \h </w:instrText>
        </w:r>
        <w:r>
          <w:fldChar w:fldCharType="separate"/>
        </w:r>
        <w:r>
          <w:t>16</w:t>
        </w:r>
        <w:r>
          <w:fldChar w:fldCharType="end"/>
        </w:r>
      </w:hyperlink>
    </w:p>
    <w:p>
      <w:pPr>
        <w:pStyle w:val="TOC2"/>
        <w:tabs>
          <w:tab w:val="right" w:leader="dot" w:pos="8306"/>
        </w:tabs>
      </w:pPr>
      <w:hyperlink w:anchor="_Toc31916" w:history="1">
        <w:r>
          <w:rPr>
            <w:rFonts w:ascii="仿宋" w:eastAsia="仿宋" w:hAnsi="仿宋" w:cs="仿宋" w:hint="eastAsia"/>
            <w:lang w:eastAsia="zh-CN"/>
          </w:rPr>
          <w:t>(七)、管理风险分析</w:t>
        </w:r>
        <w:r>
          <w:tab/>
        </w:r>
        <w:r>
          <w:fldChar w:fldCharType="begin"/>
        </w:r>
        <w:r>
          <w:instrText xml:space="preserve"> PAGEREF _Toc31916 \h </w:instrText>
        </w:r>
        <w:r>
          <w:fldChar w:fldCharType="separate"/>
        </w:r>
        <w:r>
          <w:t>16</w:t>
        </w:r>
        <w:r>
          <w:fldChar w:fldCharType="end"/>
        </w:r>
      </w:hyperlink>
    </w:p>
    <w:p>
      <w:pPr>
        <w:pStyle w:val="TOC2"/>
        <w:tabs>
          <w:tab w:val="right" w:leader="dot" w:pos="8306"/>
        </w:tabs>
      </w:pPr>
      <w:hyperlink w:anchor="_Toc2501" w:history="1">
        <w:r>
          <w:rPr>
            <w:rFonts w:ascii="仿宋" w:eastAsia="仿宋" w:hAnsi="仿宋" w:cs="仿宋" w:hint="eastAsia"/>
            <w:lang w:eastAsia="zh-CN"/>
          </w:rPr>
          <w:t>(八)、其它风险分析</w:t>
        </w:r>
        <w:r>
          <w:tab/>
        </w:r>
        <w:r>
          <w:fldChar w:fldCharType="begin"/>
        </w:r>
        <w:r>
          <w:instrText xml:space="preserve"> PAGEREF _Toc2501 \h </w:instrText>
        </w:r>
        <w:r>
          <w:fldChar w:fldCharType="separate"/>
        </w:r>
        <w:r>
          <w:t>17</w:t>
        </w:r>
        <w:r>
          <w:fldChar w:fldCharType="end"/>
        </w:r>
      </w:hyperlink>
    </w:p>
    <w:p>
      <w:pPr>
        <w:pStyle w:val="TOC1"/>
        <w:tabs>
          <w:tab w:val="right" w:leader="dot" w:pos="8306"/>
        </w:tabs>
      </w:pPr>
      <w:hyperlink w:anchor="_Toc18064" w:history="1">
        <w:r>
          <w:rPr>
            <w:rFonts w:ascii="仿宋" w:eastAsia="仿宋" w:hAnsi="仿宋" w:cs="仿宋" w:hint="eastAsia"/>
            <w:lang w:eastAsia="zh-CN"/>
          </w:rPr>
          <w:t>三、后期运营与管理</w:t>
        </w:r>
        <w:r>
          <w:tab/>
        </w:r>
        <w:r>
          <w:fldChar w:fldCharType="begin"/>
        </w:r>
        <w:r>
          <w:instrText xml:space="preserve"> PAGEREF _Toc18064 \h </w:instrText>
        </w:r>
        <w:r>
          <w:fldChar w:fldCharType="separate"/>
        </w:r>
        <w:r>
          <w:t>17</w:t>
        </w:r>
        <w:r>
          <w:fldChar w:fldCharType="end"/>
        </w:r>
      </w:hyperlink>
    </w:p>
    <w:p>
      <w:pPr>
        <w:pStyle w:val="TOC2"/>
        <w:tabs>
          <w:tab w:val="right" w:leader="dot" w:pos="8306"/>
        </w:tabs>
      </w:pPr>
      <w:hyperlink w:anchor="_Toc32088" w:history="1">
        <w:r>
          <w:rPr>
            <w:rFonts w:ascii="仿宋" w:eastAsia="仿宋" w:hAnsi="仿宋" w:cs="仿宋" w:hint="eastAsia"/>
            <w:lang w:eastAsia="zh-CN"/>
          </w:rPr>
          <w:t>(一)、都市情感项目运营管理机制</w:t>
        </w:r>
        <w:r>
          <w:tab/>
        </w:r>
        <w:r>
          <w:fldChar w:fldCharType="begin"/>
        </w:r>
        <w:r>
          <w:instrText xml:space="preserve"> PAGEREF _Toc32088 \h </w:instrText>
        </w:r>
        <w:r>
          <w:fldChar w:fldCharType="separate"/>
        </w:r>
        <w:r>
          <w:t>17</w:t>
        </w:r>
        <w:r>
          <w:fldChar w:fldCharType="end"/>
        </w:r>
      </w:hyperlink>
    </w:p>
    <w:p>
      <w:pPr>
        <w:pStyle w:val="TOC2"/>
        <w:tabs>
          <w:tab w:val="right" w:leader="dot" w:pos="8306"/>
        </w:tabs>
      </w:pPr>
      <w:hyperlink w:anchor="_Toc1332" w:history="1">
        <w:r>
          <w:rPr>
            <w:rFonts w:ascii="仿宋" w:eastAsia="仿宋" w:hAnsi="仿宋" w:cs="仿宋" w:hint="eastAsia"/>
            <w:lang w:eastAsia="zh-CN"/>
          </w:rPr>
          <w:t>(二)、人员培训与知识转移</w:t>
        </w:r>
        <w:r>
          <w:tab/>
        </w:r>
        <w:r>
          <w:fldChar w:fldCharType="begin"/>
        </w:r>
        <w:r>
          <w:instrText xml:space="preserve"> PAGEREF _Toc1332 \h </w:instrText>
        </w:r>
        <w:r>
          <w:fldChar w:fldCharType="separate"/>
        </w:r>
        <w:r>
          <w:t>18</w:t>
        </w:r>
        <w:r>
          <w:fldChar w:fldCharType="end"/>
        </w:r>
      </w:hyperlink>
    </w:p>
    <w:p>
      <w:pPr>
        <w:pStyle w:val="TOC2"/>
        <w:tabs>
          <w:tab w:val="right" w:leader="dot" w:pos="8306"/>
        </w:tabs>
      </w:pPr>
      <w:hyperlink w:anchor="_Toc19955" w:history="1">
        <w:r>
          <w:rPr>
            <w:rFonts w:ascii="仿宋" w:eastAsia="仿宋" w:hAnsi="仿宋" w:cs="仿宋" w:hint="eastAsia"/>
            <w:lang w:eastAsia="zh-CN"/>
          </w:rPr>
          <w:t>(三)、设备维护与保养</w:t>
        </w:r>
        <w:r>
          <w:tab/>
        </w:r>
        <w:r>
          <w:fldChar w:fldCharType="begin"/>
        </w:r>
        <w:r>
          <w:instrText xml:space="preserve"> PAGEREF _Toc19955 \h </w:instrText>
        </w:r>
        <w:r>
          <w:fldChar w:fldCharType="separate"/>
        </w:r>
        <w:r>
          <w:t>18</w:t>
        </w:r>
        <w:r>
          <w:fldChar w:fldCharType="end"/>
        </w:r>
      </w:hyperlink>
    </w:p>
    <w:p>
      <w:pPr>
        <w:pStyle w:val="TOC2"/>
        <w:tabs>
          <w:tab w:val="right" w:leader="dot" w:pos="8306"/>
        </w:tabs>
      </w:pPr>
      <w:hyperlink w:anchor="_Toc25583" w:history="1">
        <w:r>
          <w:rPr>
            <w:rFonts w:ascii="仿宋" w:eastAsia="仿宋" w:hAnsi="仿宋" w:cs="仿宋" w:hint="eastAsia"/>
            <w:lang w:eastAsia="zh-CN"/>
          </w:rPr>
          <w:t>(四)、定期检查与评估</w:t>
        </w:r>
        <w:r>
          <w:tab/>
        </w:r>
        <w:r>
          <w:fldChar w:fldCharType="begin"/>
        </w:r>
        <w:r>
          <w:instrText xml:space="preserve"> PAGEREF _Toc25583 \h </w:instrText>
        </w:r>
        <w:r>
          <w:fldChar w:fldCharType="separate"/>
        </w:r>
        <w:r>
          <w:t>19</w:t>
        </w:r>
        <w:r>
          <w:fldChar w:fldCharType="end"/>
        </w:r>
      </w:hyperlink>
    </w:p>
    <w:p>
      <w:pPr>
        <w:pStyle w:val="TOC1"/>
        <w:tabs>
          <w:tab w:val="right" w:leader="dot" w:pos="8306"/>
        </w:tabs>
      </w:pPr>
      <w:hyperlink w:anchor="_Toc24001" w:history="1">
        <w:r>
          <w:rPr>
            <w:rFonts w:ascii="仿宋" w:eastAsia="仿宋" w:hAnsi="仿宋" w:cs="仿宋" w:hint="eastAsia"/>
            <w:lang w:eastAsia="zh-CN"/>
          </w:rPr>
          <w:t>四、都市情感项目建设地分析</w:t>
        </w:r>
        <w:r>
          <w:tab/>
        </w:r>
        <w:r>
          <w:fldChar w:fldCharType="begin"/>
        </w:r>
        <w:r>
          <w:instrText xml:space="preserve"> PAGEREF _Toc24001 \h </w:instrText>
        </w:r>
        <w:r>
          <w:fldChar w:fldCharType="separate"/>
        </w:r>
        <w:r>
          <w:t>20</w:t>
        </w:r>
        <w:r>
          <w:fldChar w:fldCharType="end"/>
        </w:r>
      </w:hyperlink>
    </w:p>
    <w:p>
      <w:pPr>
        <w:pStyle w:val="TOC2"/>
        <w:tabs>
          <w:tab w:val="right" w:leader="dot" w:pos="8306"/>
        </w:tabs>
      </w:pPr>
      <w:hyperlink w:anchor="_Toc22440" w:history="1">
        <w:r>
          <w:rPr>
            <w:rFonts w:ascii="仿宋" w:eastAsia="仿宋" w:hAnsi="仿宋" w:cs="仿宋" w:hint="eastAsia"/>
            <w:lang w:eastAsia="zh-CN"/>
          </w:rPr>
          <w:t>(一)、都市情感项目选址原则</w:t>
        </w:r>
        <w:r>
          <w:tab/>
        </w:r>
        <w:r>
          <w:fldChar w:fldCharType="begin"/>
        </w:r>
        <w:r>
          <w:instrText xml:space="preserve"> PAGEREF _Toc22440 \h </w:instrText>
        </w:r>
        <w:r>
          <w:fldChar w:fldCharType="separate"/>
        </w:r>
        <w:r>
          <w:t>20</w:t>
        </w:r>
        <w:r>
          <w:fldChar w:fldCharType="end"/>
        </w:r>
      </w:hyperlink>
    </w:p>
    <w:p>
      <w:pPr>
        <w:pStyle w:val="TOC2"/>
        <w:tabs>
          <w:tab w:val="right" w:leader="dot" w:pos="8306"/>
        </w:tabs>
      </w:pPr>
      <w:hyperlink w:anchor="_Toc9168" w:history="1">
        <w:r>
          <w:rPr>
            <w:rFonts w:ascii="仿宋" w:eastAsia="仿宋" w:hAnsi="仿宋" w:cs="仿宋" w:hint="eastAsia"/>
            <w:lang w:eastAsia="zh-CN"/>
          </w:rPr>
          <w:t>(二)、都市情感项目选址</w:t>
        </w:r>
        <w:r>
          <w:tab/>
        </w:r>
        <w:r>
          <w:fldChar w:fldCharType="begin"/>
        </w:r>
        <w:r>
          <w:instrText xml:space="preserve"> PAGEREF _Toc9168 \h </w:instrText>
        </w:r>
        <w:r>
          <w:fldChar w:fldCharType="separate"/>
        </w:r>
        <w:r>
          <w:t>20</w:t>
        </w:r>
        <w:r>
          <w:fldChar w:fldCharType="end"/>
        </w:r>
      </w:hyperlink>
    </w:p>
    <w:p>
      <w:pPr>
        <w:pStyle w:val="TOC2"/>
        <w:tabs>
          <w:tab w:val="right" w:leader="dot" w:pos="8306"/>
        </w:tabs>
      </w:pPr>
      <w:hyperlink w:anchor="_Toc493" w:history="1">
        <w:r>
          <w:rPr>
            <w:rFonts w:ascii="仿宋" w:eastAsia="仿宋" w:hAnsi="仿宋" w:cs="仿宋" w:hint="eastAsia"/>
            <w:lang w:eastAsia="zh-CN"/>
          </w:rPr>
          <w:t>(三)、建设条件分析</w:t>
        </w:r>
        <w:r>
          <w:tab/>
        </w:r>
        <w:r>
          <w:fldChar w:fldCharType="begin"/>
        </w:r>
        <w:r>
          <w:instrText xml:space="preserve"> PAGEREF _Toc493 \h </w:instrText>
        </w:r>
        <w:r>
          <w:fldChar w:fldCharType="separate"/>
        </w:r>
        <w:r>
          <w:t>21</w:t>
        </w:r>
        <w:r>
          <w:fldChar w:fldCharType="end"/>
        </w:r>
      </w:hyperlink>
    </w:p>
    <w:p>
      <w:pPr>
        <w:pStyle w:val="TOC2"/>
        <w:tabs>
          <w:tab w:val="right" w:leader="dot" w:pos="8306"/>
        </w:tabs>
      </w:pPr>
      <w:hyperlink w:anchor="_Toc3911" w:history="1">
        <w:r>
          <w:rPr>
            <w:rFonts w:ascii="仿宋" w:eastAsia="仿宋" w:hAnsi="仿宋" w:cs="仿宋" w:hint="eastAsia"/>
            <w:lang w:eastAsia="zh-CN"/>
          </w:rPr>
          <w:t>(四)、用地控制指标</w:t>
        </w:r>
        <w:r>
          <w:tab/>
        </w:r>
        <w:r>
          <w:fldChar w:fldCharType="begin"/>
        </w:r>
        <w:r>
          <w:instrText xml:space="preserve"> PAGEREF _Toc3911 \h </w:instrText>
        </w:r>
        <w:r>
          <w:fldChar w:fldCharType="separate"/>
        </w:r>
        <w:r>
          <w:t>22</w:t>
        </w:r>
        <w:r>
          <w:fldChar w:fldCharType="end"/>
        </w:r>
      </w:hyperlink>
    </w:p>
    <w:p>
      <w:pPr>
        <w:pStyle w:val="TOC2"/>
        <w:tabs>
          <w:tab w:val="right" w:leader="dot" w:pos="8306"/>
        </w:tabs>
      </w:pPr>
      <w:hyperlink w:anchor="_Toc25048" w:history="1">
        <w:r>
          <w:rPr>
            <w:rFonts w:ascii="仿宋" w:eastAsia="仿宋" w:hAnsi="仿宋" w:cs="仿宋" w:hint="eastAsia"/>
            <w:lang w:eastAsia="zh-CN"/>
          </w:rPr>
          <w:t>(五)、用地总体要求</w:t>
        </w:r>
        <w:r>
          <w:tab/>
        </w:r>
        <w:r>
          <w:fldChar w:fldCharType="begin"/>
        </w:r>
        <w:r>
          <w:instrText xml:space="preserve"> PAGEREF _Toc25048 \h </w:instrText>
        </w:r>
        <w:r>
          <w:fldChar w:fldCharType="separate"/>
        </w:r>
        <w:r>
          <w:t>23</w:t>
        </w:r>
        <w:r>
          <w:fldChar w:fldCharType="end"/>
        </w:r>
      </w:hyperlink>
    </w:p>
    <w:p>
      <w:pPr>
        <w:pStyle w:val="TOC2"/>
        <w:tabs>
          <w:tab w:val="right" w:leader="dot" w:pos="8306"/>
        </w:tabs>
      </w:pPr>
      <w:hyperlink w:anchor="_Toc25915" w:history="1">
        <w:r>
          <w:rPr>
            <w:rFonts w:ascii="仿宋" w:eastAsia="仿宋" w:hAnsi="仿宋" w:cs="仿宋" w:hint="eastAsia"/>
            <w:lang w:eastAsia="zh-CN"/>
          </w:rPr>
          <w:t>(六)、节约用地措施</w:t>
        </w:r>
        <w:r>
          <w:tab/>
        </w:r>
        <w:r>
          <w:fldChar w:fldCharType="begin"/>
        </w:r>
        <w:r>
          <w:instrText xml:space="preserve"> PAGEREF _Toc25915 \h </w:instrText>
        </w:r>
        <w:r>
          <w:fldChar w:fldCharType="separate"/>
        </w:r>
        <w:r>
          <w:t>24</w:t>
        </w:r>
        <w:r>
          <w:fldChar w:fldCharType="end"/>
        </w:r>
      </w:hyperlink>
    </w:p>
    <w:p>
      <w:pPr>
        <w:pStyle w:val="TOC2"/>
        <w:tabs>
          <w:tab w:val="right" w:leader="dot" w:pos="8306"/>
        </w:tabs>
      </w:pPr>
      <w:hyperlink w:anchor="_Toc26878" w:history="1">
        <w:r>
          <w:rPr>
            <w:rFonts w:ascii="仿宋" w:eastAsia="仿宋" w:hAnsi="仿宋" w:cs="仿宋" w:hint="eastAsia"/>
            <w:lang w:eastAsia="zh-CN"/>
          </w:rPr>
          <w:t>(七)、总图布置方案</w:t>
        </w:r>
        <w:r>
          <w:tab/>
        </w:r>
        <w:r>
          <w:fldChar w:fldCharType="begin"/>
        </w:r>
        <w:r>
          <w:instrText xml:space="preserve"> PAGEREF _Toc26878 \h </w:instrText>
        </w:r>
        <w:r>
          <w:fldChar w:fldCharType="separate"/>
        </w:r>
        <w:r>
          <w:t>26</w:t>
        </w:r>
        <w:r>
          <w:fldChar w:fldCharType="end"/>
        </w:r>
      </w:hyperlink>
    </w:p>
    <w:p>
      <w:pPr>
        <w:pStyle w:val="TOC2"/>
        <w:tabs>
          <w:tab w:val="right" w:leader="dot" w:pos="8306"/>
        </w:tabs>
      </w:pPr>
      <w:hyperlink w:anchor="_Toc30299" w:history="1">
        <w:r>
          <w:rPr>
            <w:rFonts w:ascii="仿宋" w:eastAsia="仿宋" w:hAnsi="仿宋" w:cs="仿宋" w:hint="eastAsia"/>
            <w:lang w:eastAsia="zh-CN"/>
          </w:rPr>
          <w:t>(八)、运输组成</w:t>
        </w:r>
        <w:r>
          <w:tab/>
        </w:r>
        <w:r>
          <w:fldChar w:fldCharType="begin"/>
        </w:r>
        <w:r>
          <w:instrText xml:space="preserve"> PAGEREF _Toc30299 \h </w:instrText>
        </w:r>
        <w:r>
          <w:fldChar w:fldCharType="separate"/>
        </w:r>
        <w:r>
          <w:t>27</w:t>
        </w:r>
        <w:r>
          <w:fldChar w:fldCharType="end"/>
        </w:r>
      </w:hyperlink>
    </w:p>
    <w:p>
      <w:pPr>
        <w:pStyle w:val="TOC2"/>
        <w:tabs>
          <w:tab w:val="right" w:leader="dot" w:pos="8306"/>
        </w:tabs>
      </w:pPr>
      <w:hyperlink w:anchor="_Toc32002" w:history="1">
        <w:r>
          <w:rPr>
            <w:rFonts w:ascii="仿宋" w:eastAsia="仿宋" w:hAnsi="仿宋" w:cs="仿宋" w:hint="eastAsia"/>
            <w:lang w:eastAsia="zh-CN"/>
          </w:rPr>
          <w:t>(九)、选址综合评价</w:t>
        </w:r>
        <w:r>
          <w:tab/>
        </w:r>
        <w:r>
          <w:fldChar w:fldCharType="begin"/>
        </w:r>
        <w:r>
          <w:instrText xml:space="preserve"> PAGEREF _Toc32002 \h </w:instrText>
        </w:r>
        <w:r>
          <w:fldChar w:fldCharType="separate"/>
        </w:r>
        <w:r>
          <w:t>30</w:t>
        </w:r>
        <w:r>
          <w:fldChar w:fldCharType="end"/>
        </w:r>
      </w:hyperlink>
    </w:p>
    <w:p>
      <w:pPr>
        <w:pStyle w:val="TOC1"/>
        <w:tabs>
          <w:tab w:val="right" w:leader="dot" w:pos="8306"/>
        </w:tabs>
      </w:pPr>
      <w:hyperlink w:anchor="_Toc13000" w:history="1">
        <w:r>
          <w:rPr>
            <w:rFonts w:ascii="仿宋" w:eastAsia="仿宋" w:hAnsi="仿宋" w:cs="仿宋" w:hint="eastAsia"/>
            <w:lang w:eastAsia="zh-CN"/>
          </w:rPr>
          <w:t>五、人员培训与发展</w:t>
        </w:r>
        <w:r>
          <w:tab/>
        </w:r>
        <w:r>
          <w:fldChar w:fldCharType="begin"/>
        </w:r>
        <w:r>
          <w:instrText xml:space="preserve"> PAGEREF _Toc13000 \h </w:instrText>
        </w:r>
        <w:r>
          <w:fldChar w:fldCharType="separate"/>
        </w:r>
        <w:r>
          <w:t>30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305" w:history="1">
        <w:r>
          <w:rPr>
            <w:rFonts w:ascii="仿宋" w:eastAsia="仿宋" w:hAnsi="仿宋" w:cs="仿宋" w:hint="eastAsia"/>
            <w:lang w:eastAsia="zh-CN"/>
          </w:rPr>
          <w:t>(一)、培训需求分析</w:t>
        </w:r>
        <w:r>
          <w:tab/>
        </w:r>
        <w:r>
          <w:fldChar w:fldCharType="begin"/>
        </w:r>
        <w:r>
          <w:instrText xml:space="preserve"> PAGEREF _Toc29305 \h </w:instrText>
        </w:r>
        <w:r>
          <w:fldChar w:fldCharType="separate"/>
        </w:r>
        <w:r>
          <w:t>30</w:t>
        </w:r>
        <w:r>
          <w:fldChar w:fldCharType="end"/>
        </w:r>
      </w:hyperlink>
    </w:p>
    <w:p>
      <w:pPr>
        <w:pStyle w:val="TOC2"/>
        <w:tabs>
          <w:tab w:val="right" w:leader="dot" w:pos="8306"/>
        </w:tabs>
      </w:pPr>
      <w:hyperlink w:anchor="_Toc5581" w:history="1">
        <w:r>
          <w:rPr>
            <w:rFonts w:ascii="仿宋" w:eastAsia="仿宋" w:hAnsi="仿宋" w:cs="仿宋" w:hint="eastAsia"/>
            <w:lang w:eastAsia="zh-CN"/>
          </w:rPr>
          <w:t>(二)、培训计划制定</w:t>
        </w:r>
        <w:r>
          <w:tab/>
        </w:r>
        <w:r>
          <w:fldChar w:fldCharType="begin"/>
        </w:r>
        <w:r>
          <w:instrText xml:space="preserve"> PAGEREF _Toc5581 \h </w:instrText>
        </w:r>
        <w:r>
          <w:fldChar w:fldCharType="separate"/>
        </w:r>
        <w:r>
          <w:t>32</w:t>
        </w:r>
        <w:r>
          <w:fldChar w:fldCharType="end"/>
        </w:r>
      </w:hyperlink>
    </w:p>
    <w:p>
      <w:pPr>
        <w:pStyle w:val="TOC2"/>
        <w:tabs>
          <w:tab w:val="right" w:leader="dot" w:pos="8306"/>
        </w:tabs>
      </w:pPr>
      <w:hyperlink w:anchor="_Toc13384" w:history="1">
        <w:r>
          <w:rPr>
            <w:rFonts w:ascii="仿宋" w:eastAsia="仿宋" w:hAnsi="仿宋" w:cs="仿宋" w:hint="eastAsia"/>
            <w:lang w:eastAsia="zh-CN"/>
          </w:rPr>
          <w:t>(三)、培训执行与评估</w:t>
        </w:r>
        <w:r>
          <w:tab/>
        </w:r>
        <w:r>
          <w:fldChar w:fldCharType="begin"/>
        </w:r>
        <w:r>
          <w:instrText xml:space="preserve"> PAGEREF _Toc13384 \h </w:instrText>
        </w:r>
        <w:r>
          <w:fldChar w:fldCharType="separate"/>
        </w:r>
        <w:r>
          <w:t>33</w:t>
        </w:r>
        <w:r>
          <w:fldChar w:fldCharType="end"/>
        </w:r>
      </w:hyperlink>
    </w:p>
    <w:p>
      <w:pPr>
        <w:pStyle w:val="TOC2"/>
        <w:tabs>
          <w:tab w:val="right" w:leader="dot" w:pos="8306"/>
        </w:tabs>
      </w:pPr>
      <w:hyperlink w:anchor="_Toc28770" w:history="1">
        <w:r>
          <w:rPr>
            <w:rFonts w:ascii="仿宋" w:eastAsia="仿宋" w:hAnsi="仿宋" w:cs="仿宋" w:hint="eastAsia"/>
            <w:lang w:eastAsia="zh-CN"/>
          </w:rPr>
          <w:t>(四)、员工职业发展规划</w:t>
        </w:r>
        <w:r>
          <w:tab/>
        </w:r>
        <w:r>
          <w:fldChar w:fldCharType="begin"/>
        </w:r>
        <w:r>
          <w:instrText xml:space="preserve"> PAGEREF _Toc28770 \h </w:instrText>
        </w:r>
        <w:r>
          <w:fldChar w:fldCharType="separate"/>
        </w:r>
        <w:r>
          <w:t>34</w:t>
        </w:r>
        <w:r>
          <w:fldChar w:fldCharType="end"/>
        </w:r>
      </w:hyperlink>
    </w:p>
    <w:p>
      <w:pPr>
        <w:pStyle w:val="TOC1"/>
        <w:tabs>
          <w:tab w:val="right" w:leader="dot" w:pos="8306"/>
        </w:tabs>
      </w:pPr>
      <w:hyperlink w:anchor="_Toc8870" w:history="1">
        <w:r>
          <w:rPr>
            <w:rFonts w:ascii="仿宋" w:eastAsia="仿宋" w:hAnsi="仿宋" w:cs="仿宋" w:hint="eastAsia"/>
            <w:lang w:eastAsia="zh-CN"/>
          </w:rPr>
          <w:t>六、都市情感项目落地与推广</w:t>
        </w:r>
        <w:r>
          <w:tab/>
        </w:r>
        <w:r>
          <w:fldChar w:fldCharType="begin"/>
        </w:r>
        <w:r>
          <w:instrText xml:space="preserve"> PAGEREF _Toc8870 \h </w:instrText>
        </w:r>
        <w:r>
          <w:fldChar w:fldCharType="separate"/>
        </w:r>
        <w:r>
          <w:t>36</w:t>
        </w:r>
        <w:r>
          <w:fldChar w:fldCharType="end"/>
        </w:r>
      </w:hyperlink>
    </w:p>
    <w:p>
      <w:pPr>
        <w:pStyle w:val="TOC2"/>
        <w:tabs>
          <w:tab w:val="right" w:leader="dot" w:pos="8306"/>
        </w:tabs>
      </w:pPr>
      <w:hyperlink w:anchor="_Toc4240" w:history="1">
        <w:r>
          <w:rPr>
            <w:rFonts w:ascii="仿宋" w:eastAsia="仿宋" w:hAnsi="仿宋" w:cs="仿宋" w:hint="eastAsia"/>
            <w:lang w:eastAsia="zh-CN"/>
          </w:rPr>
          <w:t>(一)、都市情感项目推广计划</w:t>
        </w:r>
        <w:r>
          <w:tab/>
        </w:r>
        <w:r>
          <w:fldChar w:fldCharType="begin"/>
        </w:r>
        <w:r>
          <w:instrText xml:space="preserve"> PAGEREF _Toc4240 \h </w:instrText>
        </w:r>
        <w:r>
          <w:fldChar w:fldCharType="separate"/>
        </w:r>
        <w:r>
          <w:t>36</w:t>
        </w:r>
        <w:r>
          <w:fldChar w:fldCharType="end"/>
        </w:r>
      </w:hyperlink>
    </w:p>
    <w:p>
      <w:pPr>
        <w:pStyle w:val="TOC2"/>
        <w:tabs>
          <w:tab w:val="right" w:leader="dot" w:pos="8306"/>
        </w:tabs>
      </w:pPr>
      <w:hyperlink w:anchor="_Toc20320" w:history="1">
        <w:r>
          <w:rPr>
            <w:rFonts w:ascii="仿宋" w:eastAsia="仿宋" w:hAnsi="仿宋" w:cs="仿宋" w:hint="eastAsia"/>
            <w:lang w:eastAsia="zh-CN"/>
          </w:rPr>
          <w:t>(二)、地方政府支持与合作</w:t>
        </w:r>
        <w:r>
          <w:tab/>
        </w:r>
        <w:r>
          <w:fldChar w:fldCharType="begin"/>
        </w:r>
        <w:r>
          <w:instrText xml:space="preserve"> PAGEREF _Toc20320 \h </w:instrText>
        </w:r>
        <w:r>
          <w:fldChar w:fldCharType="separate"/>
        </w:r>
        <w:r>
          <w:t>37</w:t>
        </w:r>
        <w:r>
          <w:fldChar w:fldCharType="end"/>
        </w:r>
      </w:hyperlink>
    </w:p>
    <w:p>
      <w:pPr>
        <w:pStyle w:val="TOC2"/>
        <w:tabs>
          <w:tab w:val="right" w:leader="dot" w:pos="8306"/>
        </w:tabs>
      </w:pPr>
      <w:hyperlink w:anchor="_Toc30005" w:history="1">
        <w:r>
          <w:rPr>
            <w:rFonts w:ascii="仿宋" w:eastAsia="仿宋" w:hAnsi="仿宋" w:cs="仿宋" w:hint="eastAsia"/>
            <w:lang w:eastAsia="zh-CN"/>
          </w:rPr>
          <w:t>(三)、市场推广与品牌建设</w:t>
        </w:r>
        <w:r>
          <w:tab/>
        </w:r>
        <w:r>
          <w:fldChar w:fldCharType="begin"/>
        </w:r>
        <w:r>
          <w:instrText xml:space="preserve"> PAGEREF _Toc30005 \h </w:instrText>
        </w:r>
        <w:r>
          <w:fldChar w:fldCharType="separate"/>
        </w:r>
        <w:r>
          <w:t>37</w:t>
        </w:r>
        <w:r>
          <w:fldChar w:fldCharType="end"/>
        </w:r>
      </w:hyperlink>
    </w:p>
    <w:p>
      <w:pPr>
        <w:pStyle w:val="TOC2"/>
        <w:tabs>
          <w:tab w:val="right" w:leader="dot" w:pos="8306"/>
        </w:tabs>
      </w:pPr>
      <w:hyperlink w:anchor="_Toc10520" w:history="1">
        <w:r>
          <w:rPr>
            <w:rFonts w:ascii="仿宋" w:eastAsia="仿宋" w:hAnsi="仿宋" w:cs="仿宋" w:hint="eastAsia"/>
            <w:lang w:eastAsia="zh-CN"/>
          </w:rPr>
          <w:t>(四)、社会参与与共享机制</w:t>
        </w:r>
        <w:r>
          <w:tab/>
        </w:r>
        <w:r>
          <w:fldChar w:fldCharType="begin"/>
        </w:r>
        <w:r>
          <w:instrText xml:space="preserve"> PAGEREF _Toc10520 \h </w:instrText>
        </w:r>
        <w:r>
          <w:fldChar w:fldCharType="separate"/>
        </w:r>
        <w:r>
          <w:t>38</w:t>
        </w:r>
        <w:r>
          <w:fldChar w:fldCharType="end"/>
        </w:r>
      </w:hyperlink>
    </w:p>
    <w:p>
      <w:pPr>
        <w:pStyle w:val="TOC1"/>
        <w:tabs>
          <w:tab w:val="right" w:leader="dot" w:pos="8306"/>
        </w:tabs>
      </w:pPr>
      <w:hyperlink w:anchor="_Toc30910" w:history="1">
        <w:r>
          <w:rPr>
            <w:rFonts w:ascii="仿宋" w:eastAsia="仿宋" w:hAnsi="仿宋" w:cs="仿宋" w:hint="eastAsia"/>
            <w:lang w:eastAsia="zh-CN"/>
          </w:rPr>
          <w:t>七、质量管理与监督</w:t>
        </w:r>
        <w:r>
          <w:tab/>
        </w:r>
        <w:r>
          <w:fldChar w:fldCharType="begin"/>
        </w:r>
        <w:r>
          <w:instrText xml:space="preserve"> PAGEREF _Toc30910 \h </w:instrText>
        </w:r>
        <w:r>
          <w:fldChar w:fldCharType="separate"/>
        </w:r>
        <w:r>
          <w:t>39</w:t>
        </w:r>
        <w:r>
          <w:fldChar w:fldCharType="end"/>
        </w:r>
      </w:hyperlink>
    </w:p>
    <w:p>
      <w:pPr>
        <w:pStyle w:val="TOC2"/>
        <w:tabs>
          <w:tab w:val="right" w:leader="dot" w:pos="8306"/>
        </w:tabs>
      </w:pPr>
      <w:hyperlink w:anchor="_Toc30094" w:history="1">
        <w:r>
          <w:rPr>
            <w:rFonts w:ascii="仿宋" w:eastAsia="仿宋" w:hAnsi="仿宋" w:cs="仿宋" w:hint="eastAsia"/>
            <w:lang w:eastAsia="zh-CN"/>
          </w:rPr>
          <w:t>(一)、质量管理原则</w:t>
        </w:r>
        <w:r>
          <w:tab/>
        </w:r>
        <w:r>
          <w:fldChar w:fldCharType="begin"/>
        </w:r>
        <w:r>
          <w:instrText xml:space="preserve"> PAGEREF _Toc30094 \h </w:instrText>
        </w:r>
        <w:r>
          <w:fldChar w:fldCharType="separate"/>
        </w:r>
        <w:r>
          <w:t>39</w:t>
        </w:r>
        <w:r>
          <w:fldChar w:fldCharType="end"/>
        </w:r>
      </w:hyperlink>
    </w:p>
    <w:p>
      <w:pPr>
        <w:pStyle w:val="TOC2"/>
        <w:tabs>
          <w:tab w:val="right" w:leader="dot" w:pos="8306"/>
        </w:tabs>
      </w:pPr>
      <w:hyperlink w:anchor="_Toc29387" w:history="1">
        <w:r>
          <w:rPr>
            <w:rFonts w:ascii="仿宋" w:eastAsia="仿宋" w:hAnsi="仿宋" w:cs="仿宋" w:hint="eastAsia"/>
            <w:lang w:eastAsia="zh-CN"/>
          </w:rPr>
          <w:t>(二)、质量控制措施</w:t>
        </w:r>
        <w:r>
          <w:tab/>
        </w:r>
        <w:r>
          <w:fldChar w:fldCharType="begin"/>
        </w:r>
        <w:r>
          <w:instrText xml:space="preserve"> PAGEREF _Toc29387 \h </w:instrText>
        </w:r>
        <w:r>
          <w:fldChar w:fldCharType="separate"/>
        </w:r>
        <w:r>
          <w:t>41</w:t>
        </w:r>
        <w:r>
          <w:fldChar w:fldCharType="end"/>
        </w:r>
      </w:hyperlink>
    </w:p>
    <w:p>
      <w:pPr>
        <w:pStyle w:val="TOC2"/>
        <w:tabs>
          <w:tab w:val="right" w:leader="dot" w:pos="8306"/>
        </w:tabs>
      </w:pPr>
      <w:hyperlink w:anchor="_Toc15165" w:history="1">
        <w:r>
          <w:rPr>
            <w:rFonts w:ascii="仿宋" w:eastAsia="仿宋" w:hAnsi="仿宋" w:cs="仿宋" w:hint="eastAsia"/>
            <w:lang w:eastAsia="zh-CN"/>
          </w:rPr>
          <w:t>(三)、监督与评估机制</w:t>
        </w:r>
        <w:r>
          <w:tab/>
        </w:r>
        <w:r>
          <w:fldChar w:fldCharType="begin"/>
        </w:r>
        <w:r>
          <w:instrText xml:space="preserve"> PAGEREF _Toc15165 \h </w:instrText>
        </w:r>
        <w:r>
          <w:fldChar w:fldCharType="separate"/>
        </w:r>
        <w:r>
          <w:t>43</w:t>
        </w:r>
        <w:r>
          <w:fldChar w:fldCharType="end"/>
        </w:r>
      </w:hyperlink>
    </w:p>
    <w:p>
      <w:pPr>
        <w:pStyle w:val="TOC2"/>
        <w:tabs>
          <w:tab w:val="right" w:leader="dot" w:pos="8306"/>
        </w:tabs>
      </w:pPr>
      <w:hyperlink w:anchor="_Toc4059" w:history="1">
        <w:r>
          <w:rPr>
            <w:rFonts w:ascii="仿宋" w:eastAsia="仿宋" w:hAnsi="仿宋" w:cs="仿宋" w:hint="eastAsia"/>
            <w:lang w:eastAsia="zh-CN"/>
          </w:rPr>
          <w:t>(四)、持续改进与反馈</w:t>
        </w:r>
        <w:r>
          <w:tab/>
        </w:r>
        <w:r>
          <w:fldChar w:fldCharType="begin"/>
        </w:r>
        <w:r>
          <w:instrText xml:space="preserve"> PAGEREF _Toc4059 \h </w:instrText>
        </w:r>
        <w:r>
          <w:fldChar w:fldCharType="separate"/>
        </w:r>
        <w:r>
          <w:t>44</w:t>
        </w:r>
        <w:r>
          <w:fldChar w:fldCharType="end"/>
        </w:r>
      </w:hyperlink>
    </w:p>
    <w:p>
      <w:pPr>
        <w:pStyle w:val="TOC1"/>
        <w:tabs>
          <w:tab w:val="right" w:leader="dot" w:pos="8306"/>
        </w:tabs>
      </w:pPr>
      <w:hyperlink w:anchor="_Toc31951" w:history="1">
        <w:r>
          <w:rPr>
            <w:rFonts w:ascii="仿宋" w:eastAsia="仿宋" w:hAnsi="仿宋" w:cs="仿宋" w:hint="eastAsia"/>
            <w:lang w:eastAsia="zh-CN"/>
          </w:rPr>
          <w:t>八、危机管理与应急响应</w:t>
        </w:r>
        <w:r>
          <w:tab/>
        </w:r>
        <w:r>
          <w:fldChar w:fldCharType="begin"/>
        </w:r>
        <w:r>
          <w:instrText xml:space="preserve"> PAGEREF _Toc31951 \h </w:instrText>
        </w:r>
        <w:r>
          <w:fldChar w:fldCharType="separate"/>
        </w:r>
        <w:r>
          <w:t>47</w:t>
        </w:r>
        <w:r>
          <w:fldChar w:fldCharType="end"/>
        </w:r>
      </w:hyperlink>
    </w:p>
    <w:p>
      <w:pPr>
        <w:pStyle w:val="TOC2"/>
        <w:tabs>
          <w:tab w:val="right" w:leader="dot" w:pos="8306"/>
        </w:tabs>
      </w:pPr>
      <w:hyperlink w:anchor="_Toc22388" w:history="1">
        <w:r>
          <w:rPr>
            <w:rFonts w:ascii="仿宋" w:eastAsia="仿宋" w:hAnsi="仿宋" w:cs="仿宋" w:hint="eastAsia"/>
            <w:lang w:eastAsia="zh-CN"/>
          </w:rPr>
          <w:t>(一)、危机管理计划制定</w:t>
        </w:r>
        <w:r>
          <w:tab/>
        </w:r>
        <w:r>
          <w:fldChar w:fldCharType="begin"/>
        </w:r>
        <w:r>
          <w:instrText xml:space="preserve"> PAGEREF _Toc22388 \h </w:instrText>
        </w:r>
        <w:r>
          <w:fldChar w:fldCharType="separate"/>
        </w:r>
        <w:r>
          <w:t>47</w:t>
        </w:r>
        <w:r>
          <w:fldChar w:fldCharType="end"/>
        </w:r>
      </w:hyperlink>
    </w:p>
    <w:p>
      <w:pPr>
        <w:pStyle w:val="TOC2"/>
        <w:tabs>
          <w:tab w:val="right" w:leader="dot" w:pos="8306"/>
        </w:tabs>
      </w:pPr>
      <w:hyperlink w:anchor="_Toc32051" w:history="1">
        <w:r>
          <w:rPr>
            <w:rFonts w:ascii="仿宋" w:eastAsia="仿宋" w:hAnsi="仿宋" w:cs="仿宋" w:hint="eastAsia"/>
            <w:lang w:eastAsia="zh-CN"/>
          </w:rPr>
          <w:t>(二)、应急响应流程</w:t>
        </w:r>
        <w:r>
          <w:tab/>
        </w:r>
        <w:r>
          <w:fldChar w:fldCharType="begin"/>
        </w:r>
        <w:r>
          <w:instrText xml:space="preserve"> PAGEREF _Toc32051 \h </w:instrText>
        </w:r>
        <w:r>
          <w:fldChar w:fldCharType="separate"/>
        </w:r>
        <w:r>
          <w:t>48</w:t>
        </w:r>
        <w:r>
          <w:fldChar w:fldCharType="end"/>
        </w:r>
      </w:hyperlink>
    </w:p>
    <w:p>
      <w:pPr>
        <w:pStyle w:val="TOC2"/>
        <w:tabs>
          <w:tab w:val="right" w:leader="dot" w:pos="8306"/>
        </w:tabs>
      </w:pPr>
      <w:hyperlink w:anchor="_Toc23646" w:history="1">
        <w:r>
          <w:rPr>
            <w:rFonts w:ascii="仿宋" w:eastAsia="仿宋" w:hAnsi="仿宋" w:cs="仿宋" w:hint="eastAsia"/>
            <w:lang w:eastAsia="zh-CN"/>
          </w:rPr>
          <w:t>(三)、危机公关与舆情管理</w:t>
        </w:r>
        <w:r>
          <w:tab/>
        </w:r>
        <w:r>
          <w:fldChar w:fldCharType="begin"/>
        </w:r>
        <w:r>
          <w:instrText xml:space="preserve"> PAGEREF _Toc23646 \h </w:instrText>
        </w:r>
        <w:r>
          <w:fldChar w:fldCharType="separate"/>
        </w:r>
        <w:r>
          <w:t>49</w:t>
        </w:r>
        <w:r>
          <w:fldChar w:fldCharType="end"/>
        </w:r>
      </w:hyperlink>
    </w:p>
    <w:p>
      <w:pPr>
        <w:pStyle w:val="TOC2"/>
        <w:tabs>
          <w:tab w:val="right" w:leader="dot" w:pos="8306"/>
        </w:tabs>
      </w:pPr>
      <w:hyperlink w:anchor="_Toc14679" w:history="1">
        <w:r>
          <w:rPr>
            <w:rFonts w:ascii="仿宋" w:eastAsia="仿宋" w:hAnsi="仿宋" w:cs="仿宋" w:hint="eastAsia"/>
            <w:lang w:eastAsia="zh-CN"/>
          </w:rPr>
          <w:t>(四)、事故调查与报告</w:t>
        </w:r>
        <w:r>
          <w:tab/>
        </w:r>
        <w:r>
          <w:fldChar w:fldCharType="begin"/>
        </w:r>
        <w:r>
          <w:instrText xml:space="preserve"> PAGEREF _Toc14679 \h </w:instrText>
        </w:r>
        <w:r>
          <w:fldChar w:fldCharType="separate"/>
        </w:r>
        <w:r>
          <w:t>50</w:t>
        </w:r>
        <w:r>
          <w:fldChar w:fldCharType="end"/>
        </w:r>
      </w:hyperlink>
    </w:p>
    <w:p>
      <w:pPr>
        <w:pStyle w:val="TOC1"/>
        <w:tabs>
          <w:tab w:val="right" w:leader="dot" w:pos="8306"/>
        </w:tabs>
      </w:pPr>
      <w:hyperlink w:anchor="_Toc12268" w:history="1">
        <w:r>
          <w:rPr>
            <w:rFonts w:ascii="仿宋" w:eastAsia="仿宋" w:hAnsi="仿宋" w:cs="仿宋" w:hint="eastAsia"/>
            <w:lang w:eastAsia="zh-CN"/>
          </w:rPr>
          <w:t>九、合规与风险管理</w:t>
        </w:r>
        <w:r>
          <w:tab/>
        </w:r>
        <w:r>
          <w:fldChar w:fldCharType="begin"/>
        </w:r>
        <w:r>
          <w:instrText xml:space="preserve"> PAGEREF _Toc12268 \h </w:instrText>
        </w:r>
        <w:r>
          <w:fldChar w:fldCharType="separate"/>
        </w:r>
        <w:r>
          <w:t>51</w:t>
        </w:r>
        <w:r>
          <w:fldChar w:fldCharType="end"/>
        </w:r>
      </w:hyperlink>
    </w:p>
    <w:p>
      <w:pPr>
        <w:pStyle w:val="TOC2"/>
        <w:tabs>
          <w:tab w:val="right" w:leader="dot" w:pos="8306"/>
        </w:tabs>
      </w:pPr>
      <w:hyperlink w:anchor="_Toc27869" w:history="1">
        <w:r>
          <w:rPr>
            <w:rFonts w:ascii="仿宋" w:eastAsia="仿宋" w:hAnsi="仿宋" w:cs="仿宋" w:hint="eastAsia"/>
            <w:lang w:eastAsia="zh-CN"/>
          </w:rPr>
          <w:t>(一)、法律法规合规体系</w:t>
        </w:r>
        <w:r>
          <w:tab/>
        </w:r>
        <w:r>
          <w:fldChar w:fldCharType="begin"/>
        </w:r>
        <w:r>
          <w:instrText xml:space="preserve"> PAGEREF _Toc27869 \h </w:instrText>
        </w:r>
        <w:r>
          <w:fldChar w:fldCharType="separate"/>
        </w:r>
        <w:r>
          <w:t>51</w:t>
        </w:r>
        <w:r>
          <w:fldChar w:fldCharType="end"/>
        </w:r>
      </w:hyperlink>
    </w:p>
    <w:p>
      <w:pPr>
        <w:pStyle w:val="TOC2"/>
        <w:tabs>
          <w:tab w:val="right" w:leader="dot" w:pos="8306"/>
        </w:tabs>
      </w:pPr>
      <w:hyperlink w:anchor="_Toc14445" w:history="1">
        <w:r>
          <w:rPr>
            <w:rFonts w:ascii="仿宋" w:eastAsia="仿宋" w:hAnsi="仿宋" w:cs="仿宋" w:hint="eastAsia"/>
            <w:lang w:eastAsia="zh-CN"/>
          </w:rPr>
          <w:t>(二)、内部控制与风险评估</w:t>
        </w:r>
        <w:r>
          <w:tab/>
        </w:r>
        <w:r>
          <w:fldChar w:fldCharType="begin"/>
        </w:r>
        <w:r>
          <w:instrText xml:space="preserve"> PAGEREF _Toc14445 \h </w:instrText>
        </w:r>
        <w:r>
          <w:fldChar w:fldCharType="separate"/>
        </w:r>
        <w:r>
          <w:t>52</w:t>
        </w:r>
        <w:r>
          <w:fldChar w:fldCharType="end"/>
        </w:r>
      </w:hyperlink>
    </w:p>
    <w:p>
      <w:pPr>
        <w:pStyle w:val="TOC2"/>
        <w:tabs>
          <w:tab w:val="right" w:leader="dot" w:pos="8306"/>
        </w:tabs>
      </w:pPr>
      <w:hyperlink w:anchor="_Toc24894" w:history="1">
        <w:r>
          <w:rPr>
            <w:rFonts w:ascii="仿宋" w:eastAsia="仿宋" w:hAnsi="仿宋" w:cs="仿宋" w:hint="eastAsia"/>
            <w:lang w:eastAsia="zh-CN"/>
          </w:rPr>
          <w:t>(三)、合规培训与执行</w:t>
        </w:r>
        <w:r>
          <w:tab/>
        </w:r>
        <w:r>
          <w:fldChar w:fldCharType="begin"/>
        </w:r>
        <w:r>
          <w:instrText xml:space="preserve"> PAGEREF _Toc24894 \h </w:instrText>
        </w:r>
        <w:r>
          <w:fldChar w:fldCharType="separate"/>
        </w:r>
        <w:r>
          <w:t>53</w:t>
        </w:r>
        <w:r>
          <w:fldChar w:fldCharType="end"/>
        </w:r>
      </w:hyperlink>
    </w:p>
    <w:p>
      <w:pPr>
        <w:pStyle w:val="TOC2"/>
        <w:tabs>
          <w:tab w:val="right" w:leader="dot" w:pos="8306"/>
        </w:tabs>
      </w:pPr>
      <w:hyperlink w:anchor="_Toc19512" w:history="1">
        <w:r>
          <w:rPr>
            <w:rFonts w:ascii="仿宋" w:eastAsia="仿宋" w:hAnsi="仿宋" w:cs="仿宋" w:hint="eastAsia"/>
            <w:lang w:eastAsia="zh-CN"/>
          </w:rPr>
          <w:t>(四)、合规监测与修正机制</w:t>
        </w:r>
        <w:r>
          <w:tab/>
        </w:r>
        <w:r>
          <w:fldChar w:fldCharType="begin"/>
        </w:r>
        <w:r>
          <w:instrText xml:space="preserve"> PAGEREF _Toc19512 \h </w:instrText>
        </w:r>
        <w:r>
          <w:fldChar w:fldCharType="separate"/>
        </w:r>
        <w:r>
          <w:t>54</w:t>
        </w:r>
        <w:r>
          <w:fldChar w:fldCharType="end"/>
        </w:r>
      </w:hyperlink>
    </w:p>
    <w:p>
      <w:pPr>
        <w:pStyle w:val="TOC1"/>
        <w:tabs>
          <w:tab w:val="right" w:leader="dot" w:pos="8306"/>
        </w:tabs>
      </w:pPr>
      <w:hyperlink w:anchor="_Toc823" w:history="1">
        <w:r>
          <w:rPr>
            <w:rFonts w:ascii="仿宋" w:eastAsia="仿宋" w:hAnsi="仿宋" w:cs="仿宋" w:hint="eastAsia"/>
            <w:lang w:eastAsia="zh-CN"/>
          </w:rPr>
          <w:t>十、资源有效利用与节能减排</w:t>
        </w:r>
        <w:r>
          <w:tab/>
        </w:r>
        <w:r>
          <w:fldChar w:fldCharType="begin"/>
        </w:r>
        <w:r>
          <w:instrText xml:space="preserve"> PAGEREF _Toc823 \h </w:instrText>
        </w:r>
        <w:r>
          <w:fldChar w:fldCharType="separate"/>
        </w:r>
        <w:r>
          <w:t>56</w:t>
        </w:r>
        <w:r>
          <w:fldChar w:fldCharType="end"/>
        </w:r>
      </w:hyperlink>
    </w:p>
    <w:p>
      <w:pPr>
        <w:pStyle w:val="TOC2"/>
        <w:tabs>
          <w:tab w:val="right" w:leader="dot" w:pos="8306"/>
        </w:tabs>
      </w:pPr>
      <w:hyperlink w:anchor="_Toc15849" w:history="1">
        <w:r>
          <w:rPr>
            <w:rFonts w:ascii="仿宋" w:eastAsia="仿宋" w:hAnsi="仿宋" w:cs="仿宋" w:hint="eastAsia"/>
            <w:lang w:eastAsia="zh-CN"/>
          </w:rPr>
          <w:t>(一)、资源有效利用策略</w:t>
        </w:r>
        <w:r>
          <w:tab/>
        </w:r>
        <w:r>
          <w:fldChar w:fldCharType="begin"/>
        </w:r>
        <w:r>
          <w:instrText xml:space="preserve"> PAGEREF _Toc15849 \h </w:instrText>
        </w:r>
        <w:r>
          <w:fldChar w:fldCharType="separate"/>
        </w:r>
        <w:r>
          <w:t>56</w:t>
        </w:r>
        <w:r>
          <w:fldChar w:fldCharType="end"/>
        </w:r>
      </w:hyperlink>
    </w:p>
    <w:p>
      <w:pPr>
        <w:pStyle w:val="TOC2"/>
        <w:tabs>
          <w:tab w:val="right" w:leader="dot" w:pos="8306"/>
        </w:tabs>
      </w:pPr>
      <w:hyperlink w:anchor="_Toc22647" w:history="1">
        <w:r>
          <w:rPr>
            <w:rFonts w:ascii="仿宋" w:eastAsia="仿宋" w:hAnsi="仿宋" w:cs="仿宋" w:hint="eastAsia"/>
            <w:lang w:eastAsia="zh-CN"/>
          </w:rPr>
          <w:t>(二)、节能措施与技术应用</w:t>
        </w:r>
        <w:r>
          <w:tab/>
        </w:r>
        <w:r>
          <w:fldChar w:fldCharType="begin"/>
        </w:r>
        <w:r>
          <w:instrText xml:space="preserve"> PAGEREF _Toc22647 \h </w:instrText>
        </w:r>
        <w:r>
          <w:fldChar w:fldCharType="separate"/>
        </w:r>
        <w:r>
          <w:t>56</w:t>
        </w:r>
        <w:r>
          <w:fldChar w:fldCharType="end"/>
        </w:r>
      </w:hyperlink>
    </w:p>
    <w:p>
      <w:pPr>
        <w:pStyle w:val="TOC2"/>
        <w:tabs>
          <w:tab w:val="right" w:leader="dot" w:pos="8306"/>
        </w:tabs>
      </w:pPr>
      <w:hyperlink w:anchor="_Toc11217" w:history="1">
        <w:r>
          <w:rPr>
            <w:rFonts w:ascii="仿宋" w:eastAsia="仿宋" w:hAnsi="仿宋" w:cs="仿宋" w:hint="eastAsia"/>
            <w:lang w:eastAsia="zh-CN"/>
          </w:rPr>
          <w:t>(三)、减少排放与废弃物管理</w:t>
        </w:r>
        <w:r>
          <w:tab/>
        </w:r>
        <w:r>
          <w:fldChar w:fldCharType="begin"/>
        </w:r>
        <w:r>
          <w:instrText xml:space="preserve"> PAGEREF _Toc11217 \h </w:instrText>
        </w:r>
        <w:r>
          <w:fldChar w:fldCharType="separate"/>
        </w:r>
        <w:r>
          <w:t>57</w:t>
        </w:r>
        <w:r>
          <w:fldChar w:fldCharType="end"/>
        </w:r>
      </w:hyperlink>
    </w:p>
    <w:p>
      <w:pPr>
        <w:pStyle w:val="TOC1"/>
        <w:tabs>
          <w:tab w:val="right" w:leader="dot" w:pos="8306"/>
        </w:tabs>
      </w:pPr>
      <w:hyperlink w:anchor="_Toc32742" w:history="1">
        <w:r>
          <w:rPr>
            <w:rFonts w:ascii="仿宋" w:eastAsia="仿宋" w:hAnsi="仿宋" w:cs="仿宋" w:hint="eastAsia"/>
            <w:lang w:eastAsia="zh-CN"/>
          </w:rPr>
          <w:t>十一、员工福利与团队建设</w:t>
        </w:r>
        <w:r>
          <w:tab/>
        </w:r>
        <w:r>
          <w:fldChar w:fldCharType="begin"/>
        </w:r>
        <w:r>
          <w:instrText xml:space="preserve"> PAGEREF _Toc32742 \h </w:instrText>
        </w:r>
        <w:r>
          <w:fldChar w:fldCharType="separate"/>
        </w:r>
        <w:r>
          <w:t>58</w:t>
        </w:r>
        <w:r>
          <w:fldChar w:fldCharType="end"/>
        </w:r>
      </w:hyperlink>
    </w:p>
    <w:p>
      <w:pPr>
        <w:pStyle w:val="TOC2"/>
        <w:tabs>
          <w:tab w:val="right" w:leader="dot" w:pos="8306"/>
        </w:tabs>
      </w:pPr>
      <w:hyperlink w:anchor="_Toc13226" w:history="1">
        <w:r>
          <w:rPr>
            <w:rFonts w:ascii="仿宋" w:eastAsia="仿宋" w:hAnsi="仿宋" w:cs="仿宋" w:hint="eastAsia"/>
            <w:lang w:eastAsia="zh-CN"/>
          </w:rPr>
          <w:t>(一)、员工福利政策制定</w:t>
        </w:r>
        <w:r>
          <w:tab/>
        </w:r>
        <w:r>
          <w:fldChar w:fldCharType="begin"/>
        </w:r>
        <w:r>
          <w:instrText xml:space="preserve"> PAGEREF _Toc13226 \h </w:instrText>
        </w:r>
        <w:r>
          <w:fldChar w:fldCharType="separate"/>
        </w:r>
        <w:r>
          <w:t>58</w:t>
        </w:r>
        <w:r>
          <w:fldChar w:fldCharType="end"/>
        </w:r>
      </w:hyperlink>
    </w:p>
    <w:p>
      <w:pPr>
        <w:pStyle w:val="TOC2"/>
        <w:tabs>
          <w:tab w:val="right" w:leader="dot" w:pos="8306"/>
        </w:tabs>
      </w:pPr>
      <w:hyperlink w:anchor="_Toc30977" w:history="1">
        <w:r>
          <w:rPr>
            <w:rFonts w:ascii="仿宋" w:eastAsia="仿宋" w:hAnsi="仿宋" w:cs="仿宋" w:hint="eastAsia"/>
            <w:lang w:eastAsia="zh-CN"/>
          </w:rPr>
          <w:t>(二)、团队建设活动规划</w:t>
        </w:r>
        <w:r>
          <w:tab/>
        </w:r>
        <w:r>
          <w:fldChar w:fldCharType="begin"/>
        </w:r>
        <w:r>
          <w:instrText xml:space="preserve"> PAGEREF _Toc30977 \h </w:instrText>
        </w:r>
        <w:r>
          <w:fldChar w:fldCharType="separate"/>
        </w:r>
        <w:r>
          <w:t>59</w:t>
        </w:r>
        <w:r>
          <w:fldChar w:fldCharType="end"/>
        </w:r>
      </w:hyperlink>
    </w:p>
    <w:p>
      <w:pPr>
        <w:pStyle w:val="TOC2"/>
        <w:tabs>
          <w:tab w:val="right" w:leader="dot" w:pos="8306"/>
        </w:tabs>
      </w:pPr>
      <w:hyperlink w:anchor="_Toc29956" w:history="1">
        <w:r>
          <w:rPr>
            <w:rFonts w:ascii="仿宋" w:eastAsia="仿宋" w:hAnsi="仿宋" w:cs="仿宋" w:hint="eastAsia"/>
            <w:lang w:eastAsia="zh-CN"/>
          </w:rPr>
          <w:t>(三)、员工关怀与激励措施</w:t>
        </w:r>
        <w:r>
          <w:tab/>
        </w:r>
        <w:r>
          <w:fldChar w:fldCharType="begin"/>
        </w:r>
        <w:r>
          <w:instrText xml:space="preserve"> PAGEREF _Toc29956 \h </w:instrText>
        </w:r>
        <w:r>
          <w:fldChar w:fldCharType="separate"/>
        </w:r>
        <w:r>
          <w:t>59</w:t>
        </w:r>
        <w:r>
          <w:fldChar w:fldCharType="end"/>
        </w:r>
      </w:hyperlink>
    </w:p>
    <w:p>
      <w:pPr>
        <w:pStyle w:val="TOC2"/>
        <w:tabs>
          <w:tab w:val="right" w:leader="dot" w:pos="8306"/>
        </w:tabs>
      </w:pPr>
      <w:hyperlink w:anchor="_Toc4884" w:history="1">
        <w:r>
          <w:rPr>
            <w:rFonts w:ascii="仿宋" w:eastAsia="仿宋" w:hAnsi="仿宋" w:cs="仿宋" w:hint="eastAsia"/>
            <w:lang w:eastAsia="zh-CN"/>
          </w:rPr>
          <w:t>(四)、团队文化与价值观塑造</w:t>
        </w:r>
        <w:r>
          <w:tab/>
        </w:r>
        <w:r>
          <w:fldChar w:fldCharType="begin"/>
        </w:r>
        <w:r>
          <w:instrText xml:space="preserve"> PAGEREF _Toc4884 \h </w:instrText>
        </w:r>
        <w:r>
          <w:fldChar w:fldCharType="separate"/>
        </w:r>
        <w:r>
          <w:t>61</w:t>
        </w:r>
        <w:r>
          <w:fldChar w:fldCharType="end"/>
        </w:r>
      </w:hyperlink>
    </w:p>
    <w:p>
      <w:pPr>
        <w:pStyle w:val="TOC1"/>
        <w:tabs>
          <w:tab w:val="right" w:leader="dot" w:pos="8306"/>
        </w:tabs>
      </w:pPr>
      <w:hyperlink w:anchor="_Toc24588" w:history="1">
        <w:r>
          <w:rPr>
            <w:rFonts w:ascii="仿宋" w:eastAsia="仿宋" w:hAnsi="仿宋" w:cs="仿宋" w:hint="eastAsia"/>
            <w:lang w:eastAsia="zh-CN"/>
          </w:rPr>
          <w:t>十二、市场营销与品牌推广</w:t>
        </w:r>
        <w:r>
          <w:tab/>
        </w:r>
        <w:r>
          <w:fldChar w:fldCharType="begin"/>
        </w:r>
        <w:r>
          <w:instrText xml:space="preserve"> PAGEREF _Toc24588 \h </w:instrText>
        </w:r>
        <w:r>
          <w:fldChar w:fldCharType="separate"/>
        </w:r>
        <w:r>
          <w:t>62</w:t>
        </w:r>
        <w:r>
          <w:fldChar w:fldCharType="end"/>
        </w:r>
      </w:hyperlink>
    </w:p>
    <w:p>
      <w:pPr>
        <w:pStyle w:val="TOC2"/>
        <w:tabs>
          <w:tab w:val="right" w:leader="dot" w:pos="8306"/>
        </w:tabs>
      </w:pPr>
      <w:hyperlink w:anchor="_Toc11105" w:history="1">
        <w:r>
          <w:rPr>
            <w:rFonts w:ascii="仿宋" w:eastAsia="仿宋" w:hAnsi="仿宋" w:cs="仿宋" w:hint="eastAsia"/>
            <w:lang w:eastAsia="zh-CN"/>
          </w:rPr>
          <w:t>(一)、市场调研与定位</w:t>
        </w:r>
        <w:r>
          <w:tab/>
        </w:r>
        <w:r>
          <w:fldChar w:fldCharType="begin"/>
        </w:r>
        <w:r>
          <w:instrText xml:space="preserve"> PAGEREF _Toc11105 \h </w:instrText>
        </w:r>
        <w:r>
          <w:fldChar w:fldCharType="separate"/>
        </w:r>
        <w:r>
          <w:t>62</w:t>
        </w:r>
        <w:r>
          <w:fldChar w:fldCharType="end"/>
        </w:r>
      </w:hyperlink>
    </w:p>
    <w:p>
      <w:pPr>
        <w:pStyle w:val="TOC2"/>
        <w:tabs>
          <w:tab w:val="right" w:leader="dot" w:pos="8306"/>
        </w:tabs>
      </w:pPr>
      <w:hyperlink w:anchor="_Toc31641" w:history="1">
        <w:r>
          <w:rPr>
            <w:rFonts w:ascii="仿宋" w:eastAsia="仿宋" w:hAnsi="仿宋" w:cs="仿宋" w:hint="eastAsia"/>
            <w:lang w:eastAsia="zh-CN"/>
          </w:rPr>
          <w:t>(二)、营销策略与推广计划</w:t>
        </w:r>
        <w:r>
          <w:tab/>
        </w:r>
        <w:r>
          <w:fldChar w:fldCharType="begin"/>
        </w:r>
        <w:r>
          <w:instrText xml:space="preserve"> PAGEREF _Toc31641 \h </w:instrText>
        </w:r>
        <w:r>
          <w:fldChar w:fldCharType="separate"/>
        </w:r>
        <w:r>
          <w:t>63</w:t>
        </w:r>
        <w:r>
          <w:fldChar w:fldCharType="end"/>
        </w:r>
      </w:hyperlink>
    </w:p>
    <w:p>
      <w:pPr>
        <w:pStyle w:val="TOC2"/>
        <w:tabs>
          <w:tab w:val="right" w:leader="dot" w:pos="8306"/>
        </w:tabs>
      </w:pPr>
      <w:hyperlink w:anchor="_Toc22906" w:history="1">
        <w:r>
          <w:rPr>
            <w:rFonts w:ascii="仿宋" w:eastAsia="仿宋" w:hAnsi="仿宋" w:cs="仿宋" w:hint="eastAsia"/>
            <w:lang w:eastAsia="zh-CN"/>
          </w:rPr>
          <w:t>(三)、客户关系管理</w:t>
        </w:r>
        <w:r>
          <w:tab/>
        </w:r>
        <w:r>
          <w:fldChar w:fldCharType="begin"/>
        </w:r>
        <w:r>
          <w:instrText xml:space="preserve"> PAGEREF _Toc22906 \h </w:instrText>
        </w:r>
        <w:r>
          <w:fldChar w:fldCharType="separate"/>
        </w:r>
        <w:r>
          <w:t>65</w:t>
        </w:r>
        <w:r>
          <w:fldChar w:fldCharType="end"/>
        </w:r>
      </w:hyperlink>
    </w:p>
    <w:p>
      <w:pPr>
        <w:pStyle w:val="TOC2"/>
        <w:tabs>
          <w:tab w:val="right" w:leader="dot" w:pos="8306"/>
        </w:tabs>
      </w:pPr>
      <w:hyperlink w:anchor="_Toc25770" w:history="1">
        <w:r>
          <w:rPr>
            <w:rFonts w:ascii="仿宋" w:eastAsia="仿宋" w:hAnsi="仿宋" w:cs="仿宋" w:hint="eastAsia"/>
            <w:lang w:eastAsia="zh-CN"/>
          </w:rPr>
          <w:t>(四)、品牌建设与维护</w:t>
        </w:r>
        <w:r>
          <w:tab/>
        </w:r>
        <w:r>
          <w:fldChar w:fldCharType="begin"/>
        </w:r>
        <w:r>
          <w:instrText xml:space="preserve"> PAGEREF _Toc25770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1471"/>
      <w:r>
        <w:rPr>
          <w:rFonts w:ascii="仿宋" w:eastAsia="仿宋" w:hAnsi="仿宋" w:cs="仿宋" w:hint="eastAsia"/>
          <w:sz w:val="28"/>
          <w:lang w:eastAsia="zh-CN"/>
        </w:rPr>
        <w:t>一、都市情感项目概论</w:t>
      </w:r>
      <w:bookmarkEnd w:id="2"/>
    </w:p>
    <w:p>
      <w:pPr>
        <w:pStyle w:val="Heading2"/>
        <w:rPr>
          <w:rFonts w:ascii="仿宋" w:eastAsia="仿宋" w:hAnsi="仿宋" w:cs="仿宋" w:hint="eastAsia"/>
          <w:lang w:eastAsia="zh-CN"/>
        </w:rPr>
      </w:pPr>
      <w:bookmarkStart w:id="3" w:name="_Toc26930"/>
      <w:r>
        <w:rPr>
          <w:rFonts w:ascii="仿宋" w:eastAsia="仿宋" w:hAnsi="仿宋" w:cs="仿宋" w:hint="eastAsia"/>
          <w:lang w:eastAsia="zh-CN"/>
        </w:rPr>
        <w:t>(一)、创新计划及都市情感项目性质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XX都市情感项目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都市情感项目建设性质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都市情感项目为新建都市情感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19153"/>
      <w:r>
        <w:rPr>
          <w:rFonts w:ascii="仿宋" w:eastAsia="仿宋" w:hAnsi="仿宋" w:cs="仿宋" w:hint="eastAsia"/>
          <w:sz w:val="28"/>
          <w:lang w:eastAsia="zh-CN"/>
        </w:rPr>
        <w:t>(二)、主管单位与都市情感项目执行方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5149"/>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13551"/>
      <w:r>
        <w:rPr>
          <w:rFonts w:ascii="仿宋" w:eastAsia="仿宋" w:hAnsi="仿宋" w:cs="仿宋" w:hint="eastAsia"/>
          <w:sz w:val="28"/>
          <w:lang w:eastAsia="zh-CN"/>
        </w:rPr>
        <w:t>(四)、都市情感项目提出背景和合理性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都市情感项目背景分析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都市情感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都市情感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都市情感项目中取得显著的业绩。都市情感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都市情感项目提出之前，公司进行了全面的市场调研和前期验证工作。这包括对潜在市场的需求分析、竞争对手的情报搜集、潜在客户的反馈等。通过这些工作，我们确信都市情感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公司的战略规划和业务布局对都市情感项目提出起到了指导作用。都市情感项目的提出是为了实现公司更广泛的战略目标，强化在特定领域的竞争实力，实现战略的有序推进和全面实施。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18114"/>
      <w:r>
        <w:rPr>
          <w:rFonts w:ascii="仿宋" w:eastAsia="仿宋" w:hAnsi="仿宋" w:cs="仿宋" w:hint="eastAsia"/>
          <w:sz w:val="28"/>
          <w:lang w:eastAsia="zh-CN"/>
        </w:rPr>
        <w:t>(五)、都市情感项目选址和土地综合评估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都市情感项目选址于xxx区，该区地理位置优越，便于物流和人员流动。地处交通枢纽，对于物资运输和市场覆盖都有明显的优势。同时，该区自然环境优美，有利于都市情感项目的可持续发展。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xxx区具备繁荣的经济环境，市场需求旺盛，为都市情感项目提供了广阔的发展空间。区域内产业结构合理，对相关产业的支持和引导政策积极，为都市情感项目的发展提供了有力支持。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都市情感项目选址用地面积为XXXX平方米，用地状况平整且面积充足，为都市情感项目建设提供了良好的条件。规划布局合理，充分考虑了未来的扩展和发展需求，确保都市情感项目具备可持续经营的空间。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都市情感项目充分考虑生态环保和社会责任。通过采取现代化的环保技术和管理手段，确保都市情感项目对周边生态环境的影响最小。都市情感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考虑到xxx区的地理位置、区域经济环境、用地状况等因素，该用地选址为都市情感项目提供了得天独厚的优势。用地规模适中，布局合理，有望成为都市情感项目长期稳健发展的有力支持。</w:t>
      </w:r>
    </w:p>
    <w:p>
      <w:pPr>
        <w:pStyle w:val="Heading2"/>
        <w:ind w:firstLine="560" w:firstLineChars="200"/>
        <w:rPr>
          <w:rFonts w:ascii="仿宋" w:eastAsia="仿宋" w:hAnsi="仿宋" w:cs="仿宋" w:hint="eastAsia"/>
          <w:sz w:val="28"/>
          <w:lang w:eastAsia="zh-CN"/>
        </w:rPr>
      </w:pPr>
      <w:bookmarkStart w:id="8" w:name="_Toc13600"/>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都市情感项目净用地面积为XXX平方米，建筑物基底占地面积XXX平方米，总建筑面积达到XXX平方米。其中，规划建设主体工程占地XXXX平方米，为都市情感项目的核心建设区域。此外，都市情感项目规划绿化面积为XXX平方米，通过合理规划和设计，将注重打造绿色、生态友好的都市情感项目环境。</w:t>
      </w:r>
    </w:p>
    <w:p>
      <w:pPr>
        <w:pStyle w:val="Heading2"/>
        <w:ind w:firstLine="560" w:firstLineChars="200"/>
        <w:rPr>
          <w:rFonts w:ascii="仿宋" w:eastAsia="仿宋" w:hAnsi="仿宋" w:cs="仿宋" w:hint="eastAsia"/>
          <w:sz w:val="28"/>
          <w:lang w:eastAsia="zh-CN"/>
        </w:rPr>
      </w:pPr>
      <w:bookmarkStart w:id="9" w:name="_Toc15476"/>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都市情感项目计划购置设备共计XXX台（套），主要包括：XXX生产线、XX设备、XX机、XX机、XXX仪等。设备购置费用为XXX万元，这些设备将在都市情感项目实施中发挥重要作用，支持都市情感项目的正常运营和生产。</w:t>
      </w:r>
    </w:p>
    <w:p>
      <w:pPr>
        <w:pStyle w:val="Heading2"/>
        <w:ind w:firstLine="560" w:firstLineChars="200"/>
        <w:rPr>
          <w:rFonts w:ascii="仿宋" w:eastAsia="仿宋" w:hAnsi="仿宋" w:cs="仿宋" w:hint="eastAsia"/>
          <w:sz w:val="28"/>
          <w:lang w:eastAsia="zh-CN"/>
        </w:rPr>
      </w:pPr>
      <w:bookmarkStart w:id="10" w:name="_Toc13668"/>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都市情感项目建设规划，达产年产品规划设计方案为XXX单位/年。这一方案综合考虑了XXX集团企业的发展战略、产品市场定位、资金筹措能力、产能发展需求、技术条件、销售渠道和策略、管理经验，以及相应的配套设备、人员素质，以及都市情感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都市情感项目采用规模化、流水线生产方式进行布局，秉持“循序渐进、量入而出”的原则。这样的布局有助于提高生产效率，优化生产流程，确保产品质量，同时也有利于实现都市情感项目的可持续发展。</w:t>
      </w:r>
    </w:p>
    <w:p>
      <w:pPr>
        <w:pStyle w:val="Heading2"/>
        <w:ind w:firstLine="560" w:firstLineChars="200"/>
        <w:rPr>
          <w:rFonts w:ascii="仿宋" w:eastAsia="仿宋" w:hAnsi="仿宋" w:cs="仿宋" w:hint="eastAsia"/>
          <w:sz w:val="28"/>
          <w:lang w:eastAsia="zh-CN"/>
        </w:rPr>
      </w:pPr>
      <w:bookmarkStart w:id="11" w:name="_Toc19262"/>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都市情感项目的基础依赖于一系列主要原材料及辅助材料，其中包括Xxx、xxx、xx、xxx、xx等关键成分。为了确保都市情感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都市情感项目对原辅材料高标准的要求。他们拥有强大的生产能力和供应链体系，能够灵活应对市场变化，确保在都市情感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都市情感项目未来扩大生产规模的需求。通过与这些供货商的密切合作，Xxx集团将确保都市情感项目在原材料供应方面具有高度的稳定性和可持续性，为都市情感项目的长期发展打下坚实的基础。这一战略性选择有助于提升都市情感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16224"/>
      <w:r>
        <w:rPr>
          <w:rFonts w:ascii="仿宋" w:eastAsia="仿宋" w:hAnsi="仿宋" w:cs="仿宋" w:hint="eastAsia"/>
          <w:sz w:val="28"/>
          <w:lang w:eastAsia="zh-CN"/>
        </w:rPr>
        <w:t>(十)、都市情感项目能源消耗分析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都市情感项目能耗概况：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都市情感项目年用电量达到XXX千瓦时，相当于消耗了XX吨标准煤。这一电力需求覆盖了XX都市情感项目的生产、办公以及公用设施等各方面的用电需求。通过合理的电力规划，确保都市情感项目的正常运转。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都市情感项目用水情况：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都市情感项目年总用水量达到XXX立方米，相当于消耗了XX吨标准煤。主要用水包括生产补给水和办公及生活用水。都市情感项目通过连接到xxx产业示范园区的市政管网，实现了对可靠水源的充分利用。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都市情感项目年用电量和总用水量的综合总耗能量（当量值）为XX吨标准煤/年。在达产年，都市情感项目实现了XX吨标准煤/年的综合节能，总节能率达到了XX%。这意味着都市情感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都市情感项目的能源需求和使用情况，还凸显了都市情感项目在能源管理和节能方面所取得的显著成就。通过细致的能耗统计和全面的节能措施，都市情感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23253"/>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都市情感项目的规划与设计充分契合xxx产业示范园区的发展方向，遵循了该园区的产业结构调整规划以及国家产业发展政策。我们深刻理解并积极响应国家对产业升级、结构优化的号召，确保都市情感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都市情感项目采取了全面而实际可行的治理措施，针对各类污染物制定了科学有效的控制方案，严格按照国家规定的排放标准执行。通过都市情感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都市情感项目设计中，我们强调了清洁生产的理念，采用了清洁生产工艺，并选择了清洁原材料，以生产环保型产品。同时，我们实施了全面而有效的清洁生产措施，以达到减少和消除污染的目标。在都市情感项目建成投产后，各项环境指标将严格符合国家和地方清洁生产的标准要求，确保都市情感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5652"/>
      <w:r>
        <w:rPr>
          <w:rFonts w:ascii="仿宋" w:eastAsia="仿宋" w:hAnsi="仿宋" w:cs="仿宋" w:hint="eastAsia"/>
          <w:sz w:val="28"/>
          <w:lang w:eastAsia="zh-CN"/>
        </w:rPr>
        <w:t>(十二)、都市情感项目进度规划与执行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工程都市情感项目建设期限规划：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都市情感项目的建设期限被规划为XX个月，这一时间框架是在综合考虑都市情感项目规模、复杂性、资源供给等多方面因素的基础上制定的。该期限的设定旨在充分保障都市情感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都市情感项目分期、分段建设：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都市情感项目，将整个都市情感项目划分为若干个阶段，并在每个阶段内进行分段建设。这种分期、分段的策略有助于降低都市情感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都市情感项目分解和工期目标分解：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都市情感项目规划中，对都市情感项目进行详细的分解，将都市情感项目划分为各个子都市情感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都市情感项目整体的适应性，合理安排各主体工程的施工期，使得它们在时间上错开，降低了都市情感项目工程的集中度。这样的叉开实施有助于减轻资源压力，提高施工效率，确保整个都市情感项目能够在建设期限内达到预期的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5" w:name="_Toc7150"/>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都市情感项目总投资及资金构成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都市情感项目总投资预计为XXX万元，其中固定资产投资为XXX万元，占都市情感项目总投资的XX%；流动资金为XXX万元，占都市情感项目总投资的XX%。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目前，该都市情感项目的资金筹措阶段由企业自筹，通过内部资金和融资等方式满足都市情感项目启动和实施的资金需求。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都市情感项目预期经济效益规划目标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都市情感项目预期在达产年实现营业收入达XXX万元，总成本费用为XXX万元，税金及附加为XXX万元，实现利润总额为XXX万元，利税总额为XXX万元，税后净利润达XXX万元，达产年纳税总额为XXX万元。在达产年，都市情感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这些预期经济效益规划目标反映了都市情感项目在经济层面的可行性和潜在收益，为都市情感项目的推进和实施提供了有力的经济支持。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585"/>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1、都市情感项目符合政策和示范园区发展需求：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都市情感项目不仅完全符合国家产业发展政策和规划要求，还与XXX产业示范园区及XXX产业示范园区的XX行业布局和结构调整政策相契合。都市情感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2、都市情感项目对示范园区经济的促进作用：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都市情感项目”。这一建设将不仅有力促进XXX产业示范园区的经济发展，创造了XX个就业职位，达产年纳税总额达到XX万元，更将通过都市情感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3、都市情感项目的经济效益和投资回报率：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都市情感项目达产年投资利润率高达XX%，投资利税率达到XX%，全部投资回报率为XX%，而全部投资回收期仅为XX年（含建设期）。这意味着都市情感项目不仅具备强大的盈利能力，同时展现了卓越的抗风险能力，为投资者带来了可观的经济回报，进一步确保了都市情感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都市情感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在经济效益、社会效益、环境保护和清洁生产等方面，本都市情感项目的建设和实施都呈现出积极而可行的前景。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19313"/>
      <w:r>
        <w:rPr>
          <w:rFonts w:ascii="仿宋" w:eastAsia="仿宋" w:hAnsi="仿宋" w:cs="仿宋" w:hint="eastAsia"/>
          <w:sz w:val="28"/>
          <w:lang w:eastAsia="zh-CN"/>
        </w:rPr>
        <w:t>二、风险应对评估</w:t>
      </w:r>
      <w:bookmarkEnd w:id="17"/>
    </w:p>
    <w:p>
      <w:pPr>
        <w:pStyle w:val="Heading2"/>
        <w:rPr>
          <w:rFonts w:ascii="仿宋" w:eastAsia="仿宋" w:hAnsi="仿宋" w:cs="仿宋" w:hint="eastAsia"/>
          <w:lang w:eastAsia="zh-CN"/>
        </w:rPr>
      </w:pPr>
      <w:bookmarkStart w:id="18" w:name="_Toc3969"/>
      <w:r>
        <w:rPr>
          <w:rFonts w:ascii="仿宋" w:eastAsia="仿宋" w:hAnsi="仿宋" w:cs="仿宋" w:hint="eastAsia"/>
          <w:lang w:eastAsia="zh-CN"/>
        </w:rPr>
        <w:t>(一)、政策风险分析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都市情感项目实施过程中，政策因素可能对都市情感项目产生一定的影响。为了应对潜在的政策风险，我们将密切关注国家和地方相关政策的变化。与相关政府部门建立良好的沟通渠道，及时获取政策信息，确保都市情感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19" w:name="_Toc26659"/>
      <w:r>
        <w:rPr>
          <w:rFonts w:ascii="仿宋" w:eastAsia="仿宋" w:hAnsi="仿宋" w:cs="仿宋" w:hint="eastAsia"/>
          <w:sz w:val="28"/>
          <w:lang w:eastAsia="zh-CN"/>
        </w:rPr>
        <w:t>(二)、社会风险分析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20" w:name="_Toc9592"/>
      <w:r>
        <w:rPr>
          <w:rFonts w:ascii="仿宋" w:eastAsia="仿宋" w:hAnsi="仿宋" w:cs="仿宋" w:hint="eastAsia"/>
          <w:sz w:val="28"/>
          <w:lang w:eastAsia="zh-CN"/>
        </w:rPr>
        <w:t>(三)、市场风险分析</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风险是都市情感项目面临的重要挑战之一。我们将进行全面的市场调研，了解目标市场的需求和竞争格局。同时，制定灵活的市场推广策略，以适应市场变化。建立多层次、多元化的市场渠道，降低单一市场对都市情感项目的风险影响。</w:t>
      </w:r>
    </w:p>
    <w:p>
      <w:pPr>
        <w:pStyle w:val="Heading2"/>
        <w:ind w:firstLine="560" w:firstLineChars="200"/>
        <w:rPr>
          <w:rFonts w:ascii="仿宋" w:eastAsia="仿宋" w:hAnsi="仿宋" w:cs="仿宋" w:hint="eastAsia"/>
          <w:sz w:val="28"/>
          <w:lang w:eastAsia="zh-CN"/>
        </w:rPr>
      </w:pPr>
      <w:bookmarkStart w:id="21" w:name="_Toc14010"/>
      <w:r>
        <w:rPr>
          <w:rFonts w:ascii="仿宋" w:eastAsia="仿宋" w:hAnsi="仿宋" w:cs="仿宋" w:hint="eastAsia"/>
          <w:sz w:val="28"/>
          <w:lang w:eastAsia="zh-CN"/>
        </w:rPr>
        <w:t>(四)、资金风险分析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都市情感项目成功实施的基础。我们将建立健全的资金管理制度，定期进行资金流量分析，确保都市情感项目运营资金的充足。与金融机构建立良好的合作关系，提前制定应对资金紧张的预案，以确保都市情感项目的资金安全。</w:t>
      </w:r>
    </w:p>
    <w:p>
      <w:pPr>
        <w:pStyle w:val="Heading2"/>
        <w:ind w:firstLine="560" w:firstLineChars="200"/>
        <w:rPr>
          <w:rFonts w:ascii="仿宋" w:eastAsia="仿宋" w:hAnsi="仿宋" w:cs="仿宋" w:hint="eastAsia"/>
          <w:sz w:val="28"/>
          <w:lang w:eastAsia="zh-CN"/>
        </w:rPr>
      </w:pPr>
      <w:bookmarkStart w:id="22" w:name="_Toc2662"/>
      <w:r>
        <w:rPr>
          <w:rFonts w:ascii="仿宋" w:eastAsia="仿宋" w:hAnsi="仿宋" w:cs="仿宋" w:hint="eastAsia"/>
          <w:sz w:val="28"/>
          <w:lang w:eastAsia="zh-CN"/>
        </w:rPr>
        <w:t>(五)、技术风险分析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技术风险是都市情感项目实施中不可避免的挑战。我们将进行全面的技术评估，确保所采用的技术方案是成熟、可行的。与专业技术团队建立良好的合作关系，及时解决技术难题，确保都市情感项目按计划进行。</w:t>
      </w:r>
    </w:p>
    <w:p>
      <w:pPr>
        <w:pStyle w:val="Heading2"/>
        <w:ind w:firstLine="560" w:firstLineChars="200"/>
        <w:rPr>
          <w:rFonts w:ascii="仿宋" w:eastAsia="仿宋" w:hAnsi="仿宋" w:cs="仿宋" w:hint="eastAsia"/>
          <w:sz w:val="28"/>
          <w:lang w:eastAsia="zh-CN"/>
        </w:rPr>
      </w:pPr>
      <w:bookmarkStart w:id="23" w:name="_Toc3961"/>
      <w:r>
        <w:rPr>
          <w:rFonts w:ascii="仿宋" w:eastAsia="仿宋" w:hAnsi="仿宋" w:cs="仿宋" w:hint="eastAsia"/>
          <w:sz w:val="28"/>
          <w:lang w:eastAsia="zh-CN"/>
        </w:rPr>
        <w:t>(六)、财务风险分析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财务风险是都市情感项目运营中需要高度重视的方面。我们将建立健全的财务管理体系，严格执行财务制度。通过多元化投资，降低财务风险集中度。及时调整财务战略，确保都市情感项目财务运作的健康发展。</w:t>
      </w:r>
    </w:p>
    <w:p>
      <w:pPr>
        <w:pStyle w:val="Heading2"/>
        <w:ind w:firstLine="560" w:firstLineChars="200"/>
        <w:rPr>
          <w:rFonts w:ascii="仿宋" w:eastAsia="仿宋" w:hAnsi="仿宋" w:cs="仿宋" w:hint="eastAsia"/>
          <w:sz w:val="28"/>
          <w:lang w:eastAsia="zh-CN"/>
        </w:rPr>
      </w:pPr>
      <w:bookmarkStart w:id="24" w:name="_Toc31916"/>
      <w:r>
        <w:rPr>
          <w:rFonts w:ascii="仿宋" w:eastAsia="仿宋" w:hAnsi="仿宋" w:cs="仿宋" w:hint="eastAsia"/>
          <w:sz w:val="28"/>
          <w:lang w:eastAsia="zh-CN"/>
        </w:rPr>
        <w:t>(七)、管理风险分析</w:t>
      </w:r>
      <w:bookmarkEnd w:id="24"/>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都市情感项目进度管理等方面。我们将通过建设高效的管理团队，提升管理水平。建立科学的都市情感项目管理体系，确保都市情感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25" w:name="_Toc2501"/>
      <w:r>
        <w:rPr>
          <w:rFonts w:ascii="仿宋" w:eastAsia="仿宋" w:hAnsi="仿宋" w:cs="仿宋" w:hint="eastAsia"/>
          <w:sz w:val="28"/>
          <w:lang w:eastAsia="zh-CN"/>
        </w:rPr>
        <w:t>(八)、其它风险分析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在都市情感项目实施中可能还存在其他各种意外风险，我们将建立综合的风险管理机制，及时评估、响应和应对各类潜在风险。通过建设风险管理团队，提高应对不确定性的能力。灵活调整都市情感项目计划，确保都市情感项目始终处于可控的状态。</w:t>
      </w:r>
    </w:p>
    <w:p>
      <w:pPr>
        <w:pStyle w:val="Heading1"/>
        <w:ind w:firstLine="560" w:firstLineChars="200"/>
        <w:rPr>
          <w:rFonts w:ascii="仿宋" w:eastAsia="仿宋" w:hAnsi="仿宋" w:cs="仿宋" w:hint="eastAsia"/>
          <w:sz w:val="28"/>
          <w:lang w:eastAsia="zh-CN"/>
        </w:rPr>
      </w:pPr>
      <w:bookmarkStart w:id="26" w:name="_Toc18064"/>
      <w:r>
        <w:rPr>
          <w:rFonts w:ascii="仿宋" w:eastAsia="仿宋" w:hAnsi="仿宋" w:cs="仿宋" w:hint="eastAsia"/>
          <w:sz w:val="28"/>
          <w:lang w:eastAsia="zh-CN"/>
        </w:rPr>
        <w:t>三、后期运营与管理</w:t>
      </w:r>
      <w:bookmarkEnd w:id="26"/>
    </w:p>
    <w:p>
      <w:pPr>
        <w:pStyle w:val="Heading2"/>
        <w:rPr>
          <w:rFonts w:ascii="仿宋" w:eastAsia="仿宋" w:hAnsi="仿宋" w:cs="仿宋" w:hint="eastAsia"/>
          <w:lang w:eastAsia="zh-CN"/>
        </w:rPr>
      </w:pPr>
      <w:bookmarkStart w:id="27" w:name="_Toc32088"/>
      <w:r>
        <w:rPr>
          <w:rFonts w:ascii="仿宋" w:eastAsia="仿宋" w:hAnsi="仿宋" w:cs="仿宋" w:hint="eastAsia"/>
          <w:lang w:eastAsia="zh-CN"/>
        </w:rPr>
        <w:t>(一)、都市情感项目运营管理机制</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在都市情感项目运营阶段，我们将建立完善的运营管理机制，以确保都市情感项目稳健运行和高效管理。关键要点包括：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成立专业化的运营团队，囊括各领域专业人才，确保对都市情感项目各方面进行全面管理。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28" w:name="_Toc1332"/>
      <w:r>
        <w:rPr>
          <w:rFonts w:ascii="仿宋" w:eastAsia="仿宋" w:hAnsi="仿宋" w:cs="仿宋" w:hint="eastAsia"/>
          <w:sz w:val="28"/>
          <w:lang w:eastAsia="zh-CN"/>
        </w:rPr>
        <w:t>(二)、人员培训与知识转移</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9" w:name="_Toc19955"/>
      <w:r>
        <w:rPr>
          <w:rFonts w:ascii="仿宋" w:eastAsia="仿宋" w:hAnsi="仿宋" w:cs="仿宋" w:hint="eastAsia"/>
          <w:sz w:val="28"/>
          <w:lang w:eastAsia="zh-CN"/>
        </w:rPr>
        <w:t>(三)、设备维护与保养</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30" w:name="_Toc25583"/>
      <w:r>
        <w:rPr>
          <w:rFonts w:ascii="仿宋" w:eastAsia="仿宋" w:hAnsi="仿宋" w:cs="仿宋" w:hint="eastAsia"/>
          <w:sz w:val="28"/>
          <w:lang w:eastAsia="zh-CN"/>
        </w:rPr>
        <w:t>(四)、定期检查与评估</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为保持都市情感项目的高效运行和不断改进，我们将定期进行检查与评估：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https://d.book118.com/718060014111006042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都市情感项目建议书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C823E5"/>
    <w:rsid w:val="20C823E5"/>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718060014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2024-01-27T20:28:00Z</dcterms:created>
  <dcterms:modified xsi:type="dcterms:W3CDTF">2024-01-27T20:28:39Z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6DEB44D379F047E9B7988E6B6B503602_11</vt:lpwstr>
  </property>
  <property fmtid="{D5CDD505-2E9C-101B-9397-08002B2CF9AE}" pid="3" name="KSOProductBuildVer">
    <vt:lpwstr>2052-12.1.0.16120</vt:lpwstr>
  </property>
</Properties>
</file>