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D1C31" w14:paraId="555C6B6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D1C31" w14:paraId="66761D5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D1C31" w14:paraId="090025F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D1C31" w:rsidRPr="006D1C31" w14:paraId="2BA395C0" w14:textId="1D0B545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D1C31">
        <w:rPr>
          <w:rFonts w:ascii="宋体" w:eastAsia="宋体" w:hAnsi="宋体" w:hint="eastAsia"/>
          <w:b/>
          <w:sz w:val="60"/>
        </w:rPr>
        <w:t>植物生长调节剂项目指标评估报告</w:t>
      </w:r>
    </w:p>
    <w:p w:rsidR="006D1C31" w:rsidP="006D1C31" w14:paraId="66D4D94E" w14:textId="3C0875F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D1C31">
        <w:rPr>
          <w:rFonts w:ascii="仿宋" w:eastAsia="仿宋" w:hAnsi="仿宋" w:hint="eastAsia"/>
          <w:b/>
          <w:sz w:val="40"/>
        </w:rPr>
        <w:t>目录</w:t>
      </w:r>
    </w:p>
    <w:p w:rsidR="006D1C31" w14:paraId="36C791F2" w14:textId="5FED5CF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D1C31" w14:paraId="2136BF4B" w14:textId="3BFE5C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D1C31" w14:paraId="4C555392" w14:textId="338CBD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D1C31" w14:paraId="0073F224" w14:textId="56E819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(二)、植物生长调节剂项目技术工艺简要分析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D1C31" w14:paraId="7B1D0A58" w14:textId="23D894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D1C31" w14:paraId="2422C5D0" w14:textId="0E6B0B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(四)、植物生长调节剂项目技术流程简述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D1C31" w14:paraId="650B7488" w14:textId="6B27CA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_Toc153611980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D1C31" w14:paraId="0382798D" w14:textId="2BBD20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_Toc153611981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D1C31" w14:paraId="3F7DB82A" w14:textId="39747A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_Toc153611982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D1C31" w14:paraId="550F07F6" w14:textId="5CF092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_Toc153611983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D1C31" w14:paraId="3CB14701" w14:textId="6E52D8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_Toc153611984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D1C31" w14:paraId="77FDB4A5" w14:textId="0143C3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D1C31" w14:paraId="5B08227D" w14:textId="27EDD0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D1C31" w14:paraId="621FFBAF" w14:textId="60BEA8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_Toc153611987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D1C31" w14:paraId="00076675" w14:textId="3889ED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_Toc153611988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D1C31" w14:paraId="36F24FFA" w14:textId="63599D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四、植物生长调节剂项目概论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_Toc153611989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D1C31" w14:paraId="08F2E984" w14:textId="03F172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(一)、植物生长调节剂项目名称及投资人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_Toc153611990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D1C31" w14:paraId="69F516D6" w14:textId="3D3EA7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_Toc153611991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D1C31" w14:paraId="7A79FE2F" w14:textId="64B2A0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_Toc153611992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D1C31" w14:paraId="3519473D" w14:textId="0A0236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_Toc153611993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D1C31" w14:paraId="25CEB3DF" w14:textId="2E655D9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(五)、植物生长调节剂项目建设背景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_Toc153611994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D1C31" w14:paraId="05D73B25" w14:textId="528472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_Toc153611995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D1C31" w14:paraId="2D04B8B5" w14:textId="1E9707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五、植物生长调节剂项目规划进度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_Toc153611996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D1C31" w14:paraId="292ECF6C" w14:textId="138F4D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(一)、植物生长调节剂项目进度安排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_Toc153611997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D1C31" w14:paraId="03D829A5" w14:textId="41D39F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(二)、植物生长调节剂项目实施保障措施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_Toc153611998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D1C31" w14:paraId="16C25664" w14:textId="6476E8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_Toc153611999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D1C31" w14:paraId="3878FDB0" w14:textId="71DA7C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(四)、植物生长调节剂项目进度监控与调整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_Toc153612000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D1C31" w14:paraId="14A92E18" w14:textId="4B7950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_Toc153612001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D1C31" w14:paraId="395A0A70" w14:textId="48B8BF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_Toc153612002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D1C31" w14:paraId="4E4F3B9C" w14:textId="2FFF7B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_Toc153612003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D1C31" w14:paraId="50AEB01B" w14:textId="32A854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_Toc153612004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D1C31" w14:paraId="58A6CCE1" w14:textId="6EB52B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_Toc153612005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D1C31" w14:paraId="120EC21C" w14:textId="0C91F9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_Toc153612006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D1C31" w14:paraId="5B397500" w14:textId="6B4872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_Toc153612007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D1C31" w14:paraId="464A701E" w14:textId="5D3B7B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_Toc153612008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D1C31" w14:paraId="30BC170D" w14:textId="4B4686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_Toc153612009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D1C31" w14:paraId="3ACD13A2" w14:textId="5890CC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_Toc153612010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D1C31" w14:paraId="6876F362" w14:textId="0F2B61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_Toc153612011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D1C31" w14:paraId="3663E605" w14:textId="542BCB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_Toc153612012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6D1C31" w14:paraId="317C2B7A" w14:textId="419078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_Toc153612013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D1C31" w14:paraId="039CC31D" w14:textId="1DD288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_Toc153612014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D1C31" w14:paraId="2FF5D035" w14:textId="2F665A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_Toc153612015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D1C31" w14:paraId="04413C3A" w14:textId="32DDA8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_Toc153612016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https://d.book118.com/718060017044006027</w:t>
        </w:r>
      </w:hyperlink>
    </w:p>
    <w:p w:rsidR="006D1C3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:rsidP="003C02D4" w14:paraId="727C391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1C31" w14:paraId="232E3FD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:rsidP="003C02D4" w14:paraId="22A742D5" w14:textId="0E199F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D1C31" w14:paraId="171E75F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14:paraId="145C165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:rsidP="003C02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1C3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:rsidP="003C02D4" w14:textId="0E199F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D1C3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:rsidP="003C02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1C3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:rsidP="003C02D4" w14:textId="0E199F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D1C3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14:paraId="6A35DE7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:rsidRPr="006D1C31" w:rsidP="006D1C31" w14:paraId="60B39226" w14:textId="2BD1AF3E">
    <w:pPr>
      <w:pStyle w:val="Header"/>
      <w:rPr>
        <w:rFonts w:ascii="仿宋" w:eastAsia="仿宋" w:hAnsi="仿宋"/>
      </w:rPr>
    </w:pPr>
    <w:r w:rsidRPr="006D1C31">
      <w:rPr>
        <w:rFonts w:ascii="仿宋" w:eastAsia="仿宋" w:hAnsi="仿宋" w:hint="eastAsia"/>
      </w:rPr>
      <w:t>植物生长调节剂项目指标评估报告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14:paraId="679A186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:rsidRPr="006D1C31" w:rsidP="006D1C31" w14:textId="2BD1AF3E">
    <w:pPr>
      <w:pStyle w:val="Header"/>
      <w:rPr>
        <w:rFonts w:ascii="仿宋" w:eastAsia="仿宋" w:hAnsi="仿宋"/>
      </w:rPr>
    </w:pPr>
    <w:r w:rsidRPr="006D1C31">
      <w:rPr>
        <w:rFonts w:ascii="仿宋" w:eastAsia="仿宋" w:hAnsi="仿宋" w:hint="eastAsia"/>
      </w:rPr>
      <w:t>植物生长调节剂项目指标评估报告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:rsidRPr="006D1C31" w:rsidP="006D1C31" w14:textId="2BD1AF3E">
    <w:pPr>
      <w:pStyle w:val="Header"/>
      <w:rPr>
        <w:rFonts w:ascii="仿宋" w:eastAsia="仿宋" w:hAnsi="仿宋"/>
      </w:rPr>
    </w:pPr>
    <w:r w:rsidRPr="006D1C31">
      <w:rPr>
        <w:rFonts w:ascii="仿宋" w:eastAsia="仿宋" w:hAnsi="仿宋" w:hint="eastAsia"/>
      </w:rPr>
      <w:t>植物生长调节剂项目指标评估报告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3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31"/>
    <w:rsid w:val="003C02D4"/>
    <w:rsid w:val="006D1C31"/>
    <w:rsid w:val="00B1319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DF7EEF"/>
  <w15:chartTrackingRefBased/>
  <w15:docId w15:val="{8E1CA534-26DE-417A-BD2B-E5BC608B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D1C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D1C3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D1C3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D1C3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D1C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D1C3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D1C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D1C3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D1C31"/>
  </w:style>
  <w:style w:type="paragraph" w:styleId="TOC1">
    <w:name w:val="toc 1"/>
    <w:basedOn w:val="Normal"/>
    <w:next w:val="Normal"/>
    <w:autoRedefine/>
    <w:uiPriority w:val="39"/>
    <w:unhideWhenUsed/>
    <w:rsid w:val="006D1C31"/>
  </w:style>
  <w:style w:type="paragraph" w:styleId="TOC2">
    <w:name w:val="toc 2"/>
    <w:basedOn w:val="Normal"/>
    <w:next w:val="Normal"/>
    <w:autoRedefine/>
    <w:uiPriority w:val="39"/>
    <w:unhideWhenUsed/>
    <w:rsid w:val="006D1C3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18060017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3961</Words>
  <Characters>22583</Characters>
  <Application>Microsoft Office Word</Application>
  <DocSecurity>0</DocSecurity>
  <Lines>188</Lines>
  <Paragraphs>52</Paragraphs>
  <ScaleCrop>false</ScaleCrop>
  <Company/>
  <LinksUpToDate>false</LinksUpToDate>
  <CharactersWithSpaces>26492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2023-12-16T01:38:00Z</dcterms:created>
  <dcterms:modified xsi:type="dcterms:W3CDTF">2023-12-16T01:39:00Z</dcterms:modified>
</cp:coreProperties>
</file>