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71" w:history="1">
        <w:r>
          <w:rPr>
            <w:rFonts w:ascii="仿宋" w:eastAsia="仿宋" w:hAnsi="仿宋" w:cs="仿宋" w:hint="eastAsia"/>
            <w:lang w:eastAsia="zh-CN"/>
          </w:rPr>
          <w:t>前言</w:t>
        </w:r>
        <w:r>
          <w:tab/>
        </w:r>
        <w:r>
          <w:fldChar w:fldCharType="begin"/>
        </w:r>
        <w:r>
          <w:instrText xml:space="preserve"> PAGEREF _Toc11471 \h </w:instrText>
        </w:r>
        <w:r>
          <w:fldChar w:fldCharType="separate"/>
        </w:r>
        <w:r>
          <w:t>3</w:t>
        </w:r>
        <w:r>
          <w:fldChar w:fldCharType="end"/>
        </w:r>
      </w:hyperlink>
    </w:p>
    <w:p>
      <w:pPr>
        <w:pStyle w:val="TOC1"/>
        <w:tabs>
          <w:tab w:val="right" w:leader="dot" w:pos="8306"/>
        </w:tabs>
      </w:pPr>
      <w:hyperlink w:anchor="_Toc13935" w:history="1">
        <w:r>
          <w:rPr>
            <w:rFonts w:ascii="仿宋" w:eastAsia="仿宋" w:hAnsi="仿宋" w:cs="仿宋" w:hint="eastAsia"/>
            <w:lang w:eastAsia="zh-CN"/>
          </w:rPr>
          <w:t>一、耐磨剂项目建设单位说明</w:t>
        </w:r>
        <w:r>
          <w:tab/>
        </w:r>
        <w:r>
          <w:fldChar w:fldCharType="begin"/>
        </w:r>
        <w:r>
          <w:instrText xml:space="preserve"> PAGEREF _Toc13935 \h </w:instrText>
        </w:r>
        <w:r>
          <w:fldChar w:fldCharType="separate"/>
        </w:r>
        <w:r>
          <w:t>3</w:t>
        </w:r>
        <w:r>
          <w:fldChar w:fldCharType="end"/>
        </w:r>
      </w:hyperlink>
    </w:p>
    <w:p>
      <w:pPr>
        <w:pStyle w:val="TOC2"/>
        <w:tabs>
          <w:tab w:val="right" w:leader="dot" w:pos="8306"/>
        </w:tabs>
      </w:pPr>
      <w:hyperlink w:anchor="_Toc2835" w:history="1">
        <w:r>
          <w:rPr>
            <w:rFonts w:ascii="仿宋" w:eastAsia="仿宋" w:hAnsi="仿宋" w:cs="仿宋" w:hint="eastAsia"/>
            <w:lang w:eastAsia="zh-CN"/>
          </w:rPr>
          <w:t>(一)、耐磨剂项目承办单位基本情况</w:t>
        </w:r>
        <w:r>
          <w:tab/>
        </w:r>
        <w:r>
          <w:fldChar w:fldCharType="begin"/>
        </w:r>
        <w:r>
          <w:instrText xml:space="preserve"> PAGEREF _Toc2835 \h </w:instrText>
        </w:r>
        <w:r>
          <w:fldChar w:fldCharType="separate"/>
        </w:r>
        <w:r>
          <w:t>3</w:t>
        </w:r>
        <w:r>
          <w:fldChar w:fldCharType="end"/>
        </w:r>
      </w:hyperlink>
    </w:p>
    <w:p>
      <w:pPr>
        <w:pStyle w:val="TOC2"/>
        <w:tabs>
          <w:tab w:val="right" w:leader="dot" w:pos="8306"/>
        </w:tabs>
      </w:pPr>
      <w:hyperlink w:anchor="_Toc19218" w:history="1">
        <w:r>
          <w:rPr>
            <w:rFonts w:ascii="仿宋" w:eastAsia="仿宋" w:hAnsi="仿宋" w:cs="仿宋" w:hint="eastAsia"/>
            <w:lang w:eastAsia="zh-CN"/>
          </w:rPr>
          <w:t>(二)、公司经济效益分析</w:t>
        </w:r>
        <w:r>
          <w:tab/>
        </w:r>
        <w:r>
          <w:fldChar w:fldCharType="begin"/>
        </w:r>
        <w:r>
          <w:instrText xml:space="preserve"> PAGEREF _Toc19218 \h </w:instrText>
        </w:r>
        <w:r>
          <w:fldChar w:fldCharType="separate"/>
        </w:r>
        <w:r>
          <w:t>4</w:t>
        </w:r>
        <w:r>
          <w:fldChar w:fldCharType="end"/>
        </w:r>
      </w:hyperlink>
    </w:p>
    <w:p>
      <w:pPr>
        <w:pStyle w:val="TOC1"/>
        <w:tabs>
          <w:tab w:val="right" w:leader="dot" w:pos="8306"/>
        </w:tabs>
      </w:pPr>
      <w:hyperlink w:anchor="_Toc23045" w:history="1">
        <w:r>
          <w:rPr>
            <w:rFonts w:ascii="仿宋" w:eastAsia="仿宋" w:hAnsi="仿宋" w:cs="仿宋" w:hint="eastAsia"/>
            <w:lang w:eastAsia="zh-CN"/>
          </w:rPr>
          <w:t>二、耐磨剂项目危机管理</w:t>
        </w:r>
        <w:r>
          <w:tab/>
        </w:r>
        <w:r>
          <w:fldChar w:fldCharType="begin"/>
        </w:r>
        <w:r>
          <w:instrText xml:space="preserve"> PAGEREF _Toc23045 \h </w:instrText>
        </w:r>
        <w:r>
          <w:fldChar w:fldCharType="separate"/>
        </w:r>
        <w:r>
          <w:t>5</w:t>
        </w:r>
        <w:r>
          <w:fldChar w:fldCharType="end"/>
        </w:r>
      </w:hyperlink>
    </w:p>
    <w:p>
      <w:pPr>
        <w:pStyle w:val="TOC2"/>
        <w:tabs>
          <w:tab w:val="right" w:leader="dot" w:pos="8306"/>
        </w:tabs>
      </w:pPr>
      <w:hyperlink w:anchor="_Toc26185" w:history="1">
        <w:r>
          <w:rPr>
            <w:rFonts w:ascii="仿宋" w:eastAsia="仿宋" w:hAnsi="仿宋" w:cs="仿宋" w:hint="eastAsia"/>
            <w:lang w:eastAsia="zh-CN"/>
          </w:rPr>
          <w:t>(一)、危机预警与识别</w:t>
        </w:r>
        <w:r>
          <w:tab/>
        </w:r>
        <w:r>
          <w:fldChar w:fldCharType="begin"/>
        </w:r>
        <w:r>
          <w:instrText xml:space="preserve"> PAGEREF _Toc26185 \h </w:instrText>
        </w:r>
        <w:r>
          <w:fldChar w:fldCharType="separate"/>
        </w:r>
        <w:r>
          <w:t>5</w:t>
        </w:r>
        <w:r>
          <w:fldChar w:fldCharType="end"/>
        </w:r>
      </w:hyperlink>
    </w:p>
    <w:p>
      <w:pPr>
        <w:pStyle w:val="TOC2"/>
        <w:tabs>
          <w:tab w:val="right" w:leader="dot" w:pos="8306"/>
        </w:tabs>
      </w:pPr>
      <w:hyperlink w:anchor="_Toc25683" w:history="1">
        <w:r>
          <w:rPr>
            <w:rFonts w:ascii="仿宋" w:eastAsia="仿宋" w:hAnsi="仿宋" w:cs="仿宋" w:hint="eastAsia"/>
            <w:lang w:eastAsia="zh-CN"/>
          </w:rPr>
          <w:t>(二)、危机应对与恢复</w:t>
        </w:r>
        <w:r>
          <w:tab/>
        </w:r>
        <w:r>
          <w:fldChar w:fldCharType="begin"/>
        </w:r>
        <w:r>
          <w:instrText xml:space="preserve"> PAGEREF _Toc25683 \h </w:instrText>
        </w:r>
        <w:r>
          <w:fldChar w:fldCharType="separate"/>
        </w:r>
        <w:r>
          <w:t>6</w:t>
        </w:r>
        <w:r>
          <w:fldChar w:fldCharType="end"/>
        </w:r>
      </w:hyperlink>
    </w:p>
    <w:p>
      <w:pPr>
        <w:pStyle w:val="TOC1"/>
        <w:tabs>
          <w:tab w:val="right" w:leader="dot" w:pos="8306"/>
        </w:tabs>
      </w:pPr>
      <w:hyperlink w:anchor="_Toc22305" w:history="1">
        <w:r>
          <w:rPr>
            <w:rFonts w:ascii="仿宋" w:eastAsia="仿宋" w:hAnsi="仿宋" w:cs="仿宋" w:hint="eastAsia"/>
            <w:lang w:eastAsia="zh-CN"/>
          </w:rPr>
          <w:t>三、耐磨剂项目土建工程</w:t>
        </w:r>
        <w:r>
          <w:tab/>
        </w:r>
        <w:r>
          <w:fldChar w:fldCharType="begin"/>
        </w:r>
        <w:r>
          <w:instrText xml:space="preserve"> PAGEREF _Toc22305 \h </w:instrText>
        </w:r>
        <w:r>
          <w:fldChar w:fldCharType="separate"/>
        </w:r>
        <w:r>
          <w:t>7</w:t>
        </w:r>
        <w:r>
          <w:fldChar w:fldCharType="end"/>
        </w:r>
      </w:hyperlink>
    </w:p>
    <w:p>
      <w:pPr>
        <w:pStyle w:val="TOC2"/>
        <w:tabs>
          <w:tab w:val="right" w:leader="dot" w:pos="8306"/>
        </w:tabs>
      </w:pPr>
      <w:hyperlink w:anchor="_Toc30627" w:history="1">
        <w:r>
          <w:rPr>
            <w:rFonts w:ascii="仿宋" w:eastAsia="仿宋" w:hAnsi="仿宋" w:cs="仿宋" w:hint="eastAsia"/>
            <w:lang w:eastAsia="zh-CN"/>
          </w:rPr>
          <w:t>(一)、建筑工程设计原则</w:t>
        </w:r>
        <w:r>
          <w:tab/>
        </w:r>
        <w:r>
          <w:fldChar w:fldCharType="begin"/>
        </w:r>
        <w:r>
          <w:instrText xml:space="preserve"> PAGEREF _Toc30627 \h </w:instrText>
        </w:r>
        <w:r>
          <w:fldChar w:fldCharType="separate"/>
        </w:r>
        <w:r>
          <w:t>7</w:t>
        </w:r>
        <w:r>
          <w:fldChar w:fldCharType="end"/>
        </w:r>
      </w:hyperlink>
    </w:p>
    <w:p>
      <w:pPr>
        <w:pStyle w:val="TOC2"/>
        <w:tabs>
          <w:tab w:val="right" w:leader="dot" w:pos="8306"/>
        </w:tabs>
      </w:pPr>
      <w:hyperlink w:anchor="_Toc11339" w:history="1">
        <w:r>
          <w:rPr>
            <w:rFonts w:ascii="仿宋" w:eastAsia="仿宋" w:hAnsi="仿宋" w:cs="仿宋" w:hint="eastAsia"/>
            <w:lang w:eastAsia="zh-CN"/>
          </w:rPr>
          <w:t>(二)、土建工程设计年限及安全等级</w:t>
        </w:r>
        <w:r>
          <w:tab/>
        </w:r>
        <w:r>
          <w:fldChar w:fldCharType="begin"/>
        </w:r>
        <w:r>
          <w:instrText xml:space="preserve"> PAGEREF _Toc11339 \h </w:instrText>
        </w:r>
        <w:r>
          <w:fldChar w:fldCharType="separate"/>
        </w:r>
        <w:r>
          <w:t>8</w:t>
        </w:r>
        <w:r>
          <w:fldChar w:fldCharType="end"/>
        </w:r>
      </w:hyperlink>
    </w:p>
    <w:p>
      <w:pPr>
        <w:pStyle w:val="TOC2"/>
        <w:tabs>
          <w:tab w:val="right" w:leader="dot" w:pos="8306"/>
        </w:tabs>
      </w:pPr>
      <w:hyperlink w:anchor="_Toc2297" w:history="1">
        <w:r>
          <w:rPr>
            <w:rFonts w:ascii="仿宋" w:eastAsia="仿宋" w:hAnsi="仿宋" w:cs="仿宋" w:hint="eastAsia"/>
            <w:lang w:eastAsia="zh-CN"/>
          </w:rPr>
          <w:t>(三)、建筑工程设计总体要求</w:t>
        </w:r>
        <w:r>
          <w:tab/>
        </w:r>
        <w:r>
          <w:fldChar w:fldCharType="begin"/>
        </w:r>
        <w:r>
          <w:instrText xml:space="preserve"> PAGEREF _Toc2297 \h </w:instrText>
        </w:r>
        <w:r>
          <w:fldChar w:fldCharType="separate"/>
        </w:r>
        <w:r>
          <w:t>9</w:t>
        </w:r>
        <w:r>
          <w:fldChar w:fldCharType="end"/>
        </w:r>
      </w:hyperlink>
    </w:p>
    <w:p>
      <w:pPr>
        <w:pStyle w:val="TOC2"/>
        <w:tabs>
          <w:tab w:val="right" w:leader="dot" w:pos="8306"/>
        </w:tabs>
      </w:pPr>
      <w:hyperlink w:anchor="_Toc2921" w:history="1">
        <w:r>
          <w:rPr>
            <w:rFonts w:ascii="仿宋" w:eastAsia="仿宋" w:hAnsi="仿宋" w:cs="仿宋" w:hint="eastAsia"/>
            <w:lang w:eastAsia="zh-CN"/>
          </w:rPr>
          <w:t>(四)、土建工程建设指标</w:t>
        </w:r>
        <w:r>
          <w:tab/>
        </w:r>
        <w:r>
          <w:fldChar w:fldCharType="begin"/>
        </w:r>
        <w:r>
          <w:instrText xml:space="preserve"> PAGEREF _Toc2921 \h </w:instrText>
        </w:r>
        <w:r>
          <w:fldChar w:fldCharType="separate"/>
        </w:r>
        <w:r>
          <w:t>10</w:t>
        </w:r>
        <w:r>
          <w:fldChar w:fldCharType="end"/>
        </w:r>
      </w:hyperlink>
    </w:p>
    <w:p>
      <w:pPr>
        <w:pStyle w:val="TOC1"/>
        <w:tabs>
          <w:tab w:val="right" w:leader="dot" w:pos="8306"/>
        </w:tabs>
      </w:pPr>
      <w:hyperlink w:anchor="_Toc24925" w:history="1">
        <w:r>
          <w:rPr>
            <w:rFonts w:ascii="仿宋" w:eastAsia="仿宋" w:hAnsi="仿宋" w:cs="仿宋" w:hint="eastAsia"/>
            <w:lang w:eastAsia="zh-CN"/>
          </w:rPr>
          <w:t>四、耐磨剂项目概论</w:t>
        </w:r>
        <w:r>
          <w:tab/>
        </w:r>
        <w:r>
          <w:fldChar w:fldCharType="begin"/>
        </w:r>
        <w:r>
          <w:instrText xml:space="preserve"> PAGEREF _Toc24925 \h </w:instrText>
        </w:r>
        <w:r>
          <w:fldChar w:fldCharType="separate"/>
        </w:r>
        <w:r>
          <w:t>10</w:t>
        </w:r>
        <w:r>
          <w:fldChar w:fldCharType="end"/>
        </w:r>
      </w:hyperlink>
    </w:p>
    <w:p>
      <w:pPr>
        <w:pStyle w:val="TOC2"/>
        <w:tabs>
          <w:tab w:val="right" w:leader="dot" w:pos="8306"/>
        </w:tabs>
      </w:pPr>
      <w:hyperlink w:anchor="_Toc5035" w:history="1">
        <w:r>
          <w:rPr>
            <w:rFonts w:ascii="仿宋" w:eastAsia="仿宋" w:hAnsi="仿宋" w:cs="仿宋" w:hint="eastAsia"/>
            <w:lang w:eastAsia="zh-CN"/>
          </w:rPr>
          <w:t>(一)、耐磨剂项目概况</w:t>
        </w:r>
        <w:r>
          <w:tab/>
        </w:r>
        <w:r>
          <w:fldChar w:fldCharType="begin"/>
        </w:r>
        <w:r>
          <w:instrText xml:space="preserve"> PAGEREF _Toc5035 \h </w:instrText>
        </w:r>
        <w:r>
          <w:fldChar w:fldCharType="separate"/>
        </w:r>
        <w:r>
          <w:t>10</w:t>
        </w:r>
        <w:r>
          <w:fldChar w:fldCharType="end"/>
        </w:r>
      </w:hyperlink>
    </w:p>
    <w:p>
      <w:pPr>
        <w:pStyle w:val="TOC2"/>
        <w:tabs>
          <w:tab w:val="right" w:leader="dot" w:pos="8306"/>
        </w:tabs>
      </w:pPr>
      <w:hyperlink w:anchor="_Toc15475" w:history="1">
        <w:r>
          <w:rPr>
            <w:rFonts w:ascii="仿宋" w:eastAsia="仿宋" w:hAnsi="仿宋" w:cs="仿宋" w:hint="eastAsia"/>
            <w:lang w:eastAsia="zh-CN"/>
          </w:rPr>
          <w:t>(二)、耐磨剂项目目标</w:t>
        </w:r>
        <w:r>
          <w:tab/>
        </w:r>
        <w:r>
          <w:fldChar w:fldCharType="begin"/>
        </w:r>
        <w:r>
          <w:instrText xml:space="preserve"> PAGEREF _Toc15475 \h </w:instrText>
        </w:r>
        <w:r>
          <w:fldChar w:fldCharType="separate"/>
        </w:r>
        <w:r>
          <w:t>12</w:t>
        </w:r>
        <w:r>
          <w:fldChar w:fldCharType="end"/>
        </w:r>
      </w:hyperlink>
    </w:p>
    <w:p>
      <w:pPr>
        <w:pStyle w:val="TOC2"/>
        <w:tabs>
          <w:tab w:val="right" w:leader="dot" w:pos="8306"/>
        </w:tabs>
      </w:pPr>
      <w:hyperlink w:anchor="_Toc11887" w:history="1">
        <w:r>
          <w:rPr>
            <w:rFonts w:ascii="仿宋" w:eastAsia="仿宋" w:hAnsi="仿宋" w:cs="仿宋" w:hint="eastAsia"/>
            <w:lang w:eastAsia="zh-CN"/>
          </w:rPr>
          <w:t>(三)、耐磨剂项目提出的理由</w:t>
        </w:r>
        <w:r>
          <w:tab/>
        </w:r>
        <w:r>
          <w:fldChar w:fldCharType="begin"/>
        </w:r>
        <w:r>
          <w:instrText xml:space="preserve"> PAGEREF _Toc11887 \h </w:instrText>
        </w:r>
        <w:r>
          <w:fldChar w:fldCharType="separate"/>
        </w:r>
        <w:r>
          <w:t>13</w:t>
        </w:r>
        <w:r>
          <w:fldChar w:fldCharType="end"/>
        </w:r>
      </w:hyperlink>
    </w:p>
    <w:p>
      <w:pPr>
        <w:pStyle w:val="TOC2"/>
        <w:tabs>
          <w:tab w:val="right" w:leader="dot" w:pos="8306"/>
        </w:tabs>
      </w:pPr>
      <w:hyperlink w:anchor="_Toc20783" w:history="1">
        <w:r>
          <w:rPr>
            <w:rFonts w:ascii="仿宋" w:eastAsia="仿宋" w:hAnsi="仿宋" w:cs="仿宋" w:hint="eastAsia"/>
            <w:lang w:eastAsia="zh-CN"/>
          </w:rPr>
          <w:t>(四)、耐磨剂项目意义</w:t>
        </w:r>
        <w:r>
          <w:tab/>
        </w:r>
        <w:r>
          <w:fldChar w:fldCharType="begin"/>
        </w:r>
        <w:r>
          <w:instrText xml:space="preserve"> PAGEREF _Toc20783 \h </w:instrText>
        </w:r>
        <w:r>
          <w:fldChar w:fldCharType="separate"/>
        </w:r>
        <w:r>
          <w:t>15</w:t>
        </w:r>
        <w:r>
          <w:fldChar w:fldCharType="end"/>
        </w:r>
      </w:hyperlink>
    </w:p>
    <w:p>
      <w:pPr>
        <w:pStyle w:val="TOC2"/>
        <w:tabs>
          <w:tab w:val="right" w:leader="dot" w:pos="8306"/>
        </w:tabs>
      </w:pPr>
      <w:hyperlink w:anchor="_Toc1472" w:history="1">
        <w:r>
          <w:rPr>
            <w:rFonts w:ascii="仿宋" w:eastAsia="仿宋" w:hAnsi="仿宋" w:cs="仿宋" w:hint="eastAsia"/>
            <w:lang w:eastAsia="zh-CN"/>
          </w:rPr>
          <w:t>(五)、耐磨剂项目背景</w:t>
        </w:r>
        <w:r>
          <w:tab/>
        </w:r>
        <w:r>
          <w:fldChar w:fldCharType="begin"/>
        </w:r>
        <w:r>
          <w:instrText xml:space="preserve"> PAGEREF _Toc1472 \h </w:instrText>
        </w:r>
        <w:r>
          <w:fldChar w:fldCharType="separate"/>
        </w:r>
        <w:r>
          <w:t>16</w:t>
        </w:r>
        <w:r>
          <w:fldChar w:fldCharType="end"/>
        </w:r>
      </w:hyperlink>
    </w:p>
    <w:p>
      <w:pPr>
        <w:pStyle w:val="TOC1"/>
        <w:tabs>
          <w:tab w:val="right" w:leader="dot" w:pos="8306"/>
        </w:tabs>
      </w:pPr>
      <w:hyperlink w:anchor="_Toc15562" w:history="1">
        <w:r>
          <w:rPr>
            <w:rFonts w:ascii="仿宋" w:eastAsia="仿宋" w:hAnsi="仿宋" w:cs="仿宋" w:hint="eastAsia"/>
            <w:lang w:eastAsia="zh-CN"/>
          </w:rPr>
          <w:t>五、市场分析、调研</w:t>
        </w:r>
        <w:r>
          <w:tab/>
        </w:r>
        <w:r>
          <w:fldChar w:fldCharType="begin"/>
        </w:r>
        <w:r>
          <w:instrText xml:space="preserve"> PAGEREF _Toc15562 \h </w:instrText>
        </w:r>
        <w:r>
          <w:fldChar w:fldCharType="separate"/>
        </w:r>
        <w:r>
          <w:t>17</w:t>
        </w:r>
        <w:r>
          <w:fldChar w:fldCharType="end"/>
        </w:r>
      </w:hyperlink>
    </w:p>
    <w:p>
      <w:pPr>
        <w:pStyle w:val="TOC2"/>
        <w:tabs>
          <w:tab w:val="right" w:leader="dot" w:pos="8306"/>
        </w:tabs>
      </w:pPr>
      <w:hyperlink w:anchor="_Toc22502" w:history="1">
        <w:r>
          <w:rPr>
            <w:rFonts w:ascii="仿宋" w:eastAsia="仿宋" w:hAnsi="仿宋" w:cs="仿宋" w:hint="eastAsia"/>
            <w:lang w:eastAsia="zh-CN"/>
          </w:rPr>
          <w:t>(一)、耐磨剂行业分析</w:t>
        </w:r>
        <w:r>
          <w:tab/>
        </w:r>
        <w:r>
          <w:fldChar w:fldCharType="begin"/>
        </w:r>
        <w:r>
          <w:instrText xml:space="preserve"> PAGEREF _Toc22502 \h </w:instrText>
        </w:r>
        <w:r>
          <w:fldChar w:fldCharType="separate"/>
        </w:r>
        <w:r>
          <w:t>17</w:t>
        </w:r>
        <w:r>
          <w:fldChar w:fldCharType="end"/>
        </w:r>
      </w:hyperlink>
    </w:p>
    <w:p>
      <w:pPr>
        <w:pStyle w:val="TOC2"/>
        <w:tabs>
          <w:tab w:val="right" w:leader="dot" w:pos="8306"/>
        </w:tabs>
      </w:pPr>
      <w:hyperlink w:anchor="_Toc19095" w:history="1">
        <w:r>
          <w:rPr>
            <w:rFonts w:ascii="仿宋" w:eastAsia="仿宋" w:hAnsi="仿宋" w:cs="仿宋" w:hint="eastAsia"/>
            <w:lang w:eastAsia="zh-CN"/>
          </w:rPr>
          <w:t>(二)、耐磨剂市场分析预测</w:t>
        </w:r>
        <w:r>
          <w:tab/>
        </w:r>
        <w:r>
          <w:fldChar w:fldCharType="begin"/>
        </w:r>
        <w:r>
          <w:instrText xml:space="preserve"> PAGEREF _Toc19095 \h </w:instrText>
        </w:r>
        <w:r>
          <w:fldChar w:fldCharType="separate"/>
        </w:r>
        <w:r>
          <w:t>17</w:t>
        </w:r>
        <w:r>
          <w:fldChar w:fldCharType="end"/>
        </w:r>
      </w:hyperlink>
    </w:p>
    <w:p>
      <w:pPr>
        <w:pStyle w:val="TOC1"/>
        <w:tabs>
          <w:tab w:val="right" w:leader="dot" w:pos="8306"/>
        </w:tabs>
      </w:pPr>
      <w:hyperlink w:anchor="_Toc22631" w:history="1">
        <w:r>
          <w:rPr>
            <w:rFonts w:ascii="仿宋" w:eastAsia="仿宋" w:hAnsi="仿宋" w:cs="仿宋" w:hint="eastAsia"/>
            <w:lang w:eastAsia="zh-CN"/>
          </w:rPr>
          <w:t>六、产品规划分析</w:t>
        </w:r>
        <w:r>
          <w:tab/>
        </w:r>
        <w:r>
          <w:fldChar w:fldCharType="begin"/>
        </w:r>
        <w:r>
          <w:instrText xml:space="preserve"> PAGEREF _Toc22631 \h </w:instrText>
        </w:r>
        <w:r>
          <w:fldChar w:fldCharType="separate"/>
        </w:r>
        <w:r>
          <w:t>18</w:t>
        </w:r>
        <w:r>
          <w:fldChar w:fldCharType="end"/>
        </w:r>
      </w:hyperlink>
    </w:p>
    <w:p>
      <w:pPr>
        <w:pStyle w:val="TOC2"/>
        <w:tabs>
          <w:tab w:val="right" w:leader="dot" w:pos="8306"/>
        </w:tabs>
      </w:pPr>
      <w:hyperlink w:anchor="_Toc10106" w:history="1">
        <w:r>
          <w:rPr>
            <w:rFonts w:ascii="仿宋" w:eastAsia="仿宋" w:hAnsi="仿宋" w:cs="仿宋" w:hint="eastAsia"/>
            <w:lang w:eastAsia="zh-CN"/>
          </w:rPr>
          <w:t>(一)、产品规划</w:t>
        </w:r>
        <w:r>
          <w:tab/>
        </w:r>
        <w:r>
          <w:fldChar w:fldCharType="begin"/>
        </w:r>
        <w:r>
          <w:instrText xml:space="preserve"> PAGEREF _Toc10106 \h </w:instrText>
        </w:r>
        <w:r>
          <w:fldChar w:fldCharType="separate"/>
        </w:r>
        <w:r>
          <w:t>18</w:t>
        </w:r>
        <w:r>
          <w:fldChar w:fldCharType="end"/>
        </w:r>
      </w:hyperlink>
    </w:p>
    <w:p>
      <w:pPr>
        <w:pStyle w:val="TOC2"/>
        <w:tabs>
          <w:tab w:val="right" w:leader="dot" w:pos="8306"/>
        </w:tabs>
      </w:pPr>
      <w:hyperlink w:anchor="_Toc4653" w:history="1">
        <w:r>
          <w:rPr>
            <w:rFonts w:ascii="仿宋" w:eastAsia="仿宋" w:hAnsi="仿宋" w:cs="仿宋" w:hint="eastAsia"/>
            <w:lang w:eastAsia="zh-CN"/>
          </w:rPr>
          <w:t>(二)、建设规模</w:t>
        </w:r>
        <w:r>
          <w:tab/>
        </w:r>
        <w:r>
          <w:fldChar w:fldCharType="begin"/>
        </w:r>
        <w:r>
          <w:instrText xml:space="preserve"> PAGEREF _Toc4653 \h </w:instrText>
        </w:r>
        <w:r>
          <w:fldChar w:fldCharType="separate"/>
        </w:r>
        <w:r>
          <w:t>19</w:t>
        </w:r>
        <w:r>
          <w:fldChar w:fldCharType="end"/>
        </w:r>
      </w:hyperlink>
    </w:p>
    <w:p>
      <w:pPr>
        <w:pStyle w:val="TOC1"/>
        <w:tabs>
          <w:tab w:val="right" w:leader="dot" w:pos="8306"/>
        </w:tabs>
      </w:pPr>
      <w:hyperlink w:anchor="_Toc17923" w:history="1">
        <w:r>
          <w:rPr>
            <w:rFonts w:ascii="仿宋" w:eastAsia="仿宋" w:hAnsi="仿宋" w:cs="仿宋" w:hint="eastAsia"/>
            <w:lang w:eastAsia="zh-CN"/>
          </w:rPr>
          <w:t>七、耐磨剂项目创新与研发</w:t>
        </w:r>
        <w:r>
          <w:tab/>
        </w:r>
        <w:r>
          <w:fldChar w:fldCharType="begin"/>
        </w:r>
        <w:r>
          <w:instrText xml:space="preserve"> PAGEREF _Toc17923 \h </w:instrText>
        </w:r>
        <w:r>
          <w:fldChar w:fldCharType="separate"/>
        </w:r>
        <w:r>
          <w:t>20</w:t>
        </w:r>
        <w:r>
          <w:fldChar w:fldCharType="end"/>
        </w:r>
      </w:hyperlink>
    </w:p>
    <w:p>
      <w:pPr>
        <w:pStyle w:val="TOC2"/>
        <w:tabs>
          <w:tab w:val="right" w:leader="dot" w:pos="8306"/>
        </w:tabs>
      </w:pPr>
      <w:hyperlink w:anchor="_Toc7077" w:history="1">
        <w:r>
          <w:rPr>
            <w:rFonts w:ascii="仿宋" w:eastAsia="仿宋" w:hAnsi="仿宋" w:cs="仿宋" w:hint="eastAsia"/>
            <w:lang w:eastAsia="zh-CN"/>
          </w:rPr>
          <w:t>(一)、创新策略与方向</w:t>
        </w:r>
        <w:r>
          <w:tab/>
        </w:r>
        <w:r>
          <w:fldChar w:fldCharType="begin"/>
        </w:r>
        <w:r>
          <w:instrText xml:space="preserve"> PAGEREF _Toc7077 \h </w:instrText>
        </w:r>
        <w:r>
          <w:fldChar w:fldCharType="separate"/>
        </w:r>
        <w:r>
          <w:t>20</w:t>
        </w:r>
        <w:r>
          <w:fldChar w:fldCharType="end"/>
        </w:r>
      </w:hyperlink>
    </w:p>
    <w:p>
      <w:pPr>
        <w:pStyle w:val="TOC2"/>
        <w:tabs>
          <w:tab w:val="right" w:leader="dot" w:pos="8306"/>
        </w:tabs>
      </w:pPr>
      <w:hyperlink w:anchor="_Toc8320" w:history="1">
        <w:r>
          <w:rPr>
            <w:rFonts w:ascii="仿宋" w:eastAsia="仿宋" w:hAnsi="仿宋" w:cs="仿宋" w:hint="eastAsia"/>
            <w:lang w:eastAsia="zh-CN"/>
          </w:rPr>
          <w:t>(二)、研发规划与投入</w:t>
        </w:r>
        <w:r>
          <w:tab/>
        </w:r>
        <w:r>
          <w:fldChar w:fldCharType="begin"/>
        </w:r>
        <w:r>
          <w:instrText xml:space="preserve"> PAGEREF _Toc8320 \h </w:instrText>
        </w:r>
        <w:r>
          <w:fldChar w:fldCharType="separate"/>
        </w:r>
        <w:r>
          <w:t>22</w:t>
        </w:r>
        <w:r>
          <w:fldChar w:fldCharType="end"/>
        </w:r>
      </w:hyperlink>
    </w:p>
    <w:p>
      <w:pPr>
        <w:pStyle w:val="TOC1"/>
        <w:tabs>
          <w:tab w:val="right" w:leader="dot" w:pos="8306"/>
        </w:tabs>
      </w:pPr>
      <w:hyperlink w:anchor="_Toc13592" w:history="1">
        <w:r>
          <w:rPr>
            <w:rFonts w:ascii="仿宋" w:eastAsia="仿宋" w:hAnsi="仿宋" w:cs="仿宋" w:hint="eastAsia"/>
            <w:lang w:eastAsia="zh-CN"/>
          </w:rPr>
          <w:t>八、耐磨剂项目计划安排</w:t>
        </w:r>
        <w:r>
          <w:tab/>
        </w:r>
        <w:r>
          <w:fldChar w:fldCharType="begin"/>
        </w:r>
        <w:r>
          <w:instrText xml:space="preserve"> PAGEREF _Toc13592 \h </w:instrText>
        </w:r>
        <w:r>
          <w:fldChar w:fldCharType="separate"/>
        </w:r>
        <w:r>
          <w:t>23</w:t>
        </w:r>
        <w:r>
          <w:fldChar w:fldCharType="end"/>
        </w:r>
      </w:hyperlink>
    </w:p>
    <w:p>
      <w:pPr>
        <w:pStyle w:val="TOC2"/>
        <w:tabs>
          <w:tab w:val="right" w:leader="dot" w:pos="8306"/>
        </w:tabs>
      </w:pPr>
      <w:hyperlink w:anchor="_Toc12421" w:history="1">
        <w:r>
          <w:rPr>
            <w:rFonts w:ascii="仿宋" w:eastAsia="仿宋" w:hAnsi="仿宋" w:cs="仿宋" w:hint="eastAsia"/>
            <w:lang w:eastAsia="zh-CN"/>
          </w:rPr>
          <w:t>(一)、建设周期</w:t>
        </w:r>
        <w:r>
          <w:tab/>
        </w:r>
        <w:r>
          <w:fldChar w:fldCharType="begin"/>
        </w:r>
        <w:r>
          <w:instrText xml:space="preserve"> PAGEREF _Toc12421 \h </w:instrText>
        </w:r>
        <w:r>
          <w:fldChar w:fldCharType="separate"/>
        </w:r>
        <w:r>
          <w:t>23</w:t>
        </w:r>
        <w:r>
          <w:fldChar w:fldCharType="end"/>
        </w:r>
      </w:hyperlink>
    </w:p>
    <w:p>
      <w:pPr>
        <w:pStyle w:val="TOC2"/>
        <w:tabs>
          <w:tab w:val="right" w:leader="dot" w:pos="8306"/>
        </w:tabs>
      </w:pPr>
      <w:hyperlink w:anchor="_Toc27278" w:history="1">
        <w:r>
          <w:rPr>
            <w:rFonts w:ascii="仿宋" w:eastAsia="仿宋" w:hAnsi="仿宋" w:cs="仿宋" w:hint="eastAsia"/>
            <w:lang w:eastAsia="zh-CN"/>
          </w:rPr>
          <w:t>(二)、建设进度</w:t>
        </w:r>
        <w:r>
          <w:tab/>
        </w:r>
        <w:r>
          <w:fldChar w:fldCharType="begin"/>
        </w:r>
        <w:r>
          <w:instrText xml:space="preserve"> PAGEREF _Toc27278 \h </w:instrText>
        </w:r>
        <w:r>
          <w:fldChar w:fldCharType="separate"/>
        </w:r>
        <w:r>
          <w:t>24</w:t>
        </w:r>
        <w:r>
          <w:fldChar w:fldCharType="end"/>
        </w:r>
      </w:hyperlink>
    </w:p>
    <w:p>
      <w:pPr>
        <w:pStyle w:val="TOC2"/>
        <w:tabs>
          <w:tab w:val="right" w:leader="dot" w:pos="8306"/>
        </w:tabs>
      </w:pPr>
      <w:hyperlink w:anchor="_Toc28596" w:history="1">
        <w:r>
          <w:rPr>
            <w:rFonts w:ascii="仿宋" w:eastAsia="仿宋" w:hAnsi="仿宋" w:cs="仿宋" w:hint="eastAsia"/>
            <w:lang w:eastAsia="zh-CN"/>
          </w:rPr>
          <w:t>(三)、进度安排注意事项</w:t>
        </w:r>
        <w:r>
          <w:tab/>
        </w:r>
        <w:r>
          <w:fldChar w:fldCharType="begin"/>
        </w:r>
        <w:r>
          <w:instrText xml:space="preserve"> PAGEREF _Toc28596 \h </w:instrText>
        </w:r>
        <w:r>
          <w:fldChar w:fldCharType="separate"/>
        </w:r>
        <w:r>
          <w:t>25</w:t>
        </w:r>
        <w:r>
          <w:fldChar w:fldCharType="end"/>
        </w:r>
      </w:hyperlink>
    </w:p>
    <w:p>
      <w:pPr>
        <w:pStyle w:val="TOC2"/>
        <w:tabs>
          <w:tab w:val="right" w:leader="dot" w:pos="8306"/>
        </w:tabs>
      </w:pPr>
      <w:hyperlink w:anchor="_Toc24051" w:history="1">
        <w:r>
          <w:rPr>
            <w:rFonts w:ascii="仿宋" w:eastAsia="仿宋" w:hAnsi="仿宋" w:cs="仿宋" w:hint="eastAsia"/>
            <w:lang w:eastAsia="zh-CN"/>
          </w:rPr>
          <w:t>(四)、人力资源配置</w:t>
        </w:r>
        <w:r>
          <w:tab/>
        </w:r>
        <w:r>
          <w:fldChar w:fldCharType="begin"/>
        </w:r>
        <w:r>
          <w:instrText xml:space="preserve"> PAGEREF _Toc24051 \h </w:instrText>
        </w:r>
        <w:r>
          <w:fldChar w:fldCharType="separate"/>
        </w:r>
        <w:r>
          <w:t>27</w:t>
        </w:r>
        <w:r>
          <w:fldChar w:fldCharType="end"/>
        </w:r>
      </w:hyperlink>
    </w:p>
    <w:p>
      <w:pPr>
        <w:pStyle w:val="TOC1"/>
        <w:tabs>
          <w:tab w:val="right" w:leader="dot" w:pos="8306"/>
        </w:tabs>
      </w:pPr>
      <w:hyperlink w:anchor="_Toc5070" w:history="1">
        <w:r>
          <w:rPr>
            <w:rFonts w:ascii="仿宋" w:eastAsia="仿宋" w:hAnsi="仿宋" w:cs="仿宋" w:hint="eastAsia"/>
            <w:lang w:eastAsia="zh-CN"/>
          </w:rPr>
          <w:t>九、耐磨剂项目经营效益</w:t>
        </w:r>
        <w:r>
          <w:tab/>
        </w:r>
        <w:r>
          <w:fldChar w:fldCharType="begin"/>
        </w:r>
        <w:r>
          <w:instrText xml:space="preserve"> PAGEREF _Toc5070 \h </w:instrText>
        </w:r>
        <w:r>
          <w:fldChar w:fldCharType="separate"/>
        </w:r>
        <w:r>
          <w:t>27</w:t>
        </w:r>
        <w:r>
          <w:fldChar w:fldCharType="end"/>
        </w:r>
      </w:hyperlink>
    </w:p>
    <w:p>
      <w:pPr>
        <w:pStyle w:val="TOC2"/>
        <w:tabs>
          <w:tab w:val="right" w:leader="dot" w:pos="8306"/>
        </w:tabs>
      </w:pPr>
      <w:hyperlink w:anchor="_Toc17253" w:history="1">
        <w:r>
          <w:rPr>
            <w:rFonts w:ascii="仿宋" w:eastAsia="仿宋" w:hAnsi="仿宋" w:cs="仿宋" w:hint="eastAsia"/>
            <w:lang w:eastAsia="zh-CN"/>
          </w:rPr>
          <w:t>(一)、经济评价财务测算</w:t>
        </w:r>
        <w:r>
          <w:tab/>
        </w:r>
        <w:r>
          <w:fldChar w:fldCharType="begin"/>
        </w:r>
        <w:r>
          <w:instrText xml:space="preserve"> PAGEREF _Toc17253 \h </w:instrText>
        </w:r>
        <w:r>
          <w:fldChar w:fldCharType="separate"/>
        </w:r>
        <w:r>
          <w:t>27</w:t>
        </w:r>
        <w:r>
          <w:fldChar w:fldCharType="end"/>
        </w:r>
      </w:hyperlink>
    </w:p>
    <w:p>
      <w:pPr>
        <w:pStyle w:val="TOC2"/>
        <w:tabs>
          <w:tab w:val="right" w:leader="dot" w:pos="8306"/>
        </w:tabs>
      </w:pPr>
      <w:hyperlink w:anchor="_Toc2137" w:history="1">
        <w:r>
          <w:rPr>
            <w:rFonts w:ascii="仿宋" w:eastAsia="仿宋" w:hAnsi="仿宋" w:cs="仿宋" w:hint="eastAsia"/>
            <w:lang w:eastAsia="zh-CN"/>
          </w:rPr>
          <w:t>(二)、耐磨剂项目盈利能力分析</w:t>
        </w:r>
        <w:r>
          <w:tab/>
        </w:r>
        <w:r>
          <w:fldChar w:fldCharType="begin"/>
        </w:r>
        <w:r>
          <w:instrText xml:space="preserve"> PAGEREF _Toc2137 \h </w:instrText>
        </w:r>
        <w:r>
          <w:fldChar w:fldCharType="separate"/>
        </w:r>
        <w:r>
          <w:t>29</w:t>
        </w:r>
        <w:r>
          <w:fldChar w:fldCharType="end"/>
        </w:r>
      </w:hyperlink>
    </w:p>
    <w:p>
      <w:pPr>
        <w:pStyle w:val="TOC1"/>
        <w:tabs>
          <w:tab w:val="right" w:leader="dot" w:pos="8306"/>
        </w:tabs>
      </w:pPr>
      <w:hyperlink w:anchor="_Toc10436" w:history="1">
        <w:r>
          <w:rPr>
            <w:rFonts w:ascii="仿宋" w:eastAsia="仿宋" w:hAnsi="仿宋" w:cs="仿宋" w:hint="eastAsia"/>
            <w:lang w:eastAsia="zh-CN"/>
          </w:rPr>
          <w:t>十、耐磨剂项目环境影响分析</w:t>
        </w:r>
        <w:r>
          <w:tab/>
        </w:r>
        <w:r>
          <w:fldChar w:fldCharType="begin"/>
        </w:r>
        <w:r>
          <w:instrText xml:space="preserve"> PAGEREF _Toc10436 \h </w:instrText>
        </w:r>
        <w:r>
          <w:fldChar w:fldCharType="separate"/>
        </w:r>
        <w:r>
          <w:t>29</w:t>
        </w:r>
        <w:r>
          <w:fldChar w:fldCharType="end"/>
        </w:r>
      </w:hyperlink>
    </w:p>
    <w:p>
      <w:pPr>
        <w:pStyle w:val="TOC2"/>
        <w:tabs>
          <w:tab w:val="right" w:leader="dot" w:pos="8306"/>
        </w:tabs>
      </w:pPr>
      <w:hyperlink w:anchor="_Toc31322" w:history="1">
        <w:r>
          <w:rPr>
            <w:rFonts w:ascii="仿宋" w:eastAsia="仿宋" w:hAnsi="仿宋" w:cs="仿宋" w:hint="eastAsia"/>
            <w:lang w:eastAsia="zh-CN"/>
          </w:rPr>
          <w:t>(一)、建设区域环境质量现状</w:t>
        </w:r>
        <w:r>
          <w:tab/>
        </w:r>
        <w:r>
          <w:fldChar w:fldCharType="begin"/>
        </w:r>
        <w:r>
          <w:instrText xml:space="preserve"> PAGEREF _Toc31322 \h </w:instrText>
        </w:r>
        <w:r>
          <w:fldChar w:fldCharType="separate"/>
        </w:r>
        <w:r>
          <w:t>29</w:t>
        </w:r>
        <w:r>
          <w:fldChar w:fldCharType="end"/>
        </w:r>
      </w:hyperlink>
    </w:p>
    <w:p>
      <w:pPr>
        <w:pStyle w:val="TOC2"/>
        <w:tabs>
          <w:tab w:val="right" w:leader="dot" w:pos="8306"/>
        </w:tabs>
      </w:pPr>
      <w:hyperlink w:anchor="_Toc11012" w:history="1">
        <w:r>
          <w:rPr>
            <w:rFonts w:ascii="仿宋" w:eastAsia="仿宋" w:hAnsi="仿宋" w:cs="仿宋" w:hint="eastAsia"/>
            <w:lang w:eastAsia="zh-CN"/>
          </w:rPr>
          <w:t>(二)、建设期环境保护</w:t>
        </w:r>
        <w:r>
          <w:tab/>
        </w:r>
        <w:r>
          <w:fldChar w:fldCharType="begin"/>
        </w:r>
        <w:r>
          <w:instrText xml:space="preserve"> PAGEREF _Toc11012 \h </w:instrText>
        </w:r>
        <w:r>
          <w:fldChar w:fldCharType="separate"/>
        </w:r>
        <w:r>
          <w:t>31</w:t>
        </w:r>
        <w:r>
          <w:fldChar w:fldCharType="end"/>
        </w:r>
      </w:hyperlink>
    </w:p>
    <w:p>
      <w:pPr>
        <w:pStyle w:val="TOC2"/>
        <w:tabs>
          <w:tab w:val="right" w:leader="dot" w:pos="8306"/>
        </w:tabs>
      </w:pPr>
      <w:hyperlink w:anchor="_Toc12019" w:history="1">
        <w:r>
          <w:rPr>
            <w:rFonts w:ascii="仿宋" w:eastAsia="仿宋" w:hAnsi="仿宋" w:cs="仿宋" w:hint="eastAsia"/>
            <w:lang w:eastAsia="zh-CN"/>
          </w:rPr>
          <w:t>(三)、运营期环境保护</w:t>
        </w:r>
        <w:r>
          <w:tab/>
        </w:r>
        <w:r>
          <w:fldChar w:fldCharType="begin"/>
        </w:r>
        <w:r>
          <w:instrText xml:space="preserve"> PAGEREF _Toc12019 \h </w:instrText>
        </w:r>
        <w:r>
          <w:fldChar w:fldCharType="separate"/>
        </w:r>
        <w:r>
          <w:t>32</w:t>
        </w:r>
        <w:r>
          <w:fldChar w:fldCharType="end"/>
        </w:r>
      </w:hyperlink>
    </w:p>
    <w:p>
      <w:pPr>
        <w:pStyle w:val="TOC2"/>
        <w:tabs>
          <w:tab w:val="right" w:leader="dot" w:pos="8306"/>
        </w:tabs>
      </w:pPr>
      <w:hyperlink w:anchor="_Toc3793" w:history="1">
        <w:r>
          <w:rPr>
            <w:rFonts w:ascii="仿宋" w:eastAsia="仿宋" w:hAnsi="仿宋" w:cs="仿宋" w:hint="eastAsia"/>
            <w:lang w:eastAsia="zh-CN"/>
          </w:rPr>
          <w:t>(四)、耐磨剂项目建设对区域经济的影响</w:t>
        </w:r>
        <w:r>
          <w:tab/>
        </w:r>
        <w:r>
          <w:fldChar w:fldCharType="begin"/>
        </w:r>
        <w:r>
          <w:instrText xml:space="preserve"> PAGEREF _Toc3793 \h </w:instrText>
        </w:r>
        <w:r>
          <w:fldChar w:fldCharType="separate"/>
        </w:r>
        <w:r>
          <w:t>34</w:t>
        </w:r>
        <w:r>
          <w:fldChar w:fldCharType="end"/>
        </w:r>
      </w:hyperlink>
    </w:p>
    <w:p>
      <w:pPr>
        <w:pStyle w:val="TOC2"/>
        <w:tabs>
          <w:tab w:val="right" w:leader="dot" w:pos="8306"/>
        </w:tabs>
      </w:pPr>
      <w:hyperlink w:anchor="_Toc25576" w:history="1">
        <w:r>
          <w:rPr>
            <w:rFonts w:ascii="仿宋" w:eastAsia="仿宋" w:hAnsi="仿宋" w:cs="仿宋" w:hint="eastAsia"/>
            <w:lang w:eastAsia="zh-CN"/>
          </w:rPr>
          <w:t>(五)、废弃物处理</w:t>
        </w:r>
        <w:r>
          <w:tab/>
        </w:r>
        <w:r>
          <w:fldChar w:fldCharType="begin"/>
        </w:r>
        <w:r>
          <w:instrText xml:space="preserve"> PAGEREF _Toc25576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2" w:history="1">
        <w:r>
          <w:rPr>
            <w:rFonts w:ascii="仿宋" w:eastAsia="仿宋" w:hAnsi="仿宋" w:cs="仿宋" w:hint="eastAsia"/>
            <w:lang w:eastAsia="zh-CN"/>
          </w:rPr>
          <w:t>(六)、特殊环境影响分析</w:t>
        </w:r>
        <w:r>
          <w:tab/>
        </w:r>
        <w:r>
          <w:fldChar w:fldCharType="begin"/>
        </w:r>
        <w:r>
          <w:instrText xml:space="preserve"> PAGEREF _Toc8062 \h </w:instrText>
        </w:r>
        <w:r>
          <w:fldChar w:fldCharType="separate"/>
        </w:r>
        <w:r>
          <w:t>37</w:t>
        </w:r>
        <w:r>
          <w:fldChar w:fldCharType="end"/>
        </w:r>
      </w:hyperlink>
    </w:p>
    <w:p>
      <w:pPr>
        <w:pStyle w:val="TOC2"/>
        <w:tabs>
          <w:tab w:val="right" w:leader="dot" w:pos="8306"/>
        </w:tabs>
      </w:pPr>
      <w:hyperlink w:anchor="_Toc12632" w:history="1">
        <w:r>
          <w:rPr>
            <w:rFonts w:ascii="仿宋" w:eastAsia="仿宋" w:hAnsi="仿宋" w:cs="仿宋" w:hint="eastAsia"/>
            <w:lang w:eastAsia="zh-CN"/>
          </w:rPr>
          <w:t>(七)、清洁生产</w:t>
        </w:r>
        <w:r>
          <w:tab/>
        </w:r>
        <w:r>
          <w:fldChar w:fldCharType="begin"/>
        </w:r>
        <w:r>
          <w:instrText xml:space="preserve"> PAGEREF _Toc12632 \h </w:instrText>
        </w:r>
        <w:r>
          <w:fldChar w:fldCharType="separate"/>
        </w:r>
        <w:r>
          <w:t>38</w:t>
        </w:r>
        <w:r>
          <w:fldChar w:fldCharType="end"/>
        </w:r>
      </w:hyperlink>
    </w:p>
    <w:p>
      <w:pPr>
        <w:pStyle w:val="TOC2"/>
        <w:tabs>
          <w:tab w:val="right" w:leader="dot" w:pos="8306"/>
        </w:tabs>
      </w:pPr>
      <w:hyperlink w:anchor="_Toc3682" w:history="1">
        <w:r>
          <w:rPr>
            <w:rFonts w:ascii="仿宋" w:eastAsia="仿宋" w:hAnsi="仿宋" w:cs="仿宋" w:hint="eastAsia"/>
            <w:lang w:eastAsia="zh-CN"/>
          </w:rPr>
          <w:t>(八)、环境保护综合评价</w:t>
        </w:r>
        <w:r>
          <w:tab/>
        </w:r>
        <w:r>
          <w:fldChar w:fldCharType="begin"/>
        </w:r>
        <w:r>
          <w:instrText xml:space="preserve"> PAGEREF _Toc3682 \h </w:instrText>
        </w:r>
        <w:r>
          <w:fldChar w:fldCharType="separate"/>
        </w:r>
        <w:r>
          <w:t>39</w:t>
        </w:r>
        <w:r>
          <w:fldChar w:fldCharType="end"/>
        </w:r>
      </w:hyperlink>
    </w:p>
    <w:p>
      <w:pPr>
        <w:pStyle w:val="TOC1"/>
        <w:tabs>
          <w:tab w:val="right" w:leader="dot" w:pos="8306"/>
        </w:tabs>
      </w:pPr>
      <w:hyperlink w:anchor="_Toc24109" w:history="1">
        <w:r>
          <w:rPr>
            <w:rFonts w:ascii="仿宋" w:eastAsia="仿宋" w:hAnsi="仿宋" w:cs="仿宋" w:hint="eastAsia"/>
            <w:lang w:eastAsia="zh-CN"/>
          </w:rPr>
          <w:t>十一、耐磨剂项目财务管理</w:t>
        </w:r>
        <w:r>
          <w:tab/>
        </w:r>
        <w:r>
          <w:fldChar w:fldCharType="begin"/>
        </w:r>
        <w:r>
          <w:instrText xml:space="preserve"> PAGEREF _Toc24109 \h </w:instrText>
        </w:r>
        <w:r>
          <w:fldChar w:fldCharType="separate"/>
        </w:r>
        <w:r>
          <w:t>40</w:t>
        </w:r>
        <w:r>
          <w:fldChar w:fldCharType="end"/>
        </w:r>
      </w:hyperlink>
    </w:p>
    <w:p>
      <w:pPr>
        <w:pStyle w:val="TOC2"/>
        <w:tabs>
          <w:tab w:val="right" w:leader="dot" w:pos="8306"/>
        </w:tabs>
      </w:pPr>
      <w:hyperlink w:anchor="_Toc7684" w:history="1">
        <w:r>
          <w:rPr>
            <w:rFonts w:ascii="仿宋" w:eastAsia="仿宋" w:hAnsi="仿宋" w:cs="仿宋" w:hint="eastAsia"/>
            <w:lang w:eastAsia="zh-CN"/>
          </w:rPr>
          <w:t>(一)、资金需求大</w:t>
        </w:r>
        <w:r>
          <w:tab/>
        </w:r>
        <w:r>
          <w:fldChar w:fldCharType="begin"/>
        </w:r>
        <w:r>
          <w:instrText xml:space="preserve"> PAGEREF _Toc7684 \h </w:instrText>
        </w:r>
        <w:r>
          <w:fldChar w:fldCharType="separate"/>
        </w:r>
        <w:r>
          <w:t>40</w:t>
        </w:r>
        <w:r>
          <w:fldChar w:fldCharType="end"/>
        </w:r>
      </w:hyperlink>
    </w:p>
    <w:p>
      <w:pPr>
        <w:pStyle w:val="TOC2"/>
        <w:tabs>
          <w:tab w:val="right" w:leader="dot" w:pos="8306"/>
        </w:tabs>
      </w:pPr>
      <w:hyperlink w:anchor="_Toc25866" w:history="1">
        <w:r>
          <w:rPr>
            <w:rFonts w:ascii="仿宋" w:eastAsia="仿宋" w:hAnsi="仿宋" w:cs="仿宋" w:hint="eastAsia"/>
            <w:lang w:eastAsia="zh-CN"/>
          </w:rPr>
          <w:t>(二)、研发周期长</w:t>
        </w:r>
        <w:r>
          <w:tab/>
        </w:r>
        <w:r>
          <w:fldChar w:fldCharType="begin"/>
        </w:r>
        <w:r>
          <w:instrText xml:space="preserve"> PAGEREF _Toc25866 \h </w:instrText>
        </w:r>
        <w:r>
          <w:fldChar w:fldCharType="separate"/>
        </w:r>
        <w:r>
          <w:t>41</w:t>
        </w:r>
        <w:r>
          <w:fldChar w:fldCharType="end"/>
        </w:r>
      </w:hyperlink>
    </w:p>
    <w:p>
      <w:pPr>
        <w:pStyle w:val="TOC2"/>
        <w:tabs>
          <w:tab w:val="right" w:leader="dot" w:pos="8306"/>
        </w:tabs>
      </w:pPr>
      <w:hyperlink w:anchor="_Toc32712" w:history="1">
        <w:r>
          <w:rPr>
            <w:rFonts w:ascii="仿宋" w:eastAsia="仿宋" w:hAnsi="仿宋" w:cs="仿宋" w:hint="eastAsia"/>
            <w:lang w:eastAsia="zh-CN"/>
          </w:rPr>
          <w:t>(三)、市场风险大</w:t>
        </w:r>
        <w:r>
          <w:tab/>
        </w:r>
        <w:r>
          <w:fldChar w:fldCharType="begin"/>
        </w:r>
        <w:r>
          <w:instrText xml:space="preserve"> PAGEREF _Toc32712 \h </w:instrText>
        </w:r>
        <w:r>
          <w:fldChar w:fldCharType="separate"/>
        </w:r>
        <w:r>
          <w:t>42</w:t>
        </w:r>
        <w:r>
          <w:fldChar w:fldCharType="end"/>
        </w:r>
      </w:hyperlink>
    </w:p>
    <w:p>
      <w:pPr>
        <w:pStyle w:val="TOC2"/>
        <w:tabs>
          <w:tab w:val="right" w:leader="dot" w:pos="8306"/>
        </w:tabs>
      </w:pPr>
      <w:hyperlink w:anchor="_Toc5577" w:history="1">
        <w:r>
          <w:rPr>
            <w:rFonts w:ascii="仿宋" w:eastAsia="仿宋" w:hAnsi="仿宋" w:cs="仿宋" w:hint="eastAsia"/>
            <w:lang w:eastAsia="zh-CN"/>
          </w:rPr>
          <w:t>(四)、利润率高</w:t>
        </w:r>
        <w:r>
          <w:tab/>
        </w:r>
        <w:r>
          <w:fldChar w:fldCharType="begin"/>
        </w:r>
        <w:r>
          <w:instrText xml:space="preserve"> PAGEREF _Toc5577 \h </w:instrText>
        </w:r>
        <w:r>
          <w:fldChar w:fldCharType="separate"/>
        </w:r>
        <w:r>
          <w:t>45</w:t>
        </w:r>
        <w:r>
          <w:fldChar w:fldCharType="end"/>
        </w:r>
      </w:hyperlink>
    </w:p>
    <w:p>
      <w:pPr>
        <w:pStyle w:val="TOC1"/>
        <w:tabs>
          <w:tab w:val="right" w:leader="dot" w:pos="8306"/>
        </w:tabs>
      </w:pPr>
      <w:hyperlink w:anchor="_Toc16389" w:history="1">
        <w:r>
          <w:rPr>
            <w:rFonts w:ascii="仿宋" w:eastAsia="仿宋" w:hAnsi="仿宋" w:cs="仿宋" w:hint="eastAsia"/>
            <w:lang w:eastAsia="zh-CN"/>
          </w:rPr>
          <w:t>十二、生产安全保护</w:t>
        </w:r>
        <w:r>
          <w:tab/>
        </w:r>
        <w:r>
          <w:fldChar w:fldCharType="begin"/>
        </w:r>
        <w:r>
          <w:instrText xml:space="preserve"> PAGEREF _Toc16389 \h </w:instrText>
        </w:r>
        <w:r>
          <w:fldChar w:fldCharType="separate"/>
        </w:r>
        <w:r>
          <w:t>47</w:t>
        </w:r>
        <w:r>
          <w:fldChar w:fldCharType="end"/>
        </w:r>
      </w:hyperlink>
    </w:p>
    <w:p>
      <w:pPr>
        <w:pStyle w:val="TOC2"/>
        <w:tabs>
          <w:tab w:val="right" w:leader="dot" w:pos="8306"/>
        </w:tabs>
      </w:pPr>
      <w:hyperlink w:anchor="_Toc24516" w:history="1">
        <w:r>
          <w:rPr>
            <w:rFonts w:ascii="仿宋" w:eastAsia="仿宋" w:hAnsi="仿宋" w:cs="仿宋" w:hint="eastAsia"/>
            <w:lang w:eastAsia="zh-CN"/>
          </w:rPr>
          <w:t>(一)、消防安全</w:t>
        </w:r>
        <w:r>
          <w:tab/>
        </w:r>
        <w:r>
          <w:fldChar w:fldCharType="begin"/>
        </w:r>
        <w:r>
          <w:instrText xml:space="preserve"> PAGEREF _Toc24516 \h </w:instrText>
        </w:r>
        <w:r>
          <w:fldChar w:fldCharType="separate"/>
        </w:r>
        <w:r>
          <w:t>47</w:t>
        </w:r>
        <w:r>
          <w:fldChar w:fldCharType="end"/>
        </w:r>
      </w:hyperlink>
    </w:p>
    <w:p>
      <w:pPr>
        <w:pStyle w:val="TOC2"/>
        <w:tabs>
          <w:tab w:val="right" w:leader="dot" w:pos="8306"/>
        </w:tabs>
      </w:pPr>
      <w:hyperlink w:anchor="_Toc15262" w:history="1">
        <w:r>
          <w:rPr>
            <w:rFonts w:ascii="仿宋" w:eastAsia="仿宋" w:hAnsi="仿宋" w:cs="仿宋" w:hint="eastAsia"/>
            <w:lang w:eastAsia="zh-CN"/>
          </w:rPr>
          <w:t>(二)、防火防爆总图布置措施</w:t>
        </w:r>
        <w:r>
          <w:tab/>
        </w:r>
        <w:r>
          <w:fldChar w:fldCharType="begin"/>
        </w:r>
        <w:r>
          <w:instrText xml:space="preserve"> PAGEREF _Toc15262 \h </w:instrText>
        </w:r>
        <w:r>
          <w:fldChar w:fldCharType="separate"/>
        </w:r>
        <w:r>
          <w:t>48</w:t>
        </w:r>
        <w:r>
          <w:fldChar w:fldCharType="end"/>
        </w:r>
      </w:hyperlink>
    </w:p>
    <w:p>
      <w:pPr>
        <w:pStyle w:val="TOC2"/>
        <w:tabs>
          <w:tab w:val="right" w:leader="dot" w:pos="8306"/>
        </w:tabs>
      </w:pPr>
      <w:hyperlink w:anchor="_Toc29562" w:history="1">
        <w:r>
          <w:rPr>
            <w:rFonts w:ascii="仿宋" w:eastAsia="仿宋" w:hAnsi="仿宋" w:cs="仿宋" w:hint="eastAsia"/>
            <w:lang w:eastAsia="zh-CN"/>
          </w:rPr>
          <w:t>(三)、自然灾害防范措施</w:t>
        </w:r>
        <w:r>
          <w:tab/>
        </w:r>
        <w:r>
          <w:fldChar w:fldCharType="begin"/>
        </w:r>
        <w:r>
          <w:instrText xml:space="preserve"> PAGEREF _Toc29562 \h </w:instrText>
        </w:r>
        <w:r>
          <w:fldChar w:fldCharType="separate"/>
        </w:r>
        <w:r>
          <w:t>49</w:t>
        </w:r>
        <w:r>
          <w:fldChar w:fldCharType="end"/>
        </w:r>
      </w:hyperlink>
    </w:p>
    <w:p>
      <w:pPr>
        <w:pStyle w:val="TOC2"/>
        <w:tabs>
          <w:tab w:val="right" w:leader="dot" w:pos="8306"/>
        </w:tabs>
      </w:pPr>
      <w:hyperlink w:anchor="_Toc13209" w:history="1">
        <w:r>
          <w:rPr>
            <w:rFonts w:ascii="仿宋" w:eastAsia="仿宋" w:hAnsi="仿宋" w:cs="仿宋" w:hint="eastAsia"/>
            <w:lang w:eastAsia="zh-CN"/>
          </w:rPr>
          <w:t>(四)、安全色及安全标志使用要求</w:t>
        </w:r>
        <w:r>
          <w:tab/>
        </w:r>
        <w:r>
          <w:fldChar w:fldCharType="begin"/>
        </w:r>
        <w:r>
          <w:instrText xml:space="preserve"> PAGEREF _Toc13209 \h </w:instrText>
        </w:r>
        <w:r>
          <w:fldChar w:fldCharType="separate"/>
        </w:r>
        <w:r>
          <w:t>50</w:t>
        </w:r>
        <w:r>
          <w:fldChar w:fldCharType="end"/>
        </w:r>
      </w:hyperlink>
    </w:p>
    <w:p>
      <w:pPr>
        <w:pStyle w:val="TOC2"/>
        <w:tabs>
          <w:tab w:val="right" w:leader="dot" w:pos="8306"/>
        </w:tabs>
      </w:pPr>
      <w:hyperlink w:anchor="_Toc7763" w:history="1">
        <w:r>
          <w:rPr>
            <w:rFonts w:ascii="仿宋" w:eastAsia="仿宋" w:hAnsi="仿宋" w:cs="仿宋" w:hint="eastAsia"/>
            <w:lang w:eastAsia="zh-CN"/>
          </w:rPr>
          <w:t>(五)、防尘防毒措施</w:t>
        </w:r>
        <w:r>
          <w:tab/>
        </w:r>
        <w:r>
          <w:fldChar w:fldCharType="begin"/>
        </w:r>
        <w:r>
          <w:instrText xml:space="preserve"> PAGEREF _Toc7763 \h </w:instrText>
        </w:r>
        <w:r>
          <w:fldChar w:fldCharType="separate"/>
        </w:r>
        <w:r>
          <w:t>51</w:t>
        </w:r>
        <w:r>
          <w:fldChar w:fldCharType="end"/>
        </w:r>
      </w:hyperlink>
    </w:p>
    <w:p>
      <w:pPr>
        <w:pStyle w:val="TOC2"/>
        <w:tabs>
          <w:tab w:val="right" w:leader="dot" w:pos="8306"/>
        </w:tabs>
      </w:pPr>
      <w:hyperlink w:anchor="_Toc30287" w:history="1">
        <w:r>
          <w:rPr>
            <w:rFonts w:ascii="仿宋" w:eastAsia="仿宋" w:hAnsi="仿宋" w:cs="仿宋" w:hint="eastAsia"/>
            <w:lang w:eastAsia="zh-CN"/>
          </w:rPr>
          <w:t>(六)、防静电、触电防护及防雷措施</w:t>
        </w:r>
        <w:r>
          <w:tab/>
        </w:r>
        <w:r>
          <w:fldChar w:fldCharType="begin"/>
        </w:r>
        <w:r>
          <w:instrText xml:space="preserve"> PAGEREF _Toc30287 \h </w:instrText>
        </w:r>
        <w:r>
          <w:fldChar w:fldCharType="separate"/>
        </w:r>
        <w:r>
          <w:t>52</w:t>
        </w:r>
        <w:r>
          <w:fldChar w:fldCharType="end"/>
        </w:r>
      </w:hyperlink>
    </w:p>
    <w:p>
      <w:pPr>
        <w:pStyle w:val="TOC2"/>
        <w:tabs>
          <w:tab w:val="right" w:leader="dot" w:pos="8306"/>
        </w:tabs>
      </w:pPr>
      <w:hyperlink w:anchor="_Toc6544" w:history="1">
        <w:r>
          <w:rPr>
            <w:rFonts w:ascii="仿宋" w:eastAsia="仿宋" w:hAnsi="仿宋" w:cs="仿宋" w:hint="eastAsia"/>
            <w:lang w:eastAsia="zh-CN"/>
          </w:rPr>
          <w:t>(七)、机械设备安全保障措施</w:t>
        </w:r>
        <w:r>
          <w:tab/>
        </w:r>
        <w:r>
          <w:fldChar w:fldCharType="begin"/>
        </w:r>
        <w:r>
          <w:instrText xml:space="preserve"> PAGEREF _Toc6544 \h </w:instrText>
        </w:r>
        <w:r>
          <w:fldChar w:fldCharType="separate"/>
        </w:r>
        <w:r>
          <w:t>53</w:t>
        </w:r>
        <w:r>
          <w:fldChar w:fldCharType="end"/>
        </w:r>
      </w:hyperlink>
    </w:p>
    <w:p>
      <w:pPr>
        <w:pStyle w:val="TOC1"/>
        <w:tabs>
          <w:tab w:val="right" w:leader="dot" w:pos="8306"/>
        </w:tabs>
      </w:pPr>
      <w:hyperlink w:anchor="_Toc4896" w:history="1">
        <w:r>
          <w:rPr>
            <w:rFonts w:ascii="仿宋" w:eastAsia="仿宋" w:hAnsi="仿宋" w:cs="仿宋" w:hint="eastAsia"/>
            <w:lang w:eastAsia="zh-CN"/>
          </w:rPr>
          <w:t>十三、耐磨剂项目治理与监督</w:t>
        </w:r>
        <w:r>
          <w:tab/>
        </w:r>
        <w:r>
          <w:fldChar w:fldCharType="begin"/>
        </w:r>
        <w:r>
          <w:instrText xml:space="preserve"> PAGEREF _Toc4896 \h </w:instrText>
        </w:r>
        <w:r>
          <w:fldChar w:fldCharType="separate"/>
        </w:r>
        <w:r>
          <w:t>55</w:t>
        </w:r>
        <w:r>
          <w:fldChar w:fldCharType="end"/>
        </w:r>
      </w:hyperlink>
    </w:p>
    <w:p>
      <w:pPr>
        <w:pStyle w:val="TOC2"/>
        <w:tabs>
          <w:tab w:val="right" w:leader="dot" w:pos="8306"/>
        </w:tabs>
      </w:pPr>
      <w:hyperlink w:anchor="_Toc3495" w:history="1">
        <w:r>
          <w:rPr>
            <w:rFonts w:ascii="仿宋" w:eastAsia="仿宋" w:hAnsi="仿宋" w:cs="仿宋" w:hint="eastAsia"/>
            <w:lang w:eastAsia="zh-CN"/>
          </w:rPr>
          <w:t>(一)、耐磨剂项目治理结构</w:t>
        </w:r>
        <w:r>
          <w:tab/>
        </w:r>
        <w:r>
          <w:fldChar w:fldCharType="begin"/>
        </w:r>
        <w:r>
          <w:instrText xml:space="preserve"> PAGEREF _Toc3495 \h </w:instrText>
        </w:r>
        <w:r>
          <w:fldChar w:fldCharType="separate"/>
        </w:r>
        <w:r>
          <w:t>55</w:t>
        </w:r>
        <w:r>
          <w:fldChar w:fldCharType="end"/>
        </w:r>
      </w:hyperlink>
    </w:p>
    <w:p>
      <w:pPr>
        <w:pStyle w:val="TOC2"/>
        <w:tabs>
          <w:tab w:val="right" w:leader="dot" w:pos="8306"/>
        </w:tabs>
      </w:pPr>
      <w:hyperlink w:anchor="_Toc29913" w:history="1">
        <w:r>
          <w:rPr>
            <w:rFonts w:ascii="仿宋" w:eastAsia="仿宋" w:hAnsi="仿宋" w:cs="仿宋" w:hint="eastAsia"/>
            <w:lang w:eastAsia="zh-CN"/>
          </w:rPr>
          <w:t>(二)、监督与审计</w:t>
        </w:r>
        <w:r>
          <w:tab/>
        </w:r>
        <w:r>
          <w:fldChar w:fldCharType="begin"/>
        </w:r>
        <w:r>
          <w:instrText xml:space="preserve"> PAGEREF _Toc29913 \h </w:instrText>
        </w:r>
        <w:r>
          <w:fldChar w:fldCharType="separate"/>
        </w:r>
        <w:r>
          <w:t>56</w:t>
        </w:r>
        <w:r>
          <w:fldChar w:fldCharType="end"/>
        </w:r>
      </w:hyperlink>
    </w:p>
    <w:p>
      <w:pPr>
        <w:pStyle w:val="TOC1"/>
        <w:tabs>
          <w:tab w:val="right" w:leader="dot" w:pos="8306"/>
        </w:tabs>
      </w:pPr>
      <w:hyperlink w:anchor="_Toc21921" w:history="1">
        <w:r>
          <w:rPr>
            <w:rFonts w:ascii="仿宋" w:eastAsia="仿宋" w:hAnsi="仿宋" w:cs="仿宋" w:hint="eastAsia"/>
            <w:lang w:eastAsia="zh-CN"/>
          </w:rPr>
          <w:t>十四、供应链管理</w:t>
        </w:r>
        <w:r>
          <w:tab/>
        </w:r>
        <w:r>
          <w:fldChar w:fldCharType="begin"/>
        </w:r>
        <w:r>
          <w:instrText xml:space="preserve"> PAGEREF _Toc21921 \h </w:instrText>
        </w:r>
        <w:r>
          <w:fldChar w:fldCharType="separate"/>
        </w:r>
        <w:r>
          <w:t>57</w:t>
        </w:r>
        <w:r>
          <w:fldChar w:fldCharType="end"/>
        </w:r>
      </w:hyperlink>
    </w:p>
    <w:p>
      <w:pPr>
        <w:pStyle w:val="TOC2"/>
        <w:tabs>
          <w:tab w:val="right" w:leader="dot" w:pos="8306"/>
        </w:tabs>
      </w:pPr>
      <w:hyperlink w:anchor="_Toc24614" w:history="1">
        <w:r>
          <w:rPr>
            <w:rFonts w:ascii="仿宋" w:eastAsia="仿宋" w:hAnsi="仿宋" w:cs="仿宋" w:hint="eastAsia"/>
            <w:lang w:eastAsia="zh-CN"/>
          </w:rPr>
          <w:t>(一)、供应链战略规划</w:t>
        </w:r>
        <w:r>
          <w:tab/>
        </w:r>
        <w:r>
          <w:fldChar w:fldCharType="begin"/>
        </w:r>
        <w:r>
          <w:instrText xml:space="preserve"> PAGEREF _Toc24614 \h </w:instrText>
        </w:r>
        <w:r>
          <w:fldChar w:fldCharType="separate"/>
        </w:r>
        <w:r>
          <w:t>57</w:t>
        </w:r>
        <w:r>
          <w:fldChar w:fldCharType="end"/>
        </w:r>
      </w:hyperlink>
    </w:p>
    <w:p>
      <w:pPr>
        <w:pStyle w:val="TOC2"/>
        <w:tabs>
          <w:tab w:val="right" w:leader="dot" w:pos="8306"/>
        </w:tabs>
      </w:pPr>
      <w:hyperlink w:anchor="_Toc10794" w:history="1">
        <w:r>
          <w:rPr>
            <w:rFonts w:ascii="仿宋" w:eastAsia="仿宋" w:hAnsi="仿宋" w:cs="仿宋" w:hint="eastAsia"/>
            <w:lang w:eastAsia="zh-CN"/>
          </w:rPr>
          <w:t>(二)、供应商选择与合作</w:t>
        </w:r>
        <w:r>
          <w:tab/>
        </w:r>
        <w:r>
          <w:fldChar w:fldCharType="begin"/>
        </w:r>
        <w:r>
          <w:instrText xml:space="preserve"> PAGEREF _Toc10794 \h </w:instrText>
        </w:r>
        <w:r>
          <w:fldChar w:fldCharType="separate"/>
        </w:r>
        <w:r>
          <w:t>59</w:t>
        </w:r>
        <w:r>
          <w:fldChar w:fldCharType="end"/>
        </w:r>
      </w:hyperlink>
    </w:p>
    <w:p>
      <w:pPr>
        <w:pStyle w:val="TOC2"/>
        <w:tabs>
          <w:tab w:val="right" w:leader="dot" w:pos="8306"/>
        </w:tabs>
      </w:pPr>
      <w:hyperlink w:anchor="_Toc32464" w:history="1">
        <w:r>
          <w:rPr>
            <w:rFonts w:ascii="仿宋" w:eastAsia="仿宋" w:hAnsi="仿宋" w:cs="仿宋" w:hint="eastAsia"/>
            <w:lang w:eastAsia="zh-CN"/>
          </w:rPr>
          <w:t>(三)、物流与库存管理</w:t>
        </w:r>
        <w:r>
          <w:tab/>
        </w:r>
        <w:r>
          <w:fldChar w:fldCharType="begin"/>
        </w:r>
        <w:r>
          <w:instrText xml:space="preserve"> PAGEREF _Toc32464 \h </w:instrText>
        </w:r>
        <w:r>
          <w:fldChar w:fldCharType="separate"/>
        </w:r>
        <w:r>
          <w:t>60</w:t>
        </w:r>
        <w:r>
          <w:fldChar w:fldCharType="end"/>
        </w:r>
      </w:hyperlink>
    </w:p>
    <w:p>
      <w:pPr>
        <w:pStyle w:val="TOC1"/>
        <w:tabs>
          <w:tab w:val="right" w:leader="dot" w:pos="8306"/>
        </w:tabs>
      </w:pPr>
      <w:hyperlink w:anchor="_Toc23165" w:history="1">
        <w:r>
          <w:rPr>
            <w:rFonts w:ascii="仿宋" w:eastAsia="仿宋" w:hAnsi="仿宋" w:cs="仿宋" w:hint="eastAsia"/>
            <w:lang w:eastAsia="zh-CN"/>
          </w:rPr>
          <w:t>十五、耐磨剂项目工程方案分析</w:t>
        </w:r>
        <w:r>
          <w:tab/>
        </w:r>
        <w:r>
          <w:fldChar w:fldCharType="begin"/>
        </w:r>
        <w:r>
          <w:instrText xml:space="preserve"> PAGEREF _Toc23165 \h </w:instrText>
        </w:r>
        <w:r>
          <w:fldChar w:fldCharType="separate"/>
        </w:r>
        <w:r>
          <w:t>61</w:t>
        </w:r>
        <w:r>
          <w:fldChar w:fldCharType="end"/>
        </w:r>
      </w:hyperlink>
    </w:p>
    <w:p>
      <w:pPr>
        <w:pStyle w:val="TOC2"/>
        <w:tabs>
          <w:tab w:val="right" w:leader="dot" w:pos="8306"/>
        </w:tabs>
      </w:pPr>
      <w:hyperlink w:anchor="_Toc9611" w:history="1">
        <w:r>
          <w:rPr>
            <w:rFonts w:ascii="仿宋" w:eastAsia="仿宋" w:hAnsi="仿宋" w:cs="仿宋" w:hint="eastAsia"/>
            <w:lang w:eastAsia="zh-CN"/>
          </w:rPr>
          <w:t>(一)、建筑工程设计原则</w:t>
        </w:r>
        <w:r>
          <w:tab/>
        </w:r>
        <w:r>
          <w:fldChar w:fldCharType="begin"/>
        </w:r>
        <w:r>
          <w:instrText xml:space="preserve"> PAGEREF _Toc9611 \h </w:instrText>
        </w:r>
        <w:r>
          <w:fldChar w:fldCharType="separate"/>
        </w:r>
        <w:r>
          <w:t>61</w:t>
        </w:r>
        <w:r>
          <w:fldChar w:fldCharType="end"/>
        </w:r>
      </w:hyperlink>
    </w:p>
    <w:p>
      <w:pPr>
        <w:pStyle w:val="TOC2"/>
        <w:tabs>
          <w:tab w:val="right" w:leader="dot" w:pos="8306"/>
        </w:tabs>
      </w:pPr>
      <w:hyperlink w:anchor="_Toc10577" w:history="1">
        <w:r>
          <w:rPr>
            <w:rFonts w:ascii="仿宋" w:eastAsia="仿宋" w:hAnsi="仿宋" w:cs="仿宋" w:hint="eastAsia"/>
            <w:lang w:eastAsia="zh-CN"/>
          </w:rPr>
          <w:t>(二)、土建工程建设指标</w:t>
        </w:r>
        <w:r>
          <w:tab/>
        </w:r>
        <w:r>
          <w:fldChar w:fldCharType="begin"/>
        </w:r>
        <w:r>
          <w:instrText xml:space="preserve"> PAGEREF _Toc10577 \h </w:instrText>
        </w:r>
        <w:r>
          <w:fldChar w:fldCharType="separate"/>
        </w:r>
        <w:r>
          <w:t>65</w:t>
        </w:r>
        <w:r>
          <w:fldChar w:fldCharType="end"/>
        </w:r>
      </w:hyperlink>
    </w:p>
    <w:p>
      <w:pPr>
        <w:pStyle w:val="TOC1"/>
        <w:tabs>
          <w:tab w:val="right" w:leader="dot" w:pos="8306"/>
        </w:tabs>
      </w:pPr>
      <w:hyperlink w:anchor="_Toc12709" w:history="1">
        <w:r>
          <w:rPr>
            <w:rFonts w:ascii="仿宋" w:eastAsia="仿宋" w:hAnsi="仿宋" w:cs="仿宋" w:hint="eastAsia"/>
            <w:lang w:eastAsia="zh-CN"/>
          </w:rPr>
          <w:t>十六、耐磨剂项目变更管理</w:t>
        </w:r>
        <w:r>
          <w:tab/>
        </w:r>
        <w:r>
          <w:fldChar w:fldCharType="begin"/>
        </w:r>
        <w:r>
          <w:instrText xml:space="preserve"> PAGEREF _Toc12709 \h </w:instrText>
        </w:r>
        <w:r>
          <w:fldChar w:fldCharType="separate"/>
        </w:r>
        <w:r>
          <w:t>66</w:t>
        </w:r>
        <w:r>
          <w:fldChar w:fldCharType="end"/>
        </w:r>
      </w:hyperlink>
    </w:p>
    <w:p>
      <w:pPr>
        <w:pStyle w:val="TOC2"/>
        <w:tabs>
          <w:tab w:val="right" w:leader="dot" w:pos="8306"/>
        </w:tabs>
      </w:pPr>
      <w:hyperlink w:anchor="_Toc22116" w:history="1">
        <w:r>
          <w:rPr>
            <w:rFonts w:ascii="仿宋" w:eastAsia="仿宋" w:hAnsi="仿宋" w:cs="仿宋" w:hint="eastAsia"/>
            <w:lang w:eastAsia="zh-CN"/>
          </w:rPr>
          <w:t>(一)、变更申请与评估</w:t>
        </w:r>
        <w:r>
          <w:tab/>
        </w:r>
        <w:r>
          <w:fldChar w:fldCharType="begin"/>
        </w:r>
        <w:r>
          <w:instrText xml:space="preserve"> PAGEREF _Toc22116 \h </w:instrText>
        </w:r>
        <w:r>
          <w:fldChar w:fldCharType="separate"/>
        </w:r>
        <w:r>
          <w:t>66</w:t>
        </w:r>
        <w:r>
          <w:fldChar w:fldCharType="end"/>
        </w:r>
      </w:hyperlink>
    </w:p>
    <w:p>
      <w:pPr>
        <w:pStyle w:val="TOC2"/>
        <w:tabs>
          <w:tab w:val="right" w:leader="dot" w:pos="8306"/>
        </w:tabs>
      </w:pPr>
      <w:hyperlink w:anchor="_Toc1248" w:history="1">
        <w:r>
          <w:rPr>
            <w:rFonts w:ascii="仿宋" w:eastAsia="仿宋" w:hAnsi="仿宋" w:cs="仿宋" w:hint="eastAsia"/>
            <w:lang w:eastAsia="zh-CN"/>
          </w:rPr>
          <w:t>(二)、变更实施与控制</w:t>
        </w:r>
        <w:r>
          <w:tab/>
        </w:r>
        <w:r>
          <w:fldChar w:fldCharType="begin"/>
        </w:r>
        <w:r>
          <w:instrText xml:space="preserve"> PAGEREF _Toc1248 \h </w:instrText>
        </w:r>
        <w:r>
          <w:fldChar w:fldCharType="separate"/>
        </w:r>
        <w:r>
          <w:t>67</w:t>
        </w:r>
        <w:r>
          <w:fldChar w:fldCharType="end"/>
        </w:r>
      </w:hyperlink>
    </w:p>
    <w:p>
      <w:pPr>
        <w:pStyle w:val="TOC1"/>
        <w:tabs>
          <w:tab w:val="right" w:leader="dot" w:pos="8306"/>
        </w:tabs>
      </w:pPr>
      <w:hyperlink w:anchor="_Toc24944" w:history="1">
        <w:r>
          <w:rPr>
            <w:rFonts w:ascii="仿宋" w:eastAsia="仿宋" w:hAnsi="仿宋" w:cs="仿宋" w:hint="eastAsia"/>
            <w:lang w:eastAsia="zh-CN"/>
          </w:rPr>
          <w:t>十七、风险识别与分类</w:t>
        </w:r>
        <w:r>
          <w:tab/>
        </w:r>
        <w:r>
          <w:fldChar w:fldCharType="begin"/>
        </w:r>
        <w:r>
          <w:instrText xml:space="preserve"> PAGEREF _Toc24944 \h </w:instrText>
        </w:r>
        <w:r>
          <w:fldChar w:fldCharType="separate"/>
        </w:r>
        <w:r>
          <w:t>67</w:t>
        </w:r>
        <w:r>
          <w:fldChar w:fldCharType="end"/>
        </w:r>
      </w:hyperlink>
    </w:p>
    <w:p>
      <w:pPr>
        <w:pStyle w:val="TOC2"/>
        <w:tabs>
          <w:tab w:val="right" w:leader="dot" w:pos="8306"/>
        </w:tabs>
      </w:pPr>
      <w:hyperlink w:anchor="_Toc6440" w:history="1">
        <w:r>
          <w:rPr>
            <w:rFonts w:ascii="仿宋" w:eastAsia="仿宋" w:hAnsi="仿宋" w:cs="仿宋" w:hint="eastAsia"/>
            <w:lang w:eastAsia="zh-CN"/>
          </w:rPr>
          <w:t>(一)、风险识别</w:t>
        </w:r>
        <w:r>
          <w:tab/>
        </w:r>
        <w:r>
          <w:fldChar w:fldCharType="begin"/>
        </w:r>
        <w:r>
          <w:instrText xml:space="preserve"> PAGEREF _Toc6440 \h </w:instrText>
        </w:r>
        <w:r>
          <w:fldChar w:fldCharType="separate"/>
        </w:r>
        <w:r>
          <w:t>67</w:t>
        </w:r>
        <w:r>
          <w:fldChar w:fldCharType="end"/>
        </w:r>
      </w:hyperlink>
    </w:p>
    <w:p>
      <w:pPr>
        <w:pStyle w:val="TOC2"/>
        <w:tabs>
          <w:tab w:val="right" w:leader="dot" w:pos="8306"/>
        </w:tabs>
      </w:pPr>
      <w:hyperlink w:anchor="_Toc14711" w:history="1">
        <w:r>
          <w:rPr>
            <w:rFonts w:ascii="仿宋" w:eastAsia="仿宋" w:hAnsi="仿宋" w:cs="仿宋" w:hint="eastAsia"/>
            <w:lang w:eastAsia="zh-CN"/>
          </w:rPr>
          <w:t>(二)、风险分类</w:t>
        </w:r>
        <w:r>
          <w:tab/>
        </w:r>
        <w:r>
          <w:fldChar w:fldCharType="begin"/>
        </w:r>
        <w:r>
          <w:instrText xml:space="preserve"> PAGEREF _Toc14711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35"/>
      <w:r>
        <w:rPr>
          <w:rFonts w:ascii="仿宋" w:eastAsia="仿宋" w:hAnsi="仿宋" w:cs="仿宋" w:hint="eastAsia"/>
          <w:sz w:val="28"/>
          <w:lang w:eastAsia="zh-CN"/>
        </w:rPr>
        <w:t>一、耐磨剂项目建设单位说明</w:t>
      </w:r>
      <w:bookmarkEnd w:id="2"/>
    </w:p>
    <w:p>
      <w:pPr>
        <w:pStyle w:val="Heading2"/>
        <w:rPr>
          <w:rFonts w:ascii="仿宋" w:eastAsia="仿宋" w:hAnsi="仿宋" w:cs="仿宋" w:hint="eastAsia"/>
          <w:lang w:eastAsia="zh-CN"/>
        </w:rPr>
      </w:pPr>
      <w:bookmarkStart w:id="3" w:name="_Toc2835"/>
      <w:r>
        <w:rPr>
          <w:rFonts w:ascii="仿宋" w:eastAsia="仿宋" w:hAnsi="仿宋" w:cs="仿宋" w:hint="eastAsia"/>
          <w:lang w:eastAsia="zh-CN"/>
        </w:rPr>
        <w:t>(一)、耐磨剂项目承办单位基本情况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磨剂项目承办单位的XXXX，我们着眼于实现可持续的经济效益。通过技术创新和解决方案的提供，公司预计在耐磨剂项目执行期间将获得可观的收入增长。这一收入来源主要包括耐磨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同时，我们注重成本控制和效率提升，以确保耐磨剂项目的可持续盈利。透过精细的管理和资源优化，公司期望实现耐磨剂项目利润最大化。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磨剂项目实施进行全面的投资评估，包括耐磨剂项目启动阶段的资金投入和后续运营成本。通过对耐磨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耐磨剂项目实施过程中具备足够的资金流动性，公司将进行详尽的现金流分析。这包括资金需求的合理预测、耐磨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045"/>
      <w:r>
        <w:rPr>
          <w:rFonts w:ascii="仿宋" w:eastAsia="仿宋" w:hAnsi="仿宋" w:cs="仿宋" w:hint="eastAsia"/>
          <w:sz w:val="28"/>
          <w:lang w:eastAsia="zh-CN"/>
        </w:rPr>
        <w:t>二、耐磨剂项目危机管理</w:t>
      </w:r>
      <w:bookmarkEnd w:id="5"/>
    </w:p>
    <w:p>
      <w:pPr>
        <w:pStyle w:val="Heading2"/>
        <w:rPr>
          <w:rFonts w:ascii="仿宋" w:eastAsia="仿宋" w:hAnsi="仿宋" w:cs="仿宋" w:hint="eastAsia"/>
          <w:lang w:eastAsia="zh-CN"/>
        </w:rPr>
      </w:pPr>
      <w:bookmarkStart w:id="6" w:name="_Toc261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危机管理中，危机预警与识别是确保耐磨剂项目稳健运行的核心步骤。通过建立全面的监测机制，耐磨剂项目团队旨在及时发现和理解潜在的风险和危机因素，以便采取及时的预防和应对措施，确保耐磨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首先，通过深入的风险评估，耐磨剂项目团队全面分析了整个耐磨剂项目和各个阶段可能存在的威胁。这包括准确评估每个潜在风险的发生概率和可能影响的程度，为后续危机预警提供了有力支持。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磨剂项目团队着重于明确定义耐磨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磨剂项目进展的持续监控，团队能够及时发现潜在问题并作出迅速反应。耐磨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在这一阶段，团队的专业素养和反应速度将发挥至关重要的作用，以确保潜在危机能够在初期得到有效的处理，最大程度地减轻负面影响。通过危机预警与识别，耐磨剂项目得以更有序、可控地推进。</w:t>
      </w:r>
    </w:p>
    <w:p>
      <w:pPr>
        <w:pStyle w:val="Heading2"/>
        <w:ind w:firstLine="560" w:firstLineChars="200"/>
        <w:rPr>
          <w:rFonts w:ascii="仿宋" w:eastAsia="仿宋" w:hAnsi="仿宋" w:cs="仿宋" w:hint="eastAsia"/>
          <w:sz w:val="28"/>
          <w:lang w:eastAsia="zh-CN"/>
        </w:rPr>
      </w:pPr>
      <w:bookmarkStart w:id="7" w:name="_Toc256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在危机发生时，耐磨剂项目团队立即行动，成立了应急小组。该小组的任务是迅速制定并实施紧急应对措施，以最小化潜在损失。以下是采取的主要措施：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暂停耐磨剂项目进度：为遏制危机蔓延，耐磨剂项目暂时停止进行，以便全面评估当前状况。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资源重新分配：重新评估耐磨剂项目资源的分配，确保最大限度地减小损失。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实时沟通：与关键利益相关者建立实时沟通机制，向他们传递耐磨剂项目危机的实际状况，保障耐磨剂项目核心利益。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在紧急应对的同时，耐磨剂项目团队强调了团队协作和有效沟通的重要性。以下是团队协作的关键举措：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信息共享机制：建立了信息共享平台，确保团队成员能够及时获取耐磨剂项目危机的实时信息。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领导者沟通：耐磨剂项目领导者通过定期会议和即时沟通工具，指导团队应对危机，保持团队稳定运行。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随着危机得到初步控制，耐磨剂项目团队转向制定恢复计划，以确保耐磨剂项目能够从中迅速恢复。主要恢复计划包括：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修复受损的进度计划：重新评估耐磨剂项目进度，制定修复计划，确保耐磨剂项目尽快回归正常进程。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重新调整资源分配：优化资源分配，确保耐磨剂项目在有限资源下高效运转。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风险管理机制加强：对耐磨剂项目风险进行全面评估，制定更强化的风险管理策略，以预防未来可能的危机。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05"/>
      <w:r>
        <w:rPr>
          <w:rFonts w:ascii="仿宋" w:eastAsia="仿宋" w:hAnsi="仿宋" w:cs="仿宋" w:hint="eastAsia"/>
          <w:sz w:val="28"/>
          <w:lang w:eastAsia="zh-CN"/>
        </w:rPr>
        <w:t>三、耐磨剂项目土建工程</w:t>
      </w:r>
      <w:bookmarkEnd w:id="8"/>
    </w:p>
    <w:p>
      <w:pPr>
        <w:pStyle w:val="Heading2"/>
        <w:rPr>
          <w:rFonts w:ascii="仿宋" w:eastAsia="仿宋" w:hAnsi="仿宋" w:cs="仿宋" w:hint="eastAsia"/>
          <w:lang w:eastAsia="zh-CN"/>
        </w:rPr>
      </w:pPr>
      <w:bookmarkStart w:id="9" w:name="_Toc3062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在耐磨剂项目的建筑工程设计中，我们将秉承一系列重要的设计原则，以确保耐磨剂项目建筑在功能、美观、可持续性等方面达到最佳效果。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首要原则是确保建筑的功能性得到最大化的发挥。我们将充分理解耐磨剂项目的实际需求，合理布局各个功能区域，保证建筑在满足业务需求的同时，提供高效的工作环境。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在建筑设计中，我们将综合考虑建设和运营成本。通过精细的经济效益分析，确保设计方案在高效利用资源的同时，对耐磨剂项目的长期盈利能力有积极的贡献。</w:t>
      </w:r>
    </w:p>
    <w:p>
      <w:pPr>
        <w:pStyle w:val="Heading2"/>
        <w:ind w:firstLine="560" w:firstLineChars="200"/>
        <w:rPr>
          <w:rFonts w:ascii="仿宋" w:eastAsia="仿宋" w:hAnsi="仿宋" w:cs="仿宋" w:hint="eastAsia"/>
          <w:sz w:val="28"/>
          <w:lang w:eastAsia="zh-CN"/>
        </w:rPr>
      </w:pPr>
      <w:bookmarkStart w:id="10" w:name="_Toc1133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剂项目的土建工程设计中，我们将精准设定设计年限，结合耐磨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磨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磨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磨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磨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2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本期工程耐磨剂项目预计总建筑面积XXX平方米，其中：计容建筑面积XXX平方米，计划建筑工程投资XX万元，占耐磨剂项目总投资的XX%。</w:t>
      </w:r>
    </w:p>
    <w:p>
      <w:pPr>
        <w:pStyle w:val="Heading1"/>
        <w:ind w:firstLine="560" w:firstLineChars="200"/>
        <w:rPr>
          <w:rFonts w:ascii="仿宋" w:eastAsia="仿宋" w:hAnsi="仿宋" w:cs="仿宋" w:hint="eastAsia"/>
          <w:sz w:val="28"/>
          <w:lang w:eastAsia="zh-CN"/>
        </w:rPr>
      </w:pPr>
      <w:bookmarkStart w:id="13" w:name="_Toc24925"/>
      <w:r>
        <w:rPr>
          <w:rFonts w:ascii="仿宋" w:eastAsia="仿宋" w:hAnsi="仿宋" w:cs="仿宋" w:hint="eastAsia"/>
          <w:sz w:val="28"/>
          <w:lang w:eastAsia="zh-CN"/>
        </w:rPr>
        <w:t>四、耐磨剂项目概论</w:t>
      </w:r>
      <w:bookmarkEnd w:id="13"/>
    </w:p>
    <w:p>
      <w:pPr>
        <w:pStyle w:val="Heading2"/>
        <w:rPr>
          <w:rFonts w:ascii="仿宋" w:eastAsia="仿宋" w:hAnsi="仿宋" w:cs="仿宋" w:hint="eastAsia"/>
          <w:lang w:eastAsia="zh-CN"/>
        </w:rPr>
      </w:pPr>
      <w:bookmarkStart w:id="14" w:name="_Toc5035"/>
      <w:r>
        <w:rPr>
          <w:rFonts w:ascii="仿宋" w:eastAsia="仿宋" w:hAnsi="仿宋" w:cs="仿宋" w:hint="eastAsia"/>
          <w:lang w:eastAsia="zh-CN"/>
        </w:rPr>
        <w:t>(一)、耐磨剂项目概况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起源追溯至对市场的深入洞察。市场的不断演变与变革为耐磨剂项目提供了难得的机遇。当前市场存在的需求缺口和变革的大环境共同构成了耐磨剂项目的背景。这个耐磨剂项目旨在充分利用市场机遇，填补行业中尚未满足的需求，为客户提供全新的解决方案。市场的变革和需求的增长使得这个耐磨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耐磨剂项目名称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正式命名为耐磨剂。这个名称不仅仅是一个标识，更代表了耐磨剂项目的核心理念和愿景。它蕴含着耐磨剂项目所要解决问题的关键字，具有强烈的表达和辨识度，为耐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耐磨剂项目目标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核心目标是提供一种全新、高效的解决方案，满足客户日益增长的需求。耐磨剂项目追求的不仅仅是满足市场需求，更是在市场中获得卓越的竞争优势。通过不断提升产品或服务的质量和创新水平，耐磨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耐磨剂项目范围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全面涵盖了产品研发、制造、市场推广和售后服务，确保从产品设计到最终用户体验的全方位关注。这一全面的耐磨剂项目范围是为了确保耐磨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耐磨剂项目时间表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耐磨剂项目计划在未来18个月内完成，包括研发、测试、市场试点和正式推出等不同阶段。这个时间表的合理设计是为了确保耐磨剂项目各个阶段的顺利推进，以便按时交付高质量的成果。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耐磨剂项目预算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耐磨剂项目总预算估算为XX百万美元，主要分配在研发、市场推广、人员培训和运营等方面。这一充足的预算为耐磨剂项目提供了充足的资源，确保耐磨剂项目在各个方面都能取得优异的表现。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耐磨剂项目风险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耐磨剂项目可能面临的风险包括市场接受度低、技术难题、竞争激烈等。耐磨剂项目团队已经制定了相应的风险应对计划，通过前瞻性的风险管理，确保耐磨剂项目在面对不确定性时能够迅速做出应对。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耐磨剂项目团队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耐磨剂项目汇聚了一支经验丰富、多领域专业素养的核心团队，确保耐磨剂项目在各个方面都能拥有高水平的执行力。团队的协同作战是耐磨剂项目成功的关键因素之一。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耐磨剂项目背景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耐磨剂项目的背景根植于市场对更高效、创新产品的渴望，同时也受到科技发展对行业格局的深刻改变的影响。这为耐磨剂项目提供了广阔的发展空间和市场需求。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耐磨剂项目现状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截至目前，耐磨剂项目已完成市场调研和技术验证，取得了初步的成功。这为耐磨剂项目在未来的发展奠定了坚实的基础，为更远大的目标打下了坚实的基石。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475"/>
      <w:r>
        <w:rPr>
          <w:rFonts w:ascii="仿宋" w:eastAsia="仿宋" w:hAnsi="仿宋" w:cs="仿宋" w:hint="eastAsia"/>
          <w:sz w:val="28"/>
          <w:lang w:eastAsia="zh-CN"/>
        </w:rPr>
        <w:t>(二)、耐磨剂项目目标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keyword》耐磨剂项目首要业务目标是在市场中占据有利地位，实现产品/服务的成功推广和销售。通过不断提升产品质量、创新性，耐磨剂项目追求成为行业中的领导者，赢得更多客户的青睐。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在科技迅速发展的时代，耐磨剂项目着眼于技术创新。通过持续的研发和技术升级，耐磨剂项目旨在推出更具创新性的产品或服务，以满足市场对新鲜、先进解决方案的需求。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为了建立可持续的客户关系，耐磨剂项目设定了客户满意度目标。通过提供卓越的产品质量和优质的客户服务，耐磨剂项目追求赢得客户的信任和忠诚度，确保他们的满意度达到行业领先水平。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耐磨剂项目注重社会责任和可持续发展。通过实施环保、社会责任耐磨剂项目，耐磨剂项目致力于在经济发展的同时保护环境，促进社会公平，实现可持续经营。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耐磨剂项目的团队是实现目标的核心驱动力。因此，耐磨剂项目设定了团队发展目标，包括提升团队成员的专业技能、培养领导力，以及搭建协同高效的团队工作氛围。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887"/>
      <w:r>
        <w:rPr>
          <w:rFonts w:ascii="仿宋" w:eastAsia="仿宋" w:hAnsi="仿宋" w:cs="仿宋" w:hint="eastAsia"/>
          <w:sz w:val="28"/>
          <w:lang w:eastAsia="zh-CN"/>
        </w:rPr>
        <w:t>(三)、耐磨剂项目提出的理由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耐磨剂项目提出的理由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耐磨剂项目的提出源于对市场机遇的深刻洞察。当前市场中存在的需求缺口和行业发展趋势表明，有巨大的商业机会等待被开发。通过准确捕捉市场机遇，耐磨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理念基于对技术创新的信仰。通过持续的研发和技术投入，耐磨剂项目有望推出更具创新性的产品或服务。在科技飞速发展的当下，耐磨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是为了增强企业的行业竞争力。通过提升产品或服务的质量和独特性，耐磨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响应了消费者需求的变化。随着社会和科技的不断发展，消费者对产品和服务的需求也在发生变化。通过深入了解并及时回应消费者的新需求，耐磨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耐磨剂项目的提出是企业战略发展规划的一部分。在面对日益激烈的市场竞争和不断变化的商业环境中，耐磨剂项目作为企业战略的一环，旨在为企业开辟新的增长领域，巩固企业在行业中的地位。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耐磨剂项目的提出不仅仅是基于商业考量，还注重社会责任。通过推出环保、社会责任等方面的耐磨剂项目，耐磨剂企业可以在社会中树立积极形象，为社会做出积极贡献，实现经济效益和社会效益的双赢。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耐磨剂项目的提出反映了对利益相关者期望的关注。包括客户、员工、投资者等利益相关者在企业发展中都有着各自的期望，耐磨剂项目力求在满足这些期望的同时，取得更大的共赢。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783"/>
      <w:r>
        <w:rPr>
          <w:rFonts w:ascii="仿宋" w:eastAsia="仿宋" w:hAnsi="仿宋" w:cs="仿宋" w:hint="eastAsia"/>
          <w:sz w:val="28"/>
          <w:lang w:eastAsia="zh-CN"/>
        </w:rPr>
        <w:t>(四)、耐磨剂项目意义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在实施耐磨剂项目的过程中，我们不仅仅是在追逐商业成功，更是为企业和社会的多个层面创造了深远的意义。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剂项目的首要意义在于提升企业的市场竞争力。通过持续的创新和对产品质量的高标准要求，耐磨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磨剂项目的推进将促使行业技术水平的提升。通过引入先进技术和创新性解决方案，耐磨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在社会层面，耐磨剂项目不仅创造了大量就业机会，提高了就业水平，还注重社会责任和环保。通过参与社会公益事业和推动环保耐磨剂项目，耐磨剂项目为社会贡献了一份力量，体现了企业对社会的积极回馈。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综合而言，耐磨剂项目意义重大，不仅推动了企业的发展，也为行业和社会的进步贡献了积极力量。这是一个全面而深刻的影响，将在未来产生可持续的正面效应。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472"/>
      <w:r>
        <w:rPr>
          <w:rFonts w:ascii="仿宋" w:eastAsia="仿宋" w:hAnsi="仿宋" w:cs="仿宋" w:hint="eastAsia"/>
          <w:sz w:val="28"/>
          <w:lang w:eastAsia="zh-CN"/>
        </w:rPr>
        <w:t>(五)、耐磨剂项目背景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在当今迅猛发展的商业环境中，耐磨剂项目的动因根植于对多方面因素的审慎考量。这个耐磨剂项目的提出并非孤立的决策，而是对企业所处背景深入思考的产物。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市场的不断演变是耐磨剂项目背后的首要原因。科技的迅速发展和全球市场的快速变化使得企业必须灵活应对。耐磨剂项目应运而生，旨在通过创新性的解决方案迎合市场的多变需求，赢得竞争中的先机。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竞争的激烈程度也是耐磨剂项目背景中不可忽视的一环。企业需要在激烈竞争中脱颖而出，为此，耐磨剂项目致力于打破常规，提供独特的价值主张，以吸引客户并确保市场份额的增长。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技术的迅速发展为企业带来了机遇与挑战。作为耐磨剂项目启动的背景之一，对新兴技术的应用将有助于提升企业的技术水平，使其在不断演进的商业环境中保持竞争优势。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此外，社会对企业责任的期望也在逐渐升高。耐磨剂项目充分融入了社会责任的理念，通过可持续经营和社会公益耐磨剂项目，企图为社会贡献一份力量，在商业成功的同时关注社会价值。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https://d.book118.com/718070066122006024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D1C19"/>
    <w:rsid w:val="2E1D1C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7006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2024-01-08T21:58:00Z</dcterms:created>
  <dcterms:modified xsi:type="dcterms:W3CDTF">2024-01-08T21:58:19Z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95DAE664180340229172845E3DEDC5AA_11</vt:lpwstr>
  </property>
  <property fmtid="{D5CDD505-2E9C-101B-9397-08002B2CF9AE}" pid="3" name="KSOProductBuildVer">
    <vt:lpwstr>2052-12.1.0.16120</vt:lpwstr>
  </property>
</Properties>
</file>