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牙膏项目规划设计方案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37" w:history="1">
        <w:r>
          <w:rPr>
            <w:rFonts w:ascii="仿宋" w:eastAsia="仿宋" w:hAnsi="仿宋" w:cs="仿宋" w:hint="eastAsia"/>
            <w:lang w:eastAsia="zh-CN"/>
          </w:rPr>
          <w:t>序言</w:t>
        </w:r>
        <w:r>
          <w:tab/>
        </w:r>
        <w:r>
          <w:fldChar w:fldCharType="begin"/>
        </w:r>
        <w:r>
          <w:instrText xml:space="preserve"> PAGEREF _Toc14037 \h </w:instrText>
        </w:r>
        <w:r>
          <w:fldChar w:fldCharType="separate"/>
        </w:r>
        <w:r>
          <w:t>3</w:t>
        </w:r>
        <w:r>
          <w:fldChar w:fldCharType="end"/>
        </w:r>
      </w:hyperlink>
    </w:p>
    <w:p>
      <w:pPr>
        <w:pStyle w:val="TOC1"/>
        <w:tabs>
          <w:tab w:val="right" w:leader="dot" w:pos="8306"/>
        </w:tabs>
      </w:pPr>
      <w:hyperlink w:anchor="_Toc24173" w:history="1">
        <w:r>
          <w:rPr>
            <w:rFonts w:ascii="仿宋" w:eastAsia="仿宋" w:hAnsi="仿宋" w:cs="仿宋" w:hint="eastAsia"/>
            <w:lang w:eastAsia="zh-CN"/>
          </w:rPr>
          <w:t>一、牙膏项目危机管理</w:t>
        </w:r>
        <w:r>
          <w:tab/>
        </w:r>
        <w:r>
          <w:fldChar w:fldCharType="begin"/>
        </w:r>
        <w:r>
          <w:instrText xml:space="preserve"> PAGEREF _Toc24173 \h </w:instrText>
        </w:r>
        <w:r>
          <w:fldChar w:fldCharType="separate"/>
        </w:r>
        <w:r>
          <w:t>3</w:t>
        </w:r>
        <w:r>
          <w:fldChar w:fldCharType="end"/>
        </w:r>
      </w:hyperlink>
    </w:p>
    <w:p>
      <w:pPr>
        <w:pStyle w:val="TOC2"/>
        <w:tabs>
          <w:tab w:val="right" w:leader="dot" w:pos="8306"/>
        </w:tabs>
      </w:pPr>
      <w:hyperlink w:anchor="_Toc20925" w:history="1">
        <w:r>
          <w:rPr>
            <w:rFonts w:ascii="仿宋" w:eastAsia="仿宋" w:hAnsi="仿宋" w:cs="仿宋" w:hint="eastAsia"/>
            <w:lang w:eastAsia="zh-CN"/>
          </w:rPr>
          <w:t>(一)、危机预警与识别</w:t>
        </w:r>
        <w:r>
          <w:tab/>
        </w:r>
        <w:r>
          <w:fldChar w:fldCharType="begin"/>
        </w:r>
        <w:r>
          <w:instrText xml:space="preserve"> PAGEREF _Toc20925 \h </w:instrText>
        </w:r>
        <w:r>
          <w:fldChar w:fldCharType="separate"/>
        </w:r>
        <w:r>
          <w:t>3</w:t>
        </w:r>
        <w:r>
          <w:fldChar w:fldCharType="end"/>
        </w:r>
      </w:hyperlink>
    </w:p>
    <w:p>
      <w:pPr>
        <w:pStyle w:val="TOC2"/>
        <w:tabs>
          <w:tab w:val="right" w:leader="dot" w:pos="8306"/>
        </w:tabs>
      </w:pPr>
      <w:hyperlink w:anchor="_Toc18608" w:history="1">
        <w:r>
          <w:rPr>
            <w:rFonts w:ascii="仿宋" w:eastAsia="仿宋" w:hAnsi="仿宋" w:cs="仿宋" w:hint="eastAsia"/>
            <w:lang w:eastAsia="zh-CN"/>
          </w:rPr>
          <w:t>(二)、危机应对与恢复</w:t>
        </w:r>
        <w:r>
          <w:tab/>
        </w:r>
        <w:r>
          <w:fldChar w:fldCharType="begin"/>
        </w:r>
        <w:r>
          <w:instrText xml:space="preserve"> PAGEREF _Toc18608 \h </w:instrText>
        </w:r>
        <w:r>
          <w:fldChar w:fldCharType="separate"/>
        </w:r>
        <w:r>
          <w:t>4</w:t>
        </w:r>
        <w:r>
          <w:fldChar w:fldCharType="end"/>
        </w:r>
      </w:hyperlink>
    </w:p>
    <w:p>
      <w:pPr>
        <w:pStyle w:val="TOC1"/>
        <w:tabs>
          <w:tab w:val="right" w:leader="dot" w:pos="8306"/>
        </w:tabs>
      </w:pPr>
      <w:hyperlink w:anchor="_Toc930" w:history="1">
        <w:r>
          <w:rPr>
            <w:rFonts w:ascii="仿宋" w:eastAsia="仿宋" w:hAnsi="仿宋" w:cs="仿宋" w:hint="eastAsia"/>
            <w:lang w:eastAsia="zh-CN"/>
          </w:rPr>
          <w:t>二、牙膏项目绩效评估</w:t>
        </w:r>
        <w:r>
          <w:tab/>
        </w:r>
        <w:r>
          <w:fldChar w:fldCharType="begin"/>
        </w:r>
        <w:r>
          <w:instrText xml:space="preserve"> PAGEREF _Toc930 \h </w:instrText>
        </w:r>
        <w:r>
          <w:fldChar w:fldCharType="separate"/>
        </w:r>
        <w:r>
          <w:t>5</w:t>
        </w:r>
        <w:r>
          <w:fldChar w:fldCharType="end"/>
        </w:r>
      </w:hyperlink>
    </w:p>
    <w:p>
      <w:pPr>
        <w:pStyle w:val="TOC2"/>
        <w:tabs>
          <w:tab w:val="right" w:leader="dot" w:pos="8306"/>
        </w:tabs>
      </w:pPr>
      <w:hyperlink w:anchor="_Toc31772" w:history="1">
        <w:r>
          <w:rPr>
            <w:rFonts w:ascii="仿宋" w:eastAsia="仿宋" w:hAnsi="仿宋" w:cs="仿宋" w:hint="eastAsia"/>
            <w:lang w:eastAsia="zh-CN"/>
          </w:rPr>
          <w:t>(一)、绩效评估指标</w:t>
        </w:r>
        <w:r>
          <w:tab/>
        </w:r>
        <w:r>
          <w:fldChar w:fldCharType="begin"/>
        </w:r>
        <w:r>
          <w:instrText xml:space="preserve"> PAGEREF _Toc31772 \h </w:instrText>
        </w:r>
        <w:r>
          <w:fldChar w:fldCharType="separate"/>
        </w:r>
        <w:r>
          <w:t>5</w:t>
        </w:r>
        <w:r>
          <w:fldChar w:fldCharType="end"/>
        </w:r>
      </w:hyperlink>
    </w:p>
    <w:p>
      <w:pPr>
        <w:pStyle w:val="TOC2"/>
        <w:tabs>
          <w:tab w:val="right" w:leader="dot" w:pos="8306"/>
        </w:tabs>
      </w:pPr>
      <w:hyperlink w:anchor="_Toc15532" w:history="1">
        <w:r>
          <w:rPr>
            <w:rFonts w:ascii="仿宋" w:eastAsia="仿宋" w:hAnsi="仿宋" w:cs="仿宋" w:hint="eastAsia"/>
            <w:lang w:eastAsia="zh-CN"/>
          </w:rPr>
          <w:t>(二)、绩效评估方法</w:t>
        </w:r>
        <w:r>
          <w:tab/>
        </w:r>
        <w:r>
          <w:fldChar w:fldCharType="begin"/>
        </w:r>
        <w:r>
          <w:instrText xml:space="preserve"> PAGEREF _Toc15532 \h </w:instrText>
        </w:r>
        <w:r>
          <w:fldChar w:fldCharType="separate"/>
        </w:r>
        <w:r>
          <w:t>6</w:t>
        </w:r>
        <w:r>
          <w:fldChar w:fldCharType="end"/>
        </w:r>
      </w:hyperlink>
    </w:p>
    <w:p>
      <w:pPr>
        <w:pStyle w:val="TOC2"/>
        <w:tabs>
          <w:tab w:val="right" w:leader="dot" w:pos="8306"/>
        </w:tabs>
      </w:pPr>
      <w:hyperlink w:anchor="_Toc19251" w:history="1">
        <w:r>
          <w:rPr>
            <w:rFonts w:ascii="仿宋" w:eastAsia="仿宋" w:hAnsi="仿宋" w:cs="仿宋" w:hint="eastAsia"/>
            <w:lang w:eastAsia="zh-CN"/>
          </w:rPr>
          <w:t>(三)、绩效评估周期</w:t>
        </w:r>
        <w:r>
          <w:tab/>
        </w:r>
        <w:r>
          <w:fldChar w:fldCharType="begin"/>
        </w:r>
        <w:r>
          <w:instrText xml:space="preserve"> PAGEREF _Toc19251 \h </w:instrText>
        </w:r>
        <w:r>
          <w:fldChar w:fldCharType="separate"/>
        </w:r>
        <w:r>
          <w:t>7</w:t>
        </w:r>
        <w:r>
          <w:fldChar w:fldCharType="end"/>
        </w:r>
      </w:hyperlink>
    </w:p>
    <w:p>
      <w:pPr>
        <w:pStyle w:val="TOC1"/>
        <w:tabs>
          <w:tab w:val="right" w:leader="dot" w:pos="8306"/>
        </w:tabs>
      </w:pPr>
      <w:hyperlink w:anchor="_Toc1131" w:history="1">
        <w:r>
          <w:rPr>
            <w:rFonts w:ascii="仿宋" w:eastAsia="仿宋" w:hAnsi="仿宋" w:cs="仿宋" w:hint="eastAsia"/>
            <w:lang w:eastAsia="zh-CN"/>
          </w:rPr>
          <w:t>三、牙膏项目土建工程</w:t>
        </w:r>
        <w:r>
          <w:tab/>
        </w:r>
        <w:r>
          <w:fldChar w:fldCharType="begin"/>
        </w:r>
        <w:r>
          <w:instrText xml:space="preserve"> PAGEREF _Toc1131 \h </w:instrText>
        </w:r>
        <w:r>
          <w:fldChar w:fldCharType="separate"/>
        </w:r>
        <w:r>
          <w:t>8</w:t>
        </w:r>
        <w:r>
          <w:fldChar w:fldCharType="end"/>
        </w:r>
      </w:hyperlink>
    </w:p>
    <w:p>
      <w:pPr>
        <w:pStyle w:val="TOC2"/>
        <w:tabs>
          <w:tab w:val="right" w:leader="dot" w:pos="8306"/>
        </w:tabs>
      </w:pPr>
      <w:hyperlink w:anchor="_Toc27149" w:history="1">
        <w:r>
          <w:rPr>
            <w:rFonts w:ascii="仿宋" w:eastAsia="仿宋" w:hAnsi="仿宋" w:cs="仿宋" w:hint="eastAsia"/>
            <w:lang w:eastAsia="zh-CN"/>
          </w:rPr>
          <w:t>(一)、建筑工程设计原则</w:t>
        </w:r>
        <w:r>
          <w:tab/>
        </w:r>
        <w:r>
          <w:fldChar w:fldCharType="begin"/>
        </w:r>
        <w:r>
          <w:instrText xml:space="preserve"> PAGEREF _Toc27149 \h </w:instrText>
        </w:r>
        <w:r>
          <w:fldChar w:fldCharType="separate"/>
        </w:r>
        <w:r>
          <w:t>8</w:t>
        </w:r>
        <w:r>
          <w:fldChar w:fldCharType="end"/>
        </w:r>
      </w:hyperlink>
    </w:p>
    <w:p>
      <w:pPr>
        <w:pStyle w:val="TOC2"/>
        <w:tabs>
          <w:tab w:val="right" w:leader="dot" w:pos="8306"/>
        </w:tabs>
      </w:pPr>
      <w:hyperlink w:anchor="_Toc1589" w:history="1">
        <w:r>
          <w:rPr>
            <w:rFonts w:ascii="仿宋" w:eastAsia="仿宋" w:hAnsi="仿宋" w:cs="仿宋" w:hint="eastAsia"/>
            <w:lang w:eastAsia="zh-CN"/>
          </w:rPr>
          <w:t>(二)、土建工程设计年限及安全等级</w:t>
        </w:r>
        <w:r>
          <w:tab/>
        </w:r>
        <w:r>
          <w:fldChar w:fldCharType="begin"/>
        </w:r>
        <w:r>
          <w:instrText xml:space="preserve"> PAGEREF _Toc1589 \h </w:instrText>
        </w:r>
        <w:r>
          <w:fldChar w:fldCharType="separate"/>
        </w:r>
        <w:r>
          <w:t>10</w:t>
        </w:r>
        <w:r>
          <w:fldChar w:fldCharType="end"/>
        </w:r>
      </w:hyperlink>
    </w:p>
    <w:p>
      <w:pPr>
        <w:pStyle w:val="TOC2"/>
        <w:tabs>
          <w:tab w:val="right" w:leader="dot" w:pos="8306"/>
        </w:tabs>
      </w:pPr>
      <w:hyperlink w:anchor="_Toc1989" w:history="1">
        <w:r>
          <w:rPr>
            <w:rFonts w:ascii="仿宋" w:eastAsia="仿宋" w:hAnsi="仿宋" w:cs="仿宋" w:hint="eastAsia"/>
            <w:lang w:eastAsia="zh-CN"/>
          </w:rPr>
          <w:t>(三)、建筑工程设计总体要求</w:t>
        </w:r>
        <w:r>
          <w:tab/>
        </w:r>
        <w:r>
          <w:fldChar w:fldCharType="begin"/>
        </w:r>
        <w:r>
          <w:instrText xml:space="preserve"> PAGEREF _Toc1989 \h </w:instrText>
        </w:r>
        <w:r>
          <w:fldChar w:fldCharType="separate"/>
        </w:r>
        <w:r>
          <w:t>11</w:t>
        </w:r>
        <w:r>
          <w:fldChar w:fldCharType="end"/>
        </w:r>
      </w:hyperlink>
    </w:p>
    <w:p>
      <w:pPr>
        <w:pStyle w:val="TOC2"/>
        <w:tabs>
          <w:tab w:val="right" w:leader="dot" w:pos="8306"/>
        </w:tabs>
      </w:pPr>
      <w:hyperlink w:anchor="_Toc2415" w:history="1">
        <w:r>
          <w:rPr>
            <w:rFonts w:ascii="仿宋" w:eastAsia="仿宋" w:hAnsi="仿宋" w:cs="仿宋" w:hint="eastAsia"/>
            <w:lang w:eastAsia="zh-CN"/>
          </w:rPr>
          <w:t>(四)、土建工程建设指标</w:t>
        </w:r>
        <w:r>
          <w:tab/>
        </w:r>
        <w:r>
          <w:fldChar w:fldCharType="begin"/>
        </w:r>
        <w:r>
          <w:instrText xml:space="preserve"> PAGEREF _Toc2415 \h </w:instrText>
        </w:r>
        <w:r>
          <w:fldChar w:fldCharType="separate"/>
        </w:r>
        <w:r>
          <w:t>11</w:t>
        </w:r>
        <w:r>
          <w:fldChar w:fldCharType="end"/>
        </w:r>
      </w:hyperlink>
    </w:p>
    <w:p>
      <w:pPr>
        <w:pStyle w:val="TOC1"/>
        <w:tabs>
          <w:tab w:val="right" w:leader="dot" w:pos="8306"/>
        </w:tabs>
      </w:pPr>
      <w:hyperlink w:anchor="_Toc6164" w:history="1">
        <w:r>
          <w:rPr>
            <w:rFonts w:ascii="仿宋" w:eastAsia="仿宋" w:hAnsi="仿宋" w:cs="仿宋" w:hint="eastAsia"/>
            <w:lang w:eastAsia="zh-CN"/>
          </w:rPr>
          <w:t>四、牙膏项目建设单位说明</w:t>
        </w:r>
        <w:r>
          <w:tab/>
        </w:r>
        <w:r>
          <w:fldChar w:fldCharType="begin"/>
        </w:r>
        <w:r>
          <w:instrText xml:space="preserve"> PAGEREF _Toc6164 \h </w:instrText>
        </w:r>
        <w:r>
          <w:fldChar w:fldCharType="separate"/>
        </w:r>
        <w:r>
          <w:t>12</w:t>
        </w:r>
        <w:r>
          <w:fldChar w:fldCharType="end"/>
        </w:r>
      </w:hyperlink>
    </w:p>
    <w:p>
      <w:pPr>
        <w:pStyle w:val="TOC2"/>
        <w:tabs>
          <w:tab w:val="right" w:leader="dot" w:pos="8306"/>
        </w:tabs>
      </w:pPr>
      <w:hyperlink w:anchor="_Toc32045" w:history="1">
        <w:r>
          <w:rPr>
            <w:rFonts w:ascii="仿宋" w:eastAsia="仿宋" w:hAnsi="仿宋" w:cs="仿宋" w:hint="eastAsia"/>
            <w:lang w:eastAsia="zh-CN"/>
          </w:rPr>
          <w:t>(一)、牙膏项目承办单位基本情况</w:t>
        </w:r>
        <w:r>
          <w:tab/>
        </w:r>
        <w:r>
          <w:fldChar w:fldCharType="begin"/>
        </w:r>
        <w:r>
          <w:instrText xml:space="preserve"> PAGEREF _Toc32045 \h </w:instrText>
        </w:r>
        <w:r>
          <w:fldChar w:fldCharType="separate"/>
        </w:r>
        <w:r>
          <w:t>12</w:t>
        </w:r>
        <w:r>
          <w:fldChar w:fldCharType="end"/>
        </w:r>
      </w:hyperlink>
    </w:p>
    <w:p>
      <w:pPr>
        <w:pStyle w:val="TOC2"/>
        <w:tabs>
          <w:tab w:val="right" w:leader="dot" w:pos="8306"/>
        </w:tabs>
      </w:pPr>
      <w:hyperlink w:anchor="_Toc30453" w:history="1">
        <w:r>
          <w:rPr>
            <w:rFonts w:ascii="仿宋" w:eastAsia="仿宋" w:hAnsi="仿宋" w:cs="仿宋" w:hint="eastAsia"/>
            <w:lang w:eastAsia="zh-CN"/>
          </w:rPr>
          <w:t>(二)、公司经济效益分析</w:t>
        </w:r>
        <w:r>
          <w:tab/>
        </w:r>
        <w:r>
          <w:fldChar w:fldCharType="begin"/>
        </w:r>
        <w:r>
          <w:instrText xml:space="preserve"> PAGEREF _Toc30453 \h </w:instrText>
        </w:r>
        <w:r>
          <w:fldChar w:fldCharType="separate"/>
        </w:r>
        <w:r>
          <w:t>12</w:t>
        </w:r>
        <w:r>
          <w:fldChar w:fldCharType="end"/>
        </w:r>
      </w:hyperlink>
    </w:p>
    <w:p>
      <w:pPr>
        <w:pStyle w:val="TOC1"/>
        <w:tabs>
          <w:tab w:val="right" w:leader="dot" w:pos="8306"/>
        </w:tabs>
      </w:pPr>
      <w:hyperlink w:anchor="_Toc14803" w:history="1">
        <w:r>
          <w:rPr>
            <w:rFonts w:ascii="仿宋" w:eastAsia="仿宋" w:hAnsi="仿宋" w:cs="仿宋" w:hint="eastAsia"/>
            <w:lang w:eastAsia="zh-CN"/>
          </w:rPr>
          <w:t>五、市场分析、调研</w:t>
        </w:r>
        <w:r>
          <w:tab/>
        </w:r>
        <w:r>
          <w:fldChar w:fldCharType="begin"/>
        </w:r>
        <w:r>
          <w:instrText xml:space="preserve"> PAGEREF _Toc14803 \h </w:instrText>
        </w:r>
        <w:r>
          <w:fldChar w:fldCharType="separate"/>
        </w:r>
        <w:r>
          <w:t>13</w:t>
        </w:r>
        <w:r>
          <w:fldChar w:fldCharType="end"/>
        </w:r>
      </w:hyperlink>
    </w:p>
    <w:p>
      <w:pPr>
        <w:pStyle w:val="TOC2"/>
        <w:tabs>
          <w:tab w:val="right" w:leader="dot" w:pos="8306"/>
        </w:tabs>
      </w:pPr>
      <w:hyperlink w:anchor="_Toc7758" w:history="1">
        <w:r>
          <w:rPr>
            <w:rFonts w:ascii="仿宋" w:eastAsia="仿宋" w:hAnsi="仿宋" w:cs="仿宋" w:hint="eastAsia"/>
            <w:lang w:eastAsia="zh-CN"/>
          </w:rPr>
          <w:t>(一)、牙膏行业分析</w:t>
        </w:r>
        <w:r>
          <w:tab/>
        </w:r>
        <w:r>
          <w:fldChar w:fldCharType="begin"/>
        </w:r>
        <w:r>
          <w:instrText xml:space="preserve"> PAGEREF _Toc7758 \h </w:instrText>
        </w:r>
        <w:r>
          <w:fldChar w:fldCharType="separate"/>
        </w:r>
        <w:r>
          <w:t>13</w:t>
        </w:r>
        <w:r>
          <w:fldChar w:fldCharType="end"/>
        </w:r>
      </w:hyperlink>
    </w:p>
    <w:p>
      <w:pPr>
        <w:pStyle w:val="TOC2"/>
        <w:tabs>
          <w:tab w:val="right" w:leader="dot" w:pos="8306"/>
        </w:tabs>
      </w:pPr>
      <w:hyperlink w:anchor="_Toc28813" w:history="1">
        <w:r>
          <w:rPr>
            <w:rFonts w:ascii="仿宋" w:eastAsia="仿宋" w:hAnsi="仿宋" w:cs="仿宋" w:hint="eastAsia"/>
            <w:lang w:eastAsia="zh-CN"/>
          </w:rPr>
          <w:t>(二)、牙膏市场分析预测</w:t>
        </w:r>
        <w:r>
          <w:tab/>
        </w:r>
        <w:r>
          <w:fldChar w:fldCharType="begin"/>
        </w:r>
        <w:r>
          <w:instrText xml:space="preserve"> PAGEREF _Toc28813 \h </w:instrText>
        </w:r>
        <w:r>
          <w:fldChar w:fldCharType="separate"/>
        </w:r>
        <w:r>
          <w:t>14</w:t>
        </w:r>
        <w:r>
          <w:fldChar w:fldCharType="end"/>
        </w:r>
      </w:hyperlink>
    </w:p>
    <w:p>
      <w:pPr>
        <w:pStyle w:val="TOC1"/>
        <w:tabs>
          <w:tab w:val="right" w:leader="dot" w:pos="8306"/>
        </w:tabs>
      </w:pPr>
      <w:hyperlink w:anchor="_Toc9708" w:history="1">
        <w:r>
          <w:rPr>
            <w:rFonts w:ascii="仿宋" w:eastAsia="仿宋" w:hAnsi="仿宋" w:cs="仿宋" w:hint="eastAsia"/>
            <w:lang w:eastAsia="zh-CN"/>
          </w:rPr>
          <w:t>六、工艺说明</w:t>
        </w:r>
        <w:r>
          <w:tab/>
        </w:r>
        <w:r>
          <w:fldChar w:fldCharType="begin"/>
        </w:r>
        <w:r>
          <w:instrText xml:space="preserve"> PAGEREF _Toc9708 \h </w:instrText>
        </w:r>
        <w:r>
          <w:fldChar w:fldCharType="separate"/>
        </w:r>
        <w:r>
          <w:t>15</w:t>
        </w:r>
        <w:r>
          <w:fldChar w:fldCharType="end"/>
        </w:r>
      </w:hyperlink>
    </w:p>
    <w:p>
      <w:pPr>
        <w:pStyle w:val="TOC2"/>
        <w:tabs>
          <w:tab w:val="right" w:leader="dot" w:pos="8306"/>
        </w:tabs>
      </w:pPr>
      <w:hyperlink w:anchor="_Toc16361" w:history="1">
        <w:r>
          <w:rPr>
            <w:rFonts w:ascii="仿宋" w:eastAsia="仿宋" w:hAnsi="仿宋" w:cs="仿宋" w:hint="eastAsia"/>
            <w:lang w:eastAsia="zh-CN"/>
          </w:rPr>
          <w:t>(一)、技术管理特点</w:t>
        </w:r>
        <w:r>
          <w:tab/>
        </w:r>
        <w:r>
          <w:fldChar w:fldCharType="begin"/>
        </w:r>
        <w:r>
          <w:instrText xml:space="preserve"> PAGEREF _Toc16361 \h </w:instrText>
        </w:r>
        <w:r>
          <w:fldChar w:fldCharType="separate"/>
        </w:r>
        <w:r>
          <w:t>15</w:t>
        </w:r>
        <w:r>
          <w:fldChar w:fldCharType="end"/>
        </w:r>
      </w:hyperlink>
    </w:p>
    <w:p>
      <w:pPr>
        <w:pStyle w:val="TOC2"/>
        <w:tabs>
          <w:tab w:val="right" w:leader="dot" w:pos="8306"/>
        </w:tabs>
      </w:pPr>
      <w:hyperlink w:anchor="_Toc18519" w:history="1">
        <w:r>
          <w:rPr>
            <w:rFonts w:ascii="仿宋" w:eastAsia="仿宋" w:hAnsi="仿宋" w:cs="仿宋" w:hint="eastAsia"/>
            <w:lang w:eastAsia="zh-CN"/>
          </w:rPr>
          <w:t>(二)、牙膏项目工艺技术设计方案</w:t>
        </w:r>
        <w:r>
          <w:tab/>
        </w:r>
        <w:r>
          <w:fldChar w:fldCharType="begin"/>
        </w:r>
        <w:r>
          <w:instrText xml:space="preserve"> PAGEREF _Toc18519 \h </w:instrText>
        </w:r>
        <w:r>
          <w:fldChar w:fldCharType="separate"/>
        </w:r>
        <w:r>
          <w:t>16</w:t>
        </w:r>
        <w:r>
          <w:fldChar w:fldCharType="end"/>
        </w:r>
      </w:hyperlink>
    </w:p>
    <w:p>
      <w:pPr>
        <w:pStyle w:val="TOC2"/>
        <w:tabs>
          <w:tab w:val="right" w:leader="dot" w:pos="8306"/>
        </w:tabs>
      </w:pPr>
      <w:hyperlink w:anchor="_Toc24016" w:history="1">
        <w:r>
          <w:rPr>
            <w:rFonts w:ascii="仿宋" w:eastAsia="仿宋" w:hAnsi="仿宋" w:cs="仿宋" w:hint="eastAsia"/>
            <w:lang w:eastAsia="zh-CN"/>
          </w:rPr>
          <w:t>(三)、设备选型方案</w:t>
        </w:r>
        <w:r>
          <w:tab/>
        </w:r>
        <w:r>
          <w:fldChar w:fldCharType="begin"/>
        </w:r>
        <w:r>
          <w:instrText xml:space="preserve"> PAGEREF _Toc24016 \h </w:instrText>
        </w:r>
        <w:r>
          <w:fldChar w:fldCharType="separate"/>
        </w:r>
        <w:r>
          <w:t>17</w:t>
        </w:r>
        <w:r>
          <w:fldChar w:fldCharType="end"/>
        </w:r>
      </w:hyperlink>
    </w:p>
    <w:p>
      <w:pPr>
        <w:pStyle w:val="TOC1"/>
        <w:tabs>
          <w:tab w:val="right" w:leader="dot" w:pos="8306"/>
        </w:tabs>
      </w:pPr>
      <w:hyperlink w:anchor="_Toc15174" w:history="1">
        <w:r>
          <w:rPr>
            <w:rFonts w:ascii="仿宋" w:eastAsia="仿宋" w:hAnsi="仿宋" w:cs="仿宋" w:hint="eastAsia"/>
            <w:lang w:eastAsia="zh-CN"/>
          </w:rPr>
          <w:t>七、牙膏项目技术管理</w:t>
        </w:r>
        <w:r>
          <w:tab/>
        </w:r>
        <w:r>
          <w:fldChar w:fldCharType="begin"/>
        </w:r>
        <w:r>
          <w:instrText xml:space="preserve"> PAGEREF _Toc15174 \h </w:instrText>
        </w:r>
        <w:r>
          <w:fldChar w:fldCharType="separate"/>
        </w:r>
        <w:r>
          <w:t>18</w:t>
        </w:r>
        <w:r>
          <w:fldChar w:fldCharType="end"/>
        </w:r>
      </w:hyperlink>
    </w:p>
    <w:p>
      <w:pPr>
        <w:pStyle w:val="TOC2"/>
        <w:tabs>
          <w:tab w:val="right" w:leader="dot" w:pos="8306"/>
        </w:tabs>
      </w:pPr>
      <w:hyperlink w:anchor="_Toc2737" w:history="1">
        <w:r>
          <w:rPr>
            <w:rFonts w:ascii="仿宋" w:eastAsia="仿宋" w:hAnsi="仿宋" w:cs="仿宋" w:hint="eastAsia"/>
            <w:lang w:eastAsia="zh-CN"/>
          </w:rPr>
          <w:t>(一)、技术方案选用方向</w:t>
        </w:r>
        <w:r>
          <w:tab/>
        </w:r>
        <w:r>
          <w:fldChar w:fldCharType="begin"/>
        </w:r>
        <w:r>
          <w:instrText xml:space="preserve"> PAGEREF _Toc2737 \h </w:instrText>
        </w:r>
        <w:r>
          <w:fldChar w:fldCharType="separate"/>
        </w:r>
        <w:r>
          <w:t>18</w:t>
        </w:r>
        <w:r>
          <w:fldChar w:fldCharType="end"/>
        </w:r>
      </w:hyperlink>
    </w:p>
    <w:p>
      <w:pPr>
        <w:pStyle w:val="TOC2"/>
        <w:tabs>
          <w:tab w:val="right" w:leader="dot" w:pos="8306"/>
        </w:tabs>
      </w:pPr>
      <w:hyperlink w:anchor="_Toc24765" w:history="1">
        <w:r>
          <w:rPr>
            <w:rFonts w:ascii="仿宋" w:eastAsia="仿宋" w:hAnsi="仿宋" w:cs="仿宋" w:hint="eastAsia"/>
            <w:lang w:eastAsia="zh-CN"/>
          </w:rPr>
          <w:t>(二)、工艺技术方案选用原则</w:t>
        </w:r>
        <w:r>
          <w:tab/>
        </w:r>
        <w:r>
          <w:fldChar w:fldCharType="begin"/>
        </w:r>
        <w:r>
          <w:instrText xml:space="preserve"> PAGEREF _Toc24765 \h </w:instrText>
        </w:r>
        <w:r>
          <w:fldChar w:fldCharType="separate"/>
        </w:r>
        <w:r>
          <w:t>20</w:t>
        </w:r>
        <w:r>
          <w:fldChar w:fldCharType="end"/>
        </w:r>
      </w:hyperlink>
    </w:p>
    <w:p>
      <w:pPr>
        <w:pStyle w:val="TOC2"/>
        <w:tabs>
          <w:tab w:val="right" w:leader="dot" w:pos="8306"/>
        </w:tabs>
      </w:pPr>
      <w:hyperlink w:anchor="_Toc24221" w:history="1">
        <w:r>
          <w:rPr>
            <w:rFonts w:ascii="仿宋" w:eastAsia="仿宋" w:hAnsi="仿宋" w:cs="仿宋" w:hint="eastAsia"/>
            <w:lang w:eastAsia="zh-CN"/>
          </w:rPr>
          <w:t>(三)、工艺技术方案要求</w:t>
        </w:r>
        <w:r>
          <w:tab/>
        </w:r>
        <w:r>
          <w:fldChar w:fldCharType="begin"/>
        </w:r>
        <w:r>
          <w:instrText xml:space="preserve"> PAGEREF _Toc24221 \h </w:instrText>
        </w:r>
        <w:r>
          <w:fldChar w:fldCharType="separate"/>
        </w:r>
        <w:r>
          <w:t>22</w:t>
        </w:r>
        <w:r>
          <w:fldChar w:fldCharType="end"/>
        </w:r>
      </w:hyperlink>
    </w:p>
    <w:p>
      <w:pPr>
        <w:pStyle w:val="TOC1"/>
        <w:tabs>
          <w:tab w:val="right" w:leader="dot" w:pos="8306"/>
        </w:tabs>
      </w:pPr>
      <w:hyperlink w:anchor="_Toc15904" w:history="1">
        <w:r>
          <w:rPr>
            <w:rFonts w:ascii="仿宋" w:eastAsia="仿宋" w:hAnsi="仿宋" w:cs="仿宋" w:hint="eastAsia"/>
            <w:lang w:eastAsia="zh-CN"/>
          </w:rPr>
          <w:t>八、牙膏项目社会影响</w:t>
        </w:r>
        <w:r>
          <w:tab/>
        </w:r>
        <w:r>
          <w:fldChar w:fldCharType="begin"/>
        </w:r>
        <w:r>
          <w:instrText xml:space="preserve"> PAGEREF _Toc15904 \h </w:instrText>
        </w:r>
        <w:r>
          <w:fldChar w:fldCharType="separate"/>
        </w:r>
        <w:r>
          <w:t>24</w:t>
        </w:r>
        <w:r>
          <w:fldChar w:fldCharType="end"/>
        </w:r>
      </w:hyperlink>
    </w:p>
    <w:p>
      <w:pPr>
        <w:pStyle w:val="TOC2"/>
        <w:tabs>
          <w:tab w:val="right" w:leader="dot" w:pos="8306"/>
        </w:tabs>
      </w:pPr>
      <w:hyperlink w:anchor="_Toc18592" w:history="1">
        <w:r>
          <w:rPr>
            <w:rFonts w:ascii="仿宋" w:eastAsia="仿宋" w:hAnsi="仿宋" w:cs="仿宋" w:hint="eastAsia"/>
            <w:lang w:eastAsia="zh-CN"/>
          </w:rPr>
          <w:t>(一)、社会责任与义务</w:t>
        </w:r>
        <w:r>
          <w:tab/>
        </w:r>
        <w:r>
          <w:fldChar w:fldCharType="begin"/>
        </w:r>
        <w:r>
          <w:instrText xml:space="preserve"> PAGEREF _Toc18592 \h </w:instrText>
        </w:r>
        <w:r>
          <w:fldChar w:fldCharType="separate"/>
        </w:r>
        <w:r>
          <w:t>24</w:t>
        </w:r>
        <w:r>
          <w:fldChar w:fldCharType="end"/>
        </w:r>
      </w:hyperlink>
    </w:p>
    <w:p>
      <w:pPr>
        <w:pStyle w:val="TOC2"/>
        <w:tabs>
          <w:tab w:val="right" w:leader="dot" w:pos="8306"/>
        </w:tabs>
      </w:pPr>
      <w:hyperlink w:anchor="_Toc20661" w:history="1">
        <w:r>
          <w:rPr>
            <w:rFonts w:ascii="仿宋" w:eastAsia="仿宋" w:hAnsi="仿宋" w:cs="仿宋" w:hint="eastAsia"/>
            <w:lang w:eastAsia="zh-CN"/>
          </w:rPr>
          <w:t>(二)、社会参与与沟通</w:t>
        </w:r>
        <w:r>
          <w:tab/>
        </w:r>
        <w:r>
          <w:fldChar w:fldCharType="begin"/>
        </w:r>
        <w:r>
          <w:instrText xml:space="preserve"> PAGEREF _Toc20661 \h </w:instrText>
        </w:r>
        <w:r>
          <w:fldChar w:fldCharType="separate"/>
        </w:r>
        <w:r>
          <w:t>25</w:t>
        </w:r>
        <w:r>
          <w:fldChar w:fldCharType="end"/>
        </w:r>
      </w:hyperlink>
    </w:p>
    <w:p>
      <w:pPr>
        <w:pStyle w:val="TOC1"/>
        <w:tabs>
          <w:tab w:val="right" w:leader="dot" w:pos="8306"/>
        </w:tabs>
      </w:pPr>
      <w:hyperlink w:anchor="_Toc6566" w:history="1">
        <w:r>
          <w:rPr>
            <w:rFonts w:ascii="仿宋" w:eastAsia="仿宋" w:hAnsi="仿宋" w:cs="仿宋" w:hint="eastAsia"/>
            <w:lang w:eastAsia="zh-CN"/>
          </w:rPr>
          <w:t>九、牙膏项目人力资源管理</w:t>
        </w:r>
        <w:r>
          <w:tab/>
        </w:r>
        <w:r>
          <w:fldChar w:fldCharType="begin"/>
        </w:r>
        <w:r>
          <w:instrText xml:space="preserve"> PAGEREF _Toc6566 \h </w:instrText>
        </w:r>
        <w:r>
          <w:fldChar w:fldCharType="separate"/>
        </w:r>
        <w:r>
          <w:t>26</w:t>
        </w:r>
        <w:r>
          <w:fldChar w:fldCharType="end"/>
        </w:r>
      </w:hyperlink>
    </w:p>
    <w:p>
      <w:pPr>
        <w:pStyle w:val="TOC2"/>
        <w:tabs>
          <w:tab w:val="right" w:leader="dot" w:pos="8306"/>
        </w:tabs>
      </w:pPr>
      <w:hyperlink w:anchor="_Toc21362" w:history="1">
        <w:r>
          <w:rPr>
            <w:rFonts w:ascii="仿宋" w:eastAsia="仿宋" w:hAnsi="仿宋" w:cs="仿宋" w:hint="eastAsia"/>
            <w:lang w:eastAsia="zh-CN"/>
          </w:rPr>
          <w:t>(一)、建立健全的预算管理制度</w:t>
        </w:r>
        <w:r>
          <w:tab/>
        </w:r>
        <w:r>
          <w:fldChar w:fldCharType="begin"/>
        </w:r>
        <w:r>
          <w:instrText xml:space="preserve"> PAGEREF _Toc21362 \h </w:instrText>
        </w:r>
        <w:r>
          <w:fldChar w:fldCharType="separate"/>
        </w:r>
        <w:r>
          <w:t>26</w:t>
        </w:r>
        <w:r>
          <w:fldChar w:fldCharType="end"/>
        </w:r>
      </w:hyperlink>
    </w:p>
    <w:p>
      <w:pPr>
        <w:pStyle w:val="TOC2"/>
        <w:tabs>
          <w:tab w:val="right" w:leader="dot" w:pos="8306"/>
        </w:tabs>
      </w:pPr>
      <w:hyperlink w:anchor="_Toc32673" w:history="1">
        <w:r>
          <w:rPr>
            <w:rFonts w:ascii="仿宋" w:eastAsia="仿宋" w:hAnsi="仿宋" w:cs="仿宋" w:hint="eastAsia"/>
            <w:lang w:eastAsia="zh-CN"/>
          </w:rPr>
          <w:t>(二)、加强资金流动监控</w:t>
        </w:r>
        <w:r>
          <w:tab/>
        </w:r>
        <w:r>
          <w:fldChar w:fldCharType="begin"/>
        </w:r>
        <w:r>
          <w:instrText xml:space="preserve"> PAGEREF _Toc32673 \h </w:instrText>
        </w:r>
        <w:r>
          <w:fldChar w:fldCharType="separate"/>
        </w:r>
        <w:r>
          <w:t>27</w:t>
        </w:r>
        <w:r>
          <w:fldChar w:fldCharType="end"/>
        </w:r>
      </w:hyperlink>
    </w:p>
    <w:p>
      <w:pPr>
        <w:pStyle w:val="TOC2"/>
        <w:tabs>
          <w:tab w:val="right" w:leader="dot" w:pos="8306"/>
        </w:tabs>
      </w:pPr>
      <w:hyperlink w:anchor="_Toc26637" w:history="1">
        <w:r>
          <w:rPr>
            <w:rFonts w:ascii="仿宋" w:eastAsia="仿宋" w:hAnsi="仿宋" w:cs="仿宋" w:hint="eastAsia"/>
            <w:lang w:eastAsia="zh-CN"/>
          </w:rPr>
          <w:t>(三)、制定完善的风险控制机制</w:t>
        </w:r>
        <w:r>
          <w:tab/>
        </w:r>
        <w:r>
          <w:fldChar w:fldCharType="begin"/>
        </w:r>
        <w:r>
          <w:instrText xml:space="preserve"> PAGEREF _Toc26637 \h </w:instrText>
        </w:r>
        <w:r>
          <w:fldChar w:fldCharType="separate"/>
        </w:r>
        <w:r>
          <w:t>29</w:t>
        </w:r>
        <w:r>
          <w:fldChar w:fldCharType="end"/>
        </w:r>
      </w:hyperlink>
    </w:p>
    <w:p>
      <w:pPr>
        <w:pStyle w:val="TOC2"/>
        <w:tabs>
          <w:tab w:val="right" w:leader="dot" w:pos="8306"/>
        </w:tabs>
      </w:pPr>
      <w:hyperlink w:anchor="_Toc15056" w:history="1">
        <w:r>
          <w:rPr>
            <w:rFonts w:ascii="仿宋" w:eastAsia="仿宋" w:hAnsi="仿宋" w:cs="仿宋" w:hint="eastAsia"/>
            <w:lang w:eastAsia="zh-CN"/>
          </w:rPr>
          <w:t>(四)、优化成本管理</w:t>
        </w:r>
        <w:r>
          <w:tab/>
        </w:r>
        <w:r>
          <w:fldChar w:fldCharType="begin"/>
        </w:r>
        <w:r>
          <w:instrText xml:space="preserve"> PAGEREF _Toc15056 \h </w:instrText>
        </w:r>
        <w:r>
          <w:fldChar w:fldCharType="separate"/>
        </w:r>
        <w:r>
          <w:t>30</w:t>
        </w:r>
        <w:r>
          <w:fldChar w:fldCharType="end"/>
        </w:r>
      </w:hyperlink>
    </w:p>
    <w:p>
      <w:pPr>
        <w:pStyle w:val="TOC1"/>
        <w:tabs>
          <w:tab w:val="right" w:leader="dot" w:pos="8306"/>
        </w:tabs>
      </w:pPr>
      <w:hyperlink w:anchor="_Toc26016" w:history="1">
        <w:r>
          <w:rPr>
            <w:rFonts w:ascii="仿宋" w:eastAsia="仿宋" w:hAnsi="仿宋" w:cs="仿宋" w:hint="eastAsia"/>
            <w:lang w:eastAsia="zh-CN"/>
          </w:rPr>
          <w:t>十、生产安全保护</w:t>
        </w:r>
        <w:r>
          <w:tab/>
        </w:r>
        <w:r>
          <w:fldChar w:fldCharType="begin"/>
        </w:r>
        <w:r>
          <w:instrText xml:space="preserve"> PAGEREF _Toc26016 \h </w:instrText>
        </w:r>
        <w:r>
          <w:fldChar w:fldCharType="separate"/>
        </w:r>
        <w:r>
          <w:t>31</w:t>
        </w:r>
        <w:r>
          <w:fldChar w:fldCharType="end"/>
        </w:r>
      </w:hyperlink>
    </w:p>
    <w:p>
      <w:pPr>
        <w:pStyle w:val="TOC2"/>
        <w:tabs>
          <w:tab w:val="right" w:leader="dot" w:pos="8306"/>
        </w:tabs>
      </w:pPr>
      <w:hyperlink w:anchor="_Toc26202" w:history="1">
        <w:r>
          <w:rPr>
            <w:rFonts w:ascii="仿宋" w:eastAsia="仿宋" w:hAnsi="仿宋" w:cs="仿宋" w:hint="eastAsia"/>
            <w:lang w:eastAsia="zh-CN"/>
          </w:rPr>
          <w:t>(一)、消防安全</w:t>
        </w:r>
        <w:r>
          <w:tab/>
        </w:r>
        <w:r>
          <w:fldChar w:fldCharType="begin"/>
        </w:r>
        <w:r>
          <w:instrText xml:space="preserve"> PAGEREF _Toc26202 \h </w:instrText>
        </w:r>
        <w:r>
          <w:fldChar w:fldCharType="separate"/>
        </w:r>
        <w:r>
          <w:t>31</w:t>
        </w:r>
        <w:r>
          <w:fldChar w:fldCharType="end"/>
        </w:r>
      </w:hyperlink>
    </w:p>
    <w:p>
      <w:pPr>
        <w:pStyle w:val="TOC2"/>
        <w:tabs>
          <w:tab w:val="right" w:leader="dot" w:pos="8306"/>
        </w:tabs>
      </w:pPr>
      <w:hyperlink w:anchor="_Toc24930" w:history="1">
        <w:r>
          <w:rPr>
            <w:rFonts w:ascii="仿宋" w:eastAsia="仿宋" w:hAnsi="仿宋" w:cs="仿宋" w:hint="eastAsia"/>
            <w:lang w:eastAsia="zh-CN"/>
          </w:rPr>
          <w:t>(二)、防火防爆总图布置措施</w:t>
        </w:r>
        <w:r>
          <w:tab/>
        </w:r>
        <w:r>
          <w:fldChar w:fldCharType="begin"/>
        </w:r>
        <w:r>
          <w:instrText xml:space="preserve"> PAGEREF _Toc24930 \h </w:instrText>
        </w:r>
        <w:r>
          <w:fldChar w:fldCharType="separate"/>
        </w:r>
        <w:r>
          <w:t>33</w:t>
        </w:r>
        <w:r>
          <w:fldChar w:fldCharType="end"/>
        </w:r>
      </w:hyperlink>
    </w:p>
    <w:p>
      <w:pPr>
        <w:pStyle w:val="TOC2"/>
        <w:tabs>
          <w:tab w:val="right" w:leader="dot" w:pos="8306"/>
        </w:tabs>
      </w:pPr>
      <w:hyperlink w:anchor="_Toc13972" w:history="1">
        <w:r>
          <w:rPr>
            <w:rFonts w:ascii="仿宋" w:eastAsia="仿宋" w:hAnsi="仿宋" w:cs="仿宋" w:hint="eastAsia"/>
            <w:lang w:eastAsia="zh-CN"/>
          </w:rPr>
          <w:t>(三)、自然灾害防范措施</w:t>
        </w:r>
        <w:r>
          <w:tab/>
        </w:r>
        <w:r>
          <w:fldChar w:fldCharType="begin"/>
        </w:r>
        <w:r>
          <w:instrText xml:space="preserve"> PAGEREF _Toc13972 \h </w:instrText>
        </w:r>
        <w:r>
          <w:fldChar w:fldCharType="separate"/>
        </w:r>
        <w:r>
          <w:t>33</w:t>
        </w:r>
        <w:r>
          <w:fldChar w:fldCharType="end"/>
        </w:r>
      </w:hyperlink>
    </w:p>
    <w:p>
      <w:pPr>
        <w:pStyle w:val="TOC2"/>
        <w:tabs>
          <w:tab w:val="right" w:leader="dot" w:pos="8306"/>
        </w:tabs>
      </w:pPr>
      <w:hyperlink w:anchor="_Toc27211" w:history="1">
        <w:r>
          <w:rPr>
            <w:rFonts w:ascii="仿宋" w:eastAsia="仿宋" w:hAnsi="仿宋" w:cs="仿宋" w:hint="eastAsia"/>
            <w:lang w:eastAsia="zh-CN"/>
          </w:rPr>
          <w:t>(四)、安全色及安全标志使用要求</w:t>
        </w:r>
        <w:r>
          <w:tab/>
        </w:r>
        <w:r>
          <w:fldChar w:fldCharType="begin"/>
        </w:r>
        <w:r>
          <w:instrText xml:space="preserve"> PAGEREF _Toc27211 \h </w:instrText>
        </w:r>
        <w:r>
          <w:fldChar w:fldCharType="separate"/>
        </w:r>
        <w:r>
          <w:t>34</w:t>
        </w:r>
        <w:r>
          <w:fldChar w:fldCharType="end"/>
        </w:r>
      </w:hyperlink>
    </w:p>
    <w:p>
      <w:pPr>
        <w:pStyle w:val="TOC2"/>
        <w:tabs>
          <w:tab w:val="right" w:leader="dot" w:pos="8306"/>
        </w:tabs>
      </w:pPr>
      <w:hyperlink w:anchor="_Toc25264" w:history="1">
        <w:r>
          <w:rPr>
            <w:rFonts w:ascii="仿宋" w:eastAsia="仿宋" w:hAnsi="仿宋" w:cs="仿宋" w:hint="eastAsia"/>
            <w:lang w:eastAsia="zh-CN"/>
          </w:rPr>
          <w:t>(五)、防尘防毒措施</w:t>
        </w:r>
        <w:r>
          <w:tab/>
        </w:r>
        <w:r>
          <w:fldChar w:fldCharType="begin"/>
        </w:r>
        <w:r>
          <w:instrText xml:space="preserve"> PAGEREF _Toc25264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55" w:history="1">
        <w:r>
          <w:rPr>
            <w:rFonts w:ascii="仿宋" w:eastAsia="仿宋" w:hAnsi="仿宋" w:cs="仿宋" w:hint="eastAsia"/>
            <w:lang w:eastAsia="zh-CN"/>
          </w:rPr>
          <w:t>(六)、防静电、触电防护及防雷措施</w:t>
        </w:r>
        <w:r>
          <w:tab/>
        </w:r>
        <w:r>
          <w:fldChar w:fldCharType="begin"/>
        </w:r>
        <w:r>
          <w:instrText xml:space="preserve"> PAGEREF _Toc30355 \h </w:instrText>
        </w:r>
        <w:r>
          <w:fldChar w:fldCharType="separate"/>
        </w:r>
        <w:r>
          <w:t>36</w:t>
        </w:r>
        <w:r>
          <w:fldChar w:fldCharType="end"/>
        </w:r>
      </w:hyperlink>
    </w:p>
    <w:p>
      <w:pPr>
        <w:pStyle w:val="TOC2"/>
        <w:tabs>
          <w:tab w:val="right" w:leader="dot" w:pos="8306"/>
        </w:tabs>
      </w:pPr>
      <w:hyperlink w:anchor="_Toc23717" w:history="1">
        <w:r>
          <w:rPr>
            <w:rFonts w:ascii="仿宋" w:eastAsia="仿宋" w:hAnsi="仿宋" w:cs="仿宋" w:hint="eastAsia"/>
            <w:lang w:eastAsia="zh-CN"/>
          </w:rPr>
          <w:t>(七)、机械设备安全保障措施</w:t>
        </w:r>
        <w:r>
          <w:tab/>
        </w:r>
        <w:r>
          <w:fldChar w:fldCharType="begin"/>
        </w:r>
        <w:r>
          <w:instrText xml:space="preserve"> PAGEREF _Toc23717 \h </w:instrText>
        </w:r>
        <w:r>
          <w:fldChar w:fldCharType="separate"/>
        </w:r>
        <w:r>
          <w:t>37</w:t>
        </w:r>
        <w:r>
          <w:fldChar w:fldCharType="end"/>
        </w:r>
      </w:hyperlink>
    </w:p>
    <w:p>
      <w:pPr>
        <w:pStyle w:val="TOC1"/>
        <w:tabs>
          <w:tab w:val="right" w:leader="dot" w:pos="8306"/>
        </w:tabs>
      </w:pPr>
      <w:hyperlink w:anchor="_Toc14957" w:history="1">
        <w:r>
          <w:rPr>
            <w:rFonts w:ascii="仿宋" w:eastAsia="仿宋" w:hAnsi="仿宋" w:cs="仿宋" w:hint="eastAsia"/>
            <w:lang w:eastAsia="zh-CN"/>
          </w:rPr>
          <w:t>十一、牙膏项目人力资源培养与发展</w:t>
        </w:r>
        <w:r>
          <w:tab/>
        </w:r>
        <w:r>
          <w:fldChar w:fldCharType="begin"/>
        </w:r>
        <w:r>
          <w:instrText xml:space="preserve"> PAGEREF _Toc14957 \h </w:instrText>
        </w:r>
        <w:r>
          <w:fldChar w:fldCharType="separate"/>
        </w:r>
        <w:r>
          <w:t>39</w:t>
        </w:r>
        <w:r>
          <w:fldChar w:fldCharType="end"/>
        </w:r>
      </w:hyperlink>
    </w:p>
    <w:p>
      <w:pPr>
        <w:pStyle w:val="TOC2"/>
        <w:tabs>
          <w:tab w:val="right" w:leader="dot" w:pos="8306"/>
        </w:tabs>
      </w:pPr>
      <w:hyperlink w:anchor="_Toc20877" w:history="1">
        <w:r>
          <w:rPr>
            <w:rFonts w:ascii="仿宋" w:eastAsia="仿宋" w:hAnsi="仿宋" w:cs="仿宋" w:hint="eastAsia"/>
            <w:lang w:eastAsia="zh-CN"/>
          </w:rPr>
          <w:t>(一)、人才需求与规划</w:t>
        </w:r>
        <w:r>
          <w:tab/>
        </w:r>
        <w:r>
          <w:fldChar w:fldCharType="begin"/>
        </w:r>
        <w:r>
          <w:instrText xml:space="preserve"> PAGEREF _Toc20877 \h </w:instrText>
        </w:r>
        <w:r>
          <w:fldChar w:fldCharType="separate"/>
        </w:r>
        <w:r>
          <w:t>39</w:t>
        </w:r>
        <w:r>
          <w:fldChar w:fldCharType="end"/>
        </w:r>
      </w:hyperlink>
    </w:p>
    <w:p>
      <w:pPr>
        <w:pStyle w:val="TOC2"/>
        <w:tabs>
          <w:tab w:val="right" w:leader="dot" w:pos="8306"/>
        </w:tabs>
      </w:pPr>
      <w:hyperlink w:anchor="_Toc6517" w:history="1">
        <w:r>
          <w:rPr>
            <w:rFonts w:ascii="仿宋" w:eastAsia="仿宋" w:hAnsi="仿宋" w:cs="仿宋" w:hint="eastAsia"/>
            <w:lang w:eastAsia="zh-CN"/>
          </w:rPr>
          <w:t>(二)、培训与发展计划</w:t>
        </w:r>
        <w:r>
          <w:tab/>
        </w:r>
        <w:r>
          <w:fldChar w:fldCharType="begin"/>
        </w:r>
        <w:r>
          <w:instrText xml:space="preserve"> PAGEREF _Toc6517 \h </w:instrText>
        </w:r>
        <w:r>
          <w:fldChar w:fldCharType="separate"/>
        </w:r>
        <w:r>
          <w:t>39</w:t>
        </w:r>
        <w:r>
          <w:fldChar w:fldCharType="end"/>
        </w:r>
      </w:hyperlink>
    </w:p>
    <w:p>
      <w:pPr>
        <w:pStyle w:val="TOC1"/>
        <w:tabs>
          <w:tab w:val="right" w:leader="dot" w:pos="8306"/>
        </w:tabs>
      </w:pPr>
      <w:hyperlink w:anchor="_Toc32211" w:history="1">
        <w:r>
          <w:rPr>
            <w:rFonts w:ascii="仿宋" w:eastAsia="仿宋" w:hAnsi="仿宋" w:cs="仿宋" w:hint="eastAsia"/>
            <w:lang w:eastAsia="zh-CN"/>
          </w:rPr>
          <w:t>十二、牙膏项目创新与研发</w:t>
        </w:r>
        <w:r>
          <w:tab/>
        </w:r>
        <w:r>
          <w:fldChar w:fldCharType="begin"/>
        </w:r>
        <w:r>
          <w:instrText xml:space="preserve"> PAGEREF _Toc32211 \h </w:instrText>
        </w:r>
        <w:r>
          <w:fldChar w:fldCharType="separate"/>
        </w:r>
        <w:r>
          <w:t>40</w:t>
        </w:r>
        <w:r>
          <w:fldChar w:fldCharType="end"/>
        </w:r>
      </w:hyperlink>
    </w:p>
    <w:p>
      <w:pPr>
        <w:pStyle w:val="TOC2"/>
        <w:tabs>
          <w:tab w:val="right" w:leader="dot" w:pos="8306"/>
        </w:tabs>
      </w:pPr>
      <w:hyperlink w:anchor="_Toc12453" w:history="1">
        <w:r>
          <w:rPr>
            <w:rFonts w:ascii="仿宋" w:eastAsia="仿宋" w:hAnsi="仿宋" w:cs="仿宋" w:hint="eastAsia"/>
            <w:lang w:eastAsia="zh-CN"/>
          </w:rPr>
          <w:t>(一)、创新策略与方向</w:t>
        </w:r>
        <w:r>
          <w:tab/>
        </w:r>
        <w:r>
          <w:fldChar w:fldCharType="begin"/>
        </w:r>
        <w:r>
          <w:instrText xml:space="preserve"> PAGEREF _Toc12453 \h </w:instrText>
        </w:r>
        <w:r>
          <w:fldChar w:fldCharType="separate"/>
        </w:r>
        <w:r>
          <w:t>40</w:t>
        </w:r>
        <w:r>
          <w:fldChar w:fldCharType="end"/>
        </w:r>
      </w:hyperlink>
    </w:p>
    <w:p>
      <w:pPr>
        <w:pStyle w:val="TOC2"/>
        <w:tabs>
          <w:tab w:val="right" w:leader="dot" w:pos="8306"/>
        </w:tabs>
      </w:pPr>
      <w:hyperlink w:anchor="_Toc31712" w:history="1">
        <w:r>
          <w:rPr>
            <w:rFonts w:ascii="仿宋" w:eastAsia="仿宋" w:hAnsi="仿宋" w:cs="仿宋" w:hint="eastAsia"/>
            <w:lang w:eastAsia="zh-CN"/>
          </w:rPr>
          <w:t>(二)、研发规划与投入</w:t>
        </w:r>
        <w:r>
          <w:tab/>
        </w:r>
        <w:r>
          <w:fldChar w:fldCharType="begin"/>
        </w:r>
        <w:r>
          <w:instrText xml:space="preserve"> PAGEREF _Toc31712 \h </w:instrText>
        </w:r>
        <w:r>
          <w:fldChar w:fldCharType="separate"/>
        </w:r>
        <w:r>
          <w:t>41</w:t>
        </w:r>
        <w:r>
          <w:fldChar w:fldCharType="end"/>
        </w:r>
      </w:hyperlink>
    </w:p>
    <w:p>
      <w:pPr>
        <w:pStyle w:val="TOC1"/>
        <w:tabs>
          <w:tab w:val="right" w:leader="dot" w:pos="8306"/>
        </w:tabs>
      </w:pPr>
      <w:hyperlink w:anchor="_Toc9417" w:history="1">
        <w:r>
          <w:rPr>
            <w:rFonts w:ascii="仿宋" w:eastAsia="仿宋" w:hAnsi="仿宋" w:cs="仿宋" w:hint="eastAsia"/>
            <w:lang w:eastAsia="zh-CN"/>
          </w:rPr>
          <w:t>十三、质量管理体系</w:t>
        </w:r>
        <w:r>
          <w:tab/>
        </w:r>
        <w:r>
          <w:fldChar w:fldCharType="begin"/>
        </w:r>
        <w:r>
          <w:instrText xml:space="preserve"> PAGEREF _Toc9417 \h </w:instrText>
        </w:r>
        <w:r>
          <w:fldChar w:fldCharType="separate"/>
        </w:r>
        <w:r>
          <w:t>43</w:t>
        </w:r>
        <w:r>
          <w:fldChar w:fldCharType="end"/>
        </w:r>
      </w:hyperlink>
    </w:p>
    <w:p>
      <w:pPr>
        <w:pStyle w:val="TOC2"/>
        <w:tabs>
          <w:tab w:val="right" w:leader="dot" w:pos="8306"/>
        </w:tabs>
      </w:pPr>
      <w:hyperlink w:anchor="_Toc10543" w:history="1">
        <w:r>
          <w:rPr>
            <w:rFonts w:ascii="仿宋" w:eastAsia="仿宋" w:hAnsi="仿宋" w:cs="仿宋" w:hint="eastAsia"/>
            <w:lang w:eastAsia="zh-CN"/>
          </w:rPr>
          <w:t>(一)、质量目标与方针</w:t>
        </w:r>
        <w:r>
          <w:tab/>
        </w:r>
        <w:r>
          <w:fldChar w:fldCharType="begin"/>
        </w:r>
        <w:r>
          <w:instrText xml:space="preserve"> PAGEREF _Toc10543 \h </w:instrText>
        </w:r>
        <w:r>
          <w:fldChar w:fldCharType="separate"/>
        </w:r>
        <w:r>
          <w:t>43</w:t>
        </w:r>
        <w:r>
          <w:fldChar w:fldCharType="end"/>
        </w:r>
      </w:hyperlink>
    </w:p>
    <w:p>
      <w:pPr>
        <w:pStyle w:val="TOC2"/>
        <w:tabs>
          <w:tab w:val="right" w:leader="dot" w:pos="8306"/>
        </w:tabs>
      </w:pPr>
      <w:hyperlink w:anchor="_Toc463" w:history="1">
        <w:r>
          <w:rPr>
            <w:rFonts w:ascii="仿宋" w:eastAsia="仿宋" w:hAnsi="仿宋" w:cs="仿宋" w:hint="eastAsia"/>
            <w:lang w:eastAsia="zh-CN"/>
          </w:rPr>
          <w:t>(二)、质量管理责任</w:t>
        </w:r>
        <w:r>
          <w:tab/>
        </w:r>
        <w:r>
          <w:fldChar w:fldCharType="begin"/>
        </w:r>
        <w:r>
          <w:instrText xml:space="preserve"> PAGEREF _Toc463 \h </w:instrText>
        </w:r>
        <w:r>
          <w:fldChar w:fldCharType="separate"/>
        </w:r>
        <w:r>
          <w:t>44</w:t>
        </w:r>
        <w:r>
          <w:fldChar w:fldCharType="end"/>
        </w:r>
      </w:hyperlink>
    </w:p>
    <w:p>
      <w:pPr>
        <w:pStyle w:val="TOC2"/>
        <w:tabs>
          <w:tab w:val="right" w:leader="dot" w:pos="8306"/>
        </w:tabs>
      </w:pPr>
      <w:hyperlink w:anchor="_Toc23782" w:history="1">
        <w:r>
          <w:rPr>
            <w:rFonts w:ascii="仿宋" w:eastAsia="仿宋" w:hAnsi="仿宋" w:cs="仿宋" w:hint="eastAsia"/>
            <w:lang w:eastAsia="zh-CN"/>
          </w:rPr>
          <w:t>(三)、质量管理体系文件</w:t>
        </w:r>
        <w:r>
          <w:tab/>
        </w:r>
        <w:r>
          <w:fldChar w:fldCharType="begin"/>
        </w:r>
        <w:r>
          <w:instrText xml:space="preserve"> PAGEREF _Toc23782 \h </w:instrText>
        </w:r>
        <w:r>
          <w:fldChar w:fldCharType="separate"/>
        </w:r>
        <w:r>
          <w:t>45</w:t>
        </w:r>
        <w:r>
          <w:fldChar w:fldCharType="end"/>
        </w:r>
      </w:hyperlink>
    </w:p>
    <w:p>
      <w:pPr>
        <w:pStyle w:val="TOC2"/>
        <w:tabs>
          <w:tab w:val="right" w:leader="dot" w:pos="8306"/>
        </w:tabs>
      </w:pPr>
      <w:hyperlink w:anchor="_Toc6507" w:history="1">
        <w:r>
          <w:rPr>
            <w:rFonts w:ascii="仿宋" w:eastAsia="仿宋" w:hAnsi="仿宋" w:cs="仿宋" w:hint="eastAsia"/>
            <w:lang w:eastAsia="zh-CN"/>
          </w:rPr>
          <w:t>(四)、质量培训与教育</w:t>
        </w:r>
        <w:r>
          <w:tab/>
        </w:r>
        <w:r>
          <w:fldChar w:fldCharType="begin"/>
        </w:r>
        <w:r>
          <w:instrText xml:space="preserve"> PAGEREF _Toc6507 \h </w:instrText>
        </w:r>
        <w:r>
          <w:fldChar w:fldCharType="separate"/>
        </w:r>
        <w:r>
          <w:t>47</w:t>
        </w:r>
        <w:r>
          <w:fldChar w:fldCharType="end"/>
        </w:r>
      </w:hyperlink>
    </w:p>
    <w:p>
      <w:pPr>
        <w:pStyle w:val="TOC2"/>
        <w:tabs>
          <w:tab w:val="right" w:leader="dot" w:pos="8306"/>
        </w:tabs>
      </w:pPr>
      <w:hyperlink w:anchor="_Toc17520" w:history="1">
        <w:r>
          <w:rPr>
            <w:rFonts w:ascii="仿宋" w:eastAsia="仿宋" w:hAnsi="仿宋" w:cs="仿宋" w:hint="eastAsia"/>
            <w:lang w:eastAsia="zh-CN"/>
          </w:rPr>
          <w:t>(五)、质量审核与评价</w:t>
        </w:r>
        <w:r>
          <w:tab/>
        </w:r>
        <w:r>
          <w:fldChar w:fldCharType="begin"/>
        </w:r>
        <w:r>
          <w:instrText xml:space="preserve"> PAGEREF _Toc17520 \h </w:instrText>
        </w:r>
        <w:r>
          <w:fldChar w:fldCharType="separate"/>
        </w:r>
        <w:r>
          <w:t>48</w:t>
        </w:r>
        <w:r>
          <w:fldChar w:fldCharType="end"/>
        </w:r>
      </w:hyperlink>
    </w:p>
    <w:p>
      <w:pPr>
        <w:pStyle w:val="TOC2"/>
        <w:tabs>
          <w:tab w:val="right" w:leader="dot" w:pos="8306"/>
        </w:tabs>
      </w:pPr>
      <w:hyperlink w:anchor="_Toc984" w:history="1">
        <w:r>
          <w:rPr>
            <w:rFonts w:ascii="仿宋" w:eastAsia="仿宋" w:hAnsi="仿宋" w:cs="仿宋" w:hint="eastAsia"/>
            <w:lang w:eastAsia="zh-CN"/>
          </w:rPr>
          <w:t>(六)、不符合与纠正措施</w:t>
        </w:r>
        <w:r>
          <w:tab/>
        </w:r>
        <w:r>
          <w:fldChar w:fldCharType="begin"/>
        </w:r>
        <w:r>
          <w:instrText xml:space="preserve"> PAGEREF _Toc984 \h </w:instrText>
        </w:r>
        <w:r>
          <w:fldChar w:fldCharType="separate"/>
        </w:r>
        <w:r>
          <w:t>49</w:t>
        </w:r>
        <w:r>
          <w:fldChar w:fldCharType="end"/>
        </w:r>
      </w:hyperlink>
    </w:p>
    <w:p>
      <w:pPr>
        <w:pStyle w:val="TOC1"/>
        <w:tabs>
          <w:tab w:val="right" w:leader="dot" w:pos="8306"/>
        </w:tabs>
      </w:pPr>
      <w:hyperlink w:anchor="_Toc7593" w:history="1">
        <w:r>
          <w:rPr>
            <w:rFonts w:ascii="仿宋" w:eastAsia="仿宋" w:hAnsi="仿宋" w:cs="仿宋" w:hint="eastAsia"/>
            <w:lang w:eastAsia="zh-CN"/>
          </w:rPr>
          <w:t>十四、营销与推广策略</w:t>
        </w:r>
        <w:r>
          <w:tab/>
        </w:r>
        <w:r>
          <w:fldChar w:fldCharType="begin"/>
        </w:r>
        <w:r>
          <w:instrText xml:space="preserve"> PAGEREF _Toc7593 \h </w:instrText>
        </w:r>
        <w:r>
          <w:fldChar w:fldCharType="separate"/>
        </w:r>
        <w:r>
          <w:t>51</w:t>
        </w:r>
        <w:r>
          <w:fldChar w:fldCharType="end"/>
        </w:r>
      </w:hyperlink>
    </w:p>
    <w:p>
      <w:pPr>
        <w:pStyle w:val="TOC2"/>
        <w:tabs>
          <w:tab w:val="right" w:leader="dot" w:pos="8306"/>
        </w:tabs>
      </w:pPr>
      <w:hyperlink w:anchor="_Toc15308" w:history="1">
        <w:r>
          <w:rPr>
            <w:rFonts w:ascii="仿宋" w:eastAsia="仿宋" w:hAnsi="仿宋" w:cs="仿宋" w:hint="eastAsia"/>
            <w:lang w:eastAsia="zh-CN"/>
          </w:rPr>
          <w:t>(一)、产品/服务定位与特点</w:t>
        </w:r>
        <w:r>
          <w:tab/>
        </w:r>
        <w:r>
          <w:fldChar w:fldCharType="begin"/>
        </w:r>
        <w:r>
          <w:instrText xml:space="preserve"> PAGEREF _Toc15308 \h </w:instrText>
        </w:r>
        <w:r>
          <w:fldChar w:fldCharType="separate"/>
        </w:r>
        <w:r>
          <w:t>51</w:t>
        </w:r>
        <w:r>
          <w:fldChar w:fldCharType="end"/>
        </w:r>
      </w:hyperlink>
    </w:p>
    <w:p>
      <w:pPr>
        <w:pStyle w:val="TOC2"/>
        <w:tabs>
          <w:tab w:val="right" w:leader="dot" w:pos="8306"/>
        </w:tabs>
      </w:pPr>
      <w:hyperlink w:anchor="_Toc917" w:history="1">
        <w:r>
          <w:rPr>
            <w:rFonts w:ascii="仿宋" w:eastAsia="仿宋" w:hAnsi="仿宋" w:cs="仿宋" w:hint="eastAsia"/>
            <w:lang w:eastAsia="zh-CN"/>
          </w:rPr>
          <w:t>(二)、市场定位与竞争分析</w:t>
        </w:r>
        <w:r>
          <w:tab/>
        </w:r>
        <w:r>
          <w:fldChar w:fldCharType="begin"/>
        </w:r>
        <w:r>
          <w:instrText xml:space="preserve"> PAGEREF _Toc917 \h </w:instrText>
        </w:r>
        <w:r>
          <w:fldChar w:fldCharType="separate"/>
        </w:r>
        <w:r>
          <w:t>52</w:t>
        </w:r>
        <w:r>
          <w:fldChar w:fldCharType="end"/>
        </w:r>
      </w:hyperlink>
    </w:p>
    <w:p>
      <w:pPr>
        <w:pStyle w:val="TOC2"/>
        <w:tabs>
          <w:tab w:val="right" w:leader="dot" w:pos="8306"/>
        </w:tabs>
      </w:pPr>
      <w:hyperlink w:anchor="_Toc22224" w:history="1">
        <w:r>
          <w:rPr>
            <w:rFonts w:ascii="仿宋" w:eastAsia="仿宋" w:hAnsi="仿宋" w:cs="仿宋" w:hint="eastAsia"/>
            <w:lang w:eastAsia="zh-CN"/>
          </w:rPr>
          <w:t>(三)、营销渠道与策略</w:t>
        </w:r>
        <w:r>
          <w:tab/>
        </w:r>
        <w:r>
          <w:fldChar w:fldCharType="begin"/>
        </w:r>
        <w:r>
          <w:instrText xml:space="preserve"> PAGEREF _Toc22224 \h </w:instrText>
        </w:r>
        <w:r>
          <w:fldChar w:fldCharType="separate"/>
        </w:r>
        <w:r>
          <w:t>53</w:t>
        </w:r>
        <w:r>
          <w:fldChar w:fldCharType="end"/>
        </w:r>
      </w:hyperlink>
    </w:p>
    <w:p>
      <w:pPr>
        <w:pStyle w:val="TOC2"/>
        <w:tabs>
          <w:tab w:val="right" w:leader="dot" w:pos="8306"/>
        </w:tabs>
      </w:pPr>
      <w:hyperlink w:anchor="_Toc27078" w:history="1">
        <w:r>
          <w:rPr>
            <w:rFonts w:ascii="仿宋" w:eastAsia="仿宋" w:hAnsi="仿宋" w:cs="仿宋" w:hint="eastAsia"/>
            <w:lang w:eastAsia="zh-CN"/>
          </w:rPr>
          <w:t>(四)、推广与宣传活动</w:t>
        </w:r>
        <w:r>
          <w:tab/>
        </w:r>
        <w:r>
          <w:fldChar w:fldCharType="begin"/>
        </w:r>
        <w:r>
          <w:instrText xml:space="preserve"> PAGEREF _Toc27078 \h </w:instrText>
        </w:r>
        <w:r>
          <w:fldChar w:fldCharType="separate"/>
        </w:r>
        <w:r>
          <w:t>54</w:t>
        </w:r>
        <w:r>
          <w:fldChar w:fldCharType="end"/>
        </w:r>
      </w:hyperlink>
    </w:p>
    <w:p>
      <w:pPr>
        <w:pStyle w:val="TOC1"/>
        <w:tabs>
          <w:tab w:val="right" w:leader="dot" w:pos="8306"/>
        </w:tabs>
      </w:pPr>
      <w:hyperlink w:anchor="_Toc9633" w:history="1">
        <w:r>
          <w:rPr>
            <w:rFonts w:ascii="仿宋" w:eastAsia="仿宋" w:hAnsi="仿宋" w:cs="仿宋" w:hint="eastAsia"/>
            <w:lang w:eastAsia="zh-CN"/>
          </w:rPr>
          <w:t>十五、牙膏项目实施时间节点</w:t>
        </w:r>
        <w:r>
          <w:tab/>
        </w:r>
        <w:r>
          <w:fldChar w:fldCharType="begin"/>
        </w:r>
        <w:r>
          <w:instrText xml:space="preserve"> PAGEREF _Toc9633 \h </w:instrText>
        </w:r>
        <w:r>
          <w:fldChar w:fldCharType="separate"/>
        </w:r>
        <w:r>
          <w:t>60</w:t>
        </w:r>
        <w:r>
          <w:fldChar w:fldCharType="end"/>
        </w:r>
      </w:hyperlink>
    </w:p>
    <w:p>
      <w:pPr>
        <w:pStyle w:val="TOC2"/>
        <w:tabs>
          <w:tab w:val="right" w:leader="dot" w:pos="8306"/>
        </w:tabs>
      </w:pPr>
      <w:hyperlink w:anchor="_Toc972" w:history="1">
        <w:r>
          <w:rPr>
            <w:rFonts w:ascii="仿宋" w:eastAsia="仿宋" w:hAnsi="仿宋" w:cs="仿宋" w:hint="eastAsia"/>
            <w:lang w:eastAsia="zh-CN"/>
          </w:rPr>
          <w:t>(一)、牙膏项目启动阶段时间节点</w:t>
        </w:r>
        <w:r>
          <w:tab/>
        </w:r>
        <w:r>
          <w:fldChar w:fldCharType="begin"/>
        </w:r>
        <w:r>
          <w:instrText xml:space="preserve"> PAGEREF _Toc972 \h </w:instrText>
        </w:r>
        <w:r>
          <w:fldChar w:fldCharType="separate"/>
        </w:r>
        <w:r>
          <w:t>60</w:t>
        </w:r>
        <w:r>
          <w:fldChar w:fldCharType="end"/>
        </w:r>
      </w:hyperlink>
    </w:p>
    <w:p>
      <w:pPr>
        <w:pStyle w:val="TOC2"/>
        <w:tabs>
          <w:tab w:val="right" w:leader="dot" w:pos="8306"/>
        </w:tabs>
      </w:pPr>
      <w:hyperlink w:anchor="_Toc9281" w:history="1">
        <w:r>
          <w:rPr>
            <w:rFonts w:ascii="仿宋" w:eastAsia="仿宋" w:hAnsi="仿宋" w:cs="仿宋" w:hint="eastAsia"/>
            <w:lang w:eastAsia="zh-CN"/>
          </w:rPr>
          <w:t>(二)、牙膏项目执行阶段时间节点</w:t>
        </w:r>
        <w:r>
          <w:tab/>
        </w:r>
        <w:r>
          <w:fldChar w:fldCharType="begin"/>
        </w:r>
        <w:r>
          <w:instrText xml:space="preserve"> PAGEREF _Toc9281 \h </w:instrText>
        </w:r>
        <w:r>
          <w:fldChar w:fldCharType="separate"/>
        </w:r>
        <w:r>
          <w:t>61</w:t>
        </w:r>
        <w:r>
          <w:fldChar w:fldCharType="end"/>
        </w:r>
      </w:hyperlink>
    </w:p>
    <w:p>
      <w:pPr>
        <w:pStyle w:val="TOC2"/>
        <w:tabs>
          <w:tab w:val="right" w:leader="dot" w:pos="8306"/>
        </w:tabs>
      </w:pPr>
      <w:hyperlink w:anchor="_Toc370" w:history="1">
        <w:r>
          <w:rPr>
            <w:rFonts w:ascii="仿宋" w:eastAsia="仿宋" w:hAnsi="仿宋" w:cs="仿宋" w:hint="eastAsia"/>
            <w:lang w:eastAsia="zh-CN"/>
          </w:rPr>
          <w:t>(三)、牙膏项目完成阶段时间节点</w:t>
        </w:r>
        <w:r>
          <w:tab/>
        </w:r>
        <w:r>
          <w:fldChar w:fldCharType="begin"/>
        </w:r>
        <w:r>
          <w:instrText xml:space="preserve"> PAGEREF _Toc370 \h </w:instrText>
        </w:r>
        <w:r>
          <w:fldChar w:fldCharType="separate"/>
        </w:r>
        <w:r>
          <w:t>62</w:t>
        </w:r>
        <w:r>
          <w:fldChar w:fldCharType="end"/>
        </w:r>
      </w:hyperlink>
    </w:p>
    <w:p>
      <w:pPr>
        <w:pStyle w:val="TOC1"/>
        <w:tabs>
          <w:tab w:val="right" w:leader="dot" w:pos="8306"/>
        </w:tabs>
      </w:pPr>
      <w:hyperlink w:anchor="_Toc8157" w:history="1">
        <w:r>
          <w:rPr>
            <w:rFonts w:ascii="仿宋" w:eastAsia="仿宋" w:hAnsi="仿宋" w:cs="仿宋" w:hint="eastAsia"/>
            <w:lang w:eastAsia="zh-CN"/>
          </w:rPr>
          <w:t>十六、牙膏项目实施保障措施</w:t>
        </w:r>
        <w:r>
          <w:tab/>
        </w:r>
        <w:r>
          <w:fldChar w:fldCharType="begin"/>
        </w:r>
        <w:r>
          <w:instrText xml:space="preserve"> PAGEREF _Toc8157 \h </w:instrText>
        </w:r>
        <w:r>
          <w:fldChar w:fldCharType="separate"/>
        </w:r>
        <w:r>
          <w:t>63</w:t>
        </w:r>
        <w:r>
          <w:fldChar w:fldCharType="end"/>
        </w:r>
      </w:hyperlink>
    </w:p>
    <w:p>
      <w:pPr>
        <w:pStyle w:val="TOC2"/>
        <w:tabs>
          <w:tab w:val="right" w:leader="dot" w:pos="8306"/>
        </w:tabs>
      </w:pPr>
      <w:hyperlink w:anchor="_Toc3475" w:history="1">
        <w:r>
          <w:rPr>
            <w:rFonts w:ascii="仿宋" w:eastAsia="仿宋" w:hAnsi="仿宋" w:cs="仿宋" w:hint="eastAsia"/>
            <w:lang w:eastAsia="zh-CN"/>
          </w:rPr>
          <w:t>(一)、牙膏项目实施保障机制</w:t>
        </w:r>
        <w:r>
          <w:tab/>
        </w:r>
        <w:r>
          <w:fldChar w:fldCharType="begin"/>
        </w:r>
        <w:r>
          <w:instrText xml:space="preserve"> PAGEREF _Toc3475 \h </w:instrText>
        </w:r>
        <w:r>
          <w:fldChar w:fldCharType="separate"/>
        </w:r>
        <w:r>
          <w:t>63</w:t>
        </w:r>
        <w:r>
          <w:fldChar w:fldCharType="end"/>
        </w:r>
      </w:hyperlink>
    </w:p>
    <w:p>
      <w:pPr>
        <w:pStyle w:val="TOC2"/>
        <w:tabs>
          <w:tab w:val="right" w:leader="dot" w:pos="8306"/>
        </w:tabs>
      </w:pPr>
      <w:hyperlink w:anchor="_Toc26816" w:history="1">
        <w:r>
          <w:rPr>
            <w:rFonts w:ascii="仿宋" w:eastAsia="仿宋" w:hAnsi="仿宋" w:cs="仿宋" w:hint="eastAsia"/>
            <w:lang w:eastAsia="zh-CN"/>
          </w:rPr>
          <w:t>(二)、牙膏项目法律合规要求</w:t>
        </w:r>
        <w:r>
          <w:tab/>
        </w:r>
        <w:r>
          <w:fldChar w:fldCharType="begin"/>
        </w:r>
        <w:r>
          <w:instrText xml:space="preserve"> PAGEREF _Toc26816 \h </w:instrText>
        </w:r>
        <w:r>
          <w:fldChar w:fldCharType="separate"/>
        </w:r>
        <w:r>
          <w:t>66</w:t>
        </w:r>
        <w:r>
          <w:fldChar w:fldCharType="end"/>
        </w:r>
      </w:hyperlink>
    </w:p>
    <w:p>
      <w:pPr>
        <w:pStyle w:val="TOC2"/>
        <w:tabs>
          <w:tab w:val="right" w:leader="dot" w:pos="8306"/>
        </w:tabs>
      </w:pPr>
      <w:hyperlink w:anchor="_Toc11455" w:history="1">
        <w:r>
          <w:rPr>
            <w:rFonts w:ascii="仿宋" w:eastAsia="仿宋" w:hAnsi="仿宋" w:cs="仿宋" w:hint="eastAsia"/>
            <w:lang w:eastAsia="zh-CN"/>
          </w:rPr>
          <w:t>(三)、牙膏项目合同管理与法律事务</w:t>
        </w:r>
        <w:r>
          <w:tab/>
        </w:r>
        <w:r>
          <w:fldChar w:fldCharType="begin"/>
        </w:r>
        <w:r>
          <w:instrText xml:space="preserve"> PAGEREF _Toc11455 \h </w:instrText>
        </w:r>
        <w:r>
          <w:fldChar w:fldCharType="separate"/>
        </w:r>
        <w:r>
          <w:t>70</w:t>
        </w:r>
        <w:r>
          <w:fldChar w:fldCharType="end"/>
        </w:r>
      </w:hyperlink>
    </w:p>
    <w:p>
      <w:pPr>
        <w:pStyle w:val="TOC2"/>
        <w:tabs>
          <w:tab w:val="right" w:leader="dot" w:pos="8306"/>
        </w:tabs>
      </w:pPr>
      <w:hyperlink w:anchor="_Toc22749" w:history="1">
        <w:r>
          <w:rPr>
            <w:rFonts w:ascii="仿宋" w:eastAsia="仿宋" w:hAnsi="仿宋" w:cs="仿宋" w:hint="eastAsia"/>
            <w:lang w:eastAsia="zh-CN"/>
          </w:rPr>
          <w:t>(四)、牙膏项目知识产权保护策略</w:t>
        </w:r>
        <w:r>
          <w:tab/>
        </w:r>
        <w:r>
          <w:fldChar w:fldCharType="begin"/>
        </w:r>
        <w:r>
          <w:instrText xml:space="preserve"> PAGEREF _Toc22749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73"/>
      <w:r>
        <w:rPr>
          <w:rFonts w:ascii="仿宋" w:eastAsia="仿宋" w:hAnsi="仿宋" w:cs="仿宋" w:hint="eastAsia"/>
          <w:sz w:val="28"/>
          <w:lang w:eastAsia="zh-CN"/>
        </w:rPr>
        <w:t>一、牙膏项目危机管理</w:t>
      </w:r>
      <w:bookmarkEnd w:id="2"/>
    </w:p>
    <w:p>
      <w:pPr>
        <w:pStyle w:val="Heading2"/>
        <w:rPr>
          <w:rFonts w:ascii="仿宋" w:eastAsia="仿宋" w:hAnsi="仿宋" w:cs="仿宋" w:hint="eastAsia"/>
          <w:lang w:eastAsia="zh-CN"/>
        </w:rPr>
      </w:pPr>
      <w:bookmarkStart w:id="3" w:name="_Toc209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牙膏项目危机管理中，危机预警与识别是确保牙膏项目稳健运行的核心步骤。通过建立全面的监测机制，牙膏项目团队旨在及时发现和理解潜在的风险和危机因素，以便采取及时的预防和应对措施，确保牙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首先，通过深入的风险评估，牙膏项目团队全面分析了整个牙膏项目和各个阶段可能存在的威胁。这包括准确评估每个潜在风险的发生概率和可能影响的程度，为后续危机预警提供了有力支持。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牙膏项目团队着重于明确定义牙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牙膏项目进展的持续监控，团队能够及时发现潜在问题并作出迅速反应。牙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在这一阶段，团队的专业素养和反应速度将发挥至关重要的作用，以确保潜在危机能够在初期得到有效的处理，最大程度地减轻负面影响。通过危机预警与识别，牙膏项目得以更有序、可控地推进。</w:t>
      </w:r>
    </w:p>
    <w:p>
      <w:pPr>
        <w:pStyle w:val="Heading2"/>
        <w:ind w:firstLine="560" w:firstLineChars="200"/>
        <w:rPr>
          <w:rFonts w:ascii="仿宋" w:eastAsia="仿宋" w:hAnsi="仿宋" w:cs="仿宋" w:hint="eastAsia"/>
          <w:sz w:val="28"/>
          <w:lang w:eastAsia="zh-CN"/>
        </w:rPr>
      </w:pPr>
      <w:bookmarkStart w:id="4" w:name="_Toc186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在危机发生时，牙膏项目团队立即行动，成立了应急小组。该小组的任务是迅速制定并实施紧急应对措施，以最小化潜在损失。以下是采取的主要措施：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暂停牙膏项目进度：为遏制危机蔓延，牙膏项目暂时停止进行，以便全面评估当前状况。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资源重新分配：重新评估牙膏项目资源的分配，确保最大限度地减小损失。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实时沟通：与关键利益相关者建立实时沟通机制，向他们传递牙膏项目危机的实际状况，保障牙膏项目核心利益。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在紧急应对的同时，牙膏项目团队强调了团队协作和有效沟通的重要性。以下是团队协作的关键举措：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信息共享机制：建立了信息共享平台，确保团队成员能够及时获取牙膏项目危机的实时信息。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领导者沟通：牙膏项目领导者通过定期会议和即时沟通工具，指导团队应对危机，保持团队稳定运行。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随着危机得到初步控制，牙膏项目团队转向制定恢复计划，以确保牙膏项目能够从中迅速恢复。主要恢复计划包括：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修复受损的进度计划：重新评估牙膏项目进度，制定修复计划，确保牙膏项目尽快回归正常进程。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重新调整资源分配：优化资源分配，确保牙膏项目在有限资源下高效运转。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风险管理机制加强：对牙膏项目风险进行全面评估，制定更强化的风险管理策略，以预防未来可能的危机。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30"/>
      <w:r>
        <w:rPr>
          <w:rFonts w:ascii="仿宋" w:eastAsia="仿宋" w:hAnsi="仿宋" w:cs="仿宋" w:hint="eastAsia"/>
          <w:sz w:val="28"/>
          <w:lang w:eastAsia="zh-CN"/>
        </w:rPr>
        <w:t>二、牙膏项目绩效评估</w:t>
      </w:r>
      <w:bookmarkEnd w:id="5"/>
    </w:p>
    <w:p>
      <w:pPr>
        <w:pStyle w:val="Heading2"/>
        <w:rPr>
          <w:rFonts w:ascii="仿宋" w:eastAsia="仿宋" w:hAnsi="仿宋" w:cs="仿宋" w:hint="eastAsia"/>
          <w:lang w:eastAsia="zh-CN"/>
        </w:rPr>
      </w:pPr>
      <w:bookmarkStart w:id="6" w:name="_Toc3177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在牙膏项目中，我们设计了一套全面的绩效评估指标，以确保牙膏项目的可控和成功交付。这些指标跨足牙膏项目目标、成本、进度和质量等多个维度，为我们提供了全面洞察牙膏项目的健康状况。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目标达成率是我们关注的首要指标。我们设定了明确的目标，并通过定期监测和评估，迅速发现并应对潜在的目标偏差。这为牙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成本绩效是另一个核心关注点。通过实际成本与预算成本的对比分析，我们深入了解成本差异的原因，及时调整资源分配，保持牙膏项目在经济效益方面的合理水平。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进度作为关键的绩效指标之一，得到了精心的关注。我们制定了详细的牙膏项目进度计划，并设立了进度符合度指标，确保实际进度与计划进度保持一致。这使我们能够快速发现和解决潜在的进度问题，保持牙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牙膏项目绩效的不可或缺的一环。我们引入了一系列的质量标准和客户满意度指标，以确保牙膏项目交付的成果在质量上达到或超越预期水平。通过持续监测这些指标，我们努力提升牙膏项目整体质量水平，为牙膏项目的成功交付提供有力保障。通过这些科学且全面的绩效评估，我们能够更好地引导牙膏项目的持续改进，确保牙膏项目目标的顺利达成。</w:t>
      </w:r>
    </w:p>
    <w:p>
      <w:pPr>
        <w:pStyle w:val="Heading2"/>
        <w:ind w:firstLine="560" w:firstLineChars="200"/>
        <w:rPr>
          <w:rFonts w:ascii="仿宋" w:eastAsia="仿宋" w:hAnsi="仿宋" w:cs="仿宋" w:hint="eastAsia"/>
          <w:sz w:val="28"/>
          <w:lang w:eastAsia="zh-CN"/>
        </w:rPr>
      </w:pPr>
      <w:bookmarkStart w:id="7" w:name="_Toc155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绩效评估是牙膏项目中的关键环节，为确保牙膏项目达到预期目标，我们采用了多层次、多维度的绩效评估方法。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牙膏项目的战略目标对齐，确保每个决策和行动都与牙膏项目整体目标保持一致。团队会定期召开战略对齐会议，审视当前工作与牙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牙膏项目进度、质量、成本和风险等方面。这些指标通过数据收集和分析，为牙膏项目管理团队提供了客观的评估依据。例如，我们通过牙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绩效评估不仅仅停留在牙膏项目内部，还考虑了牙膏项目对外部环境的影响。我们定期进行干系人满意度调查，以了解各利益相关方对牙膏项目的期望和满意度，并及时做出调整。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这种多层次、多角度的绩效评估方法，使得我们能够全面了解牙膏项目的运行状态，及时做出调整，确保牙膏项目在不断变化的环境中保持稳健前行。</w:t>
      </w:r>
    </w:p>
    <w:p>
      <w:pPr>
        <w:pStyle w:val="Heading2"/>
        <w:ind w:firstLine="560" w:firstLineChars="200"/>
        <w:rPr>
          <w:rFonts w:ascii="仿宋" w:eastAsia="仿宋" w:hAnsi="仿宋" w:cs="仿宋" w:hint="eastAsia"/>
          <w:sz w:val="28"/>
          <w:lang w:eastAsia="zh-CN"/>
        </w:rPr>
      </w:pPr>
      <w:bookmarkStart w:id="8" w:name="_Toc192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为了确保牙膏项目的有效管理和不断优化，我们采用了精心设计的绩效评估周期。这个周期旨在实现灵活、实时和全面的评估，以适应牙膏项目执行中的各种挑战。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牙膏项目的不同需求，分为短期、中期和长期。短期评估关注每个迭代或工作周期，以及时发现和解决当前任务中的问题。中期评估涵盖几个迭代，深入了解整体牙膏项目的趋势和性能。长期评估则着眼于整个牙膏项目阶段，确保牙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牙膏项目管理工具和协作平台，团队成员能够随时更新和分享牙膏项目数据。这种实时性的反馈机制使我们能够及时察觉潜在问题，快速调整，保持牙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牙膏项目的决策制定密不可分。每个周期的牙膏项目回顾会议成为集体总结经验、识别问题深层次原因并找到创新解决方案的平台。这种定期的反思与调整机制使牙膏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31"/>
      <w:r>
        <w:rPr>
          <w:rFonts w:ascii="仿宋" w:eastAsia="仿宋" w:hAnsi="仿宋" w:cs="仿宋" w:hint="eastAsia"/>
          <w:sz w:val="28"/>
          <w:lang w:eastAsia="zh-CN"/>
        </w:rPr>
        <w:t>三、牙膏项目土建工程</w:t>
      </w:r>
      <w:bookmarkEnd w:id="9"/>
    </w:p>
    <w:p>
      <w:pPr>
        <w:pStyle w:val="Heading2"/>
        <w:rPr>
          <w:rFonts w:ascii="仿宋" w:eastAsia="仿宋" w:hAnsi="仿宋" w:cs="仿宋" w:hint="eastAsia"/>
          <w:lang w:eastAsia="zh-CN"/>
        </w:rPr>
      </w:pPr>
      <w:bookmarkStart w:id="10" w:name="_Toc2714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在牙膏项目的建筑工程设计中，我们将秉承一系列重要的设计原则，以确保牙膏项目建筑在功能、美观、可持续性等方面达到最佳效果。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首要原则是确保建筑的功能性得到最大化的发挥。我们将充分理解牙膏项目的实际需求，合理布局各个功能区域，保证建筑在满足业务需求的同时，提供高效的工作环境。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在建筑设计中，我们将综合考虑建设和运营成本。通过精细的经济效益分析，确保设计方案在高效利用资源的同时，对牙膏项目的长期盈利能力有积极的贡献。</w:t>
      </w:r>
    </w:p>
    <w:p>
      <w:pPr>
        <w:pStyle w:val="Heading2"/>
        <w:ind w:firstLine="560" w:firstLineChars="200"/>
        <w:rPr>
          <w:rFonts w:ascii="仿宋" w:eastAsia="仿宋" w:hAnsi="仿宋" w:cs="仿宋" w:hint="eastAsia"/>
          <w:sz w:val="28"/>
          <w:lang w:eastAsia="zh-CN"/>
        </w:rPr>
      </w:pPr>
      <w:bookmarkStart w:id="11" w:name="_Toc158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牙膏项目的土建工程设计中，我们将精准设定设计年限，结合牙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牙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8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牙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牙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牙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1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本期工程牙膏项目预计总建筑面积XXX平方米，其中：计容建筑面积XXX平方米，计划建筑工程投资XX万元，占牙膏项目总投资的XX%。</w:t>
      </w:r>
    </w:p>
    <w:p>
      <w:pPr>
        <w:pStyle w:val="Heading1"/>
        <w:ind w:firstLine="560" w:firstLineChars="200"/>
        <w:rPr>
          <w:rFonts w:ascii="仿宋" w:eastAsia="仿宋" w:hAnsi="仿宋" w:cs="仿宋" w:hint="eastAsia"/>
          <w:sz w:val="28"/>
          <w:lang w:eastAsia="zh-CN"/>
        </w:rPr>
      </w:pPr>
      <w:bookmarkStart w:id="14" w:name="_Toc6164"/>
      <w:r>
        <w:rPr>
          <w:rFonts w:ascii="仿宋" w:eastAsia="仿宋" w:hAnsi="仿宋" w:cs="仿宋" w:hint="eastAsia"/>
          <w:sz w:val="28"/>
          <w:lang w:eastAsia="zh-CN"/>
        </w:rPr>
        <w:t>四、牙膏项目建设单位说明</w:t>
      </w:r>
      <w:bookmarkEnd w:id="14"/>
    </w:p>
    <w:p>
      <w:pPr>
        <w:pStyle w:val="Heading2"/>
        <w:rPr>
          <w:rFonts w:ascii="仿宋" w:eastAsia="仿宋" w:hAnsi="仿宋" w:cs="仿宋" w:hint="eastAsia"/>
          <w:lang w:eastAsia="zh-CN"/>
        </w:rPr>
      </w:pPr>
      <w:bookmarkStart w:id="15" w:name="_Toc32045"/>
      <w:r>
        <w:rPr>
          <w:rFonts w:ascii="仿宋" w:eastAsia="仿宋" w:hAnsi="仿宋" w:cs="仿宋" w:hint="eastAsia"/>
          <w:lang w:eastAsia="zh-CN"/>
        </w:rPr>
        <w:t>(一)、牙膏项目承办单位基本情况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45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牙膏项目承办单位的XXXX，我们着眼于实现可持续的经济效益。通过技术创新和解决方案的提供，公司预计在牙膏项目执行期间将获得可观的收入增长。这一收入来源主要包括牙膏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同时，我们注重成本控制和效率提升，以确保牙膏项目的可持续盈利。透过精细的管理和资源优化，公司期望实现牙膏项目利润最大化。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牙膏项目实施进行全面的投资评估，包括牙膏项目启动阶段的资金投入和后续运营成本。通过对牙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为确保公司在牙膏项目实施过程中具备足够的资金流动性，公司将进行详尽的现金流分析。这包括资金需求的合理预测、牙膏项目周期内的资金峰谷分析以及灵活的财务管理策略，以应对各种潜在的经济变动。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80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758"/>
      <w:r>
        <w:rPr>
          <w:rFonts w:ascii="仿宋" w:eastAsia="仿宋" w:hAnsi="仿宋" w:cs="仿宋" w:hint="eastAsia"/>
          <w:lang w:eastAsia="zh-CN"/>
        </w:rPr>
        <w:t>(一)、牙膏行业分析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牙膏行业一直以来都是市场的关注焦点。行业内的发展趋势、竞争态势以及潜在机会都对牙膏项目的推进产生深远的影响。通过深入研究行业的整体概貌，我们将更好地理解行业的核心特征，为牙膏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牙膏行业，技术一直是推动创新和发展的关键因素。我们将对当前技术趋势进行详尽分析，包括但不限于人工智能、大数据应用、先进制造技术等。这有助于牙膏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牙膏项目成功的基础。我们将对主要竞争对手进行深入研究，包括其市场份额、产品特点、市场定位等。通过全面了解竞争对手的优势和劣势，牙膏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8813"/>
      <w:r>
        <w:rPr>
          <w:rFonts w:ascii="仿宋" w:eastAsia="仿宋" w:hAnsi="仿宋" w:cs="仿宋" w:hint="eastAsia"/>
          <w:sz w:val="28"/>
          <w:lang w:eastAsia="zh-CN"/>
        </w:rPr>
        <w:t>(二)、牙膏市场分析预测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通过对市场规模的深入调研，我们将预测牙膏市场未来的增长趋势。这包括市场的整体规模、各细分领域的发展趋势等。牙膏项目可以根据市场的扩张速度和潜在机会，制定更符合市场需求的发展策略。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了解消费者的需求是市场分析的核心。我们将通过调查研究，深入挖掘目标消费者的需求特点、购买习惯以及对产品和服务的期望。这有助于牙膏项目更好地定位目标市场，提供更符合消费者期待的解决方案。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牙膏项目实施过程中需要充分考虑的因素。我们将对市场风险进行全面评估，包括但不限于政策法规风险、市场竞争风险、技术变革风险等。通过对潜在风险的深入分析，牙膏项目可以制定相应的风险缓解策略，降低不确定性对牙膏项目的影响。</w:t>
      </w:r>
    </w:p>
    <w:p>
      <w:pPr>
        <w:pStyle w:val="Heading1"/>
        <w:ind w:firstLine="560" w:firstLineChars="200"/>
        <w:rPr>
          <w:rFonts w:ascii="仿宋" w:eastAsia="仿宋" w:hAnsi="仿宋" w:cs="仿宋" w:hint="eastAsia"/>
          <w:sz w:val="28"/>
          <w:lang w:eastAsia="zh-CN"/>
        </w:rPr>
      </w:pPr>
      <w:bookmarkStart w:id="20" w:name="_Toc970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6361"/>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牙膏项目的技术管理特点体现在其创新导向。通过引入最先进的技术趋势和解决方案，牙膏项目致力于提升科技含量、提高质量和效率水平。这意味着我们将采用最新的工具和方法，确保牙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牙膏项目技术管理的显著特征。通过整合不同领域的技术资源，我们实现了跨学科的协同工作。这有助于优化技术架构，提高整体效能。此外，整合性策略还促进了不同技术团队之间的紧密沟通和高效合作，确保牙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牙膏项目所采用的技术。通过不断优化技术方案，牙膏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牙膏项目团队将在牙膏项目初期识别可能的技术风险，并采取相应的预防和应对措施。通过建立健全的风险评估机制，牙膏项目能够在实施过程中及时发现并解决潜在的技术问题，保障牙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通过这些独特的技术管理特点，我们确信在牙膏项目中，技术将成为牙膏项目成功的有力支持。这一深度剖析揭示了技术管理在牙膏项目实施中的关键作用，为牙膏项目的技术基础奠定了坚实的基础。</w:t>
      </w:r>
    </w:p>
    <w:p>
      <w:pPr>
        <w:pStyle w:val="Heading2"/>
        <w:ind w:firstLine="560" w:firstLineChars="200"/>
        <w:rPr>
          <w:rFonts w:ascii="仿宋" w:eastAsia="仿宋" w:hAnsi="仿宋" w:cs="仿宋" w:hint="eastAsia"/>
          <w:sz w:val="28"/>
          <w:lang w:eastAsia="zh-CN"/>
        </w:rPr>
      </w:pPr>
      <w:bookmarkStart w:id="22" w:name="_Toc18519"/>
      <w:r>
        <w:rPr>
          <w:rFonts w:ascii="仿宋" w:eastAsia="仿宋" w:hAnsi="仿宋" w:cs="仿宋" w:hint="eastAsia"/>
          <w:sz w:val="28"/>
          <w:lang w:eastAsia="zh-CN"/>
        </w:rPr>
        <w:t>(二)、牙膏项目工艺技术设计方案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牙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牙膏项目将严格按照相关行业规范要求进行组织。通过有效控制产品质量，牙膏项目将致力于为顾客提供优质的牙膏项目产品和良好的服务。这体现了牙膏项目对于生产活动合规性和质量标准的高度重视，为牙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牙膏项目注重生态效益和清洁生产原则。牙膏项目建设将紧密结合地方特色经济发展，与社会经济发展规划和区域环境保护规划方案相协调一致。通过与当地区域自然生态系统的结合，牙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https://d.book118.com/718072071000006033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牙膏项目规划设计方案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E44B2"/>
    <w:rsid w:val="34FE44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7207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2024-01-29T08:45:00Z</dcterms:created>
  <dcterms:modified xsi:type="dcterms:W3CDTF">2024-01-29T08:45:36Z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4301816BC8C9489FAEAD7C087E114146_11</vt:lpwstr>
  </property>
  <property fmtid="{D5CDD505-2E9C-101B-9397-08002B2CF9AE}" pid="3" name="KSOProductBuildVer">
    <vt:lpwstr>2052-12.1.0.16250</vt:lpwstr>
  </property>
</Properties>
</file>