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Γ-球蛋白三类项目可行性建设方案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30" w:history="1">
        <w:r>
          <w:rPr>
            <w:rFonts w:ascii="仿宋" w:eastAsia="仿宋" w:hAnsi="仿宋" w:cs="仿宋" w:hint="eastAsia"/>
            <w:lang w:eastAsia="zh-CN"/>
          </w:rPr>
          <w:t>概论</w:t>
        </w:r>
        <w:r>
          <w:tab/>
        </w:r>
        <w:r>
          <w:fldChar w:fldCharType="begin"/>
        </w:r>
        <w:r>
          <w:instrText xml:space="preserve"> PAGEREF _Toc7730 \h </w:instrText>
        </w:r>
        <w:r>
          <w:fldChar w:fldCharType="separate"/>
        </w:r>
        <w:r>
          <w:t>3</w:t>
        </w:r>
        <w:r>
          <w:fldChar w:fldCharType="end"/>
        </w:r>
      </w:hyperlink>
    </w:p>
    <w:p>
      <w:pPr>
        <w:pStyle w:val="TOC1"/>
        <w:tabs>
          <w:tab w:val="right" w:leader="dot" w:pos="8306"/>
        </w:tabs>
      </w:pPr>
      <w:hyperlink w:anchor="_Toc26248" w:history="1">
        <w:r>
          <w:rPr>
            <w:rFonts w:ascii="仿宋" w:eastAsia="仿宋" w:hAnsi="仿宋" w:cs="仿宋" w:hint="eastAsia"/>
            <w:lang w:eastAsia="zh-CN"/>
          </w:rPr>
          <w:t>一、社会影响分析</w:t>
        </w:r>
        <w:r>
          <w:tab/>
        </w:r>
        <w:r>
          <w:fldChar w:fldCharType="begin"/>
        </w:r>
        <w:r>
          <w:instrText xml:space="preserve"> PAGEREF _Toc26248 \h </w:instrText>
        </w:r>
        <w:r>
          <w:fldChar w:fldCharType="separate"/>
        </w:r>
        <w:r>
          <w:t>3</w:t>
        </w:r>
        <w:r>
          <w:fldChar w:fldCharType="end"/>
        </w:r>
      </w:hyperlink>
    </w:p>
    <w:p>
      <w:pPr>
        <w:pStyle w:val="TOC2"/>
        <w:tabs>
          <w:tab w:val="right" w:leader="dot" w:pos="8306"/>
        </w:tabs>
      </w:pPr>
      <w:hyperlink w:anchor="_Toc24192" w:history="1">
        <w:r>
          <w:rPr>
            <w:rFonts w:ascii="仿宋" w:eastAsia="仿宋" w:hAnsi="仿宋" w:cs="仿宋" w:hint="eastAsia"/>
            <w:lang w:eastAsia="zh-CN"/>
          </w:rPr>
          <w:t>(一)、社会影响效果分析</w:t>
        </w:r>
        <w:r>
          <w:tab/>
        </w:r>
        <w:r>
          <w:fldChar w:fldCharType="begin"/>
        </w:r>
        <w:r>
          <w:instrText xml:space="preserve"> PAGEREF _Toc24192 \h </w:instrText>
        </w:r>
        <w:r>
          <w:fldChar w:fldCharType="separate"/>
        </w:r>
        <w:r>
          <w:t>3</w:t>
        </w:r>
        <w:r>
          <w:fldChar w:fldCharType="end"/>
        </w:r>
      </w:hyperlink>
    </w:p>
    <w:p>
      <w:pPr>
        <w:pStyle w:val="TOC2"/>
        <w:tabs>
          <w:tab w:val="right" w:leader="dot" w:pos="8306"/>
        </w:tabs>
      </w:pPr>
      <w:hyperlink w:anchor="_Toc21532" w:history="1">
        <w:r>
          <w:rPr>
            <w:rFonts w:ascii="仿宋" w:eastAsia="仿宋" w:hAnsi="仿宋" w:cs="仿宋" w:hint="eastAsia"/>
            <w:lang w:eastAsia="zh-CN"/>
          </w:rPr>
          <w:t>(二)、社会适应性分析</w:t>
        </w:r>
        <w:r>
          <w:tab/>
        </w:r>
        <w:r>
          <w:fldChar w:fldCharType="begin"/>
        </w:r>
        <w:r>
          <w:instrText xml:space="preserve"> PAGEREF _Toc21532 \h </w:instrText>
        </w:r>
        <w:r>
          <w:fldChar w:fldCharType="separate"/>
        </w:r>
        <w:r>
          <w:t>5</w:t>
        </w:r>
        <w:r>
          <w:fldChar w:fldCharType="end"/>
        </w:r>
      </w:hyperlink>
    </w:p>
    <w:p>
      <w:pPr>
        <w:pStyle w:val="TOC2"/>
        <w:tabs>
          <w:tab w:val="right" w:leader="dot" w:pos="8306"/>
        </w:tabs>
      </w:pPr>
      <w:hyperlink w:anchor="_Toc10604" w:history="1">
        <w:r>
          <w:rPr>
            <w:rFonts w:ascii="仿宋" w:eastAsia="仿宋" w:hAnsi="仿宋" w:cs="仿宋" w:hint="eastAsia"/>
            <w:lang w:eastAsia="zh-CN"/>
          </w:rPr>
          <w:t>(三)、社会风险及对策分析</w:t>
        </w:r>
        <w:r>
          <w:tab/>
        </w:r>
        <w:r>
          <w:fldChar w:fldCharType="begin"/>
        </w:r>
        <w:r>
          <w:instrText xml:space="preserve"> PAGEREF _Toc10604 \h </w:instrText>
        </w:r>
        <w:r>
          <w:fldChar w:fldCharType="separate"/>
        </w:r>
        <w:r>
          <w:t>7</w:t>
        </w:r>
        <w:r>
          <w:fldChar w:fldCharType="end"/>
        </w:r>
      </w:hyperlink>
    </w:p>
    <w:p>
      <w:pPr>
        <w:pStyle w:val="TOC1"/>
        <w:tabs>
          <w:tab w:val="right" w:leader="dot" w:pos="8306"/>
        </w:tabs>
      </w:pPr>
      <w:hyperlink w:anchor="_Toc23298" w:history="1">
        <w:r>
          <w:rPr>
            <w:rFonts w:ascii="仿宋" w:eastAsia="仿宋" w:hAnsi="仿宋" w:cs="仿宋" w:hint="eastAsia"/>
            <w:lang w:eastAsia="zh-CN"/>
          </w:rPr>
          <w:t>二、建设风险评估分析</w:t>
        </w:r>
        <w:r>
          <w:tab/>
        </w:r>
        <w:r>
          <w:fldChar w:fldCharType="begin"/>
        </w:r>
        <w:r>
          <w:instrText xml:space="preserve"> PAGEREF _Toc23298 \h </w:instrText>
        </w:r>
        <w:r>
          <w:fldChar w:fldCharType="separate"/>
        </w:r>
        <w:r>
          <w:t>10</w:t>
        </w:r>
        <w:r>
          <w:fldChar w:fldCharType="end"/>
        </w:r>
      </w:hyperlink>
    </w:p>
    <w:p>
      <w:pPr>
        <w:pStyle w:val="TOC2"/>
        <w:tabs>
          <w:tab w:val="right" w:leader="dot" w:pos="8306"/>
        </w:tabs>
      </w:pPr>
      <w:hyperlink w:anchor="_Toc30181" w:history="1">
        <w:r>
          <w:rPr>
            <w:rFonts w:ascii="仿宋" w:eastAsia="仿宋" w:hAnsi="仿宋" w:cs="仿宋" w:hint="eastAsia"/>
            <w:lang w:eastAsia="zh-CN"/>
          </w:rPr>
          <w:t>(一)、政策风险分析</w:t>
        </w:r>
        <w:r>
          <w:tab/>
        </w:r>
        <w:r>
          <w:fldChar w:fldCharType="begin"/>
        </w:r>
        <w:r>
          <w:instrText xml:space="preserve"> PAGEREF _Toc30181 \h </w:instrText>
        </w:r>
        <w:r>
          <w:fldChar w:fldCharType="separate"/>
        </w:r>
        <w:r>
          <w:t>10</w:t>
        </w:r>
        <w:r>
          <w:fldChar w:fldCharType="end"/>
        </w:r>
      </w:hyperlink>
    </w:p>
    <w:p>
      <w:pPr>
        <w:pStyle w:val="TOC2"/>
        <w:tabs>
          <w:tab w:val="right" w:leader="dot" w:pos="8306"/>
        </w:tabs>
      </w:pPr>
      <w:hyperlink w:anchor="_Toc2488" w:history="1">
        <w:r>
          <w:rPr>
            <w:rFonts w:ascii="仿宋" w:eastAsia="仿宋" w:hAnsi="仿宋" w:cs="仿宋" w:hint="eastAsia"/>
            <w:lang w:eastAsia="zh-CN"/>
          </w:rPr>
          <w:t>(二)、社会风险分析</w:t>
        </w:r>
        <w:r>
          <w:tab/>
        </w:r>
        <w:r>
          <w:fldChar w:fldCharType="begin"/>
        </w:r>
        <w:r>
          <w:instrText xml:space="preserve"> PAGEREF _Toc2488 \h </w:instrText>
        </w:r>
        <w:r>
          <w:fldChar w:fldCharType="separate"/>
        </w:r>
        <w:r>
          <w:t>11</w:t>
        </w:r>
        <w:r>
          <w:fldChar w:fldCharType="end"/>
        </w:r>
      </w:hyperlink>
    </w:p>
    <w:p>
      <w:pPr>
        <w:pStyle w:val="TOC2"/>
        <w:tabs>
          <w:tab w:val="right" w:leader="dot" w:pos="8306"/>
        </w:tabs>
      </w:pPr>
      <w:hyperlink w:anchor="_Toc1656" w:history="1">
        <w:r>
          <w:rPr>
            <w:rFonts w:ascii="仿宋" w:eastAsia="仿宋" w:hAnsi="仿宋" w:cs="仿宋" w:hint="eastAsia"/>
            <w:lang w:eastAsia="zh-CN"/>
          </w:rPr>
          <w:t>(三)、市场风险分析</w:t>
        </w:r>
        <w:r>
          <w:tab/>
        </w:r>
        <w:r>
          <w:fldChar w:fldCharType="begin"/>
        </w:r>
        <w:r>
          <w:instrText xml:space="preserve"> PAGEREF _Toc1656 \h </w:instrText>
        </w:r>
        <w:r>
          <w:fldChar w:fldCharType="separate"/>
        </w:r>
        <w:r>
          <w:t>13</w:t>
        </w:r>
        <w:r>
          <w:fldChar w:fldCharType="end"/>
        </w:r>
      </w:hyperlink>
    </w:p>
    <w:p>
      <w:pPr>
        <w:pStyle w:val="TOC2"/>
        <w:tabs>
          <w:tab w:val="right" w:leader="dot" w:pos="8306"/>
        </w:tabs>
      </w:pPr>
      <w:hyperlink w:anchor="_Toc30339" w:history="1">
        <w:r>
          <w:rPr>
            <w:rFonts w:ascii="仿宋" w:eastAsia="仿宋" w:hAnsi="仿宋" w:cs="仿宋" w:hint="eastAsia"/>
            <w:lang w:eastAsia="zh-CN"/>
          </w:rPr>
          <w:t>(四)、资金风险分析</w:t>
        </w:r>
        <w:r>
          <w:tab/>
        </w:r>
        <w:r>
          <w:fldChar w:fldCharType="begin"/>
        </w:r>
        <w:r>
          <w:instrText xml:space="preserve"> PAGEREF _Toc30339 \h </w:instrText>
        </w:r>
        <w:r>
          <w:fldChar w:fldCharType="separate"/>
        </w:r>
        <w:r>
          <w:t>14</w:t>
        </w:r>
        <w:r>
          <w:fldChar w:fldCharType="end"/>
        </w:r>
      </w:hyperlink>
    </w:p>
    <w:p>
      <w:pPr>
        <w:pStyle w:val="TOC2"/>
        <w:tabs>
          <w:tab w:val="right" w:leader="dot" w:pos="8306"/>
        </w:tabs>
      </w:pPr>
      <w:hyperlink w:anchor="_Toc1713" w:history="1">
        <w:r>
          <w:rPr>
            <w:rFonts w:ascii="仿宋" w:eastAsia="仿宋" w:hAnsi="仿宋" w:cs="仿宋" w:hint="eastAsia"/>
            <w:lang w:eastAsia="zh-CN"/>
          </w:rPr>
          <w:t>(五)、技术风险分析</w:t>
        </w:r>
        <w:r>
          <w:tab/>
        </w:r>
        <w:r>
          <w:fldChar w:fldCharType="begin"/>
        </w:r>
        <w:r>
          <w:instrText xml:space="preserve"> PAGEREF _Toc1713 \h </w:instrText>
        </w:r>
        <w:r>
          <w:fldChar w:fldCharType="separate"/>
        </w:r>
        <w:r>
          <w:t>15</w:t>
        </w:r>
        <w:r>
          <w:fldChar w:fldCharType="end"/>
        </w:r>
      </w:hyperlink>
    </w:p>
    <w:p>
      <w:pPr>
        <w:pStyle w:val="TOC2"/>
        <w:tabs>
          <w:tab w:val="right" w:leader="dot" w:pos="8306"/>
        </w:tabs>
      </w:pPr>
      <w:hyperlink w:anchor="_Toc15272" w:history="1">
        <w:r>
          <w:rPr>
            <w:rFonts w:ascii="仿宋" w:eastAsia="仿宋" w:hAnsi="仿宋" w:cs="仿宋" w:hint="eastAsia"/>
            <w:lang w:eastAsia="zh-CN"/>
          </w:rPr>
          <w:t>(六)、财务风险分析</w:t>
        </w:r>
        <w:r>
          <w:tab/>
        </w:r>
        <w:r>
          <w:fldChar w:fldCharType="begin"/>
        </w:r>
        <w:r>
          <w:instrText xml:space="preserve"> PAGEREF _Toc15272 \h </w:instrText>
        </w:r>
        <w:r>
          <w:fldChar w:fldCharType="separate"/>
        </w:r>
        <w:r>
          <w:t>16</w:t>
        </w:r>
        <w:r>
          <w:fldChar w:fldCharType="end"/>
        </w:r>
      </w:hyperlink>
    </w:p>
    <w:p>
      <w:pPr>
        <w:pStyle w:val="TOC2"/>
        <w:tabs>
          <w:tab w:val="right" w:leader="dot" w:pos="8306"/>
        </w:tabs>
      </w:pPr>
      <w:hyperlink w:anchor="_Toc6377" w:history="1">
        <w:r>
          <w:rPr>
            <w:rFonts w:ascii="仿宋" w:eastAsia="仿宋" w:hAnsi="仿宋" w:cs="仿宋" w:hint="eastAsia"/>
            <w:lang w:eastAsia="zh-CN"/>
          </w:rPr>
          <w:t>(七)、管理风险分析</w:t>
        </w:r>
        <w:r>
          <w:tab/>
        </w:r>
        <w:r>
          <w:fldChar w:fldCharType="begin"/>
        </w:r>
        <w:r>
          <w:instrText xml:space="preserve"> PAGEREF _Toc6377 \h </w:instrText>
        </w:r>
        <w:r>
          <w:fldChar w:fldCharType="separate"/>
        </w:r>
        <w:r>
          <w:t>18</w:t>
        </w:r>
        <w:r>
          <w:fldChar w:fldCharType="end"/>
        </w:r>
      </w:hyperlink>
    </w:p>
    <w:p>
      <w:pPr>
        <w:pStyle w:val="TOC2"/>
        <w:tabs>
          <w:tab w:val="right" w:leader="dot" w:pos="8306"/>
        </w:tabs>
      </w:pPr>
      <w:hyperlink w:anchor="_Toc18085" w:history="1">
        <w:r>
          <w:rPr>
            <w:rFonts w:ascii="仿宋" w:eastAsia="仿宋" w:hAnsi="仿宋" w:cs="仿宋" w:hint="eastAsia"/>
            <w:lang w:eastAsia="zh-CN"/>
          </w:rPr>
          <w:t>(八)、其它风险分析</w:t>
        </w:r>
        <w:r>
          <w:tab/>
        </w:r>
        <w:r>
          <w:fldChar w:fldCharType="begin"/>
        </w:r>
        <w:r>
          <w:instrText xml:space="preserve"> PAGEREF _Toc18085 \h </w:instrText>
        </w:r>
        <w:r>
          <w:fldChar w:fldCharType="separate"/>
        </w:r>
        <w:r>
          <w:t>19</w:t>
        </w:r>
        <w:r>
          <w:fldChar w:fldCharType="end"/>
        </w:r>
      </w:hyperlink>
    </w:p>
    <w:p>
      <w:pPr>
        <w:pStyle w:val="TOC2"/>
        <w:tabs>
          <w:tab w:val="right" w:leader="dot" w:pos="8306"/>
        </w:tabs>
      </w:pPr>
      <w:hyperlink w:anchor="_Toc32548" w:history="1">
        <w:r>
          <w:rPr>
            <w:rFonts w:ascii="仿宋" w:eastAsia="仿宋" w:hAnsi="仿宋" w:cs="仿宋" w:hint="eastAsia"/>
            <w:lang w:eastAsia="zh-CN"/>
          </w:rPr>
          <w:t>(九)、社会影响评估</w:t>
        </w:r>
        <w:r>
          <w:tab/>
        </w:r>
        <w:r>
          <w:fldChar w:fldCharType="begin"/>
        </w:r>
        <w:r>
          <w:instrText xml:space="preserve"> PAGEREF _Toc32548 \h </w:instrText>
        </w:r>
        <w:r>
          <w:fldChar w:fldCharType="separate"/>
        </w:r>
        <w:r>
          <w:t>21</w:t>
        </w:r>
        <w:r>
          <w:fldChar w:fldCharType="end"/>
        </w:r>
      </w:hyperlink>
    </w:p>
    <w:p>
      <w:pPr>
        <w:pStyle w:val="TOC1"/>
        <w:tabs>
          <w:tab w:val="right" w:leader="dot" w:pos="8306"/>
        </w:tabs>
      </w:pPr>
      <w:hyperlink w:anchor="_Toc6653" w:history="1">
        <w:r>
          <w:rPr>
            <w:rFonts w:ascii="仿宋" w:eastAsia="仿宋" w:hAnsi="仿宋" w:cs="仿宋" w:hint="eastAsia"/>
            <w:lang w:eastAsia="zh-CN"/>
          </w:rPr>
          <w:t>三、财务管理与成本控制</w:t>
        </w:r>
        <w:r>
          <w:tab/>
        </w:r>
        <w:r>
          <w:fldChar w:fldCharType="begin"/>
        </w:r>
        <w:r>
          <w:instrText xml:space="preserve"> PAGEREF _Toc6653 \h </w:instrText>
        </w:r>
        <w:r>
          <w:fldChar w:fldCharType="separate"/>
        </w:r>
        <w:r>
          <w:t>23</w:t>
        </w:r>
        <w:r>
          <w:fldChar w:fldCharType="end"/>
        </w:r>
      </w:hyperlink>
    </w:p>
    <w:p>
      <w:pPr>
        <w:pStyle w:val="TOC2"/>
        <w:tabs>
          <w:tab w:val="right" w:leader="dot" w:pos="8306"/>
        </w:tabs>
      </w:pPr>
      <w:hyperlink w:anchor="_Toc8228" w:history="1">
        <w:r>
          <w:rPr>
            <w:rFonts w:ascii="仿宋" w:eastAsia="仿宋" w:hAnsi="仿宋" w:cs="仿宋" w:hint="eastAsia"/>
            <w:lang w:eastAsia="zh-CN"/>
          </w:rPr>
          <w:t>(一)、财务管理体系建设</w:t>
        </w:r>
        <w:r>
          <w:tab/>
        </w:r>
        <w:r>
          <w:fldChar w:fldCharType="begin"/>
        </w:r>
        <w:r>
          <w:instrText xml:space="preserve"> PAGEREF _Toc8228 \h </w:instrText>
        </w:r>
        <w:r>
          <w:fldChar w:fldCharType="separate"/>
        </w:r>
        <w:r>
          <w:t>23</w:t>
        </w:r>
        <w:r>
          <w:fldChar w:fldCharType="end"/>
        </w:r>
      </w:hyperlink>
    </w:p>
    <w:p>
      <w:pPr>
        <w:pStyle w:val="TOC2"/>
        <w:tabs>
          <w:tab w:val="right" w:leader="dot" w:pos="8306"/>
        </w:tabs>
      </w:pPr>
      <w:hyperlink w:anchor="_Toc24206" w:history="1">
        <w:r>
          <w:rPr>
            <w:rFonts w:ascii="仿宋" w:eastAsia="仿宋" w:hAnsi="仿宋" w:cs="仿宋" w:hint="eastAsia"/>
            <w:lang w:eastAsia="zh-CN"/>
          </w:rPr>
          <w:t>(二)、成本控制措施</w:t>
        </w:r>
        <w:r>
          <w:tab/>
        </w:r>
        <w:r>
          <w:fldChar w:fldCharType="begin"/>
        </w:r>
        <w:r>
          <w:instrText xml:space="preserve"> PAGEREF _Toc24206 \h </w:instrText>
        </w:r>
        <w:r>
          <w:fldChar w:fldCharType="separate"/>
        </w:r>
        <w:r>
          <w:t>24</w:t>
        </w:r>
        <w:r>
          <w:fldChar w:fldCharType="end"/>
        </w:r>
      </w:hyperlink>
    </w:p>
    <w:p>
      <w:pPr>
        <w:pStyle w:val="TOC1"/>
        <w:tabs>
          <w:tab w:val="right" w:leader="dot" w:pos="8306"/>
        </w:tabs>
      </w:pPr>
      <w:hyperlink w:anchor="_Toc29155" w:history="1">
        <w:r>
          <w:rPr>
            <w:rFonts w:ascii="仿宋" w:eastAsia="仿宋" w:hAnsi="仿宋" w:cs="仿宋" w:hint="eastAsia"/>
            <w:lang w:eastAsia="zh-CN"/>
          </w:rPr>
          <w:t>四、项目监理与质量保证</w:t>
        </w:r>
        <w:r>
          <w:tab/>
        </w:r>
        <w:r>
          <w:fldChar w:fldCharType="begin"/>
        </w:r>
        <w:r>
          <w:instrText xml:space="preserve"> PAGEREF _Toc29155 \h </w:instrText>
        </w:r>
        <w:r>
          <w:fldChar w:fldCharType="separate"/>
        </w:r>
        <w:r>
          <w:t>25</w:t>
        </w:r>
        <w:r>
          <w:fldChar w:fldCharType="end"/>
        </w:r>
      </w:hyperlink>
    </w:p>
    <w:p>
      <w:pPr>
        <w:pStyle w:val="TOC2"/>
        <w:tabs>
          <w:tab w:val="right" w:leader="dot" w:pos="8306"/>
        </w:tabs>
      </w:pPr>
      <w:hyperlink w:anchor="_Toc18583" w:history="1">
        <w:r>
          <w:rPr>
            <w:rFonts w:ascii="仿宋" w:eastAsia="仿宋" w:hAnsi="仿宋" w:cs="仿宋" w:hint="eastAsia"/>
            <w:lang w:eastAsia="zh-CN"/>
          </w:rPr>
          <w:t>(一)、监理体系构建</w:t>
        </w:r>
        <w:r>
          <w:tab/>
        </w:r>
        <w:r>
          <w:fldChar w:fldCharType="begin"/>
        </w:r>
        <w:r>
          <w:instrText xml:space="preserve"> PAGEREF _Toc18583 \h </w:instrText>
        </w:r>
        <w:r>
          <w:fldChar w:fldCharType="separate"/>
        </w:r>
        <w:r>
          <w:t>25</w:t>
        </w:r>
        <w:r>
          <w:fldChar w:fldCharType="end"/>
        </w:r>
      </w:hyperlink>
    </w:p>
    <w:p>
      <w:pPr>
        <w:pStyle w:val="TOC2"/>
        <w:tabs>
          <w:tab w:val="right" w:leader="dot" w:pos="8306"/>
        </w:tabs>
      </w:pPr>
      <w:hyperlink w:anchor="_Toc23825" w:history="1">
        <w:r>
          <w:rPr>
            <w:rFonts w:ascii="仿宋" w:eastAsia="仿宋" w:hAnsi="仿宋" w:cs="仿宋" w:hint="eastAsia"/>
            <w:lang w:eastAsia="zh-CN"/>
          </w:rPr>
          <w:t>(二)、质量保证体系实施</w:t>
        </w:r>
        <w:r>
          <w:tab/>
        </w:r>
        <w:r>
          <w:fldChar w:fldCharType="begin"/>
        </w:r>
        <w:r>
          <w:instrText xml:space="preserve"> PAGEREF _Toc23825 \h </w:instrText>
        </w:r>
        <w:r>
          <w:fldChar w:fldCharType="separate"/>
        </w:r>
        <w:r>
          <w:t>26</w:t>
        </w:r>
        <w:r>
          <w:fldChar w:fldCharType="end"/>
        </w:r>
      </w:hyperlink>
    </w:p>
    <w:p>
      <w:pPr>
        <w:pStyle w:val="TOC2"/>
        <w:tabs>
          <w:tab w:val="right" w:leader="dot" w:pos="8306"/>
        </w:tabs>
      </w:pPr>
      <w:hyperlink w:anchor="_Toc13773" w:history="1">
        <w:r>
          <w:rPr>
            <w:rFonts w:ascii="仿宋" w:eastAsia="仿宋" w:hAnsi="仿宋" w:cs="仿宋" w:hint="eastAsia"/>
            <w:lang w:eastAsia="zh-CN"/>
          </w:rPr>
          <w:t>(三)、监理与质量控制流程</w:t>
        </w:r>
        <w:r>
          <w:tab/>
        </w:r>
        <w:r>
          <w:fldChar w:fldCharType="begin"/>
        </w:r>
        <w:r>
          <w:instrText xml:space="preserve"> PAGEREF _Toc13773 \h </w:instrText>
        </w:r>
        <w:r>
          <w:fldChar w:fldCharType="separate"/>
        </w:r>
        <w:r>
          <w:t>27</w:t>
        </w:r>
        <w:r>
          <w:fldChar w:fldCharType="end"/>
        </w:r>
      </w:hyperlink>
    </w:p>
    <w:p>
      <w:pPr>
        <w:pStyle w:val="TOC1"/>
        <w:tabs>
          <w:tab w:val="right" w:leader="dot" w:pos="8306"/>
        </w:tabs>
      </w:pPr>
      <w:hyperlink w:anchor="_Toc2378" w:history="1">
        <w:r>
          <w:rPr>
            <w:rFonts w:ascii="仿宋" w:eastAsia="仿宋" w:hAnsi="仿宋" w:cs="仿宋" w:hint="eastAsia"/>
            <w:lang w:eastAsia="zh-CN"/>
          </w:rPr>
          <w:t>五、资源开发及综合利用分析</w:t>
        </w:r>
        <w:r>
          <w:tab/>
        </w:r>
        <w:r>
          <w:fldChar w:fldCharType="begin"/>
        </w:r>
        <w:r>
          <w:instrText xml:space="preserve"> PAGEREF _Toc2378 \h </w:instrText>
        </w:r>
        <w:r>
          <w:fldChar w:fldCharType="separate"/>
        </w:r>
        <w:r>
          <w:t>27</w:t>
        </w:r>
        <w:r>
          <w:fldChar w:fldCharType="end"/>
        </w:r>
      </w:hyperlink>
    </w:p>
    <w:p>
      <w:pPr>
        <w:pStyle w:val="TOC2"/>
        <w:tabs>
          <w:tab w:val="right" w:leader="dot" w:pos="8306"/>
        </w:tabs>
      </w:pPr>
      <w:hyperlink w:anchor="_Toc21809" w:history="1">
        <w:r>
          <w:rPr>
            <w:rFonts w:ascii="仿宋" w:eastAsia="仿宋" w:hAnsi="仿宋" w:cs="仿宋" w:hint="eastAsia"/>
            <w:lang w:eastAsia="zh-CN"/>
          </w:rPr>
          <w:t>(一)、资源开发方案</w:t>
        </w:r>
        <w:r>
          <w:tab/>
        </w:r>
        <w:r>
          <w:fldChar w:fldCharType="begin"/>
        </w:r>
        <w:r>
          <w:instrText xml:space="preserve"> PAGEREF _Toc21809 \h </w:instrText>
        </w:r>
        <w:r>
          <w:fldChar w:fldCharType="separate"/>
        </w:r>
        <w:r>
          <w:t>27</w:t>
        </w:r>
        <w:r>
          <w:fldChar w:fldCharType="end"/>
        </w:r>
      </w:hyperlink>
    </w:p>
    <w:p>
      <w:pPr>
        <w:pStyle w:val="TOC2"/>
        <w:tabs>
          <w:tab w:val="right" w:leader="dot" w:pos="8306"/>
        </w:tabs>
      </w:pPr>
      <w:hyperlink w:anchor="_Toc16407" w:history="1">
        <w:r>
          <w:rPr>
            <w:rFonts w:ascii="仿宋" w:eastAsia="仿宋" w:hAnsi="仿宋" w:cs="仿宋" w:hint="eastAsia"/>
            <w:lang w:eastAsia="zh-CN"/>
          </w:rPr>
          <w:t>(二)、资源利用方案</w:t>
        </w:r>
        <w:r>
          <w:tab/>
        </w:r>
        <w:r>
          <w:fldChar w:fldCharType="begin"/>
        </w:r>
        <w:r>
          <w:instrText xml:space="preserve"> PAGEREF _Toc16407 \h </w:instrText>
        </w:r>
        <w:r>
          <w:fldChar w:fldCharType="separate"/>
        </w:r>
        <w:r>
          <w:t>28</w:t>
        </w:r>
        <w:r>
          <w:fldChar w:fldCharType="end"/>
        </w:r>
      </w:hyperlink>
    </w:p>
    <w:p>
      <w:pPr>
        <w:pStyle w:val="TOC2"/>
        <w:tabs>
          <w:tab w:val="right" w:leader="dot" w:pos="8306"/>
        </w:tabs>
      </w:pPr>
      <w:hyperlink w:anchor="_Toc28294" w:history="1">
        <w:r>
          <w:rPr>
            <w:rFonts w:ascii="仿宋" w:eastAsia="仿宋" w:hAnsi="仿宋" w:cs="仿宋" w:hint="eastAsia"/>
            <w:lang w:eastAsia="zh-CN"/>
          </w:rPr>
          <w:t>(三)、资源节约措施</w:t>
        </w:r>
        <w:r>
          <w:tab/>
        </w:r>
        <w:r>
          <w:fldChar w:fldCharType="begin"/>
        </w:r>
        <w:r>
          <w:instrText xml:space="preserve"> PAGEREF _Toc28294 \h </w:instrText>
        </w:r>
        <w:r>
          <w:fldChar w:fldCharType="separate"/>
        </w:r>
        <w:r>
          <w:t>29</w:t>
        </w:r>
        <w:r>
          <w:fldChar w:fldCharType="end"/>
        </w:r>
      </w:hyperlink>
    </w:p>
    <w:p>
      <w:pPr>
        <w:pStyle w:val="TOC1"/>
        <w:tabs>
          <w:tab w:val="right" w:leader="dot" w:pos="8306"/>
        </w:tabs>
      </w:pPr>
      <w:hyperlink w:anchor="_Toc17667" w:history="1">
        <w:r>
          <w:rPr>
            <w:rFonts w:ascii="仿宋" w:eastAsia="仿宋" w:hAnsi="仿宋" w:cs="仿宋" w:hint="eastAsia"/>
            <w:lang w:eastAsia="zh-CN"/>
          </w:rPr>
          <w:t>六、背景、必要性分析</w:t>
        </w:r>
        <w:r>
          <w:tab/>
        </w:r>
        <w:r>
          <w:fldChar w:fldCharType="begin"/>
        </w:r>
        <w:r>
          <w:instrText xml:space="preserve"> PAGEREF _Toc17667 \h </w:instrText>
        </w:r>
        <w:r>
          <w:fldChar w:fldCharType="separate"/>
        </w:r>
        <w:r>
          <w:t>31</w:t>
        </w:r>
        <w:r>
          <w:fldChar w:fldCharType="end"/>
        </w:r>
      </w:hyperlink>
    </w:p>
    <w:p>
      <w:pPr>
        <w:pStyle w:val="TOC2"/>
        <w:tabs>
          <w:tab w:val="right" w:leader="dot" w:pos="8306"/>
        </w:tabs>
      </w:pPr>
      <w:hyperlink w:anchor="_Toc20126" w:history="1">
        <w:r>
          <w:rPr>
            <w:rFonts w:ascii="仿宋" w:eastAsia="仿宋" w:hAnsi="仿宋" w:cs="仿宋" w:hint="eastAsia"/>
            <w:lang w:eastAsia="zh-CN"/>
          </w:rPr>
          <w:t>(一)、项目建设背景</w:t>
        </w:r>
        <w:r>
          <w:tab/>
        </w:r>
        <w:r>
          <w:fldChar w:fldCharType="begin"/>
        </w:r>
        <w:r>
          <w:instrText xml:space="preserve"> PAGEREF _Toc20126 \h </w:instrText>
        </w:r>
        <w:r>
          <w:fldChar w:fldCharType="separate"/>
        </w:r>
        <w:r>
          <w:t>31</w:t>
        </w:r>
        <w:r>
          <w:fldChar w:fldCharType="end"/>
        </w:r>
      </w:hyperlink>
    </w:p>
    <w:p>
      <w:pPr>
        <w:pStyle w:val="TOC2"/>
        <w:tabs>
          <w:tab w:val="right" w:leader="dot" w:pos="8306"/>
        </w:tabs>
      </w:pPr>
      <w:hyperlink w:anchor="_Toc13128" w:history="1">
        <w:r>
          <w:rPr>
            <w:rFonts w:ascii="仿宋" w:eastAsia="仿宋" w:hAnsi="仿宋" w:cs="仿宋" w:hint="eastAsia"/>
            <w:lang w:eastAsia="zh-CN"/>
          </w:rPr>
          <w:t>(二)、必要性分析</w:t>
        </w:r>
        <w:r>
          <w:tab/>
        </w:r>
        <w:r>
          <w:fldChar w:fldCharType="begin"/>
        </w:r>
        <w:r>
          <w:instrText xml:space="preserve"> PAGEREF _Toc13128 \h </w:instrText>
        </w:r>
        <w:r>
          <w:fldChar w:fldCharType="separate"/>
        </w:r>
        <w:r>
          <w:t>32</w:t>
        </w:r>
        <w:r>
          <w:fldChar w:fldCharType="end"/>
        </w:r>
      </w:hyperlink>
    </w:p>
    <w:p>
      <w:pPr>
        <w:pStyle w:val="TOC2"/>
        <w:tabs>
          <w:tab w:val="right" w:leader="dot" w:pos="8306"/>
        </w:tabs>
      </w:pPr>
      <w:hyperlink w:anchor="_Toc18127" w:history="1">
        <w:r>
          <w:rPr>
            <w:rFonts w:ascii="仿宋" w:eastAsia="仿宋" w:hAnsi="仿宋" w:cs="仿宋" w:hint="eastAsia"/>
            <w:lang w:eastAsia="zh-CN"/>
          </w:rPr>
          <w:t>(三)、项目建设有利条件</w:t>
        </w:r>
        <w:r>
          <w:tab/>
        </w:r>
        <w:r>
          <w:fldChar w:fldCharType="begin"/>
        </w:r>
        <w:r>
          <w:instrText xml:space="preserve"> PAGEREF _Toc18127 \h </w:instrText>
        </w:r>
        <w:r>
          <w:fldChar w:fldCharType="separate"/>
        </w:r>
        <w:r>
          <w:t>33</w:t>
        </w:r>
        <w:r>
          <w:fldChar w:fldCharType="end"/>
        </w:r>
      </w:hyperlink>
    </w:p>
    <w:p>
      <w:pPr>
        <w:pStyle w:val="TOC1"/>
        <w:tabs>
          <w:tab w:val="right" w:leader="dot" w:pos="8306"/>
        </w:tabs>
      </w:pPr>
      <w:hyperlink w:anchor="_Toc13784" w:history="1">
        <w:r>
          <w:rPr>
            <w:rFonts w:ascii="仿宋" w:eastAsia="仿宋" w:hAnsi="仿宋" w:cs="仿宋" w:hint="eastAsia"/>
            <w:lang w:eastAsia="zh-CN"/>
          </w:rPr>
          <w:t>七、客户关系管理与市场拓展</w:t>
        </w:r>
        <w:r>
          <w:tab/>
        </w:r>
        <w:r>
          <w:fldChar w:fldCharType="begin"/>
        </w:r>
        <w:r>
          <w:instrText xml:space="preserve"> PAGEREF _Toc13784 \h </w:instrText>
        </w:r>
        <w:r>
          <w:fldChar w:fldCharType="separate"/>
        </w:r>
        <w:r>
          <w:t>35</w:t>
        </w:r>
        <w:r>
          <w:fldChar w:fldCharType="end"/>
        </w:r>
      </w:hyperlink>
    </w:p>
    <w:p>
      <w:pPr>
        <w:pStyle w:val="TOC2"/>
        <w:tabs>
          <w:tab w:val="right" w:leader="dot" w:pos="8306"/>
        </w:tabs>
      </w:pPr>
      <w:hyperlink w:anchor="_Toc24913" w:history="1">
        <w:r>
          <w:rPr>
            <w:rFonts w:ascii="仿宋" w:eastAsia="仿宋" w:hAnsi="仿宋" w:cs="仿宋" w:hint="eastAsia"/>
            <w:lang w:eastAsia="zh-CN"/>
          </w:rPr>
          <w:t>(一)、客户关系管理策略</w:t>
        </w:r>
        <w:r>
          <w:tab/>
        </w:r>
        <w:r>
          <w:fldChar w:fldCharType="begin"/>
        </w:r>
        <w:r>
          <w:instrText xml:space="preserve"> PAGEREF _Toc24913 \h </w:instrText>
        </w:r>
        <w:r>
          <w:fldChar w:fldCharType="separate"/>
        </w:r>
        <w:r>
          <w:t>35</w:t>
        </w:r>
        <w:r>
          <w:fldChar w:fldCharType="end"/>
        </w:r>
      </w:hyperlink>
    </w:p>
    <w:p>
      <w:pPr>
        <w:pStyle w:val="TOC2"/>
        <w:tabs>
          <w:tab w:val="right" w:leader="dot" w:pos="8306"/>
        </w:tabs>
      </w:pPr>
      <w:hyperlink w:anchor="_Toc21720" w:history="1">
        <w:r>
          <w:rPr>
            <w:rFonts w:ascii="仿宋" w:eastAsia="仿宋" w:hAnsi="仿宋" w:cs="仿宋" w:hint="eastAsia"/>
            <w:lang w:eastAsia="zh-CN"/>
          </w:rPr>
          <w:t>(二)、市场拓展方案</w:t>
        </w:r>
        <w:r>
          <w:tab/>
        </w:r>
        <w:r>
          <w:fldChar w:fldCharType="begin"/>
        </w:r>
        <w:r>
          <w:instrText xml:space="preserve"> PAGEREF _Toc21720 \h </w:instrText>
        </w:r>
        <w:r>
          <w:fldChar w:fldCharType="separate"/>
        </w:r>
        <w:r>
          <w:t>36</w:t>
        </w:r>
        <w:r>
          <w:fldChar w:fldCharType="end"/>
        </w:r>
      </w:hyperlink>
    </w:p>
    <w:p>
      <w:pPr>
        <w:pStyle w:val="TOC1"/>
        <w:tabs>
          <w:tab w:val="right" w:leader="dot" w:pos="8306"/>
        </w:tabs>
      </w:pPr>
      <w:hyperlink w:anchor="_Toc14681" w:history="1">
        <w:r>
          <w:rPr>
            <w:rFonts w:ascii="仿宋" w:eastAsia="仿宋" w:hAnsi="仿宋" w:cs="仿宋" w:hint="eastAsia"/>
            <w:lang w:eastAsia="zh-CN"/>
          </w:rPr>
          <w:t>八、项目质量与标准</w:t>
        </w:r>
        <w:r>
          <w:tab/>
        </w:r>
        <w:r>
          <w:fldChar w:fldCharType="begin"/>
        </w:r>
        <w:r>
          <w:instrText xml:space="preserve"> PAGEREF _Toc14681 \h </w:instrText>
        </w:r>
        <w:r>
          <w:fldChar w:fldCharType="separate"/>
        </w:r>
        <w:r>
          <w:t>37</w:t>
        </w:r>
        <w:r>
          <w:fldChar w:fldCharType="end"/>
        </w:r>
      </w:hyperlink>
    </w:p>
    <w:p>
      <w:pPr>
        <w:pStyle w:val="TOC2"/>
        <w:tabs>
          <w:tab w:val="right" w:leader="dot" w:pos="8306"/>
        </w:tabs>
      </w:pPr>
      <w:hyperlink w:anchor="_Toc11205" w:history="1">
        <w:r>
          <w:rPr>
            <w:rFonts w:ascii="仿宋" w:eastAsia="仿宋" w:hAnsi="仿宋" w:cs="仿宋" w:hint="eastAsia"/>
            <w:lang w:eastAsia="zh-CN"/>
          </w:rPr>
          <w:t>(一)、质量保障体系</w:t>
        </w:r>
        <w:r>
          <w:tab/>
        </w:r>
        <w:r>
          <w:fldChar w:fldCharType="begin"/>
        </w:r>
        <w:r>
          <w:instrText xml:space="preserve"> PAGEREF _Toc11205 \h </w:instrText>
        </w:r>
        <w:r>
          <w:fldChar w:fldCharType="separate"/>
        </w:r>
        <w:r>
          <w:t>37</w:t>
        </w:r>
        <w:r>
          <w:fldChar w:fldCharType="end"/>
        </w:r>
      </w:hyperlink>
    </w:p>
    <w:p>
      <w:pPr>
        <w:pStyle w:val="TOC2"/>
        <w:tabs>
          <w:tab w:val="right" w:leader="dot" w:pos="8306"/>
        </w:tabs>
      </w:pPr>
      <w:hyperlink w:anchor="_Toc7459" w:history="1">
        <w:r>
          <w:rPr>
            <w:rFonts w:ascii="仿宋" w:eastAsia="仿宋" w:hAnsi="仿宋" w:cs="仿宋" w:hint="eastAsia"/>
            <w:lang w:eastAsia="zh-CN"/>
          </w:rPr>
          <w:t>(二)、标准化作业流程</w:t>
        </w:r>
        <w:r>
          <w:tab/>
        </w:r>
        <w:r>
          <w:fldChar w:fldCharType="begin"/>
        </w:r>
        <w:r>
          <w:instrText xml:space="preserve"> PAGEREF _Toc7459 \h </w:instrText>
        </w:r>
        <w:r>
          <w:fldChar w:fldCharType="separate"/>
        </w:r>
        <w:r>
          <w:t>39</w:t>
        </w:r>
        <w:r>
          <w:fldChar w:fldCharType="end"/>
        </w:r>
      </w:hyperlink>
    </w:p>
    <w:p>
      <w:pPr>
        <w:pStyle w:val="TOC2"/>
        <w:tabs>
          <w:tab w:val="right" w:leader="dot" w:pos="8306"/>
        </w:tabs>
      </w:pPr>
      <w:hyperlink w:anchor="_Toc13780" w:history="1">
        <w:r>
          <w:rPr>
            <w:rFonts w:ascii="仿宋" w:eastAsia="仿宋" w:hAnsi="仿宋" w:cs="仿宋" w:hint="eastAsia"/>
            <w:lang w:eastAsia="zh-CN"/>
          </w:rPr>
          <w:t>(三)、质量监控与评估</w:t>
        </w:r>
        <w:r>
          <w:tab/>
        </w:r>
        <w:r>
          <w:fldChar w:fldCharType="begin"/>
        </w:r>
        <w:r>
          <w:instrText xml:space="preserve"> PAGEREF _Toc13780 \h </w:instrText>
        </w:r>
        <w:r>
          <w:fldChar w:fldCharType="separate"/>
        </w:r>
        <w:r>
          <w:t>40</w:t>
        </w:r>
        <w:r>
          <w:fldChar w:fldCharType="end"/>
        </w:r>
      </w:hyperlink>
    </w:p>
    <w:p>
      <w:pPr>
        <w:pStyle w:val="TOC2"/>
        <w:tabs>
          <w:tab w:val="right" w:leader="dot" w:pos="8306"/>
        </w:tabs>
      </w:pPr>
      <w:hyperlink w:anchor="_Toc4435" w:history="1">
        <w:r>
          <w:rPr>
            <w:rFonts w:ascii="仿宋" w:eastAsia="仿宋" w:hAnsi="仿宋" w:cs="仿宋" w:hint="eastAsia"/>
            <w:lang w:eastAsia="zh-CN"/>
          </w:rPr>
          <w:t>(四)、质量改进计划</w:t>
        </w:r>
        <w:r>
          <w:tab/>
        </w:r>
        <w:r>
          <w:fldChar w:fldCharType="begin"/>
        </w:r>
        <w:r>
          <w:instrText xml:space="preserve"> PAGEREF _Toc4435 \h </w:instrText>
        </w:r>
        <w:r>
          <w:fldChar w:fldCharType="separate"/>
        </w:r>
        <w:r>
          <w:t>41</w:t>
        </w:r>
        <w:r>
          <w:fldChar w:fldCharType="end"/>
        </w:r>
      </w:hyperlink>
    </w:p>
    <w:p>
      <w:pPr>
        <w:pStyle w:val="TOC1"/>
        <w:tabs>
          <w:tab w:val="right" w:leader="dot" w:pos="8306"/>
        </w:tabs>
      </w:pPr>
      <w:hyperlink w:anchor="_Toc2642" w:history="1">
        <w:r>
          <w:rPr>
            <w:rFonts w:ascii="仿宋" w:eastAsia="仿宋" w:hAnsi="仿宋" w:cs="仿宋" w:hint="eastAsia"/>
            <w:lang w:eastAsia="zh-CN"/>
          </w:rPr>
          <w:t>九、项目实施与管理方案</w:t>
        </w:r>
        <w:r>
          <w:tab/>
        </w:r>
        <w:r>
          <w:fldChar w:fldCharType="begin"/>
        </w:r>
        <w:r>
          <w:instrText xml:space="preserve"> PAGEREF _Toc2642 \h </w:instrText>
        </w:r>
        <w:r>
          <w:fldChar w:fldCharType="separate"/>
        </w:r>
        <w:r>
          <w:t>42</w:t>
        </w:r>
        <w:r>
          <w:fldChar w:fldCharType="end"/>
        </w:r>
      </w:hyperlink>
    </w:p>
    <w:p>
      <w:pPr>
        <w:pStyle w:val="TOC2"/>
        <w:tabs>
          <w:tab w:val="right" w:leader="dot" w:pos="8306"/>
        </w:tabs>
      </w:pPr>
      <w:hyperlink w:anchor="_Toc18513" w:history="1">
        <w:r>
          <w:rPr>
            <w:rFonts w:ascii="仿宋" w:eastAsia="仿宋" w:hAnsi="仿宋" w:cs="仿宋" w:hint="eastAsia"/>
            <w:lang w:eastAsia="zh-CN"/>
          </w:rPr>
          <w:t>(一)、项目实施计划</w:t>
        </w:r>
        <w:r>
          <w:tab/>
        </w:r>
        <w:r>
          <w:fldChar w:fldCharType="begin"/>
        </w:r>
        <w:r>
          <w:instrText xml:space="preserve"> PAGEREF _Toc18513 \h </w:instrText>
        </w:r>
        <w:r>
          <w:fldChar w:fldCharType="separate"/>
        </w:r>
        <w:r>
          <w:t>42</w:t>
        </w:r>
        <w:r>
          <w:fldChar w:fldCharType="end"/>
        </w:r>
      </w:hyperlink>
    </w:p>
    <w:p>
      <w:pPr>
        <w:pStyle w:val="TOC2"/>
        <w:tabs>
          <w:tab w:val="right" w:leader="dot" w:pos="8306"/>
        </w:tabs>
      </w:pPr>
      <w:hyperlink w:anchor="_Toc28944" w:history="1">
        <w:r>
          <w:rPr>
            <w:rFonts w:ascii="仿宋" w:eastAsia="仿宋" w:hAnsi="仿宋" w:cs="仿宋" w:hint="eastAsia"/>
            <w:lang w:eastAsia="zh-CN"/>
          </w:rPr>
          <w:t>(二)、项目组织机构与职责</w:t>
        </w:r>
        <w:r>
          <w:tab/>
        </w:r>
        <w:r>
          <w:fldChar w:fldCharType="begin"/>
        </w:r>
        <w:r>
          <w:instrText xml:space="preserve"> PAGEREF _Toc28944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91" w:history="1">
        <w:r>
          <w:rPr>
            <w:rFonts w:ascii="仿宋" w:eastAsia="仿宋" w:hAnsi="仿宋" w:cs="仿宋" w:hint="eastAsia"/>
            <w:lang w:eastAsia="zh-CN"/>
          </w:rPr>
          <w:t>(三)、项目管理与监控体系</w:t>
        </w:r>
        <w:r>
          <w:tab/>
        </w:r>
        <w:r>
          <w:fldChar w:fldCharType="begin"/>
        </w:r>
        <w:r>
          <w:instrText xml:space="preserve"> PAGEREF _Toc30091 \h </w:instrText>
        </w:r>
        <w:r>
          <w:fldChar w:fldCharType="separate"/>
        </w:r>
        <w:r>
          <w:t>46</w:t>
        </w:r>
        <w:r>
          <w:fldChar w:fldCharType="end"/>
        </w:r>
      </w:hyperlink>
    </w:p>
    <w:p>
      <w:pPr>
        <w:pStyle w:val="TOC1"/>
        <w:tabs>
          <w:tab w:val="right" w:leader="dot" w:pos="8306"/>
        </w:tabs>
      </w:pPr>
      <w:hyperlink w:anchor="_Toc14112" w:history="1">
        <w:r>
          <w:rPr>
            <w:rFonts w:ascii="仿宋" w:eastAsia="仿宋" w:hAnsi="仿宋" w:cs="仿宋" w:hint="eastAsia"/>
            <w:lang w:eastAsia="zh-CN"/>
          </w:rPr>
          <w:t>十、经济效益与社会效益优化</w:t>
        </w:r>
        <w:r>
          <w:tab/>
        </w:r>
        <w:r>
          <w:fldChar w:fldCharType="begin"/>
        </w:r>
        <w:r>
          <w:instrText xml:space="preserve"> PAGEREF _Toc14112 \h </w:instrText>
        </w:r>
        <w:r>
          <w:fldChar w:fldCharType="separate"/>
        </w:r>
        <w:r>
          <w:t>48</w:t>
        </w:r>
        <w:r>
          <w:fldChar w:fldCharType="end"/>
        </w:r>
      </w:hyperlink>
    </w:p>
    <w:p>
      <w:pPr>
        <w:pStyle w:val="TOC2"/>
        <w:tabs>
          <w:tab w:val="right" w:leader="dot" w:pos="8306"/>
        </w:tabs>
      </w:pPr>
      <w:hyperlink w:anchor="_Toc25540" w:history="1">
        <w:r>
          <w:rPr>
            <w:rFonts w:ascii="仿宋" w:eastAsia="仿宋" w:hAnsi="仿宋" w:cs="仿宋" w:hint="eastAsia"/>
            <w:lang w:eastAsia="zh-CN"/>
          </w:rPr>
          <w:t>(一)、经济效益提升策略</w:t>
        </w:r>
        <w:r>
          <w:tab/>
        </w:r>
        <w:r>
          <w:fldChar w:fldCharType="begin"/>
        </w:r>
        <w:r>
          <w:instrText xml:space="preserve"> PAGEREF _Toc25540 \h </w:instrText>
        </w:r>
        <w:r>
          <w:fldChar w:fldCharType="separate"/>
        </w:r>
        <w:r>
          <w:t>48</w:t>
        </w:r>
        <w:r>
          <w:fldChar w:fldCharType="end"/>
        </w:r>
      </w:hyperlink>
    </w:p>
    <w:p>
      <w:pPr>
        <w:pStyle w:val="TOC2"/>
        <w:tabs>
          <w:tab w:val="right" w:leader="dot" w:pos="8306"/>
        </w:tabs>
      </w:pPr>
      <w:hyperlink w:anchor="_Toc11874" w:history="1">
        <w:r>
          <w:rPr>
            <w:rFonts w:ascii="仿宋" w:eastAsia="仿宋" w:hAnsi="仿宋" w:cs="仿宋" w:hint="eastAsia"/>
            <w:lang w:eastAsia="zh-CN"/>
          </w:rPr>
          <w:t>(二)、社会效益增强方案</w:t>
        </w:r>
        <w:r>
          <w:tab/>
        </w:r>
        <w:r>
          <w:fldChar w:fldCharType="begin"/>
        </w:r>
        <w:r>
          <w:instrText xml:space="preserve"> PAGEREF _Toc11874 \h </w:instrText>
        </w:r>
        <w:r>
          <w:fldChar w:fldCharType="separate"/>
        </w:r>
        <w:r>
          <w:t>49</w:t>
        </w:r>
        <w:r>
          <w:fldChar w:fldCharType="end"/>
        </w:r>
      </w:hyperlink>
    </w:p>
    <w:p>
      <w:pPr>
        <w:pStyle w:val="TOC1"/>
        <w:tabs>
          <w:tab w:val="right" w:leader="dot" w:pos="8306"/>
        </w:tabs>
      </w:pPr>
      <w:hyperlink w:anchor="_Toc11991" w:history="1">
        <w:r>
          <w:rPr>
            <w:rFonts w:ascii="仿宋" w:eastAsia="仿宋" w:hAnsi="仿宋" w:cs="仿宋" w:hint="eastAsia"/>
            <w:lang w:eastAsia="zh-CN"/>
          </w:rPr>
          <w:t>十一、环境保护与治理方案</w:t>
        </w:r>
        <w:r>
          <w:tab/>
        </w:r>
        <w:r>
          <w:fldChar w:fldCharType="begin"/>
        </w:r>
        <w:r>
          <w:instrText xml:space="preserve"> PAGEREF _Toc11991 \h </w:instrText>
        </w:r>
        <w:r>
          <w:fldChar w:fldCharType="separate"/>
        </w:r>
        <w:r>
          <w:t>50</w:t>
        </w:r>
        <w:r>
          <w:fldChar w:fldCharType="end"/>
        </w:r>
      </w:hyperlink>
    </w:p>
    <w:p>
      <w:pPr>
        <w:pStyle w:val="TOC2"/>
        <w:tabs>
          <w:tab w:val="right" w:leader="dot" w:pos="8306"/>
        </w:tabs>
      </w:pPr>
      <w:hyperlink w:anchor="_Toc22209" w:history="1">
        <w:r>
          <w:rPr>
            <w:rFonts w:ascii="仿宋" w:eastAsia="仿宋" w:hAnsi="仿宋" w:cs="仿宋" w:hint="eastAsia"/>
            <w:lang w:eastAsia="zh-CN"/>
          </w:rPr>
          <w:t>(一)、项目环境影响评估</w:t>
        </w:r>
        <w:r>
          <w:tab/>
        </w:r>
        <w:r>
          <w:fldChar w:fldCharType="begin"/>
        </w:r>
        <w:r>
          <w:instrText xml:space="preserve"> PAGEREF _Toc22209 \h </w:instrText>
        </w:r>
        <w:r>
          <w:fldChar w:fldCharType="separate"/>
        </w:r>
        <w:r>
          <w:t>50</w:t>
        </w:r>
        <w:r>
          <w:fldChar w:fldCharType="end"/>
        </w:r>
      </w:hyperlink>
    </w:p>
    <w:p>
      <w:pPr>
        <w:pStyle w:val="TOC2"/>
        <w:tabs>
          <w:tab w:val="right" w:leader="dot" w:pos="8306"/>
        </w:tabs>
      </w:pPr>
      <w:hyperlink w:anchor="_Toc17558" w:history="1">
        <w:r>
          <w:rPr>
            <w:rFonts w:ascii="仿宋" w:eastAsia="仿宋" w:hAnsi="仿宋" w:cs="仿宋" w:hint="eastAsia"/>
            <w:lang w:eastAsia="zh-CN"/>
          </w:rPr>
          <w:t>(二)、环境保护措施与治理方案</w:t>
        </w:r>
        <w:r>
          <w:tab/>
        </w:r>
        <w:r>
          <w:fldChar w:fldCharType="begin"/>
        </w:r>
        <w:r>
          <w:instrText xml:space="preserve"> PAGEREF _Toc17558 \h </w:instrText>
        </w:r>
        <w:r>
          <w:fldChar w:fldCharType="separate"/>
        </w:r>
        <w:r>
          <w:t>50</w:t>
        </w:r>
        <w:r>
          <w:fldChar w:fldCharType="end"/>
        </w:r>
      </w:hyperlink>
    </w:p>
    <w:p>
      <w:pPr>
        <w:pStyle w:val="TOC1"/>
        <w:tabs>
          <w:tab w:val="right" w:leader="dot" w:pos="8306"/>
        </w:tabs>
      </w:pPr>
      <w:hyperlink w:anchor="_Toc26125" w:history="1">
        <w:r>
          <w:rPr>
            <w:rFonts w:ascii="仿宋" w:eastAsia="仿宋" w:hAnsi="仿宋" w:cs="仿宋" w:hint="eastAsia"/>
            <w:lang w:eastAsia="zh-CN"/>
          </w:rPr>
          <w:t>十二、土地利用与规划方案</w:t>
        </w:r>
        <w:r>
          <w:tab/>
        </w:r>
        <w:r>
          <w:fldChar w:fldCharType="begin"/>
        </w:r>
        <w:r>
          <w:instrText xml:space="preserve"> PAGEREF _Toc26125 \h </w:instrText>
        </w:r>
        <w:r>
          <w:fldChar w:fldCharType="separate"/>
        </w:r>
        <w:r>
          <w:t>51</w:t>
        </w:r>
        <w:r>
          <w:fldChar w:fldCharType="end"/>
        </w:r>
      </w:hyperlink>
    </w:p>
    <w:p>
      <w:pPr>
        <w:pStyle w:val="TOC2"/>
        <w:tabs>
          <w:tab w:val="right" w:leader="dot" w:pos="8306"/>
        </w:tabs>
      </w:pPr>
      <w:hyperlink w:anchor="_Toc11699" w:history="1">
        <w:r>
          <w:rPr>
            <w:rFonts w:ascii="仿宋" w:eastAsia="仿宋" w:hAnsi="仿宋" w:cs="仿宋" w:hint="eastAsia"/>
            <w:lang w:eastAsia="zh-CN"/>
          </w:rPr>
          <w:t>(一)、项目用地情况分析</w:t>
        </w:r>
        <w:r>
          <w:tab/>
        </w:r>
        <w:r>
          <w:fldChar w:fldCharType="begin"/>
        </w:r>
        <w:r>
          <w:instrText xml:space="preserve"> PAGEREF _Toc11699 \h </w:instrText>
        </w:r>
        <w:r>
          <w:fldChar w:fldCharType="separate"/>
        </w:r>
        <w:r>
          <w:t>51</w:t>
        </w:r>
        <w:r>
          <w:fldChar w:fldCharType="end"/>
        </w:r>
      </w:hyperlink>
    </w:p>
    <w:p>
      <w:pPr>
        <w:pStyle w:val="TOC2"/>
        <w:tabs>
          <w:tab w:val="right" w:leader="dot" w:pos="8306"/>
        </w:tabs>
      </w:pPr>
      <w:hyperlink w:anchor="_Toc19404" w:history="1">
        <w:r>
          <w:rPr>
            <w:rFonts w:ascii="仿宋" w:eastAsia="仿宋" w:hAnsi="仿宋" w:cs="仿宋" w:hint="eastAsia"/>
            <w:lang w:eastAsia="zh-CN"/>
          </w:rPr>
          <w:t>(二)、土地利用规划方案</w:t>
        </w:r>
        <w:r>
          <w:tab/>
        </w:r>
        <w:r>
          <w:fldChar w:fldCharType="begin"/>
        </w:r>
        <w:r>
          <w:instrText xml:space="preserve"> PAGEREF _Toc19404 \h </w:instrText>
        </w:r>
        <w:r>
          <w:fldChar w:fldCharType="separate"/>
        </w:r>
        <w:r>
          <w:t>52</w:t>
        </w:r>
        <w:r>
          <w:fldChar w:fldCharType="end"/>
        </w:r>
      </w:hyperlink>
    </w:p>
    <w:p>
      <w:pPr>
        <w:pStyle w:val="TOC1"/>
        <w:tabs>
          <w:tab w:val="right" w:leader="dot" w:pos="8306"/>
        </w:tabs>
      </w:pPr>
      <w:hyperlink w:anchor="_Toc26321" w:history="1">
        <w:r>
          <w:rPr>
            <w:rFonts w:ascii="仿宋" w:eastAsia="仿宋" w:hAnsi="仿宋" w:cs="仿宋" w:hint="eastAsia"/>
            <w:lang w:eastAsia="zh-CN"/>
          </w:rPr>
          <w:t>十三、成果转化与推广应用</w:t>
        </w:r>
        <w:r>
          <w:tab/>
        </w:r>
        <w:r>
          <w:fldChar w:fldCharType="begin"/>
        </w:r>
        <w:r>
          <w:instrText xml:space="preserve"> PAGEREF _Toc26321 \h </w:instrText>
        </w:r>
        <w:r>
          <w:fldChar w:fldCharType="separate"/>
        </w:r>
        <w:r>
          <w:t>53</w:t>
        </w:r>
        <w:r>
          <w:fldChar w:fldCharType="end"/>
        </w:r>
      </w:hyperlink>
    </w:p>
    <w:p>
      <w:pPr>
        <w:pStyle w:val="TOC2"/>
        <w:tabs>
          <w:tab w:val="right" w:leader="dot" w:pos="8306"/>
        </w:tabs>
      </w:pPr>
      <w:hyperlink w:anchor="_Toc30848" w:history="1">
        <w:r>
          <w:rPr>
            <w:rFonts w:ascii="仿宋" w:eastAsia="仿宋" w:hAnsi="仿宋" w:cs="仿宋" w:hint="eastAsia"/>
            <w:lang w:eastAsia="zh-CN"/>
          </w:rPr>
          <w:t>(一)、成果转化策略制定</w:t>
        </w:r>
        <w:r>
          <w:tab/>
        </w:r>
        <w:r>
          <w:fldChar w:fldCharType="begin"/>
        </w:r>
        <w:r>
          <w:instrText xml:space="preserve"> PAGEREF _Toc30848 \h </w:instrText>
        </w:r>
        <w:r>
          <w:fldChar w:fldCharType="separate"/>
        </w:r>
        <w:r>
          <w:t>53</w:t>
        </w:r>
        <w:r>
          <w:fldChar w:fldCharType="end"/>
        </w:r>
      </w:hyperlink>
    </w:p>
    <w:p>
      <w:pPr>
        <w:pStyle w:val="TOC2"/>
        <w:tabs>
          <w:tab w:val="right" w:leader="dot" w:pos="8306"/>
        </w:tabs>
      </w:pPr>
      <w:hyperlink w:anchor="_Toc4907" w:history="1">
        <w:r>
          <w:rPr>
            <w:rFonts w:ascii="仿宋" w:eastAsia="仿宋" w:hAnsi="仿宋" w:cs="仿宋" w:hint="eastAsia"/>
            <w:lang w:eastAsia="zh-CN"/>
          </w:rPr>
          <w:t>(二)、成果推广应用方案</w:t>
        </w:r>
        <w:r>
          <w:tab/>
        </w:r>
        <w:r>
          <w:fldChar w:fldCharType="begin"/>
        </w:r>
        <w:r>
          <w:instrText xml:space="preserve"> PAGEREF _Toc4907 \h </w:instrText>
        </w:r>
        <w:r>
          <w:fldChar w:fldCharType="separate"/>
        </w:r>
        <w:r>
          <w:t>55</w:t>
        </w:r>
        <w:r>
          <w:fldChar w:fldCharType="end"/>
        </w:r>
      </w:hyperlink>
    </w:p>
    <w:p>
      <w:pPr>
        <w:pStyle w:val="TOC1"/>
        <w:tabs>
          <w:tab w:val="right" w:leader="dot" w:pos="8306"/>
        </w:tabs>
      </w:pPr>
      <w:hyperlink w:anchor="_Toc11313" w:history="1">
        <w:r>
          <w:rPr>
            <w:rFonts w:ascii="仿宋" w:eastAsia="仿宋" w:hAnsi="仿宋" w:cs="仿宋" w:hint="eastAsia"/>
            <w:lang w:eastAsia="zh-CN"/>
          </w:rPr>
          <w:t>十四、产业协同与集群发展</w:t>
        </w:r>
        <w:r>
          <w:tab/>
        </w:r>
        <w:r>
          <w:fldChar w:fldCharType="begin"/>
        </w:r>
        <w:r>
          <w:instrText xml:space="preserve"> PAGEREF _Toc11313 \h </w:instrText>
        </w:r>
        <w:r>
          <w:fldChar w:fldCharType="separate"/>
        </w:r>
        <w:r>
          <w:t>56</w:t>
        </w:r>
        <w:r>
          <w:fldChar w:fldCharType="end"/>
        </w:r>
      </w:hyperlink>
    </w:p>
    <w:p>
      <w:pPr>
        <w:pStyle w:val="TOC2"/>
        <w:tabs>
          <w:tab w:val="right" w:leader="dot" w:pos="8306"/>
        </w:tabs>
      </w:pPr>
      <w:hyperlink w:anchor="_Toc23930" w:history="1">
        <w:r>
          <w:rPr>
            <w:rFonts w:ascii="仿宋" w:eastAsia="仿宋" w:hAnsi="仿宋" w:cs="仿宋" w:hint="eastAsia"/>
            <w:lang w:eastAsia="zh-CN"/>
          </w:rPr>
          <w:t>(一)、产业协同机制建设</w:t>
        </w:r>
        <w:r>
          <w:tab/>
        </w:r>
        <w:r>
          <w:fldChar w:fldCharType="begin"/>
        </w:r>
        <w:r>
          <w:instrText xml:space="preserve"> PAGEREF _Toc23930 \h </w:instrText>
        </w:r>
        <w:r>
          <w:fldChar w:fldCharType="separate"/>
        </w:r>
        <w:r>
          <w:t>56</w:t>
        </w:r>
        <w:r>
          <w:fldChar w:fldCharType="end"/>
        </w:r>
      </w:hyperlink>
    </w:p>
    <w:p>
      <w:pPr>
        <w:pStyle w:val="TOC2"/>
        <w:tabs>
          <w:tab w:val="right" w:leader="dot" w:pos="8306"/>
        </w:tabs>
      </w:pPr>
      <w:hyperlink w:anchor="_Toc28225" w:history="1">
        <w:r>
          <w:rPr>
            <w:rFonts w:ascii="仿宋" w:eastAsia="仿宋" w:hAnsi="仿宋" w:cs="仿宋" w:hint="eastAsia"/>
            <w:lang w:eastAsia="zh-CN"/>
          </w:rPr>
          <w:t>(二)、产业集群培育与发展</w:t>
        </w:r>
        <w:r>
          <w:tab/>
        </w:r>
        <w:r>
          <w:fldChar w:fldCharType="begin"/>
        </w:r>
        <w:r>
          <w:instrText xml:space="preserve"> PAGEREF _Toc28225 \h </w:instrText>
        </w:r>
        <w:r>
          <w:fldChar w:fldCharType="separate"/>
        </w:r>
        <w:r>
          <w:t>57</w:t>
        </w:r>
        <w:r>
          <w:fldChar w:fldCharType="end"/>
        </w:r>
      </w:hyperlink>
    </w:p>
    <w:p>
      <w:pPr>
        <w:pStyle w:val="TOC1"/>
        <w:tabs>
          <w:tab w:val="right" w:leader="dot" w:pos="8306"/>
        </w:tabs>
      </w:pPr>
      <w:hyperlink w:anchor="_Toc16636" w:history="1">
        <w:r>
          <w:rPr>
            <w:rFonts w:ascii="仿宋" w:eastAsia="仿宋" w:hAnsi="仿宋" w:cs="仿宋" w:hint="eastAsia"/>
            <w:lang w:eastAsia="zh-CN"/>
          </w:rPr>
          <w:t>十五、创新驱动与持续发展</w:t>
        </w:r>
        <w:r>
          <w:tab/>
        </w:r>
        <w:r>
          <w:fldChar w:fldCharType="begin"/>
        </w:r>
        <w:r>
          <w:instrText xml:space="preserve"> PAGEREF _Toc16636 \h </w:instrText>
        </w:r>
        <w:r>
          <w:fldChar w:fldCharType="separate"/>
        </w:r>
        <w:r>
          <w:t>58</w:t>
        </w:r>
        <w:r>
          <w:fldChar w:fldCharType="end"/>
        </w:r>
      </w:hyperlink>
    </w:p>
    <w:p>
      <w:pPr>
        <w:pStyle w:val="TOC2"/>
        <w:tabs>
          <w:tab w:val="right" w:leader="dot" w:pos="8306"/>
        </w:tabs>
      </w:pPr>
      <w:hyperlink w:anchor="_Toc8395" w:history="1">
        <w:r>
          <w:rPr>
            <w:rFonts w:ascii="仿宋" w:eastAsia="仿宋" w:hAnsi="仿宋" w:cs="仿宋" w:hint="eastAsia"/>
            <w:lang w:eastAsia="zh-CN"/>
          </w:rPr>
          <w:t>(一)、创新驱动战略实施</w:t>
        </w:r>
        <w:r>
          <w:tab/>
        </w:r>
        <w:r>
          <w:fldChar w:fldCharType="begin"/>
        </w:r>
        <w:r>
          <w:instrText xml:space="preserve"> PAGEREF _Toc8395 \h </w:instrText>
        </w:r>
        <w:r>
          <w:fldChar w:fldCharType="separate"/>
        </w:r>
        <w:r>
          <w:t>58</w:t>
        </w:r>
        <w:r>
          <w:fldChar w:fldCharType="end"/>
        </w:r>
      </w:hyperlink>
    </w:p>
    <w:p>
      <w:pPr>
        <w:pStyle w:val="TOC2"/>
        <w:tabs>
          <w:tab w:val="right" w:leader="dot" w:pos="8306"/>
        </w:tabs>
      </w:pPr>
      <w:hyperlink w:anchor="_Toc974" w:history="1">
        <w:r>
          <w:rPr>
            <w:rFonts w:ascii="仿宋" w:eastAsia="仿宋" w:hAnsi="仿宋" w:cs="仿宋" w:hint="eastAsia"/>
            <w:lang w:eastAsia="zh-CN"/>
          </w:rPr>
          <w:t>(二)、持续发展路径探索</w:t>
        </w:r>
        <w:r>
          <w:tab/>
        </w:r>
        <w:r>
          <w:fldChar w:fldCharType="begin"/>
        </w:r>
        <w:r>
          <w:instrText xml:space="preserve"> PAGEREF _Toc974 \h </w:instrText>
        </w:r>
        <w:r>
          <w:fldChar w:fldCharType="separate"/>
        </w:r>
        <w:r>
          <w:t>60</w:t>
        </w:r>
        <w:r>
          <w:fldChar w:fldCharType="end"/>
        </w:r>
      </w:hyperlink>
    </w:p>
    <w:p>
      <w:pPr>
        <w:pStyle w:val="TOC1"/>
        <w:tabs>
          <w:tab w:val="right" w:leader="dot" w:pos="8306"/>
        </w:tabs>
      </w:pPr>
      <w:hyperlink w:anchor="_Toc29732" w:history="1">
        <w:r>
          <w:rPr>
            <w:rFonts w:ascii="仿宋" w:eastAsia="仿宋" w:hAnsi="仿宋" w:cs="仿宋" w:hint="eastAsia"/>
            <w:lang w:eastAsia="zh-CN"/>
          </w:rPr>
          <w:t>十六、合作与交流机制建立</w:t>
        </w:r>
        <w:r>
          <w:tab/>
        </w:r>
        <w:r>
          <w:fldChar w:fldCharType="begin"/>
        </w:r>
        <w:r>
          <w:instrText xml:space="preserve"> PAGEREF _Toc29732 \h </w:instrText>
        </w:r>
        <w:r>
          <w:fldChar w:fldCharType="separate"/>
        </w:r>
        <w:r>
          <w:t>64</w:t>
        </w:r>
        <w:r>
          <w:fldChar w:fldCharType="end"/>
        </w:r>
      </w:hyperlink>
    </w:p>
    <w:p>
      <w:pPr>
        <w:pStyle w:val="TOC2"/>
        <w:tabs>
          <w:tab w:val="right" w:leader="dot" w:pos="8306"/>
        </w:tabs>
      </w:pPr>
      <w:hyperlink w:anchor="_Toc13558" w:history="1">
        <w:r>
          <w:rPr>
            <w:rFonts w:ascii="仿宋" w:eastAsia="仿宋" w:hAnsi="仿宋" w:cs="仿宋" w:hint="eastAsia"/>
            <w:lang w:eastAsia="zh-CN"/>
          </w:rPr>
          <w:t>(一)、合作伙伴选择与合作方式</w:t>
        </w:r>
        <w:r>
          <w:tab/>
        </w:r>
        <w:r>
          <w:fldChar w:fldCharType="begin"/>
        </w:r>
        <w:r>
          <w:instrText xml:space="preserve"> PAGEREF _Toc13558 \h </w:instrText>
        </w:r>
        <w:r>
          <w:fldChar w:fldCharType="separate"/>
        </w:r>
        <w:r>
          <w:t>64</w:t>
        </w:r>
        <w:r>
          <w:fldChar w:fldCharType="end"/>
        </w:r>
      </w:hyperlink>
    </w:p>
    <w:p>
      <w:pPr>
        <w:pStyle w:val="TOC2"/>
        <w:tabs>
          <w:tab w:val="right" w:leader="dot" w:pos="8306"/>
        </w:tabs>
      </w:pPr>
      <w:hyperlink w:anchor="_Toc25396" w:history="1">
        <w:r>
          <w:rPr>
            <w:rFonts w:ascii="仿宋" w:eastAsia="仿宋" w:hAnsi="仿宋" w:cs="仿宋" w:hint="eastAsia"/>
            <w:lang w:eastAsia="zh-CN"/>
          </w:rPr>
          <w:t>(二)、交流与合作平台搭建</w:t>
        </w:r>
        <w:r>
          <w:tab/>
        </w:r>
        <w:r>
          <w:fldChar w:fldCharType="begin"/>
        </w:r>
        <w:r>
          <w:instrText xml:space="preserve"> PAGEREF _Toc25396 \h </w:instrText>
        </w:r>
        <w:r>
          <w:fldChar w:fldCharType="separate"/>
        </w:r>
        <w:r>
          <w:t>65</w:t>
        </w:r>
        <w:r>
          <w:fldChar w:fldCharType="end"/>
        </w:r>
      </w:hyperlink>
    </w:p>
    <w:p>
      <w:pPr>
        <w:pStyle w:val="TOC1"/>
        <w:tabs>
          <w:tab w:val="right" w:leader="dot" w:pos="8306"/>
        </w:tabs>
      </w:pPr>
      <w:hyperlink w:anchor="_Toc21451" w:history="1">
        <w:r>
          <w:rPr>
            <w:rFonts w:ascii="仿宋" w:eastAsia="仿宋" w:hAnsi="仿宋" w:cs="仿宋" w:hint="eastAsia"/>
            <w:lang w:eastAsia="zh-CN"/>
          </w:rPr>
          <w:t>十七、知识产权管理与保护</w:t>
        </w:r>
        <w:r>
          <w:tab/>
        </w:r>
        <w:r>
          <w:fldChar w:fldCharType="begin"/>
        </w:r>
        <w:r>
          <w:instrText xml:space="preserve"> PAGEREF _Toc21451 \h </w:instrText>
        </w:r>
        <w:r>
          <w:fldChar w:fldCharType="separate"/>
        </w:r>
        <w:r>
          <w:t>67</w:t>
        </w:r>
        <w:r>
          <w:fldChar w:fldCharType="end"/>
        </w:r>
      </w:hyperlink>
    </w:p>
    <w:p>
      <w:pPr>
        <w:pStyle w:val="TOC2"/>
        <w:tabs>
          <w:tab w:val="right" w:leader="dot" w:pos="8306"/>
        </w:tabs>
      </w:pPr>
      <w:hyperlink w:anchor="_Toc26560" w:history="1">
        <w:r>
          <w:rPr>
            <w:rFonts w:ascii="仿宋" w:eastAsia="仿宋" w:hAnsi="仿宋" w:cs="仿宋" w:hint="eastAsia"/>
            <w:lang w:eastAsia="zh-CN"/>
          </w:rPr>
          <w:t>(一)、知识产权管理体系建设</w:t>
        </w:r>
        <w:r>
          <w:tab/>
        </w:r>
        <w:r>
          <w:fldChar w:fldCharType="begin"/>
        </w:r>
        <w:r>
          <w:instrText xml:space="preserve"> PAGEREF _Toc26560 \h </w:instrText>
        </w:r>
        <w:r>
          <w:fldChar w:fldCharType="separate"/>
        </w:r>
        <w:r>
          <w:t>67</w:t>
        </w:r>
        <w:r>
          <w:fldChar w:fldCharType="end"/>
        </w:r>
      </w:hyperlink>
    </w:p>
    <w:p>
      <w:pPr>
        <w:pStyle w:val="TOC2"/>
        <w:tabs>
          <w:tab w:val="right" w:leader="dot" w:pos="8306"/>
        </w:tabs>
      </w:pPr>
      <w:hyperlink w:anchor="_Toc13220" w:history="1">
        <w:r>
          <w:rPr>
            <w:rFonts w:ascii="仿宋" w:eastAsia="仿宋" w:hAnsi="仿宋" w:cs="仿宋" w:hint="eastAsia"/>
            <w:lang w:eastAsia="zh-CN"/>
          </w:rPr>
          <w:t>(二)、知识产权保护措施</w:t>
        </w:r>
        <w:r>
          <w:tab/>
        </w:r>
        <w:r>
          <w:fldChar w:fldCharType="begin"/>
        </w:r>
        <w:r>
          <w:instrText xml:space="preserve"> PAGEREF _Toc13220 \h </w:instrText>
        </w:r>
        <w:r>
          <w:fldChar w:fldCharType="separate"/>
        </w:r>
        <w:r>
          <w:t>67</w:t>
        </w:r>
        <w:r>
          <w:fldChar w:fldCharType="end"/>
        </w:r>
      </w:hyperlink>
    </w:p>
    <w:p>
      <w:pPr>
        <w:pStyle w:val="TOC1"/>
        <w:tabs>
          <w:tab w:val="right" w:leader="dot" w:pos="8306"/>
        </w:tabs>
      </w:pPr>
      <w:hyperlink w:anchor="_Toc19933" w:history="1">
        <w:r>
          <w:rPr>
            <w:rFonts w:ascii="仿宋" w:eastAsia="仿宋" w:hAnsi="仿宋" w:cs="仿宋" w:hint="eastAsia"/>
            <w:lang w:eastAsia="zh-CN"/>
          </w:rPr>
          <w:t>十八、人力资源管理与开发</w:t>
        </w:r>
        <w:r>
          <w:tab/>
        </w:r>
        <w:r>
          <w:fldChar w:fldCharType="begin"/>
        </w:r>
        <w:r>
          <w:instrText xml:space="preserve"> PAGEREF _Toc19933 \h </w:instrText>
        </w:r>
        <w:r>
          <w:fldChar w:fldCharType="separate"/>
        </w:r>
        <w:r>
          <w:t>69</w:t>
        </w:r>
        <w:r>
          <w:fldChar w:fldCharType="end"/>
        </w:r>
      </w:hyperlink>
    </w:p>
    <w:p>
      <w:pPr>
        <w:pStyle w:val="TOC2"/>
        <w:tabs>
          <w:tab w:val="right" w:leader="dot" w:pos="8306"/>
        </w:tabs>
      </w:pPr>
      <w:hyperlink w:anchor="_Toc1522" w:history="1">
        <w:r>
          <w:rPr>
            <w:rFonts w:ascii="仿宋" w:eastAsia="仿宋" w:hAnsi="仿宋" w:cs="仿宋" w:hint="eastAsia"/>
            <w:lang w:eastAsia="zh-CN"/>
          </w:rPr>
          <w:t>(一)、人力资源规划</w:t>
        </w:r>
        <w:r>
          <w:tab/>
        </w:r>
        <w:r>
          <w:fldChar w:fldCharType="begin"/>
        </w:r>
        <w:r>
          <w:instrText xml:space="preserve"> PAGEREF _Toc1522 \h </w:instrText>
        </w:r>
        <w:r>
          <w:fldChar w:fldCharType="separate"/>
        </w:r>
        <w:r>
          <w:t>69</w:t>
        </w:r>
        <w:r>
          <w:fldChar w:fldCharType="end"/>
        </w:r>
      </w:hyperlink>
    </w:p>
    <w:p>
      <w:pPr>
        <w:pStyle w:val="TOC2"/>
        <w:tabs>
          <w:tab w:val="right" w:leader="dot" w:pos="8306"/>
        </w:tabs>
      </w:pPr>
      <w:hyperlink w:anchor="_Toc2083" w:history="1">
        <w:r>
          <w:rPr>
            <w:rFonts w:ascii="仿宋" w:eastAsia="仿宋" w:hAnsi="仿宋" w:cs="仿宋" w:hint="eastAsia"/>
            <w:lang w:eastAsia="zh-CN"/>
          </w:rPr>
          <w:t>(二)、人力资源开发与培训</w:t>
        </w:r>
        <w:r>
          <w:tab/>
        </w:r>
        <w:r>
          <w:fldChar w:fldCharType="begin"/>
        </w:r>
        <w:r>
          <w:instrText xml:space="preserve"> PAGEREF _Toc2083 \h </w:instrText>
        </w:r>
        <w:r>
          <w:fldChar w:fldCharType="separate"/>
        </w:r>
        <w:r>
          <w:t>71</w:t>
        </w:r>
        <w:r>
          <w:fldChar w:fldCharType="end"/>
        </w:r>
      </w:hyperlink>
    </w:p>
    <w:p>
      <w:pPr>
        <w:pStyle w:val="TOC1"/>
        <w:tabs>
          <w:tab w:val="right" w:leader="dot" w:pos="8306"/>
        </w:tabs>
      </w:pPr>
      <w:hyperlink w:anchor="_Toc1583" w:history="1">
        <w:r>
          <w:rPr>
            <w:rFonts w:ascii="仿宋" w:eastAsia="仿宋" w:hAnsi="仿宋" w:cs="仿宋" w:hint="eastAsia"/>
            <w:lang w:eastAsia="zh-CN"/>
          </w:rPr>
          <w:t>十九、质量管理与控制</w:t>
        </w:r>
        <w:r>
          <w:tab/>
        </w:r>
        <w:r>
          <w:fldChar w:fldCharType="begin"/>
        </w:r>
        <w:r>
          <w:instrText xml:space="preserve"> PAGEREF _Toc1583 \h </w:instrText>
        </w:r>
        <w:r>
          <w:fldChar w:fldCharType="separate"/>
        </w:r>
        <w:r>
          <w:t>73</w:t>
        </w:r>
        <w:r>
          <w:fldChar w:fldCharType="end"/>
        </w:r>
      </w:hyperlink>
    </w:p>
    <w:p>
      <w:pPr>
        <w:pStyle w:val="TOC2"/>
        <w:tabs>
          <w:tab w:val="right" w:leader="dot" w:pos="8306"/>
        </w:tabs>
      </w:pPr>
      <w:hyperlink w:anchor="_Toc12894" w:history="1">
        <w:r>
          <w:rPr>
            <w:rFonts w:ascii="仿宋" w:eastAsia="仿宋" w:hAnsi="仿宋" w:cs="仿宋" w:hint="eastAsia"/>
            <w:lang w:eastAsia="zh-CN"/>
          </w:rPr>
          <w:t>(一)、质量管理体系建设</w:t>
        </w:r>
        <w:r>
          <w:tab/>
        </w:r>
        <w:r>
          <w:fldChar w:fldCharType="begin"/>
        </w:r>
        <w:r>
          <w:instrText xml:space="preserve"> PAGEREF _Toc12894 \h </w:instrText>
        </w:r>
        <w:r>
          <w:fldChar w:fldCharType="separate"/>
        </w:r>
        <w:r>
          <w:t>73</w:t>
        </w:r>
        <w:r>
          <w:fldChar w:fldCharType="end"/>
        </w:r>
      </w:hyperlink>
    </w:p>
    <w:p>
      <w:pPr>
        <w:pStyle w:val="TOC2"/>
        <w:tabs>
          <w:tab w:val="right" w:leader="dot" w:pos="8306"/>
        </w:tabs>
      </w:pPr>
      <w:hyperlink w:anchor="_Toc24140" w:history="1">
        <w:r>
          <w:rPr>
            <w:rFonts w:ascii="仿宋" w:eastAsia="仿宋" w:hAnsi="仿宋" w:cs="仿宋" w:hint="eastAsia"/>
            <w:lang w:eastAsia="zh-CN"/>
          </w:rPr>
          <w:t>(二)、质量控制措施</w:t>
        </w:r>
        <w:r>
          <w:tab/>
        </w:r>
        <w:r>
          <w:fldChar w:fldCharType="begin"/>
        </w:r>
        <w:r>
          <w:instrText xml:space="preserve"> PAGEREF _Toc24140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24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4192"/>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Γ-球蛋白三类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Γ-球蛋白三类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Γ-球蛋白三类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Γ-球蛋白三类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Γ-球蛋白三类项目的社会影响是全面而深远的。从提供就业机会和提升公共服务，到促进社会结构和劳动市场的多元化，再到推动社会责任和伦理标准的提高，项目对于提升社区的经济、文化和社会福祉有着重要作用。通过这些正面影响，Γ-球蛋白三类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53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为了融入当地社区，Γ-球蛋白三类项目需深入理解当地的文化特色和社会习俗。例如，项目在设计广告和市场推广活动时，应考虑使用当地语言和符合地方文化的表达方式。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060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为了确保Γ-球蛋白三类项目的成功并最大限度地减轻潜在的社会风险，详细的风险分析和具体的应对策略至关重要。以下是针对项目可能面临的具体社会风险及相应对策的分析：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风险描述：Γ-球蛋白三类项目可能遭遇社区抵制，尤其如果社区成员认为项目会破坏他们的生活环境或忽略他们的意见。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风险描述：Γ-球蛋白三类项目的商业实践可能与当地的文化和价值观存在冲突，导致社会紧张和文化冲突。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风险描述：Γ-球蛋白三类项目可能会增加对公共资源和基础设施的需求，给当地带来额外压力，例如在水资源、能源供应和交通系统方面。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风险描述：Γ-球蛋白三类项目可能会引起当地社会结构和动态的变化，例如改变社区的人口组成和社交模式。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风险描述：在Γ-球蛋白三类项目运营过程中，可能涉及大量个人和商业敏感信息，存在信息安全和隐私保护的风险。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3298"/>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30181"/>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488"/>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https://d.book118.com/718074135112006042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65373B"/>
    <w:rsid w:val="676537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18074135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2024-02-22T20:20:00Z</dcterms:created>
  <dcterms:modified xsi:type="dcterms:W3CDTF">2024-02-22T20:21:20Z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DBC784A2795F4B6EA9F30822FCAC7D39_11</vt:lpwstr>
  </property>
  <property fmtid="{D5CDD505-2E9C-101B-9397-08002B2CF9AE}" pid="3" name="KSOProductBuildVer">
    <vt:lpwstr>2052-12.1.0.16250</vt:lpwstr>
  </property>
</Properties>
</file>