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纤维增强项目构思建设方案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29" w:history="1">
        <w:r>
          <w:rPr>
            <w:rFonts w:ascii="仿宋" w:eastAsia="仿宋" w:hAnsi="仿宋" w:cs="仿宋" w:hint="eastAsia"/>
            <w:lang w:eastAsia="zh-CN"/>
          </w:rPr>
          <w:t>序言</w:t>
        </w:r>
        <w:r>
          <w:tab/>
        </w:r>
        <w:r>
          <w:fldChar w:fldCharType="begin"/>
        </w:r>
        <w:r>
          <w:instrText xml:space="preserve"> PAGEREF _Toc32529 \h </w:instrText>
        </w:r>
        <w:r>
          <w:fldChar w:fldCharType="separate"/>
        </w:r>
        <w:r>
          <w:t>3</w:t>
        </w:r>
        <w:r>
          <w:fldChar w:fldCharType="end"/>
        </w:r>
      </w:hyperlink>
    </w:p>
    <w:p>
      <w:pPr>
        <w:pStyle w:val="TOC1"/>
        <w:tabs>
          <w:tab w:val="right" w:leader="dot" w:pos="8306"/>
        </w:tabs>
      </w:pPr>
      <w:hyperlink w:anchor="_Toc30042" w:history="1">
        <w:r>
          <w:rPr>
            <w:rFonts w:ascii="仿宋" w:eastAsia="仿宋" w:hAnsi="仿宋" w:cs="仿宋" w:hint="eastAsia"/>
            <w:lang w:eastAsia="zh-CN"/>
          </w:rPr>
          <w:t>一、社会影响分析</w:t>
        </w:r>
        <w:r>
          <w:tab/>
        </w:r>
        <w:r>
          <w:fldChar w:fldCharType="begin"/>
        </w:r>
        <w:r>
          <w:instrText xml:space="preserve"> PAGEREF _Toc30042 \h </w:instrText>
        </w:r>
        <w:r>
          <w:fldChar w:fldCharType="separate"/>
        </w:r>
        <w:r>
          <w:t>3</w:t>
        </w:r>
        <w:r>
          <w:fldChar w:fldCharType="end"/>
        </w:r>
      </w:hyperlink>
    </w:p>
    <w:p>
      <w:pPr>
        <w:pStyle w:val="TOC2"/>
        <w:tabs>
          <w:tab w:val="right" w:leader="dot" w:pos="8306"/>
        </w:tabs>
      </w:pPr>
      <w:hyperlink w:anchor="_Toc8551" w:history="1">
        <w:r>
          <w:rPr>
            <w:rFonts w:ascii="仿宋" w:eastAsia="仿宋" w:hAnsi="仿宋" w:cs="仿宋" w:hint="eastAsia"/>
            <w:lang w:eastAsia="zh-CN"/>
          </w:rPr>
          <w:t>(一)、社会影响效果分析</w:t>
        </w:r>
        <w:r>
          <w:tab/>
        </w:r>
        <w:r>
          <w:fldChar w:fldCharType="begin"/>
        </w:r>
        <w:r>
          <w:instrText xml:space="preserve"> PAGEREF _Toc8551 \h </w:instrText>
        </w:r>
        <w:r>
          <w:fldChar w:fldCharType="separate"/>
        </w:r>
        <w:r>
          <w:t>3</w:t>
        </w:r>
        <w:r>
          <w:fldChar w:fldCharType="end"/>
        </w:r>
      </w:hyperlink>
    </w:p>
    <w:p>
      <w:pPr>
        <w:pStyle w:val="TOC2"/>
        <w:tabs>
          <w:tab w:val="right" w:leader="dot" w:pos="8306"/>
        </w:tabs>
      </w:pPr>
      <w:hyperlink w:anchor="_Toc12919" w:history="1">
        <w:r>
          <w:rPr>
            <w:rFonts w:ascii="仿宋" w:eastAsia="仿宋" w:hAnsi="仿宋" w:cs="仿宋" w:hint="eastAsia"/>
            <w:lang w:eastAsia="zh-CN"/>
          </w:rPr>
          <w:t>(二)、社会适应性分析</w:t>
        </w:r>
        <w:r>
          <w:tab/>
        </w:r>
        <w:r>
          <w:fldChar w:fldCharType="begin"/>
        </w:r>
        <w:r>
          <w:instrText xml:space="preserve"> PAGEREF _Toc12919 \h </w:instrText>
        </w:r>
        <w:r>
          <w:fldChar w:fldCharType="separate"/>
        </w:r>
        <w:r>
          <w:t>5</w:t>
        </w:r>
        <w:r>
          <w:fldChar w:fldCharType="end"/>
        </w:r>
      </w:hyperlink>
    </w:p>
    <w:p>
      <w:pPr>
        <w:pStyle w:val="TOC2"/>
        <w:tabs>
          <w:tab w:val="right" w:leader="dot" w:pos="8306"/>
        </w:tabs>
      </w:pPr>
      <w:hyperlink w:anchor="_Toc14796" w:history="1">
        <w:r>
          <w:rPr>
            <w:rFonts w:ascii="仿宋" w:eastAsia="仿宋" w:hAnsi="仿宋" w:cs="仿宋" w:hint="eastAsia"/>
            <w:lang w:eastAsia="zh-CN"/>
          </w:rPr>
          <w:t>(三)、社会风险及对策分析</w:t>
        </w:r>
        <w:r>
          <w:tab/>
        </w:r>
        <w:r>
          <w:fldChar w:fldCharType="begin"/>
        </w:r>
        <w:r>
          <w:instrText xml:space="preserve"> PAGEREF _Toc14796 \h </w:instrText>
        </w:r>
        <w:r>
          <w:fldChar w:fldCharType="separate"/>
        </w:r>
        <w:r>
          <w:t>7</w:t>
        </w:r>
        <w:r>
          <w:fldChar w:fldCharType="end"/>
        </w:r>
      </w:hyperlink>
    </w:p>
    <w:p>
      <w:pPr>
        <w:pStyle w:val="TOC1"/>
        <w:tabs>
          <w:tab w:val="right" w:leader="dot" w:pos="8306"/>
        </w:tabs>
      </w:pPr>
      <w:hyperlink w:anchor="_Toc17837" w:history="1">
        <w:r>
          <w:rPr>
            <w:rFonts w:ascii="仿宋" w:eastAsia="仿宋" w:hAnsi="仿宋" w:cs="仿宋" w:hint="eastAsia"/>
            <w:lang w:eastAsia="zh-CN"/>
          </w:rPr>
          <w:t>二、发展规划、产业政策和行业准入分析</w:t>
        </w:r>
        <w:r>
          <w:tab/>
        </w:r>
        <w:r>
          <w:fldChar w:fldCharType="begin"/>
        </w:r>
        <w:r>
          <w:instrText xml:space="preserve"> PAGEREF _Toc17837 \h </w:instrText>
        </w:r>
        <w:r>
          <w:fldChar w:fldCharType="separate"/>
        </w:r>
        <w:r>
          <w:t>10</w:t>
        </w:r>
        <w:r>
          <w:fldChar w:fldCharType="end"/>
        </w:r>
      </w:hyperlink>
    </w:p>
    <w:p>
      <w:pPr>
        <w:pStyle w:val="TOC2"/>
        <w:tabs>
          <w:tab w:val="right" w:leader="dot" w:pos="8306"/>
        </w:tabs>
      </w:pPr>
      <w:hyperlink w:anchor="_Toc2076" w:history="1">
        <w:r>
          <w:rPr>
            <w:rFonts w:ascii="仿宋" w:eastAsia="仿宋" w:hAnsi="仿宋" w:cs="仿宋" w:hint="eastAsia"/>
            <w:lang w:eastAsia="zh-CN"/>
          </w:rPr>
          <w:t>(一)、发展规划分析</w:t>
        </w:r>
        <w:r>
          <w:tab/>
        </w:r>
        <w:r>
          <w:fldChar w:fldCharType="begin"/>
        </w:r>
        <w:r>
          <w:instrText xml:space="preserve"> PAGEREF _Toc2076 \h </w:instrText>
        </w:r>
        <w:r>
          <w:fldChar w:fldCharType="separate"/>
        </w:r>
        <w:r>
          <w:t>10</w:t>
        </w:r>
        <w:r>
          <w:fldChar w:fldCharType="end"/>
        </w:r>
      </w:hyperlink>
    </w:p>
    <w:p>
      <w:pPr>
        <w:pStyle w:val="TOC2"/>
        <w:tabs>
          <w:tab w:val="right" w:leader="dot" w:pos="8306"/>
        </w:tabs>
      </w:pPr>
      <w:hyperlink w:anchor="_Toc27527" w:history="1">
        <w:r>
          <w:rPr>
            <w:rFonts w:ascii="仿宋" w:eastAsia="仿宋" w:hAnsi="仿宋" w:cs="仿宋" w:hint="eastAsia"/>
            <w:lang w:eastAsia="zh-CN"/>
          </w:rPr>
          <w:t>(二)、产业政策分析</w:t>
        </w:r>
        <w:r>
          <w:tab/>
        </w:r>
        <w:r>
          <w:fldChar w:fldCharType="begin"/>
        </w:r>
        <w:r>
          <w:instrText xml:space="preserve"> PAGEREF _Toc27527 \h </w:instrText>
        </w:r>
        <w:r>
          <w:fldChar w:fldCharType="separate"/>
        </w:r>
        <w:r>
          <w:t>12</w:t>
        </w:r>
        <w:r>
          <w:fldChar w:fldCharType="end"/>
        </w:r>
      </w:hyperlink>
    </w:p>
    <w:p>
      <w:pPr>
        <w:pStyle w:val="TOC2"/>
        <w:tabs>
          <w:tab w:val="right" w:leader="dot" w:pos="8306"/>
        </w:tabs>
      </w:pPr>
      <w:hyperlink w:anchor="_Toc27214" w:history="1">
        <w:r>
          <w:rPr>
            <w:rFonts w:ascii="仿宋" w:eastAsia="仿宋" w:hAnsi="仿宋" w:cs="仿宋" w:hint="eastAsia"/>
            <w:lang w:eastAsia="zh-CN"/>
          </w:rPr>
          <w:t>(三)、行业准入分析</w:t>
        </w:r>
        <w:r>
          <w:tab/>
        </w:r>
        <w:r>
          <w:fldChar w:fldCharType="begin"/>
        </w:r>
        <w:r>
          <w:instrText xml:space="preserve"> PAGEREF _Toc27214 \h </w:instrText>
        </w:r>
        <w:r>
          <w:fldChar w:fldCharType="separate"/>
        </w:r>
        <w:r>
          <w:t>14</w:t>
        </w:r>
        <w:r>
          <w:fldChar w:fldCharType="end"/>
        </w:r>
      </w:hyperlink>
    </w:p>
    <w:p>
      <w:pPr>
        <w:pStyle w:val="TOC1"/>
        <w:tabs>
          <w:tab w:val="right" w:leader="dot" w:pos="8306"/>
        </w:tabs>
      </w:pPr>
      <w:hyperlink w:anchor="_Toc14166" w:history="1">
        <w:r>
          <w:rPr>
            <w:rFonts w:ascii="仿宋" w:eastAsia="仿宋" w:hAnsi="仿宋" w:cs="仿宋" w:hint="eastAsia"/>
            <w:lang w:eastAsia="zh-CN"/>
          </w:rPr>
          <w:t>三、资源开发及综合利用分析</w:t>
        </w:r>
        <w:r>
          <w:tab/>
        </w:r>
        <w:r>
          <w:fldChar w:fldCharType="begin"/>
        </w:r>
        <w:r>
          <w:instrText xml:space="preserve"> PAGEREF _Toc14166 \h </w:instrText>
        </w:r>
        <w:r>
          <w:fldChar w:fldCharType="separate"/>
        </w:r>
        <w:r>
          <w:t>15</w:t>
        </w:r>
        <w:r>
          <w:fldChar w:fldCharType="end"/>
        </w:r>
      </w:hyperlink>
    </w:p>
    <w:p>
      <w:pPr>
        <w:pStyle w:val="TOC2"/>
        <w:tabs>
          <w:tab w:val="right" w:leader="dot" w:pos="8306"/>
        </w:tabs>
      </w:pPr>
      <w:hyperlink w:anchor="_Toc26327" w:history="1">
        <w:r>
          <w:rPr>
            <w:rFonts w:ascii="仿宋" w:eastAsia="仿宋" w:hAnsi="仿宋" w:cs="仿宋" w:hint="eastAsia"/>
            <w:lang w:eastAsia="zh-CN"/>
          </w:rPr>
          <w:t>(一)、资源开发方案</w:t>
        </w:r>
        <w:r>
          <w:tab/>
        </w:r>
        <w:r>
          <w:fldChar w:fldCharType="begin"/>
        </w:r>
        <w:r>
          <w:instrText xml:space="preserve"> PAGEREF _Toc26327 \h </w:instrText>
        </w:r>
        <w:r>
          <w:fldChar w:fldCharType="separate"/>
        </w:r>
        <w:r>
          <w:t>15</w:t>
        </w:r>
        <w:r>
          <w:fldChar w:fldCharType="end"/>
        </w:r>
      </w:hyperlink>
    </w:p>
    <w:p>
      <w:pPr>
        <w:pStyle w:val="TOC2"/>
        <w:tabs>
          <w:tab w:val="right" w:leader="dot" w:pos="8306"/>
        </w:tabs>
      </w:pPr>
      <w:hyperlink w:anchor="_Toc31864" w:history="1">
        <w:r>
          <w:rPr>
            <w:rFonts w:ascii="仿宋" w:eastAsia="仿宋" w:hAnsi="仿宋" w:cs="仿宋" w:hint="eastAsia"/>
            <w:lang w:eastAsia="zh-CN"/>
          </w:rPr>
          <w:t>(二)、资源利用方案</w:t>
        </w:r>
        <w:r>
          <w:tab/>
        </w:r>
        <w:r>
          <w:fldChar w:fldCharType="begin"/>
        </w:r>
        <w:r>
          <w:instrText xml:space="preserve"> PAGEREF _Toc31864 \h </w:instrText>
        </w:r>
        <w:r>
          <w:fldChar w:fldCharType="separate"/>
        </w:r>
        <w:r>
          <w:t>16</w:t>
        </w:r>
        <w:r>
          <w:fldChar w:fldCharType="end"/>
        </w:r>
      </w:hyperlink>
    </w:p>
    <w:p>
      <w:pPr>
        <w:pStyle w:val="TOC2"/>
        <w:tabs>
          <w:tab w:val="right" w:leader="dot" w:pos="8306"/>
        </w:tabs>
      </w:pPr>
      <w:hyperlink w:anchor="_Toc22361" w:history="1">
        <w:r>
          <w:rPr>
            <w:rFonts w:ascii="仿宋" w:eastAsia="仿宋" w:hAnsi="仿宋" w:cs="仿宋" w:hint="eastAsia"/>
            <w:lang w:eastAsia="zh-CN"/>
          </w:rPr>
          <w:t>(三)、资源节约措施</w:t>
        </w:r>
        <w:r>
          <w:tab/>
        </w:r>
        <w:r>
          <w:fldChar w:fldCharType="begin"/>
        </w:r>
        <w:r>
          <w:instrText xml:space="preserve"> PAGEREF _Toc22361 \h </w:instrText>
        </w:r>
        <w:r>
          <w:fldChar w:fldCharType="separate"/>
        </w:r>
        <w:r>
          <w:t>17</w:t>
        </w:r>
        <w:r>
          <w:fldChar w:fldCharType="end"/>
        </w:r>
      </w:hyperlink>
    </w:p>
    <w:p>
      <w:pPr>
        <w:pStyle w:val="TOC1"/>
        <w:tabs>
          <w:tab w:val="right" w:leader="dot" w:pos="8306"/>
        </w:tabs>
      </w:pPr>
      <w:hyperlink w:anchor="_Toc6875" w:history="1">
        <w:r>
          <w:rPr>
            <w:rFonts w:ascii="仿宋" w:eastAsia="仿宋" w:hAnsi="仿宋" w:cs="仿宋" w:hint="eastAsia"/>
            <w:lang w:eastAsia="zh-CN"/>
          </w:rPr>
          <w:t>四、财务管理与成本控制</w:t>
        </w:r>
        <w:r>
          <w:tab/>
        </w:r>
        <w:r>
          <w:fldChar w:fldCharType="begin"/>
        </w:r>
        <w:r>
          <w:instrText xml:space="preserve"> PAGEREF _Toc6875 \h </w:instrText>
        </w:r>
        <w:r>
          <w:fldChar w:fldCharType="separate"/>
        </w:r>
        <w:r>
          <w:t>18</w:t>
        </w:r>
        <w:r>
          <w:fldChar w:fldCharType="end"/>
        </w:r>
      </w:hyperlink>
    </w:p>
    <w:p>
      <w:pPr>
        <w:pStyle w:val="TOC2"/>
        <w:tabs>
          <w:tab w:val="right" w:leader="dot" w:pos="8306"/>
        </w:tabs>
      </w:pPr>
      <w:hyperlink w:anchor="_Toc7570" w:history="1">
        <w:r>
          <w:rPr>
            <w:rFonts w:ascii="仿宋" w:eastAsia="仿宋" w:hAnsi="仿宋" w:cs="仿宋" w:hint="eastAsia"/>
            <w:lang w:eastAsia="zh-CN"/>
          </w:rPr>
          <w:t>(一)、财务管理体系建设</w:t>
        </w:r>
        <w:r>
          <w:tab/>
        </w:r>
        <w:r>
          <w:fldChar w:fldCharType="begin"/>
        </w:r>
        <w:r>
          <w:instrText xml:space="preserve"> PAGEREF _Toc7570 \h </w:instrText>
        </w:r>
        <w:r>
          <w:fldChar w:fldCharType="separate"/>
        </w:r>
        <w:r>
          <w:t>18</w:t>
        </w:r>
        <w:r>
          <w:fldChar w:fldCharType="end"/>
        </w:r>
      </w:hyperlink>
    </w:p>
    <w:p>
      <w:pPr>
        <w:pStyle w:val="TOC2"/>
        <w:tabs>
          <w:tab w:val="right" w:leader="dot" w:pos="8306"/>
        </w:tabs>
      </w:pPr>
      <w:hyperlink w:anchor="_Toc4266" w:history="1">
        <w:r>
          <w:rPr>
            <w:rFonts w:ascii="仿宋" w:eastAsia="仿宋" w:hAnsi="仿宋" w:cs="仿宋" w:hint="eastAsia"/>
            <w:lang w:eastAsia="zh-CN"/>
          </w:rPr>
          <w:t>(二)、成本控制措施</w:t>
        </w:r>
        <w:r>
          <w:tab/>
        </w:r>
        <w:r>
          <w:fldChar w:fldCharType="begin"/>
        </w:r>
        <w:r>
          <w:instrText xml:space="preserve"> PAGEREF _Toc4266 \h </w:instrText>
        </w:r>
        <w:r>
          <w:fldChar w:fldCharType="separate"/>
        </w:r>
        <w:r>
          <w:t>19</w:t>
        </w:r>
        <w:r>
          <w:fldChar w:fldCharType="end"/>
        </w:r>
      </w:hyperlink>
    </w:p>
    <w:p>
      <w:pPr>
        <w:pStyle w:val="TOC1"/>
        <w:tabs>
          <w:tab w:val="right" w:leader="dot" w:pos="8306"/>
        </w:tabs>
      </w:pPr>
      <w:hyperlink w:anchor="_Toc23773" w:history="1">
        <w:r>
          <w:rPr>
            <w:rFonts w:ascii="仿宋" w:eastAsia="仿宋" w:hAnsi="仿宋" w:cs="仿宋" w:hint="eastAsia"/>
            <w:lang w:eastAsia="zh-CN"/>
          </w:rPr>
          <w:t>五、建设风险评估分析</w:t>
        </w:r>
        <w:r>
          <w:tab/>
        </w:r>
        <w:r>
          <w:fldChar w:fldCharType="begin"/>
        </w:r>
        <w:r>
          <w:instrText xml:space="preserve"> PAGEREF _Toc23773 \h </w:instrText>
        </w:r>
        <w:r>
          <w:fldChar w:fldCharType="separate"/>
        </w:r>
        <w:r>
          <w:t>21</w:t>
        </w:r>
        <w:r>
          <w:fldChar w:fldCharType="end"/>
        </w:r>
      </w:hyperlink>
    </w:p>
    <w:p>
      <w:pPr>
        <w:pStyle w:val="TOC2"/>
        <w:tabs>
          <w:tab w:val="right" w:leader="dot" w:pos="8306"/>
        </w:tabs>
      </w:pPr>
      <w:hyperlink w:anchor="_Toc575" w:history="1">
        <w:r>
          <w:rPr>
            <w:rFonts w:ascii="仿宋" w:eastAsia="仿宋" w:hAnsi="仿宋" w:cs="仿宋" w:hint="eastAsia"/>
            <w:lang w:eastAsia="zh-CN"/>
          </w:rPr>
          <w:t>(一)、政策风险分析</w:t>
        </w:r>
        <w:r>
          <w:tab/>
        </w:r>
        <w:r>
          <w:fldChar w:fldCharType="begin"/>
        </w:r>
        <w:r>
          <w:instrText xml:space="preserve"> PAGEREF _Toc575 \h </w:instrText>
        </w:r>
        <w:r>
          <w:fldChar w:fldCharType="separate"/>
        </w:r>
        <w:r>
          <w:t>21</w:t>
        </w:r>
        <w:r>
          <w:fldChar w:fldCharType="end"/>
        </w:r>
      </w:hyperlink>
    </w:p>
    <w:p>
      <w:pPr>
        <w:pStyle w:val="TOC2"/>
        <w:tabs>
          <w:tab w:val="right" w:leader="dot" w:pos="8306"/>
        </w:tabs>
      </w:pPr>
      <w:hyperlink w:anchor="_Toc17621" w:history="1">
        <w:r>
          <w:rPr>
            <w:rFonts w:ascii="仿宋" w:eastAsia="仿宋" w:hAnsi="仿宋" w:cs="仿宋" w:hint="eastAsia"/>
            <w:lang w:eastAsia="zh-CN"/>
          </w:rPr>
          <w:t>(二)、社会风险分析</w:t>
        </w:r>
        <w:r>
          <w:tab/>
        </w:r>
        <w:r>
          <w:fldChar w:fldCharType="begin"/>
        </w:r>
        <w:r>
          <w:instrText xml:space="preserve"> PAGEREF _Toc17621 \h </w:instrText>
        </w:r>
        <w:r>
          <w:fldChar w:fldCharType="separate"/>
        </w:r>
        <w:r>
          <w:t>22</w:t>
        </w:r>
        <w:r>
          <w:fldChar w:fldCharType="end"/>
        </w:r>
      </w:hyperlink>
    </w:p>
    <w:p>
      <w:pPr>
        <w:pStyle w:val="TOC2"/>
        <w:tabs>
          <w:tab w:val="right" w:leader="dot" w:pos="8306"/>
        </w:tabs>
      </w:pPr>
      <w:hyperlink w:anchor="_Toc13011" w:history="1">
        <w:r>
          <w:rPr>
            <w:rFonts w:ascii="仿宋" w:eastAsia="仿宋" w:hAnsi="仿宋" w:cs="仿宋" w:hint="eastAsia"/>
            <w:lang w:eastAsia="zh-CN"/>
          </w:rPr>
          <w:t>(三)、市场风险分析</w:t>
        </w:r>
        <w:r>
          <w:tab/>
        </w:r>
        <w:r>
          <w:fldChar w:fldCharType="begin"/>
        </w:r>
        <w:r>
          <w:instrText xml:space="preserve"> PAGEREF _Toc13011 \h </w:instrText>
        </w:r>
        <w:r>
          <w:fldChar w:fldCharType="separate"/>
        </w:r>
        <w:r>
          <w:t>24</w:t>
        </w:r>
        <w:r>
          <w:fldChar w:fldCharType="end"/>
        </w:r>
      </w:hyperlink>
    </w:p>
    <w:p>
      <w:pPr>
        <w:pStyle w:val="TOC2"/>
        <w:tabs>
          <w:tab w:val="right" w:leader="dot" w:pos="8306"/>
        </w:tabs>
      </w:pPr>
      <w:hyperlink w:anchor="_Toc7626" w:history="1">
        <w:r>
          <w:rPr>
            <w:rFonts w:ascii="仿宋" w:eastAsia="仿宋" w:hAnsi="仿宋" w:cs="仿宋" w:hint="eastAsia"/>
            <w:lang w:eastAsia="zh-CN"/>
          </w:rPr>
          <w:t>(四)、资金风险分析</w:t>
        </w:r>
        <w:r>
          <w:tab/>
        </w:r>
        <w:r>
          <w:fldChar w:fldCharType="begin"/>
        </w:r>
        <w:r>
          <w:instrText xml:space="preserve"> PAGEREF _Toc7626 \h </w:instrText>
        </w:r>
        <w:r>
          <w:fldChar w:fldCharType="separate"/>
        </w:r>
        <w:r>
          <w:t>24</w:t>
        </w:r>
        <w:r>
          <w:fldChar w:fldCharType="end"/>
        </w:r>
      </w:hyperlink>
    </w:p>
    <w:p>
      <w:pPr>
        <w:pStyle w:val="TOC2"/>
        <w:tabs>
          <w:tab w:val="right" w:leader="dot" w:pos="8306"/>
        </w:tabs>
      </w:pPr>
      <w:hyperlink w:anchor="_Toc31619" w:history="1">
        <w:r>
          <w:rPr>
            <w:rFonts w:ascii="仿宋" w:eastAsia="仿宋" w:hAnsi="仿宋" w:cs="仿宋" w:hint="eastAsia"/>
            <w:lang w:eastAsia="zh-CN"/>
          </w:rPr>
          <w:t>(五)、技术风险分析</w:t>
        </w:r>
        <w:r>
          <w:tab/>
        </w:r>
        <w:r>
          <w:fldChar w:fldCharType="begin"/>
        </w:r>
        <w:r>
          <w:instrText xml:space="preserve"> PAGEREF _Toc31619 \h </w:instrText>
        </w:r>
        <w:r>
          <w:fldChar w:fldCharType="separate"/>
        </w:r>
        <w:r>
          <w:t>25</w:t>
        </w:r>
        <w:r>
          <w:fldChar w:fldCharType="end"/>
        </w:r>
      </w:hyperlink>
    </w:p>
    <w:p>
      <w:pPr>
        <w:pStyle w:val="TOC2"/>
        <w:tabs>
          <w:tab w:val="right" w:leader="dot" w:pos="8306"/>
        </w:tabs>
      </w:pPr>
      <w:hyperlink w:anchor="_Toc3628" w:history="1">
        <w:r>
          <w:rPr>
            <w:rFonts w:ascii="仿宋" w:eastAsia="仿宋" w:hAnsi="仿宋" w:cs="仿宋" w:hint="eastAsia"/>
            <w:lang w:eastAsia="zh-CN"/>
          </w:rPr>
          <w:t>(六)、财务风险分析</w:t>
        </w:r>
        <w:r>
          <w:tab/>
        </w:r>
        <w:r>
          <w:fldChar w:fldCharType="begin"/>
        </w:r>
        <w:r>
          <w:instrText xml:space="preserve"> PAGEREF _Toc3628 \h </w:instrText>
        </w:r>
        <w:r>
          <w:fldChar w:fldCharType="separate"/>
        </w:r>
        <w:r>
          <w:t>27</w:t>
        </w:r>
        <w:r>
          <w:fldChar w:fldCharType="end"/>
        </w:r>
      </w:hyperlink>
    </w:p>
    <w:p>
      <w:pPr>
        <w:pStyle w:val="TOC2"/>
        <w:tabs>
          <w:tab w:val="right" w:leader="dot" w:pos="8306"/>
        </w:tabs>
      </w:pPr>
      <w:hyperlink w:anchor="_Toc31650" w:history="1">
        <w:r>
          <w:rPr>
            <w:rFonts w:ascii="仿宋" w:eastAsia="仿宋" w:hAnsi="仿宋" w:cs="仿宋" w:hint="eastAsia"/>
            <w:lang w:eastAsia="zh-CN"/>
          </w:rPr>
          <w:t>(七)、管理风险分析</w:t>
        </w:r>
        <w:r>
          <w:tab/>
        </w:r>
        <w:r>
          <w:fldChar w:fldCharType="begin"/>
        </w:r>
        <w:r>
          <w:instrText xml:space="preserve"> PAGEREF _Toc31650 \h </w:instrText>
        </w:r>
        <w:r>
          <w:fldChar w:fldCharType="separate"/>
        </w:r>
        <w:r>
          <w:t>28</w:t>
        </w:r>
        <w:r>
          <w:fldChar w:fldCharType="end"/>
        </w:r>
      </w:hyperlink>
    </w:p>
    <w:p>
      <w:pPr>
        <w:pStyle w:val="TOC2"/>
        <w:tabs>
          <w:tab w:val="right" w:leader="dot" w:pos="8306"/>
        </w:tabs>
      </w:pPr>
      <w:hyperlink w:anchor="_Toc2082" w:history="1">
        <w:r>
          <w:rPr>
            <w:rFonts w:ascii="仿宋" w:eastAsia="仿宋" w:hAnsi="仿宋" w:cs="仿宋" w:hint="eastAsia"/>
            <w:lang w:eastAsia="zh-CN"/>
          </w:rPr>
          <w:t>(八)、其它风险分析</w:t>
        </w:r>
        <w:r>
          <w:tab/>
        </w:r>
        <w:r>
          <w:fldChar w:fldCharType="begin"/>
        </w:r>
        <w:r>
          <w:instrText xml:space="preserve"> PAGEREF _Toc2082 \h </w:instrText>
        </w:r>
        <w:r>
          <w:fldChar w:fldCharType="separate"/>
        </w:r>
        <w:r>
          <w:t>30</w:t>
        </w:r>
        <w:r>
          <w:fldChar w:fldCharType="end"/>
        </w:r>
      </w:hyperlink>
    </w:p>
    <w:p>
      <w:pPr>
        <w:pStyle w:val="TOC2"/>
        <w:tabs>
          <w:tab w:val="right" w:leader="dot" w:pos="8306"/>
        </w:tabs>
      </w:pPr>
      <w:hyperlink w:anchor="_Toc21613" w:history="1">
        <w:r>
          <w:rPr>
            <w:rFonts w:ascii="仿宋" w:eastAsia="仿宋" w:hAnsi="仿宋" w:cs="仿宋" w:hint="eastAsia"/>
            <w:lang w:eastAsia="zh-CN"/>
          </w:rPr>
          <w:t>(九)、社会影响评估</w:t>
        </w:r>
        <w:r>
          <w:tab/>
        </w:r>
        <w:r>
          <w:fldChar w:fldCharType="begin"/>
        </w:r>
        <w:r>
          <w:instrText xml:space="preserve"> PAGEREF _Toc21613 \h </w:instrText>
        </w:r>
        <w:r>
          <w:fldChar w:fldCharType="separate"/>
        </w:r>
        <w:r>
          <w:t>31</w:t>
        </w:r>
        <w:r>
          <w:fldChar w:fldCharType="end"/>
        </w:r>
      </w:hyperlink>
    </w:p>
    <w:p>
      <w:pPr>
        <w:pStyle w:val="TOC1"/>
        <w:tabs>
          <w:tab w:val="right" w:leader="dot" w:pos="8306"/>
        </w:tabs>
      </w:pPr>
      <w:hyperlink w:anchor="_Toc2264" w:history="1">
        <w:r>
          <w:rPr>
            <w:rFonts w:ascii="仿宋" w:eastAsia="仿宋" w:hAnsi="仿宋" w:cs="仿宋" w:hint="eastAsia"/>
            <w:lang w:eastAsia="zh-CN"/>
          </w:rPr>
          <w:t>六、环境和生态影响分析</w:t>
        </w:r>
        <w:r>
          <w:tab/>
        </w:r>
        <w:r>
          <w:fldChar w:fldCharType="begin"/>
        </w:r>
        <w:r>
          <w:instrText xml:space="preserve"> PAGEREF _Toc2264 \h </w:instrText>
        </w:r>
        <w:r>
          <w:fldChar w:fldCharType="separate"/>
        </w:r>
        <w:r>
          <w:t>33</w:t>
        </w:r>
        <w:r>
          <w:fldChar w:fldCharType="end"/>
        </w:r>
      </w:hyperlink>
    </w:p>
    <w:p>
      <w:pPr>
        <w:pStyle w:val="TOC2"/>
        <w:tabs>
          <w:tab w:val="right" w:leader="dot" w:pos="8306"/>
        </w:tabs>
      </w:pPr>
      <w:hyperlink w:anchor="_Toc5026" w:history="1">
        <w:r>
          <w:rPr>
            <w:rFonts w:ascii="仿宋" w:eastAsia="仿宋" w:hAnsi="仿宋" w:cs="仿宋" w:hint="eastAsia"/>
            <w:lang w:eastAsia="zh-CN"/>
          </w:rPr>
          <w:t>(一)、环境和生态现状</w:t>
        </w:r>
        <w:r>
          <w:tab/>
        </w:r>
        <w:r>
          <w:fldChar w:fldCharType="begin"/>
        </w:r>
        <w:r>
          <w:instrText xml:space="preserve"> PAGEREF _Toc5026 \h </w:instrText>
        </w:r>
        <w:r>
          <w:fldChar w:fldCharType="separate"/>
        </w:r>
        <w:r>
          <w:t>33</w:t>
        </w:r>
        <w:r>
          <w:fldChar w:fldCharType="end"/>
        </w:r>
      </w:hyperlink>
    </w:p>
    <w:p>
      <w:pPr>
        <w:pStyle w:val="TOC2"/>
        <w:tabs>
          <w:tab w:val="right" w:leader="dot" w:pos="8306"/>
        </w:tabs>
      </w:pPr>
      <w:hyperlink w:anchor="_Toc24402" w:history="1">
        <w:r>
          <w:rPr>
            <w:rFonts w:ascii="仿宋" w:eastAsia="仿宋" w:hAnsi="仿宋" w:cs="仿宋" w:hint="eastAsia"/>
            <w:lang w:eastAsia="zh-CN"/>
          </w:rPr>
          <w:t>(二)、生态环境影响分析</w:t>
        </w:r>
        <w:r>
          <w:tab/>
        </w:r>
        <w:r>
          <w:fldChar w:fldCharType="begin"/>
        </w:r>
        <w:r>
          <w:instrText xml:space="preserve"> PAGEREF _Toc24402 \h </w:instrText>
        </w:r>
        <w:r>
          <w:fldChar w:fldCharType="separate"/>
        </w:r>
        <w:r>
          <w:t>35</w:t>
        </w:r>
        <w:r>
          <w:fldChar w:fldCharType="end"/>
        </w:r>
      </w:hyperlink>
    </w:p>
    <w:p>
      <w:pPr>
        <w:pStyle w:val="TOC2"/>
        <w:tabs>
          <w:tab w:val="right" w:leader="dot" w:pos="8306"/>
        </w:tabs>
      </w:pPr>
      <w:hyperlink w:anchor="_Toc19336" w:history="1">
        <w:r>
          <w:rPr>
            <w:rFonts w:ascii="仿宋" w:eastAsia="仿宋" w:hAnsi="仿宋" w:cs="仿宋" w:hint="eastAsia"/>
            <w:lang w:eastAsia="zh-CN"/>
          </w:rPr>
          <w:t>(三)、生态环境保护措施</w:t>
        </w:r>
        <w:r>
          <w:tab/>
        </w:r>
        <w:r>
          <w:fldChar w:fldCharType="begin"/>
        </w:r>
        <w:r>
          <w:instrText xml:space="preserve"> PAGEREF _Toc19336 \h </w:instrText>
        </w:r>
        <w:r>
          <w:fldChar w:fldCharType="separate"/>
        </w:r>
        <w:r>
          <w:t>36</w:t>
        </w:r>
        <w:r>
          <w:fldChar w:fldCharType="end"/>
        </w:r>
      </w:hyperlink>
    </w:p>
    <w:p>
      <w:pPr>
        <w:pStyle w:val="TOC2"/>
        <w:tabs>
          <w:tab w:val="right" w:leader="dot" w:pos="8306"/>
        </w:tabs>
      </w:pPr>
      <w:hyperlink w:anchor="_Toc7877" w:history="1">
        <w:r>
          <w:rPr>
            <w:rFonts w:ascii="仿宋" w:eastAsia="仿宋" w:hAnsi="仿宋" w:cs="仿宋" w:hint="eastAsia"/>
            <w:lang w:eastAsia="zh-CN"/>
          </w:rPr>
          <w:t>(四)、地质灾害影响分析</w:t>
        </w:r>
        <w:r>
          <w:tab/>
        </w:r>
        <w:r>
          <w:fldChar w:fldCharType="begin"/>
        </w:r>
        <w:r>
          <w:instrText xml:space="preserve"> PAGEREF _Toc7877 \h </w:instrText>
        </w:r>
        <w:r>
          <w:fldChar w:fldCharType="separate"/>
        </w:r>
        <w:r>
          <w:t>38</w:t>
        </w:r>
        <w:r>
          <w:fldChar w:fldCharType="end"/>
        </w:r>
      </w:hyperlink>
    </w:p>
    <w:p>
      <w:pPr>
        <w:pStyle w:val="TOC2"/>
        <w:tabs>
          <w:tab w:val="right" w:leader="dot" w:pos="8306"/>
        </w:tabs>
      </w:pPr>
      <w:hyperlink w:anchor="_Toc3170" w:history="1">
        <w:r>
          <w:rPr>
            <w:rFonts w:ascii="仿宋" w:eastAsia="仿宋" w:hAnsi="仿宋" w:cs="仿宋" w:hint="eastAsia"/>
            <w:lang w:eastAsia="zh-CN"/>
          </w:rPr>
          <w:t>(五)、特殊环境影响</w:t>
        </w:r>
        <w:r>
          <w:tab/>
        </w:r>
        <w:r>
          <w:fldChar w:fldCharType="begin"/>
        </w:r>
        <w:r>
          <w:instrText xml:space="preserve"> PAGEREF _Toc3170 \h </w:instrText>
        </w:r>
        <w:r>
          <w:fldChar w:fldCharType="separate"/>
        </w:r>
        <w:r>
          <w:t>39</w:t>
        </w:r>
        <w:r>
          <w:fldChar w:fldCharType="end"/>
        </w:r>
      </w:hyperlink>
    </w:p>
    <w:p>
      <w:pPr>
        <w:pStyle w:val="TOC1"/>
        <w:tabs>
          <w:tab w:val="right" w:leader="dot" w:pos="8306"/>
        </w:tabs>
      </w:pPr>
      <w:hyperlink w:anchor="_Toc16578" w:history="1">
        <w:r>
          <w:rPr>
            <w:rFonts w:ascii="仿宋" w:eastAsia="仿宋" w:hAnsi="仿宋" w:cs="仿宋" w:hint="eastAsia"/>
            <w:lang w:eastAsia="zh-CN"/>
          </w:rPr>
          <w:t>七、项目进度计划</w:t>
        </w:r>
        <w:r>
          <w:tab/>
        </w:r>
        <w:r>
          <w:fldChar w:fldCharType="begin"/>
        </w:r>
        <w:r>
          <w:instrText xml:space="preserve"> PAGEREF _Toc16578 \h </w:instrText>
        </w:r>
        <w:r>
          <w:fldChar w:fldCharType="separate"/>
        </w:r>
        <w:r>
          <w:t>40</w:t>
        </w:r>
        <w:r>
          <w:fldChar w:fldCharType="end"/>
        </w:r>
      </w:hyperlink>
    </w:p>
    <w:p>
      <w:pPr>
        <w:pStyle w:val="TOC2"/>
        <w:tabs>
          <w:tab w:val="right" w:leader="dot" w:pos="8306"/>
        </w:tabs>
      </w:pPr>
      <w:hyperlink w:anchor="_Toc21100" w:history="1">
        <w:r>
          <w:rPr>
            <w:rFonts w:ascii="仿宋" w:eastAsia="仿宋" w:hAnsi="仿宋" w:cs="仿宋" w:hint="eastAsia"/>
            <w:lang w:eastAsia="zh-CN"/>
          </w:rPr>
          <w:t>(一)、建设周期</w:t>
        </w:r>
        <w:r>
          <w:tab/>
        </w:r>
        <w:r>
          <w:fldChar w:fldCharType="begin"/>
        </w:r>
        <w:r>
          <w:instrText xml:space="preserve"> PAGEREF _Toc21100 \h </w:instrText>
        </w:r>
        <w:r>
          <w:fldChar w:fldCharType="separate"/>
        </w:r>
        <w:r>
          <w:t>40</w:t>
        </w:r>
        <w:r>
          <w:fldChar w:fldCharType="end"/>
        </w:r>
      </w:hyperlink>
    </w:p>
    <w:p>
      <w:pPr>
        <w:pStyle w:val="TOC2"/>
        <w:tabs>
          <w:tab w:val="right" w:leader="dot" w:pos="8306"/>
        </w:tabs>
      </w:pPr>
      <w:hyperlink w:anchor="_Toc23996" w:history="1">
        <w:r>
          <w:rPr>
            <w:rFonts w:ascii="仿宋" w:eastAsia="仿宋" w:hAnsi="仿宋" w:cs="仿宋" w:hint="eastAsia"/>
            <w:lang w:eastAsia="zh-CN"/>
          </w:rPr>
          <w:t>(二)、建设进度</w:t>
        </w:r>
        <w:r>
          <w:tab/>
        </w:r>
        <w:r>
          <w:fldChar w:fldCharType="begin"/>
        </w:r>
        <w:r>
          <w:instrText xml:space="preserve"> PAGEREF _Toc23996 \h </w:instrText>
        </w:r>
        <w:r>
          <w:fldChar w:fldCharType="separate"/>
        </w:r>
        <w:r>
          <w:t>40</w:t>
        </w:r>
        <w:r>
          <w:fldChar w:fldCharType="end"/>
        </w:r>
      </w:hyperlink>
    </w:p>
    <w:p>
      <w:pPr>
        <w:pStyle w:val="TOC2"/>
        <w:tabs>
          <w:tab w:val="right" w:leader="dot" w:pos="8306"/>
        </w:tabs>
      </w:pPr>
      <w:hyperlink w:anchor="_Toc21715" w:history="1">
        <w:r>
          <w:rPr>
            <w:rFonts w:ascii="仿宋" w:eastAsia="仿宋" w:hAnsi="仿宋" w:cs="仿宋" w:hint="eastAsia"/>
            <w:lang w:eastAsia="zh-CN"/>
          </w:rPr>
          <w:t>(三)、进度安排注意事项</w:t>
        </w:r>
        <w:r>
          <w:tab/>
        </w:r>
        <w:r>
          <w:fldChar w:fldCharType="begin"/>
        </w:r>
        <w:r>
          <w:instrText xml:space="preserve"> PAGEREF _Toc21715 \h </w:instrText>
        </w:r>
        <w:r>
          <w:fldChar w:fldCharType="separate"/>
        </w:r>
        <w:r>
          <w:t>42</w:t>
        </w:r>
        <w:r>
          <w:fldChar w:fldCharType="end"/>
        </w:r>
      </w:hyperlink>
    </w:p>
    <w:p>
      <w:pPr>
        <w:pStyle w:val="TOC2"/>
        <w:tabs>
          <w:tab w:val="right" w:leader="dot" w:pos="8306"/>
        </w:tabs>
      </w:pPr>
      <w:hyperlink w:anchor="_Toc22187" w:history="1">
        <w:r>
          <w:rPr>
            <w:rFonts w:ascii="仿宋" w:eastAsia="仿宋" w:hAnsi="仿宋" w:cs="仿宋" w:hint="eastAsia"/>
            <w:lang w:eastAsia="zh-CN"/>
          </w:rPr>
          <w:t>(四)、人力资源配置</w:t>
        </w:r>
        <w:r>
          <w:tab/>
        </w:r>
        <w:r>
          <w:fldChar w:fldCharType="begin"/>
        </w:r>
        <w:r>
          <w:instrText xml:space="preserve"> PAGEREF _Toc22187 \h </w:instrText>
        </w:r>
        <w:r>
          <w:fldChar w:fldCharType="separate"/>
        </w:r>
        <w:r>
          <w:t>43</w:t>
        </w:r>
        <w:r>
          <w:fldChar w:fldCharType="end"/>
        </w:r>
      </w:hyperlink>
    </w:p>
    <w:p>
      <w:pPr>
        <w:pStyle w:val="TOC2"/>
        <w:tabs>
          <w:tab w:val="right" w:leader="dot" w:pos="8306"/>
        </w:tabs>
      </w:pPr>
      <w:hyperlink w:anchor="_Toc17727" w:history="1">
        <w:r>
          <w:rPr>
            <w:rFonts w:ascii="仿宋" w:eastAsia="仿宋" w:hAnsi="仿宋" w:cs="仿宋" w:hint="eastAsia"/>
            <w:lang w:eastAsia="zh-CN"/>
          </w:rPr>
          <w:t>(五)、员工培训</w:t>
        </w:r>
        <w:r>
          <w:tab/>
        </w:r>
        <w:r>
          <w:fldChar w:fldCharType="begin"/>
        </w:r>
        <w:r>
          <w:instrText xml:space="preserve"> PAGEREF _Toc17727 \h </w:instrText>
        </w:r>
        <w:r>
          <w:fldChar w:fldCharType="separate"/>
        </w:r>
        <w:r>
          <w:t>45</w:t>
        </w:r>
        <w:r>
          <w:fldChar w:fldCharType="end"/>
        </w:r>
      </w:hyperlink>
    </w:p>
    <w:p>
      <w:pPr>
        <w:pStyle w:val="TOC2"/>
        <w:tabs>
          <w:tab w:val="right" w:leader="dot" w:pos="8306"/>
        </w:tabs>
      </w:pPr>
      <w:hyperlink w:anchor="_Toc24794" w:history="1">
        <w:r>
          <w:rPr>
            <w:rFonts w:ascii="仿宋" w:eastAsia="仿宋" w:hAnsi="仿宋" w:cs="仿宋" w:hint="eastAsia"/>
            <w:lang w:eastAsia="zh-CN"/>
          </w:rPr>
          <w:t>(六)、项目实施保障</w:t>
        </w:r>
        <w:r>
          <w:tab/>
        </w:r>
        <w:r>
          <w:fldChar w:fldCharType="begin"/>
        </w:r>
        <w:r>
          <w:instrText xml:space="preserve"> PAGEREF _Toc24794 \h </w:instrText>
        </w:r>
        <w:r>
          <w:fldChar w:fldCharType="separate"/>
        </w:r>
        <w:r>
          <w:t>46</w:t>
        </w:r>
        <w:r>
          <w:fldChar w:fldCharType="end"/>
        </w:r>
      </w:hyperlink>
    </w:p>
    <w:p>
      <w:pPr>
        <w:pStyle w:val="TOC2"/>
        <w:tabs>
          <w:tab w:val="right" w:leader="dot" w:pos="8306"/>
        </w:tabs>
      </w:pPr>
      <w:hyperlink w:anchor="_Toc19697" w:history="1">
        <w:r>
          <w:rPr>
            <w:rFonts w:ascii="仿宋" w:eastAsia="仿宋" w:hAnsi="仿宋" w:cs="仿宋" w:hint="eastAsia"/>
            <w:lang w:eastAsia="zh-CN"/>
          </w:rPr>
          <w:t>(七)、安全规范管理</w:t>
        </w:r>
        <w:r>
          <w:tab/>
        </w:r>
        <w:r>
          <w:fldChar w:fldCharType="begin"/>
        </w:r>
        <w:r>
          <w:instrText xml:space="preserve"> PAGEREF _Toc19697 \h </w:instrText>
        </w:r>
        <w:r>
          <w:fldChar w:fldCharType="separate"/>
        </w:r>
        <w:r>
          <w:t>47</w:t>
        </w:r>
        <w:r>
          <w:fldChar w:fldCharType="end"/>
        </w:r>
      </w:hyperlink>
    </w:p>
    <w:p>
      <w:pPr>
        <w:pStyle w:val="TOC1"/>
        <w:tabs>
          <w:tab w:val="right" w:leader="dot" w:pos="8306"/>
        </w:tabs>
      </w:pPr>
      <w:hyperlink w:anchor="_Toc11561" w:history="1">
        <w:r>
          <w:rPr>
            <w:rFonts w:ascii="仿宋" w:eastAsia="仿宋" w:hAnsi="仿宋" w:cs="仿宋" w:hint="eastAsia"/>
            <w:lang w:eastAsia="zh-CN"/>
          </w:rPr>
          <w:t>八、技术创新与产业升级</w:t>
        </w:r>
        <w:r>
          <w:tab/>
        </w:r>
        <w:r>
          <w:fldChar w:fldCharType="begin"/>
        </w:r>
        <w:r>
          <w:instrText xml:space="preserve"> PAGEREF _Toc11561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28" w:history="1">
        <w:r>
          <w:rPr>
            <w:rFonts w:ascii="仿宋" w:eastAsia="仿宋" w:hAnsi="仿宋" w:cs="仿宋" w:hint="eastAsia"/>
            <w:lang w:eastAsia="zh-CN"/>
          </w:rPr>
          <w:t>(一)、技术创新方向与目标</w:t>
        </w:r>
        <w:r>
          <w:tab/>
        </w:r>
        <w:r>
          <w:fldChar w:fldCharType="begin"/>
        </w:r>
        <w:r>
          <w:instrText xml:space="preserve"> PAGEREF _Toc15228 \h </w:instrText>
        </w:r>
        <w:r>
          <w:fldChar w:fldCharType="separate"/>
        </w:r>
        <w:r>
          <w:t>48</w:t>
        </w:r>
        <w:r>
          <w:fldChar w:fldCharType="end"/>
        </w:r>
      </w:hyperlink>
    </w:p>
    <w:p>
      <w:pPr>
        <w:pStyle w:val="TOC2"/>
        <w:tabs>
          <w:tab w:val="right" w:leader="dot" w:pos="8306"/>
        </w:tabs>
      </w:pPr>
      <w:hyperlink w:anchor="_Toc28225" w:history="1">
        <w:r>
          <w:rPr>
            <w:rFonts w:ascii="仿宋" w:eastAsia="仿宋" w:hAnsi="仿宋" w:cs="仿宋" w:hint="eastAsia"/>
            <w:lang w:eastAsia="zh-CN"/>
          </w:rPr>
          <w:t>(二)、产业升级路径与措施</w:t>
        </w:r>
        <w:r>
          <w:tab/>
        </w:r>
        <w:r>
          <w:fldChar w:fldCharType="begin"/>
        </w:r>
        <w:r>
          <w:instrText xml:space="preserve"> PAGEREF _Toc28225 \h </w:instrText>
        </w:r>
        <w:r>
          <w:fldChar w:fldCharType="separate"/>
        </w:r>
        <w:r>
          <w:t>49</w:t>
        </w:r>
        <w:r>
          <w:fldChar w:fldCharType="end"/>
        </w:r>
      </w:hyperlink>
    </w:p>
    <w:p>
      <w:pPr>
        <w:pStyle w:val="TOC1"/>
        <w:tabs>
          <w:tab w:val="right" w:leader="dot" w:pos="8306"/>
        </w:tabs>
      </w:pPr>
      <w:hyperlink w:anchor="_Toc15525" w:history="1">
        <w:r>
          <w:rPr>
            <w:rFonts w:ascii="仿宋" w:eastAsia="仿宋" w:hAnsi="仿宋" w:cs="仿宋" w:hint="eastAsia"/>
            <w:lang w:eastAsia="zh-CN"/>
          </w:rPr>
          <w:t>九、资金管理与财务规划</w:t>
        </w:r>
        <w:r>
          <w:tab/>
        </w:r>
        <w:r>
          <w:fldChar w:fldCharType="begin"/>
        </w:r>
        <w:r>
          <w:instrText xml:space="preserve"> PAGEREF _Toc15525 \h </w:instrText>
        </w:r>
        <w:r>
          <w:fldChar w:fldCharType="separate"/>
        </w:r>
        <w:r>
          <w:t>50</w:t>
        </w:r>
        <w:r>
          <w:fldChar w:fldCharType="end"/>
        </w:r>
      </w:hyperlink>
    </w:p>
    <w:p>
      <w:pPr>
        <w:pStyle w:val="TOC2"/>
        <w:tabs>
          <w:tab w:val="right" w:leader="dot" w:pos="8306"/>
        </w:tabs>
      </w:pPr>
      <w:hyperlink w:anchor="_Toc23953" w:history="1">
        <w:r>
          <w:rPr>
            <w:rFonts w:ascii="仿宋" w:eastAsia="仿宋" w:hAnsi="仿宋" w:cs="仿宋" w:hint="eastAsia"/>
            <w:lang w:eastAsia="zh-CN"/>
          </w:rPr>
          <w:t>(一)、项目资金来源与筹措</w:t>
        </w:r>
        <w:r>
          <w:tab/>
        </w:r>
        <w:r>
          <w:fldChar w:fldCharType="begin"/>
        </w:r>
        <w:r>
          <w:instrText xml:space="preserve"> PAGEREF _Toc23953 \h </w:instrText>
        </w:r>
        <w:r>
          <w:fldChar w:fldCharType="separate"/>
        </w:r>
        <w:r>
          <w:t>50</w:t>
        </w:r>
        <w:r>
          <w:fldChar w:fldCharType="end"/>
        </w:r>
      </w:hyperlink>
    </w:p>
    <w:p>
      <w:pPr>
        <w:pStyle w:val="TOC2"/>
        <w:tabs>
          <w:tab w:val="right" w:leader="dot" w:pos="8306"/>
        </w:tabs>
      </w:pPr>
      <w:hyperlink w:anchor="_Toc22003" w:history="1">
        <w:r>
          <w:rPr>
            <w:rFonts w:ascii="仿宋" w:eastAsia="仿宋" w:hAnsi="仿宋" w:cs="仿宋" w:hint="eastAsia"/>
            <w:lang w:eastAsia="zh-CN"/>
          </w:rPr>
          <w:t>(二)、资金使用与监管</w:t>
        </w:r>
        <w:r>
          <w:tab/>
        </w:r>
        <w:r>
          <w:fldChar w:fldCharType="begin"/>
        </w:r>
        <w:r>
          <w:instrText xml:space="preserve"> PAGEREF _Toc22003 \h </w:instrText>
        </w:r>
        <w:r>
          <w:fldChar w:fldCharType="separate"/>
        </w:r>
        <w:r>
          <w:t>52</w:t>
        </w:r>
        <w:r>
          <w:fldChar w:fldCharType="end"/>
        </w:r>
      </w:hyperlink>
    </w:p>
    <w:p>
      <w:pPr>
        <w:pStyle w:val="TOC2"/>
        <w:tabs>
          <w:tab w:val="right" w:leader="dot" w:pos="8306"/>
        </w:tabs>
      </w:pPr>
      <w:hyperlink w:anchor="_Toc7437" w:history="1">
        <w:r>
          <w:rPr>
            <w:rFonts w:ascii="仿宋" w:eastAsia="仿宋" w:hAnsi="仿宋" w:cs="仿宋" w:hint="eastAsia"/>
            <w:lang w:eastAsia="zh-CN"/>
          </w:rPr>
          <w:t>(三)、财务规划与预测</w:t>
        </w:r>
        <w:r>
          <w:tab/>
        </w:r>
        <w:r>
          <w:fldChar w:fldCharType="begin"/>
        </w:r>
        <w:r>
          <w:instrText xml:space="preserve"> PAGEREF _Toc7437 \h </w:instrText>
        </w:r>
        <w:r>
          <w:fldChar w:fldCharType="separate"/>
        </w:r>
        <w:r>
          <w:t>53</w:t>
        </w:r>
        <w:r>
          <w:fldChar w:fldCharType="end"/>
        </w:r>
      </w:hyperlink>
    </w:p>
    <w:p>
      <w:pPr>
        <w:pStyle w:val="TOC1"/>
        <w:tabs>
          <w:tab w:val="right" w:leader="dot" w:pos="8306"/>
        </w:tabs>
      </w:pPr>
      <w:hyperlink w:anchor="_Toc12778" w:history="1">
        <w:r>
          <w:rPr>
            <w:rFonts w:ascii="仿宋" w:eastAsia="仿宋" w:hAnsi="仿宋" w:cs="仿宋" w:hint="eastAsia"/>
            <w:lang w:eastAsia="zh-CN"/>
          </w:rPr>
          <w:t>十、项目质量与标准</w:t>
        </w:r>
        <w:r>
          <w:tab/>
        </w:r>
        <w:r>
          <w:fldChar w:fldCharType="begin"/>
        </w:r>
        <w:r>
          <w:instrText xml:space="preserve"> PAGEREF _Toc12778 \h </w:instrText>
        </w:r>
        <w:r>
          <w:fldChar w:fldCharType="separate"/>
        </w:r>
        <w:r>
          <w:t>54</w:t>
        </w:r>
        <w:r>
          <w:fldChar w:fldCharType="end"/>
        </w:r>
      </w:hyperlink>
    </w:p>
    <w:p>
      <w:pPr>
        <w:pStyle w:val="TOC2"/>
        <w:tabs>
          <w:tab w:val="right" w:leader="dot" w:pos="8306"/>
        </w:tabs>
      </w:pPr>
      <w:hyperlink w:anchor="_Toc1028" w:history="1">
        <w:r>
          <w:rPr>
            <w:rFonts w:ascii="仿宋" w:eastAsia="仿宋" w:hAnsi="仿宋" w:cs="仿宋" w:hint="eastAsia"/>
            <w:lang w:eastAsia="zh-CN"/>
          </w:rPr>
          <w:t>(一)、质量保障体系</w:t>
        </w:r>
        <w:r>
          <w:tab/>
        </w:r>
        <w:r>
          <w:fldChar w:fldCharType="begin"/>
        </w:r>
        <w:r>
          <w:instrText xml:space="preserve"> PAGEREF _Toc1028 \h </w:instrText>
        </w:r>
        <w:r>
          <w:fldChar w:fldCharType="separate"/>
        </w:r>
        <w:r>
          <w:t>54</w:t>
        </w:r>
        <w:r>
          <w:fldChar w:fldCharType="end"/>
        </w:r>
      </w:hyperlink>
    </w:p>
    <w:p>
      <w:pPr>
        <w:pStyle w:val="TOC2"/>
        <w:tabs>
          <w:tab w:val="right" w:leader="dot" w:pos="8306"/>
        </w:tabs>
      </w:pPr>
      <w:hyperlink w:anchor="_Toc11794" w:history="1">
        <w:r>
          <w:rPr>
            <w:rFonts w:ascii="仿宋" w:eastAsia="仿宋" w:hAnsi="仿宋" w:cs="仿宋" w:hint="eastAsia"/>
            <w:lang w:eastAsia="zh-CN"/>
          </w:rPr>
          <w:t>(二)、标准化作业流程</w:t>
        </w:r>
        <w:r>
          <w:tab/>
        </w:r>
        <w:r>
          <w:fldChar w:fldCharType="begin"/>
        </w:r>
        <w:r>
          <w:instrText xml:space="preserve"> PAGEREF _Toc11794 \h </w:instrText>
        </w:r>
        <w:r>
          <w:fldChar w:fldCharType="separate"/>
        </w:r>
        <w:r>
          <w:t>56</w:t>
        </w:r>
        <w:r>
          <w:fldChar w:fldCharType="end"/>
        </w:r>
      </w:hyperlink>
    </w:p>
    <w:p>
      <w:pPr>
        <w:pStyle w:val="TOC2"/>
        <w:tabs>
          <w:tab w:val="right" w:leader="dot" w:pos="8306"/>
        </w:tabs>
      </w:pPr>
      <w:hyperlink w:anchor="_Toc6026" w:history="1">
        <w:r>
          <w:rPr>
            <w:rFonts w:ascii="仿宋" w:eastAsia="仿宋" w:hAnsi="仿宋" w:cs="仿宋" w:hint="eastAsia"/>
            <w:lang w:eastAsia="zh-CN"/>
          </w:rPr>
          <w:t>(三)、质量监控与评估</w:t>
        </w:r>
        <w:r>
          <w:tab/>
        </w:r>
        <w:r>
          <w:fldChar w:fldCharType="begin"/>
        </w:r>
        <w:r>
          <w:instrText xml:space="preserve"> PAGEREF _Toc6026 \h </w:instrText>
        </w:r>
        <w:r>
          <w:fldChar w:fldCharType="separate"/>
        </w:r>
        <w:r>
          <w:t>57</w:t>
        </w:r>
        <w:r>
          <w:fldChar w:fldCharType="end"/>
        </w:r>
      </w:hyperlink>
    </w:p>
    <w:p>
      <w:pPr>
        <w:pStyle w:val="TOC2"/>
        <w:tabs>
          <w:tab w:val="right" w:leader="dot" w:pos="8306"/>
        </w:tabs>
      </w:pPr>
      <w:hyperlink w:anchor="_Toc2608" w:history="1">
        <w:r>
          <w:rPr>
            <w:rFonts w:ascii="仿宋" w:eastAsia="仿宋" w:hAnsi="仿宋" w:cs="仿宋" w:hint="eastAsia"/>
            <w:lang w:eastAsia="zh-CN"/>
          </w:rPr>
          <w:t>(四)、质量改进计划</w:t>
        </w:r>
        <w:r>
          <w:tab/>
        </w:r>
        <w:r>
          <w:fldChar w:fldCharType="begin"/>
        </w:r>
        <w:r>
          <w:instrText xml:space="preserve"> PAGEREF _Toc2608 \h </w:instrText>
        </w:r>
        <w:r>
          <w:fldChar w:fldCharType="separate"/>
        </w:r>
        <w:r>
          <w:t>58</w:t>
        </w:r>
        <w:r>
          <w:fldChar w:fldCharType="end"/>
        </w:r>
      </w:hyperlink>
    </w:p>
    <w:p>
      <w:pPr>
        <w:pStyle w:val="TOC1"/>
        <w:tabs>
          <w:tab w:val="right" w:leader="dot" w:pos="8306"/>
        </w:tabs>
      </w:pPr>
      <w:hyperlink w:anchor="_Toc13124" w:history="1">
        <w:r>
          <w:rPr>
            <w:rFonts w:ascii="仿宋" w:eastAsia="仿宋" w:hAnsi="仿宋" w:cs="仿宋" w:hint="eastAsia"/>
            <w:lang w:eastAsia="zh-CN"/>
          </w:rPr>
          <w:t>十一、项目实施与管理方案</w:t>
        </w:r>
        <w:r>
          <w:tab/>
        </w:r>
        <w:r>
          <w:fldChar w:fldCharType="begin"/>
        </w:r>
        <w:r>
          <w:instrText xml:space="preserve"> PAGEREF _Toc13124 \h </w:instrText>
        </w:r>
        <w:r>
          <w:fldChar w:fldCharType="separate"/>
        </w:r>
        <w:r>
          <w:t>59</w:t>
        </w:r>
        <w:r>
          <w:fldChar w:fldCharType="end"/>
        </w:r>
      </w:hyperlink>
    </w:p>
    <w:p>
      <w:pPr>
        <w:pStyle w:val="TOC2"/>
        <w:tabs>
          <w:tab w:val="right" w:leader="dot" w:pos="8306"/>
        </w:tabs>
      </w:pPr>
      <w:hyperlink w:anchor="_Toc19042" w:history="1">
        <w:r>
          <w:rPr>
            <w:rFonts w:ascii="仿宋" w:eastAsia="仿宋" w:hAnsi="仿宋" w:cs="仿宋" w:hint="eastAsia"/>
            <w:lang w:eastAsia="zh-CN"/>
          </w:rPr>
          <w:t>(一)、项目实施计划</w:t>
        </w:r>
        <w:r>
          <w:tab/>
        </w:r>
        <w:r>
          <w:fldChar w:fldCharType="begin"/>
        </w:r>
        <w:r>
          <w:instrText xml:space="preserve"> PAGEREF _Toc19042 \h </w:instrText>
        </w:r>
        <w:r>
          <w:fldChar w:fldCharType="separate"/>
        </w:r>
        <w:r>
          <w:t>59</w:t>
        </w:r>
        <w:r>
          <w:fldChar w:fldCharType="end"/>
        </w:r>
      </w:hyperlink>
    </w:p>
    <w:p>
      <w:pPr>
        <w:pStyle w:val="TOC2"/>
        <w:tabs>
          <w:tab w:val="right" w:leader="dot" w:pos="8306"/>
        </w:tabs>
      </w:pPr>
      <w:hyperlink w:anchor="_Toc19876" w:history="1">
        <w:r>
          <w:rPr>
            <w:rFonts w:ascii="仿宋" w:eastAsia="仿宋" w:hAnsi="仿宋" w:cs="仿宋" w:hint="eastAsia"/>
            <w:lang w:eastAsia="zh-CN"/>
          </w:rPr>
          <w:t>(二)、项目组织机构与职责</w:t>
        </w:r>
        <w:r>
          <w:tab/>
        </w:r>
        <w:r>
          <w:fldChar w:fldCharType="begin"/>
        </w:r>
        <w:r>
          <w:instrText xml:space="preserve"> PAGEREF _Toc19876 \h </w:instrText>
        </w:r>
        <w:r>
          <w:fldChar w:fldCharType="separate"/>
        </w:r>
        <w:r>
          <w:t>61</w:t>
        </w:r>
        <w:r>
          <w:fldChar w:fldCharType="end"/>
        </w:r>
      </w:hyperlink>
    </w:p>
    <w:p>
      <w:pPr>
        <w:pStyle w:val="TOC2"/>
        <w:tabs>
          <w:tab w:val="right" w:leader="dot" w:pos="8306"/>
        </w:tabs>
      </w:pPr>
      <w:hyperlink w:anchor="_Toc11005" w:history="1">
        <w:r>
          <w:rPr>
            <w:rFonts w:ascii="仿宋" w:eastAsia="仿宋" w:hAnsi="仿宋" w:cs="仿宋" w:hint="eastAsia"/>
            <w:lang w:eastAsia="zh-CN"/>
          </w:rPr>
          <w:t>(三)、项目管理与监控体系</w:t>
        </w:r>
        <w:r>
          <w:tab/>
        </w:r>
        <w:r>
          <w:fldChar w:fldCharType="begin"/>
        </w:r>
        <w:r>
          <w:instrText xml:space="preserve"> PAGEREF _Toc11005 \h </w:instrText>
        </w:r>
        <w:r>
          <w:fldChar w:fldCharType="separate"/>
        </w:r>
        <w:r>
          <w:t>63</w:t>
        </w:r>
        <w:r>
          <w:fldChar w:fldCharType="end"/>
        </w:r>
      </w:hyperlink>
    </w:p>
    <w:p>
      <w:pPr>
        <w:pStyle w:val="TOC1"/>
        <w:tabs>
          <w:tab w:val="right" w:leader="dot" w:pos="8306"/>
        </w:tabs>
      </w:pPr>
      <w:hyperlink w:anchor="_Toc23239" w:history="1">
        <w:r>
          <w:rPr>
            <w:rFonts w:ascii="仿宋" w:eastAsia="仿宋" w:hAnsi="仿宋" w:cs="仿宋" w:hint="eastAsia"/>
            <w:lang w:eastAsia="zh-CN"/>
          </w:rPr>
          <w:t>十二、环境保护与治理方案</w:t>
        </w:r>
        <w:r>
          <w:tab/>
        </w:r>
        <w:r>
          <w:fldChar w:fldCharType="begin"/>
        </w:r>
        <w:r>
          <w:instrText xml:space="preserve"> PAGEREF _Toc23239 \h </w:instrText>
        </w:r>
        <w:r>
          <w:fldChar w:fldCharType="separate"/>
        </w:r>
        <w:r>
          <w:t>65</w:t>
        </w:r>
        <w:r>
          <w:fldChar w:fldCharType="end"/>
        </w:r>
      </w:hyperlink>
    </w:p>
    <w:p>
      <w:pPr>
        <w:pStyle w:val="TOC2"/>
        <w:tabs>
          <w:tab w:val="right" w:leader="dot" w:pos="8306"/>
        </w:tabs>
      </w:pPr>
      <w:hyperlink w:anchor="_Toc15444" w:history="1">
        <w:r>
          <w:rPr>
            <w:rFonts w:ascii="仿宋" w:eastAsia="仿宋" w:hAnsi="仿宋" w:cs="仿宋" w:hint="eastAsia"/>
            <w:lang w:eastAsia="zh-CN"/>
          </w:rPr>
          <w:t>(一)、项目环境影响评估</w:t>
        </w:r>
        <w:r>
          <w:tab/>
        </w:r>
        <w:r>
          <w:fldChar w:fldCharType="begin"/>
        </w:r>
        <w:r>
          <w:instrText xml:space="preserve"> PAGEREF _Toc15444 \h </w:instrText>
        </w:r>
        <w:r>
          <w:fldChar w:fldCharType="separate"/>
        </w:r>
        <w:r>
          <w:t>65</w:t>
        </w:r>
        <w:r>
          <w:fldChar w:fldCharType="end"/>
        </w:r>
      </w:hyperlink>
    </w:p>
    <w:p>
      <w:pPr>
        <w:pStyle w:val="TOC2"/>
        <w:tabs>
          <w:tab w:val="right" w:leader="dot" w:pos="8306"/>
        </w:tabs>
      </w:pPr>
      <w:hyperlink w:anchor="_Toc11166" w:history="1">
        <w:r>
          <w:rPr>
            <w:rFonts w:ascii="仿宋" w:eastAsia="仿宋" w:hAnsi="仿宋" w:cs="仿宋" w:hint="eastAsia"/>
            <w:lang w:eastAsia="zh-CN"/>
          </w:rPr>
          <w:t>(二)、环境保护措施与治理方案</w:t>
        </w:r>
        <w:r>
          <w:tab/>
        </w:r>
        <w:r>
          <w:fldChar w:fldCharType="begin"/>
        </w:r>
        <w:r>
          <w:instrText xml:space="preserve"> PAGEREF _Toc11166 \h </w:instrText>
        </w:r>
        <w:r>
          <w:fldChar w:fldCharType="separate"/>
        </w:r>
        <w:r>
          <w:t>65</w:t>
        </w:r>
        <w:r>
          <w:fldChar w:fldCharType="end"/>
        </w:r>
      </w:hyperlink>
    </w:p>
    <w:p>
      <w:pPr>
        <w:pStyle w:val="TOC1"/>
        <w:tabs>
          <w:tab w:val="right" w:leader="dot" w:pos="8306"/>
        </w:tabs>
      </w:pPr>
      <w:hyperlink w:anchor="_Toc11738" w:history="1">
        <w:r>
          <w:rPr>
            <w:rFonts w:ascii="仿宋" w:eastAsia="仿宋" w:hAnsi="仿宋" w:cs="仿宋" w:hint="eastAsia"/>
            <w:lang w:eastAsia="zh-CN"/>
          </w:rPr>
          <w:t>十三、成果转化与推广应用</w:t>
        </w:r>
        <w:r>
          <w:tab/>
        </w:r>
        <w:r>
          <w:fldChar w:fldCharType="begin"/>
        </w:r>
        <w:r>
          <w:instrText xml:space="preserve"> PAGEREF _Toc11738 \h </w:instrText>
        </w:r>
        <w:r>
          <w:fldChar w:fldCharType="separate"/>
        </w:r>
        <w:r>
          <w:t>66</w:t>
        </w:r>
        <w:r>
          <w:fldChar w:fldCharType="end"/>
        </w:r>
      </w:hyperlink>
    </w:p>
    <w:p>
      <w:pPr>
        <w:pStyle w:val="TOC2"/>
        <w:tabs>
          <w:tab w:val="right" w:leader="dot" w:pos="8306"/>
        </w:tabs>
      </w:pPr>
      <w:hyperlink w:anchor="_Toc21258" w:history="1">
        <w:r>
          <w:rPr>
            <w:rFonts w:ascii="仿宋" w:eastAsia="仿宋" w:hAnsi="仿宋" w:cs="仿宋" w:hint="eastAsia"/>
            <w:lang w:eastAsia="zh-CN"/>
          </w:rPr>
          <w:t>(一)、成果转化策略制定</w:t>
        </w:r>
        <w:r>
          <w:tab/>
        </w:r>
        <w:r>
          <w:fldChar w:fldCharType="begin"/>
        </w:r>
        <w:r>
          <w:instrText xml:space="preserve"> PAGEREF _Toc21258 \h </w:instrText>
        </w:r>
        <w:r>
          <w:fldChar w:fldCharType="separate"/>
        </w:r>
        <w:r>
          <w:t>66</w:t>
        </w:r>
        <w:r>
          <w:fldChar w:fldCharType="end"/>
        </w:r>
      </w:hyperlink>
    </w:p>
    <w:p>
      <w:pPr>
        <w:pStyle w:val="TOC2"/>
        <w:tabs>
          <w:tab w:val="right" w:leader="dot" w:pos="8306"/>
        </w:tabs>
      </w:pPr>
      <w:hyperlink w:anchor="_Toc19262" w:history="1">
        <w:r>
          <w:rPr>
            <w:rFonts w:ascii="仿宋" w:eastAsia="仿宋" w:hAnsi="仿宋" w:cs="仿宋" w:hint="eastAsia"/>
            <w:lang w:eastAsia="zh-CN"/>
          </w:rPr>
          <w:t>(二)、成果推广应用方案</w:t>
        </w:r>
        <w:r>
          <w:tab/>
        </w:r>
        <w:r>
          <w:fldChar w:fldCharType="begin"/>
        </w:r>
        <w:r>
          <w:instrText xml:space="preserve"> PAGEREF _Toc19262 \h </w:instrText>
        </w:r>
        <w:r>
          <w:fldChar w:fldCharType="separate"/>
        </w:r>
        <w:r>
          <w:t>67</w:t>
        </w:r>
        <w:r>
          <w:fldChar w:fldCharType="end"/>
        </w:r>
      </w:hyperlink>
    </w:p>
    <w:p>
      <w:pPr>
        <w:pStyle w:val="TOC1"/>
        <w:tabs>
          <w:tab w:val="right" w:leader="dot" w:pos="8306"/>
        </w:tabs>
      </w:pPr>
      <w:hyperlink w:anchor="_Toc10503" w:history="1">
        <w:r>
          <w:rPr>
            <w:rFonts w:ascii="仿宋" w:eastAsia="仿宋" w:hAnsi="仿宋" w:cs="仿宋" w:hint="eastAsia"/>
            <w:lang w:eastAsia="zh-CN"/>
          </w:rPr>
          <w:t>十四、企业合规与伦理</w:t>
        </w:r>
        <w:r>
          <w:tab/>
        </w:r>
        <w:r>
          <w:fldChar w:fldCharType="begin"/>
        </w:r>
        <w:r>
          <w:instrText xml:space="preserve"> PAGEREF _Toc10503 \h </w:instrText>
        </w:r>
        <w:r>
          <w:fldChar w:fldCharType="separate"/>
        </w:r>
        <w:r>
          <w:t>69</w:t>
        </w:r>
        <w:r>
          <w:fldChar w:fldCharType="end"/>
        </w:r>
      </w:hyperlink>
    </w:p>
    <w:p>
      <w:pPr>
        <w:pStyle w:val="TOC2"/>
        <w:tabs>
          <w:tab w:val="right" w:leader="dot" w:pos="8306"/>
        </w:tabs>
      </w:pPr>
      <w:hyperlink w:anchor="_Toc877" w:history="1">
        <w:r>
          <w:rPr>
            <w:rFonts w:ascii="仿宋" w:eastAsia="仿宋" w:hAnsi="仿宋" w:cs="仿宋" w:hint="eastAsia"/>
            <w:lang w:eastAsia="zh-CN"/>
          </w:rPr>
          <w:t>(一)、合规政策与程序</w:t>
        </w:r>
        <w:r>
          <w:tab/>
        </w:r>
        <w:r>
          <w:fldChar w:fldCharType="begin"/>
        </w:r>
        <w:r>
          <w:instrText xml:space="preserve"> PAGEREF _Toc877 \h </w:instrText>
        </w:r>
        <w:r>
          <w:fldChar w:fldCharType="separate"/>
        </w:r>
        <w:r>
          <w:t>69</w:t>
        </w:r>
        <w:r>
          <w:fldChar w:fldCharType="end"/>
        </w:r>
      </w:hyperlink>
    </w:p>
    <w:p>
      <w:pPr>
        <w:pStyle w:val="TOC2"/>
        <w:tabs>
          <w:tab w:val="right" w:leader="dot" w:pos="8306"/>
        </w:tabs>
      </w:pPr>
      <w:hyperlink w:anchor="_Toc1064" w:history="1">
        <w:r>
          <w:rPr>
            <w:rFonts w:ascii="仿宋" w:eastAsia="仿宋" w:hAnsi="仿宋" w:cs="仿宋" w:hint="eastAsia"/>
            <w:lang w:eastAsia="zh-CN"/>
          </w:rPr>
          <w:t>(二)、伦理规范与培训</w:t>
        </w:r>
        <w:r>
          <w:tab/>
        </w:r>
        <w:r>
          <w:fldChar w:fldCharType="begin"/>
        </w:r>
        <w:r>
          <w:instrText xml:space="preserve"> PAGEREF _Toc1064 \h </w:instrText>
        </w:r>
        <w:r>
          <w:fldChar w:fldCharType="separate"/>
        </w:r>
        <w:r>
          <w:t>70</w:t>
        </w:r>
        <w:r>
          <w:fldChar w:fldCharType="end"/>
        </w:r>
      </w:hyperlink>
    </w:p>
    <w:p>
      <w:pPr>
        <w:pStyle w:val="TOC2"/>
        <w:tabs>
          <w:tab w:val="right" w:leader="dot" w:pos="8306"/>
        </w:tabs>
      </w:pPr>
      <w:hyperlink w:anchor="_Toc20641" w:history="1">
        <w:r>
          <w:rPr>
            <w:rFonts w:ascii="仿宋" w:eastAsia="仿宋" w:hAnsi="仿宋" w:cs="仿宋" w:hint="eastAsia"/>
            <w:lang w:eastAsia="zh-CN"/>
          </w:rPr>
          <w:t>(三)、合规风险评估</w:t>
        </w:r>
        <w:r>
          <w:tab/>
        </w:r>
        <w:r>
          <w:fldChar w:fldCharType="begin"/>
        </w:r>
        <w:r>
          <w:instrText xml:space="preserve"> PAGEREF _Toc20641 \h </w:instrText>
        </w:r>
        <w:r>
          <w:fldChar w:fldCharType="separate"/>
        </w:r>
        <w:r>
          <w:t>71</w:t>
        </w:r>
        <w:r>
          <w:fldChar w:fldCharType="end"/>
        </w:r>
      </w:hyperlink>
    </w:p>
    <w:p>
      <w:pPr>
        <w:pStyle w:val="TOC2"/>
        <w:tabs>
          <w:tab w:val="right" w:leader="dot" w:pos="8306"/>
        </w:tabs>
      </w:pPr>
      <w:hyperlink w:anchor="_Toc17386" w:history="1">
        <w:r>
          <w:rPr>
            <w:rFonts w:ascii="仿宋" w:eastAsia="仿宋" w:hAnsi="仿宋" w:cs="仿宋" w:hint="eastAsia"/>
            <w:lang w:eastAsia="zh-CN"/>
          </w:rPr>
          <w:t>(四)、合规监督与执行</w:t>
        </w:r>
        <w:r>
          <w:tab/>
        </w:r>
        <w:r>
          <w:fldChar w:fldCharType="begin"/>
        </w:r>
        <w:r>
          <w:instrText xml:space="preserve"> PAGEREF _Toc17386 \h </w:instrText>
        </w:r>
        <w:r>
          <w:fldChar w:fldCharType="separate"/>
        </w:r>
        <w:r>
          <w:t>72</w:t>
        </w:r>
        <w:r>
          <w:fldChar w:fldCharType="end"/>
        </w:r>
      </w:hyperlink>
    </w:p>
    <w:p>
      <w:pPr>
        <w:pStyle w:val="TOC1"/>
        <w:tabs>
          <w:tab w:val="right" w:leader="dot" w:pos="8306"/>
        </w:tabs>
      </w:pPr>
      <w:hyperlink w:anchor="_Toc20963" w:history="1">
        <w:r>
          <w:rPr>
            <w:rFonts w:ascii="仿宋" w:eastAsia="仿宋" w:hAnsi="仿宋" w:cs="仿宋" w:hint="eastAsia"/>
            <w:lang w:eastAsia="zh-CN"/>
          </w:rPr>
          <w:t>十五、创新驱动与持续发展</w:t>
        </w:r>
        <w:r>
          <w:tab/>
        </w:r>
        <w:r>
          <w:fldChar w:fldCharType="begin"/>
        </w:r>
        <w:r>
          <w:instrText xml:space="preserve"> PAGEREF _Toc20963 \h </w:instrText>
        </w:r>
        <w:r>
          <w:fldChar w:fldCharType="separate"/>
        </w:r>
        <w:r>
          <w:t>73</w:t>
        </w:r>
        <w:r>
          <w:fldChar w:fldCharType="end"/>
        </w:r>
      </w:hyperlink>
    </w:p>
    <w:p>
      <w:pPr>
        <w:pStyle w:val="TOC2"/>
        <w:tabs>
          <w:tab w:val="right" w:leader="dot" w:pos="8306"/>
        </w:tabs>
      </w:pPr>
      <w:hyperlink w:anchor="_Toc23211" w:history="1">
        <w:r>
          <w:rPr>
            <w:rFonts w:ascii="仿宋" w:eastAsia="仿宋" w:hAnsi="仿宋" w:cs="仿宋" w:hint="eastAsia"/>
            <w:lang w:eastAsia="zh-CN"/>
          </w:rPr>
          <w:t>(一)、创新驱动战略实施</w:t>
        </w:r>
        <w:r>
          <w:tab/>
        </w:r>
        <w:r>
          <w:fldChar w:fldCharType="begin"/>
        </w:r>
        <w:r>
          <w:instrText xml:space="preserve"> PAGEREF _Toc23211 \h </w:instrText>
        </w:r>
        <w:r>
          <w:fldChar w:fldCharType="separate"/>
        </w:r>
        <w:r>
          <w:t>73</w:t>
        </w:r>
        <w:r>
          <w:fldChar w:fldCharType="end"/>
        </w:r>
      </w:hyperlink>
    </w:p>
    <w:p>
      <w:pPr>
        <w:pStyle w:val="TOC2"/>
        <w:tabs>
          <w:tab w:val="right" w:leader="dot" w:pos="8306"/>
        </w:tabs>
      </w:pPr>
      <w:hyperlink w:anchor="_Toc10669" w:history="1">
        <w:r>
          <w:rPr>
            <w:rFonts w:ascii="仿宋" w:eastAsia="仿宋" w:hAnsi="仿宋" w:cs="仿宋" w:hint="eastAsia"/>
            <w:lang w:eastAsia="zh-CN"/>
          </w:rPr>
          <w:t>(二)、持续发展路径探索</w:t>
        </w:r>
        <w:r>
          <w:tab/>
        </w:r>
        <w:r>
          <w:fldChar w:fldCharType="begin"/>
        </w:r>
        <w:r>
          <w:instrText xml:space="preserve"> PAGEREF _Toc10669 \h </w:instrText>
        </w:r>
        <w:r>
          <w:fldChar w:fldCharType="separate"/>
        </w:r>
        <w:r>
          <w:t>75</w:t>
        </w:r>
        <w:r>
          <w:fldChar w:fldCharType="end"/>
        </w:r>
      </w:hyperlink>
    </w:p>
    <w:p>
      <w:pPr>
        <w:pStyle w:val="TOC1"/>
        <w:tabs>
          <w:tab w:val="right" w:leader="dot" w:pos="8306"/>
        </w:tabs>
      </w:pPr>
      <w:hyperlink w:anchor="_Toc15430" w:history="1">
        <w:r>
          <w:rPr>
            <w:rFonts w:ascii="仿宋" w:eastAsia="仿宋" w:hAnsi="仿宋" w:cs="仿宋" w:hint="eastAsia"/>
            <w:lang w:eastAsia="zh-CN"/>
          </w:rPr>
          <w:t>十六、知识产权管理与保护</w:t>
        </w:r>
        <w:r>
          <w:tab/>
        </w:r>
        <w:r>
          <w:fldChar w:fldCharType="begin"/>
        </w:r>
        <w:r>
          <w:instrText xml:space="preserve"> PAGEREF _Toc15430 \h </w:instrText>
        </w:r>
        <w:r>
          <w:fldChar w:fldCharType="separate"/>
        </w:r>
        <w:r>
          <w:t>79</w:t>
        </w:r>
        <w:r>
          <w:fldChar w:fldCharType="end"/>
        </w:r>
      </w:hyperlink>
    </w:p>
    <w:p>
      <w:pPr>
        <w:pStyle w:val="TOC2"/>
        <w:tabs>
          <w:tab w:val="right" w:leader="dot" w:pos="8306"/>
        </w:tabs>
      </w:pPr>
      <w:hyperlink w:anchor="_Toc4753" w:history="1">
        <w:r>
          <w:rPr>
            <w:rFonts w:ascii="仿宋" w:eastAsia="仿宋" w:hAnsi="仿宋" w:cs="仿宋" w:hint="eastAsia"/>
            <w:lang w:eastAsia="zh-CN"/>
          </w:rPr>
          <w:t>(一)、知识产权管理体系建设</w:t>
        </w:r>
        <w:r>
          <w:tab/>
        </w:r>
        <w:r>
          <w:fldChar w:fldCharType="begin"/>
        </w:r>
        <w:r>
          <w:instrText xml:space="preserve"> PAGEREF _Toc4753 \h </w:instrText>
        </w:r>
        <w:r>
          <w:fldChar w:fldCharType="separate"/>
        </w:r>
        <w:r>
          <w:t>79</w:t>
        </w:r>
        <w:r>
          <w:fldChar w:fldCharType="end"/>
        </w:r>
      </w:hyperlink>
    </w:p>
    <w:p>
      <w:pPr>
        <w:pStyle w:val="TOC2"/>
        <w:tabs>
          <w:tab w:val="right" w:leader="dot" w:pos="8306"/>
        </w:tabs>
      </w:pPr>
      <w:hyperlink w:anchor="_Toc32418" w:history="1">
        <w:r>
          <w:rPr>
            <w:rFonts w:ascii="仿宋" w:eastAsia="仿宋" w:hAnsi="仿宋" w:cs="仿宋" w:hint="eastAsia"/>
            <w:lang w:eastAsia="zh-CN"/>
          </w:rPr>
          <w:t>(二)、知识产权保护措施</w:t>
        </w:r>
        <w:r>
          <w:tab/>
        </w:r>
        <w:r>
          <w:fldChar w:fldCharType="begin"/>
        </w:r>
        <w:r>
          <w:instrText xml:space="preserve"> PAGEREF _Toc32418 \h </w:instrText>
        </w:r>
        <w:r>
          <w:fldChar w:fldCharType="separate"/>
        </w:r>
        <w:r>
          <w:t>79</w:t>
        </w:r>
        <w:r>
          <w:fldChar w:fldCharType="end"/>
        </w:r>
      </w:hyperlink>
    </w:p>
    <w:p>
      <w:pPr>
        <w:pStyle w:val="TOC1"/>
        <w:tabs>
          <w:tab w:val="right" w:leader="dot" w:pos="8306"/>
        </w:tabs>
      </w:pPr>
      <w:hyperlink w:anchor="_Toc25095" w:history="1">
        <w:r>
          <w:rPr>
            <w:rFonts w:ascii="仿宋" w:eastAsia="仿宋" w:hAnsi="仿宋" w:cs="仿宋" w:hint="eastAsia"/>
            <w:lang w:eastAsia="zh-CN"/>
          </w:rPr>
          <w:t>十七、产业协同与集群发展</w:t>
        </w:r>
        <w:r>
          <w:tab/>
        </w:r>
        <w:r>
          <w:fldChar w:fldCharType="begin"/>
        </w:r>
        <w:r>
          <w:instrText xml:space="preserve"> PAGEREF _Toc25095 \h </w:instrText>
        </w:r>
        <w:r>
          <w:fldChar w:fldCharType="separate"/>
        </w:r>
        <w:r>
          <w:t>81</w:t>
        </w:r>
        <w:r>
          <w:fldChar w:fldCharType="end"/>
        </w:r>
      </w:hyperlink>
    </w:p>
    <w:p>
      <w:pPr>
        <w:pStyle w:val="TOC2"/>
        <w:tabs>
          <w:tab w:val="right" w:leader="dot" w:pos="8306"/>
        </w:tabs>
      </w:pPr>
      <w:hyperlink w:anchor="_Toc9149" w:history="1">
        <w:r>
          <w:rPr>
            <w:rFonts w:ascii="仿宋" w:eastAsia="仿宋" w:hAnsi="仿宋" w:cs="仿宋" w:hint="eastAsia"/>
            <w:lang w:eastAsia="zh-CN"/>
          </w:rPr>
          <w:t>(一)、产业协同机制建设</w:t>
        </w:r>
        <w:r>
          <w:tab/>
        </w:r>
        <w:r>
          <w:fldChar w:fldCharType="begin"/>
        </w:r>
        <w:r>
          <w:instrText xml:space="preserve"> PAGEREF _Toc9149 \h </w:instrText>
        </w:r>
        <w:r>
          <w:fldChar w:fldCharType="separate"/>
        </w:r>
        <w:r>
          <w:t>81</w:t>
        </w:r>
        <w:r>
          <w:fldChar w:fldCharType="end"/>
        </w:r>
      </w:hyperlink>
    </w:p>
    <w:p>
      <w:pPr>
        <w:pStyle w:val="TOC2"/>
        <w:tabs>
          <w:tab w:val="right" w:leader="dot" w:pos="8306"/>
        </w:tabs>
      </w:pPr>
      <w:hyperlink w:anchor="_Toc13018" w:history="1">
        <w:r>
          <w:rPr>
            <w:rFonts w:ascii="仿宋" w:eastAsia="仿宋" w:hAnsi="仿宋" w:cs="仿宋" w:hint="eastAsia"/>
            <w:lang w:eastAsia="zh-CN"/>
          </w:rPr>
          <w:t>(二)、产业集群培育与发展</w:t>
        </w:r>
        <w:r>
          <w:tab/>
        </w:r>
        <w:r>
          <w:fldChar w:fldCharType="begin"/>
        </w:r>
        <w:r>
          <w:instrText xml:space="preserve"> PAGEREF _Toc13018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04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855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纤维增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纤维增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纤维增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纤维增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纤维增强项目的社会影响是全面而深远的。从提供就业机会和提升公共服务，到促进社会结构和劳动市场的多元化，再到推动社会责任和伦理标准的提高，项目对于提升社区的经济、文化和社会福祉有着重要作用。通过这些正面影响，纤维增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91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为了融入当地社区，纤维增强项目需深入理解当地的文化特色和社会习俗。例如，项目在设计广告和市场推广活动时，应考虑使用当地语言和符合地方文化的表达方式。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479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为了确保纤维增强项目的成功并最大限度地减轻潜在的社会风险，详细的风险分析和具体的应对策略至关重要。以下是针对项目可能面临的具体社会风险及相应对策的分析：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风险描述：纤维增强项目可能遭遇社区抵制，尤其如果社区成员认为项目会破坏他们的生活环境或忽略他们的意见。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风险描述：纤维增强项目的商业实践可能与当地的文化和价值观存在冲突，导致社会紧张和文化冲突。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风险描述：纤维增强项目可能会增加对公共资源和基础设施的需求，给当地带来额外压力，例如在水资源、能源供应和交通系统方面。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风险描述：纤维增强项目可能会引起当地社会结构和动态的变化，例如改变社区的人口组成和社交模式。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风险描述：在纤维增强项目运营过程中，可能涉及大量个人和商业敏感信息，存在信息安全和隐私保护的风险。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7837"/>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076"/>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https://d.book118.com/718074136003006045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6D2AC8"/>
    <w:rsid w:val="506D2A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8074136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2024-02-24T21:50:00Z</dcterms:created>
  <dcterms:modified xsi:type="dcterms:W3CDTF">2024-02-24T21:50:47Z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D526F8C6001948F687CFDC9D0389AF2A_11</vt:lpwstr>
  </property>
  <property fmtid="{D5CDD505-2E9C-101B-9397-08002B2CF9AE}" pid="3" name="KSOProductBuildVer">
    <vt:lpwstr>2052-12.1.0.16250</vt:lpwstr>
  </property>
</Properties>
</file>