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基本金属材料：铜材项目规划设计方案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91" w:history="1">
        <w:r>
          <w:rPr>
            <w:rFonts w:ascii="仿宋" w:eastAsia="仿宋" w:hAnsi="仿宋" w:cs="仿宋" w:hint="eastAsia"/>
            <w:lang w:eastAsia="zh-CN"/>
          </w:rPr>
          <w:t>前言</w:t>
        </w:r>
        <w:r>
          <w:tab/>
        </w:r>
        <w:r>
          <w:fldChar w:fldCharType="begin"/>
        </w:r>
        <w:r>
          <w:instrText xml:space="preserve"> PAGEREF _Toc24691 \h </w:instrText>
        </w:r>
        <w:r>
          <w:fldChar w:fldCharType="separate"/>
        </w:r>
        <w:r>
          <w:t>3</w:t>
        </w:r>
        <w:r>
          <w:fldChar w:fldCharType="end"/>
        </w:r>
      </w:hyperlink>
    </w:p>
    <w:p>
      <w:pPr>
        <w:pStyle w:val="TOC1"/>
        <w:tabs>
          <w:tab w:val="right" w:leader="dot" w:pos="8306"/>
        </w:tabs>
      </w:pPr>
      <w:hyperlink w:anchor="_Toc21380" w:history="1">
        <w:r>
          <w:rPr>
            <w:rFonts w:ascii="仿宋" w:eastAsia="仿宋" w:hAnsi="仿宋" w:cs="仿宋" w:hint="eastAsia"/>
            <w:lang w:eastAsia="zh-CN"/>
          </w:rPr>
          <w:t>一、基本金属材料：铜材项目概论</w:t>
        </w:r>
        <w:r>
          <w:tab/>
        </w:r>
        <w:r>
          <w:fldChar w:fldCharType="begin"/>
        </w:r>
        <w:r>
          <w:instrText xml:space="preserve"> PAGEREF _Toc21380 \h </w:instrText>
        </w:r>
        <w:r>
          <w:fldChar w:fldCharType="separate"/>
        </w:r>
        <w:r>
          <w:t>3</w:t>
        </w:r>
        <w:r>
          <w:fldChar w:fldCharType="end"/>
        </w:r>
      </w:hyperlink>
    </w:p>
    <w:p>
      <w:pPr>
        <w:pStyle w:val="TOC2"/>
        <w:tabs>
          <w:tab w:val="right" w:leader="dot" w:pos="8306"/>
        </w:tabs>
      </w:pPr>
      <w:hyperlink w:anchor="_Toc4342" w:history="1">
        <w:r>
          <w:rPr>
            <w:rFonts w:ascii="仿宋" w:eastAsia="仿宋" w:hAnsi="仿宋" w:cs="仿宋" w:hint="eastAsia"/>
            <w:lang w:eastAsia="zh-CN"/>
          </w:rPr>
          <w:t>(一)、基本金属材料：铜材项目概况</w:t>
        </w:r>
        <w:r>
          <w:tab/>
        </w:r>
        <w:r>
          <w:fldChar w:fldCharType="begin"/>
        </w:r>
        <w:r>
          <w:instrText xml:space="preserve"> PAGEREF _Toc4342 \h </w:instrText>
        </w:r>
        <w:r>
          <w:fldChar w:fldCharType="separate"/>
        </w:r>
        <w:r>
          <w:t>3</w:t>
        </w:r>
        <w:r>
          <w:fldChar w:fldCharType="end"/>
        </w:r>
      </w:hyperlink>
    </w:p>
    <w:p>
      <w:pPr>
        <w:pStyle w:val="TOC2"/>
        <w:tabs>
          <w:tab w:val="right" w:leader="dot" w:pos="8306"/>
        </w:tabs>
      </w:pPr>
      <w:hyperlink w:anchor="_Toc4764" w:history="1">
        <w:r>
          <w:rPr>
            <w:rFonts w:ascii="仿宋" w:eastAsia="仿宋" w:hAnsi="仿宋" w:cs="仿宋" w:hint="eastAsia"/>
            <w:lang w:eastAsia="zh-CN"/>
          </w:rPr>
          <w:t>(二)、基本金属材料：铜材项目目标</w:t>
        </w:r>
        <w:r>
          <w:tab/>
        </w:r>
        <w:r>
          <w:fldChar w:fldCharType="begin"/>
        </w:r>
        <w:r>
          <w:instrText xml:space="preserve"> PAGEREF _Toc4764 \h </w:instrText>
        </w:r>
        <w:r>
          <w:fldChar w:fldCharType="separate"/>
        </w:r>
        <w:r>
          <w:t>6</w:t>
        </w:r>
        <w:r>
          <w:fldChar w:fldCharType="end"/>
        </w:r>
      </w:hyperlink>
    </w:p>
    <w:p>
      <w:pPr>
        <w:pStyle w:val="TOC2"/>
        <w:tabs>
          <w:tab w:val="right" w:leader="dot" w:pos="8306"/>
        </w:tabs>
      </w:pPr>
      <w:hyperlink w:anchor="_Toc9702" w:history="1">
        <w:r>
          <w:rPr>
            <w:rFonts w:ascii="仿宋" w:eastAsia="仿宋" w:hAnsi="仿宋" w:cs="仿宋" w:hint="eastAsia"/>
            <w:lang w:eastAsia="zh-CN"/>
          </w:rPr>
          <w:t>(三)、基本金属材料：铜材项目提出的理由</w:t>
        </w:r>
        <w:r>
          <w:tab/>
        </w:r>
        <w:r>
          <w:fldChar w:fldCharType="begin"/>
        </w:r>
        <w:r>
          <w:instrText xml:space="preserve"> PAGEREF _Toc9702 \h </w:instrText>
        </w:r>
        <w:r>
          <w:fldChar w:fldCharType="separate"/>
        </w:r>
        <w:r>
          <w:t>6</w:t>
        </w:r>
        <w:r>
          <w:fldChar w:fldCharType="end"/>
        </w:r>
      </w:hyperlink>
    </w:p>
    <w:p>
      <w:pPr>
        <w:pStyle w:val="TOC2"/>
        <w:tabs>
          <w:tab w:val="right" w:leader="dot" w:pos="8306"/>
        </w:tabs>
      </w:pPr>
      <w:hyperlink w:anchor="_Toc4291" w:history="1">
        <w:r>
          <w:rPr>
            <w:rFonts w:ascii="仿宋" w:eastAsia="仿宋" w:hAnsi="仿宋" w:cs="仿宋" w:hint="eastAsia"/>
            <w:lang w:eastAsia="zh-CN"/>
          </w:rPr>
          <w:t>(四)、基本金属材料：铜材项目意义</w:t>
        </w:r>
        <w:r>
          <w:tab/>
        </w:r>
        <w:r>
          <w:fldChar w:fldCharType="begin"/>
        </w:r>
        <w:r>
          <w:instrText xml:space="preserve"> PAGEREF _Toc4291 \h </w:instrText>
        </w:r>
        <w:r>
          <w:fldChar w:fldCharType="separate"/>
        </w:r>
        <w:r>
          <w:t>8</w:t>
        </w:r>
        <w:r>
          <w:fldChar w:fldCharType="end"/>
        </w:r>
      </w:hyperlink>
    </w:p>
    <w:p>
      <w:pPr>
        <w:pStyle w:val="TOC2"/>
        <w:tabs>
          <w:tab w:val="right" w:leader="dot" w:pos="8306"/>
        </w:tabs>
      </w:pPr>
      <w:hyperlink w:anchor="_Toc22957" w:history="1">
        <w:r>
          <w:rPr>
            <w:rFonts w:ascii="仿宋" w:eastAsia="仿宋" w:hAnsi="仿宋" w:cs="仿宋" w:hint="eastAsia"/>
            <w:lang w:eastAsia="zh-CN"/>
          </w:rPr>
          <w:t>(五)、基本金属材料：铜材项目背景</w:t>
        </w:r>
        <w:r>
          <w:tab/>
        </w:r>
        <w:r>
          <w:fldChar w:fldCharType="begin"/>
        </w:r>
        <w:r>
          <w:instrText xml:space="preserve"> PAGEREF _Toc22957 \h </w:instrText>
        </w:r>
        <w:r>
          <w:fldChar w:fldCharType="separate"/>
        </w:r>
        <w:r>
          <w:t>9</w:t>
        </w:r>
        <w:r>
          <w:fldChar w:fldCharType="end"/>
        </w:r>
      </w:hyperlink>
    </w:p>
    <w:p>
      <w:pPr>
        <w:pStyle w:val="TOC1"/>
        <w:tabs>
          <w:tab w:val="right" w:leader="dot" w:pos="8306"/>
        </w:tabs>
      </w:pPr>
      <w:hyperlink w:anchor="_Toc15194" w:history="1">
        <w:r>
          <w:rPr>
            <w:rFonts w:ascii="仿宋" w:eastAsia="仿宋" w:hAnsi="仿宋" w:cs="仿宋" w:hint="eastAsia"/>
            <w:lang w:eastAsia="zh-CN"/>
          </w:rPr>
          <w:t>二、基本金属材料：铜材项目危机管理</w:t>
        </w:r>
        <w:r>
          <w:tab/>
        </w:r>
        <w:r>
          <w:fldChar w:fldCharType="begin"/>
        </w:r>
        <w:r>
          <w:instrText xml:space="preserve"> PAGEREF _Toc15194 \h </w:instrText>
        </w:r>
        <w:r>
          <w:fldChar w:fldCharType="separate"/>
        </w:r>
        <w:r>
          <w:t>10</w:t>
        </w:r>
        <w:r>
          <w:fldChar w:fldCharType="end"/>
        </w:r>
      </w:hyperlink>
    </w:p>
    <w:p>
      <w:pPr>
        <w:pStyle w:val="TOC2"/>
        <w:tabs>
          <w:tab w:val="right" w:leader="dot" w:pos="8306"/>
        </w:tabs>
      </w:pPr>
      <w:hyperlink w:anchor="_Toc5697" w:history="1">
        <w:r>
          <w:rPr>
            <w:rFonts w:ascii="仿宋" w:eastAsia="仿宋" w:hAnsi="仿宋" w:cs="仿宋" w:hint="eastAsia"/>
            <w:lang w:eastAsia="zh-CN"/>
          </w:rPr>
          <w:t>(一)、危机预警与识别</w:t>
        </w:r>
        <w:r>
          <w:tab/>
        </w:r>
        <w:r>
          <w:fldChar w:fldCharType="begin"/>
        </w:r>
        <w:r>
          <w:instrText xml:space="preserve"> PAGEREF _Toc5697 \h </w:instrText>
        </w:r>
        <w:r>
          <w:fldChar w:fldCharType="separate"/>
        </w:r>
        <w:r>
          <w:t>10</w:t>
        </w:r>
        <w:r>
          <w:fldChar w:fldCharType="end"/>
        </w:r>
      </w:hyperlink>
    </w:p>
    <w:p>
      <w:pPr>
        <w:pStyle w:val="TOC2"/>
        <w:tabs>
          <w:tab w:val="right" w:leader="dot" w:pos="8306"/>
        </w:tabs>
      </w:pPr>
      <w:hyperlink w:anchor="_Toc9782" w:history="1">
        <w:r>
          <w:rPr>
            <w:rFonts w:ascii="仿宋" w:eastAsia="仿宋" w:hAnsi="仿宋" w:cs="仿宋" w:hint="eastAsia"/>
            <w:lang w:eastAsia="zh-CN"/>
          </w:rPr>
          <w:t>(二)、危机应对与恢复</w:t>
        </w:r>
        <w:r>
          <w:tab/>
        </w:r>
        <w:r>
          <w:fldChar w:fldCharType="begin"/>
        </w:r>
        <w:r>
          <w:instrText xml:space="preserve"> PAGEREF _Toc9782 \h </w:instrText>
        </w:r>
        <w:r>
          <w:fldChar w:fldCharType="separate"/>
        </w:r>
        <w:r>
          <w:t>11</w:t>
        </w:r>
        <w:r>
          <w:fldChar w:fldCharType="end"/>
        </w:r>
      </w:hyperlink>
    </w:p>
    <w:p>
      <w:pPr>
        <w:pStyle w:val="TOC1"/>
        <w:tabs>
          <w:tab w:val="right" w:leader="dot" w:pos="8306"/>
        </w:tabs>
      </w:pPr>
      <w:hyperlink w:anchor="_Toc29455" w:history="1">
        <w:r>
          <w:rPr>
            <w:rFonts w:ascii="仿宋" w:eastAsia="仿宋" w:hAnsi="仿宋" w:cs="仿宋" w:hint="eastAsia"/>
            <w:lang w:eastAsia="zh-CN"/>
          </w:rPr>
          <w:t>三、基本金属材料：铜材项目选址可行性分析</w:t>
        </w:r>
        <w:r>
          <w:tab/>
        </w:r>
        <w:r>
          <w:fldChar w:fldCharType="begin"/>
        </w:r>
        <w:r>
          <w:instrText xml:space="preserve"> PAGEREF _Toc29455 \h </w:instrText>
        </w:r>
        <w:r>
          <w:fldChar w:fldCharType="separate"/>
        </w:r>
        <w:r>
          <w:t>13</w:t>
        </w:r>
        <w:r>
          <w:fldChar w:fldCharType="end"/>
        </w:r>
      </w:hyperlink>
    </w:p>
    <w:p>
      <w:pPr>
        <w:pStyle w:val="TOC2"/>
        <w:tabs>
          <w:tab w:val="right" w:leader="dot" w:pos="8306"/>
        </w:tabs>
      </w:pPr>
      <w:hyperlink w:anchor="_Toc14922" w:history="1">
        <w:r>
          <w:rPr>
            <w:rFonts w:ascii="仿宋" w:eastAsia="仿宋" w:hAnsi="仿宋" w:cs="仿宋" w:hint="eastAsia"/>
            <w:lang w:eastAsia="zh-CN"/>
          </w:rPr>
          <w:t>(一)、基本金属材料：铜材项目选址</w:t>
        </w:r>
        <w:r>
          <w:tab/>
        </w:r>
        <w:r>
          <w:fldChar w:fldCharType="begin"/>
        </w:r>
        <w:r>
          <w:instrText xml:space="preserve"> PAGEREF _Toc14922 \h </w:instrText>
        </w:r>
        <w:r>
          <w:fldChar w:fldCharType="separate"/>
        </w:r>
        <w:r>
          <w:t>13</w:t>
        </w:r>
        <w:r>
          <w:fldChar w:fldCharType="end"/>
        </w:r>
      </w:hyperlink>
    </w:p>
    <w:p>
      <w:pPr>
        <w:pStyle w:val="TOC2"/>
        <w:tabs>
          <w:tab w:val="right" w:leader="dot" w:pos="8306"/>
        </w:tabs>
      </w:pPr>
      <w:hyperlink w:anchor="_Toc12146" w:history="1">
        <w:r>
          <w:rPr>
            <w:rFonts w:ascii="仿宋" w:eastAsia="仿宋" w:hAnsi="仿宋" w:cs="仿宋" w:hint="eastAsia"/>
            <w:lang w:eastAsia="zh-CN"/>
          </w:rPr>
          <w:t>(二)、用地控制指标</w:t>
        </w:r>
        <w:r>
          <w:tab/>
        </w:r>
        <w:r>
          <w:fldChar w:fldCharType="begin"/>
        </w:r>
        <w:r>
          <w:instrText xml:space="preserve"> PAGEREF _Toc12146 \h </w:instrText>
        </w:r>
        <w:r>
          <w:fldChar w:fldCharType="separate"/>
        </w:r>
        <w:r>
          <w:t>13</w:t>
        </w:r>
        <w:r>
          <w:fldChar w:fldCharType="end"/>
        </w:r>
      </w:hyperlink>
    </w:p>
    <w:p>
      <w:pPr>
        <w:pStyle w:val="TOC2"/>
        <w:tabs>
          <w:tab w:val="right" w:leader="dot" w:pos="8306"/>
        </w:tabs>
      </w:pPr>
      <w:hyperlink w:anchor="_Toc13020" w:history="1">
        <w:r>
          <w:rPr>
            <w:rFonts w:ascii="仿宋" w:eastAsia="仿宋" w:hAnsi="仿宋" w:cs="仿宋" w:hint="eastAsia"/>
            <w:lang w:eastAsia="zh-CN"/>
          </w:rPr>
          <w:t>(三)、节约用地措施</w:t>
        </w:r>
        <w:r>
          <w:tab/>
        </w:r>
        <w:r>
          <w:fldChar w:fldCharType="begin"/>
        </w:r>
        <w:r>
          <w:instrText xml:space="preserve"> PAGEREF _Toc13020 \h </w:instrText>
        </w:r>
        <w:r>
          <w:fldChar w:fldCharType="separate"/>
        </w:r>
        <w:r>
          <w:t>15</w:t>
        </w:r>
        <w:r>
          <w:fldChar w:fldCharType="end"/>
        </w:r>
      </w:hyperlink>
    </w:p>
    <w:p>
      <w:pPr>
        <w:pStyle w:val="TOC2"/>
        <w:tabs>
          <w:tab w:val="right" w:leader="dot" w:pos="8306"/>
        </w:tabs>
      </w:pPr>
      <w:hyperlink w:anchor="_Toc30123" w:history="1">
        <w:r>
          <w:rPr>
            <w:rFonts w:ascii="仿宋" w:eastAsia="仿宋" w:hAnsi="仿宋" w:cs="仿宋" w:hint="eastAsia"/>
            <w:lang w:eastAsia="zh-CN"/>
          </w:rPr>
          <w:t>(四)、总图布置方案</w:t>
        </w:r>
        <w:r>
          <w:tab/>
        </w:r>
        <w:r>
          <w:fldChar w:fldCharType="begin"/>
        </w:r>
        <w:r>
          <w:instrText xml:space="preserve"> PAGEREF _Toc30123 \h </w:instrText>
        </w:r>
        <w:r>
          <w:fldChar w:fldCharType="separate"/>
        </w:r>
        <w:r>
          <w:t>16</w:t>
        </w:r>
        <w:r>
          <w:fldChar w:fldCharType="end"/>
        </w:r>
      </w:hyperlink>
    </w:p>
    <w:p>
      <w:pPr>
        <w:pStyle w:val="TOC2"/>
        <w:tabs>
          <w:tab w:val="right" w:leader="dot" w:pos="8306"/>
        </w:tabs>
      </w:pPr>
      <w:hyperlink w:anchor="_Toc9486" w:history="1">
        <w:r>
          <w:rPr>
            <w:rFonts w:ascii="仿宋" w:eastAsia="仿宋" w:hAnsi="仿宋" w:cs="仿宋" w:hint="eastAsia"/>
            <w:lang w:eastAsia="zh-CN"/>
          </w:rPr>
          <w:t>(五)、选址综合评价</w:t>
        </w:r>
        <w:r>
          <w:tab/>
        </w:r>
        <w:r>
          <w:fldChar w:fldCharType="begin"/>
        </w:r>
        <w:r>
          <w:instrText xml:space="preserve"> PAGEREF _Toc9486 \h </w:instrText>
        </w:r>
        <w:r>
          <w:fldChar w:fldCharType="separate"/>
        </w:r>
        <w:r>
          <w:t>17</w:t>
        </w:r>
        <w:r>
          <w:fldChar w:fldCharType="end"/>
        </w:r>
      </w:hyperlink>
    </w:p>
    <w:p>
      <w:pPr>
        <w:pStyle w:val="TOC1"/>
        <w:tabs>
          <w:tab w:val="right" w:leader="dot" w:pos="8306"/>
        </w:tabs>
      </w:pPr>
      <w:hyperlink w:anchor="_Toc21159" w:history="1">
        <w:r>
          <w:rPr>
            <w:rFonts w:ascii="仿宋" w:eastAsia="仿宋" w:hAnsi="仿宋" w:cs="仿宋" w:hint="eastAsia"/>
            <w:lang w:eastAsia="zh-CN"/>
          </w:rPr>
          <w:t>四、工艺说明</w:t>
        </w:r>
        <w:r>
          <w:tab/>
        </w:r>
        <w:r>
          <w:fldChar w:fldCharType="begin"/>
        </w:r>
        <w:r>
          <w:instrText xml:space="preserve"> PAGEREF _Toc21159 \h </w:instrText>
        </w:r>
        <w:r>
          <w:fldChar w:fldCharType="separate"/>
        </w:r>
        <w:r>
          <w:t>18</w:t>
        </w:r>
        <w:r>
          <w:fldChar w:fldCharType="end"/>
        </w:r>
      </w:hyperlink>
    </w:p>
    <w:p>
      <w:pPr>
        <w:pStyle w:val="TOC2"/>
        <w:tabs>
          <w:tab w:val="right" w:leader="dot" w:pos="8306"/>
        </w:tabs>
      </w:pPr>
      <w:hyperlink w:anchor="_Toc27905" w:history="1">
        <w:r>
          <w:rPr>
            <w:rFonts w:ascii="仿宋" w:eastAsia="仿宋" w:hAnsi="仿宋" w:cs="仿宋" w:hint="eastAsia"/>
            <w:lang w:eastAsia="zh-CN"/>
          </w:rPr>
          <w:t>(一)、技术管理特点</w:t>
        </w:r>
        <w:r>
          <w:tab/>
        </w:r>
        <w:r>
          <w:fldChar w:fldCharType="begin"/>
        </w:r>
        <w:r>
          <w:instrText xml:space="preserve"> PAGEREF _Toc27905 \h </w:instrText>
        </w:r>
        <w:r>
          <w:fldChar w:fldCharType="separate"/>
        </w:r>
        <w:r>
          <w:t>18</w:t>
        </w:r>
        <w:r>
          <w:fldChar w:fldCharType="end"/>
        </w:r>
      </w:hyperlink>
    </w:p>
    <w:p>
      <w:pPr>
        <w:pStyle w:val="TOC2"/>
        <w:tabs>
          <w:tab w:val="right" w:leader="dot" w:pos="8306"/>
        </w:tabs>
      </w:pPr>
      <w:hyperlink w:anchor="_Toc28974" w:history="1">
        <w:r>
          <w:rPr>
            <w:rFonts w:ascii="仿宋" w:eastAsia="仿宋" w:hAnsi="仿宋" w:cs="仿宋" w:hint="eastAsia"/>
            <w:lang w:eastAsia="zh-CN"/>
          </w:rPr>
          <w:t>(二)、基本金属材料：铜材项目工艺技术设计方案</w:t>
        </w:r>
        <w:r>
          <w:tab/>
        </w:r>
        <w:r>
          <w:fldChar w:fldCharType="begin"/>
        </w:r>
        <w:r>
          <w:instrText xml:space="preserve"> PAGEREF _Toc28974 \h </w:instrText>
        </w:r>
        <w:r>
          <w:fldChar w:fldCharType="separate"/>
        </w:r>
        <w:r>
          <w:t>19</w:t>
        </w:r>
        <w:r>
          <w:fldChar w:fldCharType="end"/>
        </w:r>
      </w:hyperlink>
    </w:p>
    <w:p>
      <w:pPr>
        <w:pStyle w:val="TOC2"/>
        <w:tabs>
          <w:tab w:val="right" w:leader="dot" w:pos="8306"/>
        </w:tabs>
      </w:pPr>
      <w:hyperlink w:anchor="_Toc29930" w:history="1">
        <w:r>
          <w:rPr>
            <w:rFonts w:ascii="仿宋" w:eastAsia="仿宋" w:hAnsi="仿宋" w:cs="仿宋" w:hint="eastAsia"/>
            <w:lang w:eastAsia="zh-CN"/>
          </w:rPr>
          <w:t>(三)、设备选型方案</w:t>
        </w:r>
        <w:r>
          <w:tab/>
        </w:r>
        <w:r>
          <w:fldChar w:fldCharType="begin"/>
        </w:r>
        <w:r>
          <w:instrText xml:space="preserve"> PAGEREF _Toc29930 \h </w:instrText>
        </w:r>
        <w:r>
          <w:fldChar w:fldCharType="separate"/>
        </w:r>
        <w:r>
          <w:t>21</w:t>
        </w:r>
        <w:r>
          <w:fldChar w:fldCharType="end"/>
        </w:r>
      </w:hyperlink>
    </w:p>
    <w:p>
      <w:pPr>
        <w:pStyle w:val="TOC1"/>
        <w:tabs>
          <w:tab w:val="right" w:leader="dot" w:pos="8306"/>
        </w:tabs>
      </w:pPr>
      <w:hyperlink w:anchor="_Toc23324" w:history="1">
        <w:r>
          <w:rPr>
            <w:rFonts w:ascii="仿宋" w:eastAsia="仿宋" w:hAnsi="仿宋" w:cs="仿宋" w:hint="eastAsia"/>
            <w:lang w:eastAsia="zh-CN"/>
          </w:rPr>
          <w:t>五、基本金属材料：铜材项目可持续发展</w:t>
        </w:r>
        <w:r>
          <w:tab/>
        </w:r>
        <w:r>
          <w:fldChar w:fldCharType="begin"/>
        </w:r>
        <w:r>
          <w:instrText xml:space="preserve"> PAGEREF _Toc23324 \h </w:instrText>
        </w:r>
        <w:r>
          <w:fldChar w:fldCharType="separate"/>
        </w:r>
        <w:r>
          <w:t>22</w:t>
        </w:r>
        <w:r>
          <w:fldChar w:fldCharType="end"/>
        </w:r>
      </w:hyperlink>
    </w:p>
    <w:p>
      <w:pPr>
        <w:pStyle w:val="TOC2"/>
        <w:tabs>
          <w:tab w:val="right" w:leader="dot" w:pos="8306"/>
        </w:tabs>
      </w:pPr>
      <w:hyperlink w:anchor="_Toc11712" w:history="1">
        <w:r>
          <w:rPr>
            <w:rFonts w:ascii="仿宋" w:eastAsia="仿宋" w:hAnsi="仿宋" w:cs="仿宋" w:hint="eastAsia"/>
            <w:lang w:eastAsia="zh-CN"/>
          </w:rPr>
          <w:t>(一)、可持续战略与实践</w:t>
        </w:r>
        <w:r>
          <w:tab/>
        </w:r>
        <w:r>
          <w:fldChar w:fldCharType="begin"/>
        </w:r>
        <w:r>
          <w:instrText xml:space="preserve"> PAGEREF _Toc11712 \h </w:instrText>
        </w:r>
        <w:r>
          <w:fldChar w:fldCharType="separate"/>
        </w:r>
        <w:r>
          <w:t>22</w:t>
        </w:r>
        <w:r>
          <w:fldChar w:fldCharType="end"/>
        </w:r>
      </w:hyperlink>
    </w:p>
    <w:p>
      <w:pPr>
        <w:pStyle w:val="TOC2"/>
        <w:tabs>
          <w:tab w:val="right" w:leader="dot" w:pos="8306"/>
        </w:tabs>
      </w:pPr>
      <w:hyperlink w:anchor="_Toc23001" w:history="1">
        <w:r>
          <w:rPr>
            <w:rFonts w:ascii="仿宋" w:eastAsia="仿宋" w:hAnsi="仿宋" w:cs="仿宋" w:hint="eastAsia"/>
            <w:lang w:eastAsia="zh-CN"/>
          </w:rPr>
          <w:t>(二)、环保与社会责任</w:t>
        </w:r>
        <w:r>
          <w:tab/>
        </w:r>
        <w:r>
          <w:fldChar w:fldCharType="begin"/>
        </w:r>
        <w:r>
          <w:instrText xml:space="preserve"> PAGEREF _Toc23001 \h </w:instrText>
        </w:r>
        <w:r>
          <w:fldChar w:fldCharType="separate"/>
        </w:r>
        <w:r>
          <w:t>23</w:t>
        </w:r>
        <w:r>
          <w:fldChar w:fldCharType="end"/>
        </w:r>
      </w:hyperlink>
    </w:p>
    <w:p>
      <w:pPr>
        <w:pStyle w:val="TOC1"/>
        <w:tabs>
          <w:tab w:val="right" w:leader="dot" w:pos="8306"/>
        </w:tabs>
      </w:pPr>
      <w:hyperlink w:anchor="_Toc3697" w:history="1">
        <w:r>
          <w:rPr>
            <w:rFonts w:ascii="仿宋" w:eastAsia="仿宋" w:hAnsi="仿宋" w:cs="仿宋" w:hint="eastAsia"/>
            <w:lang w:eastAsia="zh-CN"/>
          </w:rPr>
          <w:t>六、基本金属材料：铜材项目建设单位说明</w:t>
        </w:r>
        <w:r>
          <w:tab/>
        </w:r>
        <w:r>
          <w:fldChar w:fldCharType="begin"/>
        </w:r>
        <w:r>
          <w:instrText xml:space="preserve"> PAGEREF _Toc3697 \h </w:instrText>
        </w:r>
        <w:r>
          <w:fldChar w:fldCharType="separate"/>
        </w:r>
        <w:r>
          <w:t>24</w:t>
        </w:r>
        <w:r>
          <w:fldChar w:fldCharType="end"/>
        </w:r>
      </w:hyperlink>
    </w:p>
    <w:p>
      <w:pPr>
        <w:pStyle w:val="TOC2"/>
        <w:tabs>
          <w:tab w:val="right" w:leader="dot" w:pos="8306"/>
        </w:tabs>
      </w:pPr>
      <w:hyperlink w:anchor="_Toc5937" w:history="1">
        <w:r>
          <w:rPr>
            <w:rFonts w:ascii="仿宋" w:eastAsia="仿宋" w:hAnsi="仿宋" w:cs="仿宋" w:hint="eastAsia"/>
            <w:lang w:eastAsia="zh-CN"/>
          </w:rPr>
          <w:t>(一)、基本金属材料：铜材项目承办单位基本情况</w:t>
        </w:r>
        <w:r>
          <w:tab/>
        </w:r>
        <w:r>
          <w:fldChar w:fldCharType="begin"/>
        </w:r>
        <w:r>
          <w:instrText xml:space="preserve"> PAGEREF _Toc5937 \h </w:instrText>
        </w:r>
        <w:r>
          <w:fldChar w:fldCharType="separate"/>
        </w:r>
        <w:r>
          <w:t>24</w:t>
        </w:r>
        <w:r>
          <w:fldChar w:fldCharType="end"/>
        </w:r>
      </w:hyperlink>
    </w:p>
    <w:p>
      <w:pPr>
        <w:pStyle w:val="TOC2"/>
        <w:tabs>
          <w:tab w:val="right" w:leader="dot" w:pos="8306"/>
        </w:tabs>
      </w:pPr>
      <w:hyperlink w:anchor="_Toc21959" w:history="1">
        <w:r>
          <w:rPr>
            <w:rFonts w:ascii="仿宋" w:eastAsia="仿宋" w:hAnsi="仿宋" w:cs="仿宋" w:hint="eastAsia"/>
            <w:lang w:eastAsia="zh-CN"/>
          </w:rPr>
          <w:t>(二)、公司经济效益分析</w:t>
        </w:r>
        <w:r>
          <w:tab/>
        </w:r>
        <w:r>
          <w:fldChar w:fldCharType="begin"/>
        </w:r>
        <w:r>
          <w:instrText xml:space="preserve"> PAGEREF _Toc21959 \h </w:instrText>
        </w:r>
        <w:r>
          <w:fldChar w:fldCharType="separate"/>
        </w:r>
        <w:r>
          <w:t>24</w:t>
        </w:r>
        <w:r>
          <w:fldChar w:fldCharType="end"/>
        </w:r>
      </w:hyperlink>
    </w:p>
    <w:p>
      <w:pPr>
        <w:pStyle w:val="TOC1"/>
        <w:tabs>
          <w:tab w:val="right" w:leader="dot" w:pos="8306"/>
        </w:tabs>
      </w:pPr>
      <w:hyperlink w:anchor="_Toc27186" w:history="1">
        <w:r>
          <w:rPr>
            <w:rFonts w:ascii="仿宋" w:eastAsia="仿宋" w:hAnsi="仿宋" w:cs="仿宋" w:hint="eastAsia"/>
            <w:lang w:eastAsia="zh-CN"/>
          </w:rPr>
          <w:t>七、基本金属材料：铜材项目技术管理</w:t>
        </w:r>
        <w:r>
          <w:tab/>
        </w:r>
        <w:r>
          <w:fldChar w:fldCharType="begin"/>
        </w:r>
        <w:r>
          <w:instrText xml:space="preserve"> PAGEREF _Toc27186 \h </w:instrText>
        </w:r>
        <w:r>
          <w:fldChar w:fldCharType="separate"/>
        </w:r>
        <w:r>
          <w:t>26</w:t>
        </w:r>
        <w:r>
          <w:fldChar w:fldCharType="end"/>
        </w:r>
      </w:hyperlink>
    </w:p>
    <w:p>
      <w:pPr>
        <w:pStyle w:val="TOC2"/>
        <w:tabs>
          <w:tab w:val="right" w:leader="dot" w:pos="8306"/>
        </w:tabs>
      </w:pPr>
      <w:hyperlink w:anchor="_Toc27742" w:history="1">
        <w:r>
          <w:rPr>
            <w:rFonts w:ascii="仿宋" w:eastAsia="仿宋" w:hAnsi="仿宋" w:cs="仿宋" w:hint="eastAsia"/>
            <w:lang w:eastAsia="zh-CN"/>
          </w:rPr>
          <w:t>(一)、技术方案选用方向</w:t>
        </w:r>
        <w:r>
          <w:tab/>
        </w:r>
        <w:r>
          <w:fldChar w:fldCharType="begin"/>
        </w:r>
        <w:r>
          <w:instrText xml:space="preserve"> PAGEREF _Toc27742 \h </w:instrText>
        </w:r>
        <w:r>
          <w:fldChar w:fldCharType="separate"/>
        </w:r>
        <w:r>
          <w:t>26</w:t>
        </w:r>
        <w:r>
          <w:fldChar w:fldCharType="end"/>
        </w:r>
      </w:hyperlink>
    </w:p>
    <w:p>
      <w:pPr>
        <w:pStyle w:val="TOC2"/>
        <w:tabs>
          <w:tab w:val="right" w:leader="dot" w:pos="8306"/>
        </w:tabs>
      </w:pPr>
      <w:hyperlink w:anchor="_Toc22464" w:history="1">
        <w:r>
          <w:rPr>
            <w:rFonts w:ascii="仿宋" w:eastAsia="仿宋" w:hAnsi="仿宋" w:cs="仿宋" w:hint="eastAsia"/>
            <w:lang w:eastAsia="zh-CN"/>
          </w:rPr>
          <w:t>(二)、工艺技术方案选用原则</w:t>
        </w:r>
        <w:r>
          <w:tab/>
        </w:r>
        <w:r>
          <w:fldChar w:fldCharType="begin"/>
        </w:r>
        <w:r>
          <w:instrText xml:space="preserve"> PAGEREF _Toc22464 \h </w:instrText>
        </w:r>
        <w:r>
          <w:fldChar w:fldCharType="separate"/>
        </w:r>
        <w:r>
          <w:t>28</w:t>
        </w:r>
        <w:r>
          <w:fldChar w:fldCharType="end"/>
        </w:r>
      </w:hyperlink>
    </w:p>
    <w:p>
      <w:pPr>
        <w:pStyle w:val="TOC2"/>
        <w:tabs>
          <w:tab w:val="right" w:leader="dot" w:pos="8306"/>
        </w:tabs>
      </w:pPr>
      <w:hyperlink w:anchor="_Toc28506" w:history="1">
        <w:r>
          <w:rPr>
            <w:rFonts w:ascii="仿宋" w:eastAsia="仿宋" w:hAnsi="仿宋" w:cs="仿宋" w:hint="eastAsia"/>
            <w:lang w:eastAsia="zh-CN"/>
          </w:rPr>
          <w:t>(三)、工艺技术方案要求</w:t>
        </w:r>
        <w:r>
          <w:tab/>
        </w:r>
        <w:r>
          <w:fldChar w:fldCharType="begin"/>
        </w:r>
        <w:r>
          <w:instrText xml:space="preserve"> PAGEREF _Toc28506 \h </w:instrText>
        </w:r>
        <w:r>
          <w:fldChar w:fldCharType="separate"/>
        </w:r>
        <w:r>
          <w:t>30</w:t>
        </w:r>
        <w:r>
          <w:fldChar w:fldCharType="end"/>
        </w:r>
      </w:hyperlink>
    </w:p>
    <w:p>
      <w:pPr>
        <w:pStyle w:val="TOC1"/>
        <w:tabs>
          <w:tab w:val="right" w:leader="dot" w:pos="8306"/>
        </w:tabs>
      </w:pPr>
      <w:hyperlink w:anchor="_Toc19706" w:history="1">
        <w:r>
          <w:rPr>
            <w:rFonts w:ascii="仿宋" w:eastAsia="仿宋" w:hAnsi="仿宋" w:cs="仿宋" w:hint="eastAsia"/>
            <w:lang w:eastAsia="zh-CN"/>
          </w:rPr>
          <w:t>八、基本金属材料：铜材项目经营效益</w:t>
        </w:r>
        <w:r>
          <w:tab/>
        </w:r>
        <w:r>
          <w:fldChar w:fldCharType="begin"/>
        </w:r>
        <w:r>
          <w:instrText xml:space="preserve"> PAGEREF _Toc19706 \h </w:instrText>
        </w:r>
        <w:r>
          <w:fldChar w:fldCharType="separate"/>
        </w:r>
        <w:r>
          <w:t>32</w:t>
        </w:r>
        <w:r>
          <w:fldChar w:fldCharType="end"/>
        </w:r>
      </w:hyperlink>
    </w:p>
    <w:p>
      <w:pPr>
        <w:pStyle w:val="TOC2"/>
        <w:tabs>
          <w:tab w:val="right" w:leader="dot" w:pos="8306"/>
        </w:tabs>
      </w:pPr>
      <w:hyperlink w:anchor="_Toc29120" w:history="1">
        <w:r>
          <w:rPr>
            <w:rFonts w:ascii="仿宋" w:eastAsia="仿宋" w:hAnsi="仿宋" w:cs="仿宋" w:hint="eastAsia"/>
            <w:lang w:eastAsia="zh-CN"/>
          </w:rPr>
          <w:t>(一)、经济评价财务测算</w:t>
        </w:r>
        <w:r>
          <w:tab/>
        </w:r>
        <w:r>
          <w:fldChar w:fldCharType="begin"/>
        </w:r>
        <w:r>
          <w:instrText xml:space="preserve"> PAGEREF _Toc29120 \h </w:instrText>
        </w:r>
        <w:r>
          <w:fldChar w:fldCharType="separate"/>
        </w:r>
        <w:r>
          <w:t>32</w:t>
        </w:r>
        <w:r>
          <w:fldChar w:fldCharType="end"/>
        </w:r>
      </w:hyperlink>
    </w:p>
    <w:p>
      <w:pPr>
        <w:pStyle w:val="TOC2"/>
        <w:tabs>
          <w:tab w:val="right" w:leader="dot" w:pos="8306"/>
        </w:tabs>
      </w:pPr>
      <w:hyperlink w:anchor="_Toc2477" w:history="1">
        <w:r>
          <w:rPr>
            <w:rFonts w:ascii="仿宋" w:eastAsia="仿宋" w:hAnsi="仿宋" w:cs="仿宋" w:hint="eastAsia"/>
            <w:lang w:eastAsia="zh-CN"/>
          </w:rPr>
          <w:t>(二)、基本金属材料：铜材项目盈利能力分析</w:t>
        </w:r>
        <w:r>
          <w:tab/>
        </w:r>
        <w:r>
          <w:fldChar w:fldCharType="begin"/>
        </w:r>
        <w:r>
          <w:instrText xml:space="preserve"> PAGEREF _Toc2477 \h </w:instrText>
        </w:r>
        <w:r>
          <w:fldChar w:fldCharType="separate"/>
        </w:r>
        <w:r>
          <w:t>33</w:t>
        </w:r>
        <w:r>
          <w:fldChar w:fldCharType="end"/>
        </w:r>
      </w:hyperlink>
    </w:p>
    <w:p>
      <w:pPr>
        <w:pStyle w:val="TOC1"/>
        <w:tabs>
          <w:tab w:val="right" w:leader="dot" w:pos="8306"/>
        </w:tabs>
      </w:pPr>
      <w:hyperlink w:anchor="_Toc12699" w:history="1">
        <w:r>
          <w:rPr>
            <w:rFonts w:ascii="仿宋" w:eastAsia="仿宋" w:hAnsi="仿宋" w:cs="仿宋" w:hint="eastAsia"/>
            <w:lang w:eastAsia="zh-CN"/>
          </w:rPr>
          <w:t>九、基本金属材料：铜材项目计划安排</w:t>
        </w:r>
        <w:r>
          <w:tab/>
        </w:r>
        <w:r>
          <w:fldChar w:fldCharType="begin"/>
        </w:r>
        <w:r>
          <w:instrText xml:space="preserve"> PAGEREF _Toc12699 \h </w:instrText>
        </w:r>
        <w:r>
          <w:fldChar w:fldCharType="separate"/>
        </w:r>
        <w:r>
          <w:t>34</w:t>
        </w:r>
        <w:r>
          <w:fldChar w:fldCharType="end"/>
        </w:r>
      </w:hyperlink>
    </w:p>
    <w:p>
      <w:pPr>
        <w:pStyle w:val="TOC2"/>
        <w:tabs>
          <w:tab w:val="right" w:leader="dot" w:pos="8306"/>
        </w:tabs>
      </w:pPr>
      <w:hyperlink w:anchor="_Toc9056" w:history="1">
        <w:r>
          <w:rPr>
            <w:rFonts w:ascii="仿宋" w:eastAsia="仿宋" w:hAnsi="仿宋" w:cs="仿宋" w:hint="eastAsia"/>
            <w:lang w:eastAsia="zh-CN"/>
          </w:rPr>
          <w:t>(一)、建设周期</w:t>
        </w:r>
        <w:r>
          <w:tab/>
        </w:r>
        <w:r>
          <w:fldChar w:fldCharType="begin"/>
        </w:r>
        <w:r>
          <w:instrText xml:space="preserve"> PAGEREF _Toc9056 \h </w:instrText>
        </w:r>
        <w:r>
          <w:fldChar w:fldCharType="separate"/>
        </w:r>
        <w:r>
          <w:t>34</w:t>
        </w:r>
        <w:r>
          <w:fldChar w:fldCharType="end"/>
        </w:r>
      </w:hyperlink>
    </w:p>
    <w:p>
      <w:pPr>
        <w:pStyle w:val="TOC2"/>
        <w:tabs>
          <w:tab w:val="right" w:leader="dot" w:pos="8306"/>
        </w:tabs>
      </w:pPr>
      <w:hyperlink w:anchor="_Toc10074" w:history="1">
        <w:r>
          <w:rPr>
            <w:rFonts w:ascii="仿宋" w:eastAsia="仿宋" w:hAnsi="仿宋" w:cs="仿宋" w:hint="eastAsia"/>
            <w:lang w:eastAsia="zh-CN"/>
          </w:rPr>
          <w:t>(二)、建设进度</w:t>
        </w:r>
        <w:r>
          <w:tab/>
        </w:r>
        <w:r>
          <w:fldChar w:fldCharType="begin"/>
        </w:r>
        <w:r>
          <w:instrText xml:space="preserve"> PAGEREF _Toc10074 \h </w:instrText>
        </w:r>
        <w:r>
          <w:fldChar w:fldCharType="separate"/>
        </w:r>
        <w:r>
          <w:t>35</w:t>
        </w:r>
        <w:r>
          <w:fldChar w:fldCharType="end"/>
        </w:r>
      </w:hyperlink>
    </w:p>
    <w:p>
      <w:pPr>
        <w:pStyle w:val="TOC2"/>
        <w:tabs>
          <w:tab w:val="right" w:leader="dot" w:pos="8306"/>
        </w:tabs>
      </w:pPr>
      <w:hyperlink w:anchor="_Toc3519" w:history="1">
        <w:r>
          <w:rPr>
            <w:rFonts w:ascii="仿宋" w:eastAsia="仿宋" w:hAnsi="仿宋" w:cs="仿宋" w:hint="eastAsia"/>
            <w:lang w:eastAsia="zh-CN"/>
          </w:rPr>
          <w:t>(三)、进度安排注意事项</w:t>
        </w:r>
        <w:r>
          <w:tab/>
        </w:r>
        <w:r>
          <w:fldChar w:fldCharType="begin"/>
        </w:r>
        <w:r>
          <w:instrText xml:space="preserve"> PAGEREF _Toc3519 \h </w:instrText>
        </w:r>
        <w:r>
          <w:fldChar w:fldCharType="separate"/>
        </w:r>
        <w:r>
          <w:t>36</w:t>
        </w:r>
        <w:r>
          <w:fldChar w:fldCharType="end"/>
        </w:r>
      </w:hyperlink>
    </w:p>
    <w:p>
      <w:pPr>
        <w:pStyle w:val="TOC2"/>
        <w:tabs>
          <w:tab w:val="right" w:leader="dot" w:pos="8306"/>
        </w:tabs>
      </w:pPr>
      <w:hyperlink w:anchor="_Toc18696" w:history="1">
        <w:r>
          <w:rPr>
            <w:rFonts w:ascii="仿宋" w:eastAsia="仿宋" w:hAnsi="仿宋" w:cs="仿宋" w:hint="eastAsia"/>
            <w:lang w:eastAsia="zh-CN"/>
          </w:rPr>
          <w:t>(四)、人力资源配置</w:t>
        </w:r>
        <w:r>
          <w:tab/>
        </w:r>
        <w:r>
          <w:fldChar w:fldCharType="begin"/>
        </w:r>
        <w:r>
          <w:instrText xml:space="preserve"> PAGEREF _Toc18696 \h </w:instrText>
        </w:r>
        <w:r>
          <w:fldChar w:fldCharType="separate"/>
        </w:r>
        <w:r>
          <w:t>38</w:t>
        </w:r>
        <w:r>
          <w:fldChar w:fldCharType="end"/>
        </w:r>
      </w:hyperlink>
    </w:p>
    <w:p>
      <w:pPr>
        <w:pStyle w:val="TOC1"/>
        <w:tabs>
          <w:tab w:val="right" w:leader="dot" w:pos="8306"/>
        </w:tabs>
      </w:pPr>
      <w:hyperlink w:anchor="_Toc15220" w:history="1">
        <w:r>
          <w:rPr>
            <w:rFonts w:ascii="仿宋" w:eastAsia="仿宋" w:hAnsi="仿宋" w:cs="仿宋" w:hint="eastAsia"/>
            <w:lang w:eastAsia="zh-CN"/>
          </w:rPr>
          <w:t>十、基本金属材料：铜材项目社会影响</w:t>
        </w:r>
        <w:r>
          <w:tab/>
        </w:r>
        <w:r>
          <w:fldChar w:fldCharType="begin"/>
        </w:r>
        <w:r>
          <w:instrText xml:space="preserve"> PAGEREF _Toc15220 \h </w:instrText>
        </w:r>
        <w:r>
          <w:fldChar w:fldCharType="separate"/>
        </w:r>
        <w:r>
          <w:t>39</w:t>
        </w:r>
        <w:r>
          <w:fldChar w:fldCharType="end"/>
        </w:r>
      </w:hyperlink>
    </w:p>
    <w:p>
      <w:pPr>
        <w:pStyle w:val="TOC2"/>
        <w:tabs>
          <w:tab w:val="right" w:leader="dot" w:pos="8306"/>
        </w:tabs>
      </w:pPr>
      <w:hyperlink w:anchor="_Toc26697" w:history="1">
        <w:r>
          <w:rPr>
            <w:rFonts w:ascii="仿宋" w:eastAsia="仿宋" w:hAnsi="仿宋" w:cs="仿宋" w:hint="eastAsia"/>
            <w:lang w:eastAsia="zh-CN"/>
          </w:rPr>
          <w:t>(一)、社会责任与义务</w:t>
        </w:r>
        <w:r>
          <w:tab/>
        </w:r>
        <w:r>
          <w:fldChar w:fldCharType="begin"/>
        </w:r>
        <w:r>
          <w:instrText xml:space="preserve"> PAGEREF _Toc26697 \h </w:instrText>
        </w:r>
        <w:r>
          <w:fldChar w:fldCharType="separate"/>
        </w:r>
        <w:r>
          <w:t>39</w:t>
        </w:r>
        <w:r>
          <w:fldChar w:fldCharType="end"/>
        </w:r>
      </w:hyperlink>
    </w:p>
    <w:p>
      <w:pPr>
        <w:pStyle w:val="TOC2"/>
        <w:tabs>
          <w:tab w:val="right" w:leader="dot" w:pos="8306"/>
        </w:tabs>
      </w:pPr>
      <w:hyperlink w:anchor="_Toc17070" w:history="1">
        <w:r>
          <w:rPr>
            <w:rFonts w:ascii="仿宋" w:eastAsia="仿宋" w:hAnsi="仿宋" w:cs="仿宋" w:hint="eastAsia"/>
            <w:lang w:eastAsia="zh-CN"/>
          </w:rPr>
          <w:t>(二)、社会参与与沟通</w:t>
        </w:r>
        <w:r>
          <w:tab/>
        </w:r>
        <w:r>
          <w:fldChar w:fldCharType="begin"/>
        </w:r>
        <w:r>
          <w:instrText xml:space="preserve"> PAGEREF _Toc17070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3" w:history="1">
        <w:r>
          <w:rPr>
            <w:rFonts w:ascii="仿宋" w:eastAsia="仿宋" w:hAnsi="仿宋" w:cs="仿宋" w:hint="eastAsia"/>
            <w:lang w:eastAsia="zh-CN"/>
          </w:rPr>
          <w:t>十一、基本金属材料：铜材项目创新与研发</w:t>
        </w:r>
        <w:r>
          <w:tab/>
        </w:r>
        <w:r>
          <w:fldChar w:fldCharType="begin"/>
        </w:r>
        <w:r>
          <w:instrText xml:space="preserve"> PAGEREF _Toc2373 \h </w:instrText>
        </w:r>
        <w:r>
          <w:fldChar w:fldCharType="separate"/>
        </w:r>
        <w:r>
          <w:t>40</w:t>
        </w:r>
        <w:r>
          <w:fldChar w:fldCharType="end"/>
        </w:r>
      </w:hyperlink>
    </w:p>
    <w:p>
      <w:pPr>
        <w:pStyle w:val="TOC2"/>
        <w:tabs>
          <w:tab w:val="right" w:leader="dot" w:pos="8306"/>
        </w:tabs>
      </w:pPr>
      <w:hyperlink w:anchor="_Toc2782" w:history="1">
        <w:r>
          <w:rPr>
            <w:rFonts w:ascii="仿宋" w:eastAsia="仿宋" w:hAnsi="仿宋" w:cs="仿宋" w:hint="eastAsia"/>
            <w:lang w:eastAsia="zh-CN"/>
          </w:rPr>
          <w:t>(一)、创新策略与方向</w:t>
        </w:r>
        <w:r>
          <w:tab/>
        </w:r>
        <w:r>
          <w:fldChar w:fldCharType="begin"/>
        </w:r>
        <w:r>
          <w:instrText xml:space="preserve"> PAGEREF _Toc2782 \h </w:instrText>
        </w:r>
        <w:r>
          <w:fldChar w:fldCharType="separate"/>
        </w:r>
        <w:r>
          <w:t>40</w:t>
        </w:r>
        <w:r>
          <w:fldChar w:fldCharType="end"/>
        </w:r>
      </w:hyperlink>
    </w:p>
    <w:p>
      <w:pPr>
        <w:pStyle w:val="TOC2"/>
        <w:tabs>
          <w:tab w:val="right" w:leader="dot" w:pos="8306"/>
        </w:tabs>
      </w:pPr>
      <w:hyperlink w:anchor="_Toc16871" w:history="1">
        <w:r>
          <w:rPr>
            <w:rFonts w:ascii="仿宋" w:eastAsia="仿宋" w:hAnsi="仿宋" w:cs="仿宋" w:hint="eastAsia"/>
            <w:lang w:eastAsia="zh-CN"/>
          </w:rPr>
          <w:t>(二)、研发规划与投入</w:t>
        </w:r>
        <w:r>
          <w:tab/>
        </w:r>
        <w:r>
          <w:fldChar w:fldCharType="begin"/>
        </w:r>
        <w:r>
          <w:instrText xml:space="preserve"> PAGEREF _Toc16871 \h </w:instrText>
        </w:r>
        <w:r>
          <w:fldChar w:fldCharType="separate"/>
        </w:r>
        <w:r>
          <w:t>42</w:t>
        </w:r>
        <w:r>
          <w:fldChar w:fldCharType="end"/>
        </w:r>
      </w:hyperlink>
    </w:p>
    <w:p>
      <w:pPr>
        <w:pStyle w:val="TOC1"/>
        <w:tabs>
          <w:tab w:val="right" w:leader="dot" w:pos="8306"/>
        </w:tabs>
      </w:pPr>
      <w:hyperlink w:anchor="_Toc30077" w:history="1">
        <w:r>
          <w:rPr>
            <w:rFonts w:ascii="仿宋" w:eastAsia="仿宋" w:hAnsi="仿宋" w:cs="仿宋" w:hint="eastAsia"/>
            <w:lang w:eastAsia="zh-CN"/>
          </w:rPr>
          <w:t>十二、基本金属材料：铜材项目财务管理</w:t>
        </w:r>
        <w:r>
          <w:tab/>
        </w:r>
        <w:r>
          <w:fldChar w:fldCharType="begin"/>
        </w:r>
        <w:r>
          <w:instrText xml:space="preserve"> PAGEREF _Toc30077 \h </w:instrText>
        </w:r>
        <w:r>
          <w:fldChar w:fldCharType="separate"/>
        </w:r>
        <w:r>
          <w:t>44</w:t>
        </w:r>
        <w:r>
          <w:fldChar w:fldCharType="end"/>
        </w:r>
      </w:hyperlink>
    </w:p>
    <w:p>
      <w:pPr>
        <w:pStyle w:val="TOC2"/>
        <w:tabs>
          <w:tab w:val="right" w:leader="dot" w:pos="8306"/>
        </w:tabs>
      </w:pPr>
      <w:hyperlink w:anchor="_Toc27676" w:history="1">
        <w:r>
          <w:rPr>
            <w:rFonts w:ascii="仿宋" w:eastAsia="仿宋" w:hAnsi="仿宋" w:cs="仿宋" w:hint="eastAsia"/>
            <w:lang w:eastAsia="zh-CN"/>
          </w:rPr>
          <w:t>(一)、资金需求大</w:t>
        </w:r>
        <w:r>
          <w:tab/>
        </w:r>
        <w:r>
          <w:fldChar w:fldCharType="begin"/>
        </w:r>
        <w:r>
          <w:instrText xml:space="preserve"> PAGEREF _Toc27676 \h </w:instrText>
        </w:r>
        <w:r>
          <w:fldChar w:fldCharType="separate"/>
        </w:r>
        <w:r>
          <w:t>44</w:t>
        </w:r>
        <w:r>
          <w:fldChar w:fldCharType="end"/>
        </w:r>
      </w:hyperlink>
    </w:p>
    <w:p>
      <w:pPr>
        <w:pStyle w:val="TOC2"/>
        <w:tabs>
          <w:tab w:val="right" w:leader="dot" w:pos="8306"/>
        </w:tabs>
      </w:pPr>
      <w:hyperlink w:anchor="_Toc16848" w:history="1">
        <w:r>
          <w:rPr>
            <w:rFonts w:ascii="仿宋" w:eastAsia="仿宋" w:hAnsi="仿宋" w:cs="仿宋" w:hint="eastAsia"/>
            <w:lang w:eastAsia="zh-CN"/>
          </w:rPr>
          <w:t>(二)、研发周期长</w:t>
        </w:r>
        <w:r>
          <w:tab/>
        </w:r>
        <w:r>
          <w:fldChar w:fldCharType="begin"/>
        </w:r>
        <w:r>
          <w:instrText xml:space="preserve"> PAGEREF _Toc16848 \h </w:instrText>
        </w:r>
        <w:r>
          <w:fldChar w:fldCharType="separate"/>
        </w:r>
        <w:r>
          <w:t>45</w:t>
        </w:r>
        <w:r>
          <w:fldChar w:fldCharType="end"/>
        </w:r>
      </w:hyperlink>
    </w:p>
    <w:p>
      <w:pPr>
        <w:pStyle w:val="TOC2"/>
        <w:tabs>
          <w:tab w:val="right" w:leader="dot" w:pos="8306"/>
        </w:tabs>
      </w:pPr>
      <w:hyperlink w:anchor="_Toc2800" w:history="1">
        <w:r>
          <w:rPr>
            <w:rFonts w:ascii="仿宋" w:eastAsia="仿宋" w:hAnsi="仿宋" w:cs="仿宋" w:hint="eastAsia"/>
            <w:lang w:eastAsia="zh-CN"/>
          </w:rPr>
          <w:t>(三)、市场风险大</w:t>
        </w:r>
        <w:r>
          <w:tab/>
        </w:r>
        <w:r>
          <w:fldChar w:fldCharType="begin"/>
        </w:r>
        <w:r>
          <w:instrText xml:space="preserve"> PAGEREF _Toc2800 \h </w:instrText>
        </w:r>
        <w:r>
          <w:fldChar w:fldCharType="separate"/>
        </w:r>
        <w:r>
          <w:t>46</w:t>
        </w:r>
        <w:r>
          <w:fldChar w:fldCharType="end"/>
        </w:r>
      </w:hyperlink>
    </w:p>
    <w:p>
      <w:pPr>
        <w:pStyle w:val="TOC2"/>
        <w:tabs>
          <w:tab w:val="right" w:leader="dot" w:pos="8306"/>
        </w:tabs>
      </w:pPr>
      <w:hyperlink w:anchor="_Toc11273" w:history="1">
        <w:r>
          <w:rPr>
            <w:rFonts w:ascii="仿宋" w:eastAsia="仿宋" w:hAnsi="仿宋" w:cs="仿宋" w:hint="eastAsia"/>
            <w:lang w:eastAsia="zh-CN"/>
          </w:rPr>
          <w:t>(四)、利润率高</w:t>
        </w:r>
        <w:r>
          <w:tab/>
        </w:r>
        <w:r>
          <w:fldChar w:fldCharType="begin"/>
        </w:r>
        <w:r>
          <w:instrText xml:space="preserve"> PAGEREF _Toc11273 \h </w:instrText>
        </w:r>
        <w:r>
          <w:fldChar w:fldCharType="separate"/>
        </w:r>
        <w:r>
          <w:t>49</w:t>
        </w:r>
        <w:r>
          <w:fldChar w:fldCharType="end"/>
        </w:r>
      </w:hyperlink>
    </w:p>
    <w:p>
      <w:pPr>
        <w:pStyle w:val="TOC1"/>
        <w:tabs>
          <w:tab w:val="right" w:leader="dot" w:pos="8306"/>
        </w:tabs>
      </w:pPr>
      <w:hyperlink w:anchor="_Toc450" w:history="1">
        <w:r>
          <w:rPr>
            <w:rFonts w:ascii="仿宋" w:eastAsia="仿宋" w:hAnsi="仿宋" w:cs="仿宋" w:hint="eastAsia"/>
            <w:lang w:eastAsia="zh-CN"/>
          </w:rPr>
          <w:t>十三、基本金属材料：铜材项目治理与监督</w:t>
        </w:r>
        <w:r>
          <w:tab/>
        </w:r>
        <w:r>
          <w:fldChar w:fldCharType="begin"/>
        </w:r>
        <w:r>
          <w:instrText xml:space="preserve"> PAGEREF _Toc450 \h </w:instrText>
        </w:r>
        <w:r>
          <w:fldChar w:fldCharType="separate"/>
        </w:r>
        <w:r>
          <w:t>51</w:t>
        </w:r>
        <w:r>
          <w:fldChar w:fldCharType="end"/>
        </w:r>
      </w:hyperlink>
    </w:p>
    <w:p>
      <w:pPr>
        <w:pStyle w:val="TOC2"/>
        <w:tabs>
          <w:tab w:val="right" w:leader="dot" w:pos="8306"/>
        </w:tabs>
      </w:pPr>
      <w:hyperlink w:anchor="_Toc2617" w:history="1">
        <w:r>
          <w:rPr>
            <w:rFonts w:ascii="仿宋" w:eastAsia="仿宋" w:hAnsi="仿宋" w:cs="仿宋" w:hint="eastAsia"/>
            <w:lang w:eastAsia="zh-CN"/>
          </w:rPr>
          <w:t>(一)、基本金属材料：铜材项目治理结构</w:t>
        </w:r>
        <w:r>
          <w:tab/>
        </w:r>
        <w:r>
          <w:fldChar w:fldCharType="begin"/>
        </w:r>
        <w:r>
          <w:instrText xml:space="preserve"> PAGEREF _Toc2617 \h </w:instrText>
        </w:r>
        <w:r>
          <w:fldChar w:fldCharType="separate"/>
        </w:r>
        <w:r>
          <w:t>51</w:t>
        </w:r>
        <w:r>
          <w:fldChar w:fldCharType="end"/>
        </w:r>
      </w:hyperlink>
    </w:p>
    <w:p>
      <w:pPr>
        <w:pStyle w:val="TOC2"/>
        <w:tabs>
          <w:tab w:val="right" w:leader="dot" w:pos="8306"/>
        </w:tabs>
      </w:pPr>
      <w:hyperlink w:anchor="_Toc30179" w:history="1">
        <w:r>
          <w:rPr>
            <w:rFonts w:ascii="仿宋" w:eastAsia="仿宋" w:hAnsi="仿宋" w:cs="仿宋" w:hint="eastAsia"/>
            <w:lang w:eastAsia="zh-CN"/>
          </w:rPr>
          <w:t>(二)、监督与审计</w:t>
        </w:r>
        <w:r>
          <w:tab/>
        </w:r>
        <w:r>
          <w:fldChar w:fldCharType="begin"/>
        </w:r>
        <w:r>
          <w:instrText xml:space="preserve"> PAGEREF _Toc30179 \h </w:instrText>
        </w:r>
        <w:r>
          <w:fldChar w:fldCharType="separate"/>
        </w:r>
        <w:r>
          <w:t>53</w:t>
        </w:r>
        <w:r>
          <w:fldChar w:fldCharType="end"/>
        </w:r>
      </w:hyperlink>
    </w:p>
    <w:p>
      <w:pPr>
        <w:pStyle w:val="TOC1"/>
        <w:tabs>
          <w:tab w:val="right" w:leader="dot" w:pos="8306"/>
        </w:tabs>
      </w:pPr>
      <w:hyperlink w:anchor="_Toc32227" w:history="1">
        <w:r>
          <w:rPr>
            <w:rFonts w:ascii="仿宋" w:eastAsia="仿宋" w:hAnsi="仿宋" w:cs="仿宋" w:hint="eastAsia"/>
            <w:lang w:eastAsia="zh-CN"/>
          </w:rPr>
          <w:t>十四、供应链管理</w:t>
        </w:r>
        <w:r>
          <w:tab/>
        </w:r>
        <w:r>
          <w:fldChar w:fldCharType="begin"/>
        </w:r>
        <w:r>
          <w:instrText xml:space="preserve"> PAGEREF _Toc32227 \h </w:instrText>
        </w:r>
        <w:r>
          <w:fldChar w:fldCharType="separate"/>
        </w:r>
        <w:r>
          <w:t>54</w:t>
        </w:r>
        <w:r>
          <w:fldChar w:fldCharType="end"/>
        </w:r>
      </w:hyperlink>
    </w:p>
    <w:p>
      <w:pPr>
        <w:pStyle w:val="TOC2"/>
        <w:tabs>
          <w:tab w:val="right" w:leader="dot" w:pos="8306"/>
        </w:tabs>
      </w:pPr>
      <w:hyperlink w:anchor="_Toc13915" w:history="1">
        <w:r>
          <w:rPr>
            <w:rFonts w:ascii="仿宋" w:eastAsia="仿宋" w:hAnsi="仿宋" w:cs="仿宋" w:hint="eastAsia"/>
            <w:lang w:eastAsia="zh-CN"/>
          </w:rPr>
          <w:t>(一)、供应链战略规划</w:t>
        </w:r>
        <w:r>
          <w:tab/>
        </w:r>
        <w:r>
          <w:fldChar w:fldCharType="begin"/>
        </w:r>
        <w:r>
          <w:instrText xml:space="preserve"> PAGEREF _Toc13915 \h </w:instrText>
        </w:r>
        <w:r>
          <w:fldChar w:fldCharType="separate"/>
        </w:r>
        <w:r>
          <w:t>54</w:t>
        </w:r>
        <w:r>
          <w:fldChar w:fldCharType="end"/>
        </w:r>
      </w:hyperlink>
    </w:p>
    <w:p>
      <w:pPr>
        <w:pStyle w:val="TOC2"/>
        <w:tabs>
          <w:tab w:val="right" w:leader="dot" w:pos="8306"/>
        </w:tabs>
      </w:pPr>
      <w:hyperlink w:anchor="_Toc18236" w:history="1">
        <w:r>
          <w:rPr>
            <w:rFonts w:ascii="仿宋" w:eastAsia="仿宋" w:hAnsi="仿宋" w:cs="仿宋" w:hint="eastAsia"/>
            <w:lang w:eastAsia="zh-CN"/>
          </w:rPr>
          <w:t>(二)、供应商选择与合作</w:t>
        </w:r>
        <w:r>
          <w:tab/>
        </w:r>
        <w:r>
          <w:fldChar w:fldCharType="begin"/>
        </w:r>
        <w:r>
          <w:instrText xml:space="preserve"> PAGEREF _Toc18236 \h </w:instrText>
        </w:r>
        <w:r>
          <w:fldChar w:fldCharType="separate"/>
        </w:r>
        <w:r>
          <w:t>56</w:t>
        </w:r>
        <w:r>
          <w:fldChar w:fldCharType="end"/>
        </w:r>
      </w:hyperlink>
    </w:p>
    <w:p>
      <w:pPr>
        <w:pStyle w:val="TOC2"/>
        <w:tabs>
          <w:tab w:val="right" w:leader="dot" w:pos="8306"/>
        </w:tabs>
      </w:pPr>
      <w:hyperlink w:anchor="_Toc8875" w:history="1">
        <w:r>
          <w:rPr>
            <w:rFonts w:ascii="仿宋" w:eastAsia="仿宋" w:hAnsi="仿宋" w:cs="仿宋" w:hint="eastAsia"/>
            <w:lang w:eastAsia="zh-CN"/>
          </w:rPr>
          <w:t>(三)、物流与库存管理</w:t>
        </w:r>
        <w:r>
          <w:tab/>
        </w:r>
        <w:r>
          <w:fldChar w:fldCharType="begin"/>
        </w:r>
        <w:r>
          <w:instrText xml:space="preserve"> PAGEREF _Toc8875 \h </w:instrText>
        </w:r>
        <w:r>
          <w:fldChar w:fldCharType="separate"/>
        </w:r>
        <w:r>
          <w:t>57</w:t>
        </w:r>
        <w:r>
          <w:fldChar w:fldCharType="end"/>
        </w:r>
      </w:hyperlink>
    </w:p>
    <w:p>
      <w:pPr>
        <w:pStyle w:val="TOC1"/>
        <w:tabs>
          <w:tab w:val="right" w:leader="dot" w:pos="8306"/>
        </w:tabs>
      </w:pPr>
      <w:hyperlink w:anchor="_Toc28507" w:history="1">
        <w:r>
          <w:rPr>
            <w:rFonts w:ascii="仿宋" w:eastAsia="仿宋" w:hAnsi="仿宋" w:cs="仿宋" w:hint="eastAsia"/>
            <w:lang w:eastAsia="zh-CN"/>
          </w:rPr>
          <w:t>十五、质量管理体系</w:t>
        </w:r>
        <w:r>
          <w:tab/>
        </w:r>
        <w:r>
          <w:fldChar w:fldCharType="begin"/>
        </w:r>
        <w:r>
          <w:instrText xml:space="preserve"> PAGEREF _Toc28507 \h </w:instrText>
        </w:r>
        <w:r>
          <w:fldChar w:fldCharType="separate"/>
        </w:r>
        <w:r>
          <w:t>58</w:t>
        </w:r>
        <w:r>
          <w:fldChar w:fldCharType="end"/>
        </w:r>
      </w:hyperlink>
    </w:p>
    <w:p>
      <w:pPr>
        <w:pStyle w:val="TOC2"/>
        <w:tabs>
          <w:tab w:val="right" w:leader="dot" w:pos="8306"/>
        </w:tabs>
      </w:pPr>
      <w:hyperlink w:anchor="_Toc4289" w:history="1">
        <w:r>
          <w:rPr>
            <w:rFonts w:ascii="仿宋" w:eastAsia="仿宋" w:hAnsi="仿宋" w:cs="仿宋" w:hint="eastAsia"/>
            <w:lang w:eastAsia="zh-CN"/>
          </w:rPr>
          <w:t>(一)、质量目标与方针</w:t>
        </w:r>
        <w:r>
          <w:tab/>
        </w:r>
        <w:r>
          <w:fldChar w:fldCharType="begin"/>
        </w:r>
        <w:r>
          <w:instrText xml:space="preserve"> PAGEREF _Toc4289 \h </w:instrText>
        </w:r>
        <w:r>
          <w:fldChar w:fldCharType="separate"/>
        </w:r>
        <w:r>
          <w:t>58</w:t>
        </w:r>
        <w:r>
          <w:fldChar w:fldCharType="end"/>
        </w:r>
      </w:hyperlink>
    </w:p>
    <w:p>
      <w:pPr>
        <w:pStyle w:val="TOC2"/>
        <w:tabs>
          <w:tab w:val="right" w:leader="dot" w:pos="8306"/>
        </w:tabs>
      </w:pPr>
      <w:hyperlink w:anchor="_Toc26848" w:history="1">
        <w:r>
          <w:rPr>
            <w:rFonts w:ascii="仿宋" w:eastAsia="仿宋" w:hAnsi="仿宋" w:cs="仿宋" w:hint="eastAsia"/>
            <w:lang w:eastAsia="zh-CN"/>
          </w:rPr>
          <w:t>(二)、质量管理责任</w:t>
        </w:r>
        <w:r>
          <w:tab/>
        </w:r>
        <w:r>
          <w:fldChar w:fldCharType="begin"/>
        </w:r>
        <w:r>
          <w:instrText xml:space="preserve"> PAGEREF _Toc26848 \h </w:instrText>
        </w:r>
        <w:r>
          <w:fldChar w:fldCharType="separate"/>
        </w:r>
        <w:r>
          <w:t>59</w:t>
        </w:r>
        <w:r>
          <w:fldChar w:fldCharType="end"/>
        </w:r>
      </w:hyperlink>
    </w:p>
    <w:p>
      <w:pPr>
        <w:pStyle w:val="TOC2"/>
        <w:tabs>
          <w:tab w:val="right" w:leader="dot" w:pos="8306"/>
        </w:tabs>
      </w:pPr>
      <w:hyperlink w:anchor="_Toc29567" w:history="1">
        <w:r>
          <w:rPr>
            <w:rFonts w:ascii="仿宋" w:eastAsia="仿宋" w:hAnsi="仿宋" w:cs="仿宋" w:hint="eastAsia"/>
            <w:lang w:eastAsia="zh-CN"/>
          </w:rPr>
          <w:t>(三)、质量管理体系文件</w:t>
        </w:r>
        <w:r>
          <w:tab/>
        </w:r>
        <w:r>
          <w:fldChar w:fldCharType="begin"/>
        </w:r>
        <w:r>
          <w:instrText xml:space="preserve"> PAGEREF _Toc29567 \h </w:instrText>
        </w:r>
        <w:r>
          <w:fldChar w:fldCharType="separate"/>
        </w:r>
        <w:r>
          <w:t>61</w:t>
        </w:r>
        <w:r>
          <w:fldChar w:fldCharType="end"/>
        </w:r>
      </w:hyperlink>
    </w:p>
    <w:p>
      <w:pPr>
        <w:pStyle w:val="TOC2"/>
        <w:tabs>
          <w:tab w:val="right" w:leader="dot" w:pos="8306"/>
        </w:tabs>
      </w:pPr>
      <w:hyperlink w:anchor="_Toc733" w:history="1">
        <w:r>
          <w:rPr>
            <w:rFonts w:ascii="仿宋" w:eastAsia="仿宋" w:hAnsi="仿宋" w:cs="仿宋" w:hint="eastAsia"/>
            <w:lang w:eastAsia="zh-CN"/>
          </w:rPr>
          <w:t>(四)、质量培训与教育</w:t>
        </w:r>
        <w:r>
          <w:tab/>
        </w:r>
        <w:r>
          <w:fldChar w:fldCharType="begin"/>
        </w:r>
        <w:r>
          <w:instrText xml:space="preserve"> PAGEREF _Toc733 \h </w:instrText>
        </w:r>
        <w:r>
          <w:fldChar w:fldCharType="separate"/>
        </w:r>
        <w:r>
          <w:t>63</w:t>
        </w:r>
        <w:r>
          <w:fldChar w:fldCharType="end"/>
        </w:r>
      </w:hyperlink>
    </w:p>
    <w:p>
      <w:pPr>
        <w:pStyle w:val="TOC2"/>
        <w:tabs>
          <w:tab w:val="right" w:leader="dot" w:pos="8306"/>
        </w:tabs>
      </w:pPr>
      <w:hyperlink w:anchor="_Toc20097" w:history="1">
        <w:r>
          <w:rPr>
            <w:rFonts w:ascii="仿宋" w:eastAsia="仿宋" w:hAnsi="仿宋" w:cs="仿宋" w:hint="eastAsia"/>
            <w:lang w:eastAsia="zh-CN"/>
          </w:rPr>
          <w:t>(五)、质量审核与评价</w:t>
        </w:r>
        <w:r>
          <w:tab/>
        </w:r>
        <w:r>
          <w:fldChar w:fldCharType="begin"/>
        </w:r>
        <w:r>
          <w:instrText xml:space="preserve"> PAGEREF _Toc20097 \h </w:instrText>
        </w:r>
        <w:r>
          <w:fldChar w:fldCharType="separate"/>
        </w:r>
        <w:r>
          <w:t>64</w:t>
        </w:r>
        <w:r>
          <w:fldChar w:fldCharType="end"/>
        </w:r>
      </w:hyperlink>
    </w:p>
    <w:p>
      <w:pPr>
        <w:pStyle w:val="TOC2"/>
        <w:tabs>
          <w:tab w:val="right" w:leader="dot" w:pos="8306"/>
        </w:tabs>
      </w:pPr>
      <w:hyperlink w:anchor="_Toc10249" w:history="1">
        <w:r>
          <w:rPr>
            <w:rFonts w:ascii="仿宋" w:eastAsia="仿宋" w:hAnsi="仿宋" w:cs="仿宋" w:hint="eastAsia"/>
            <w:lang w:eastAsia="zh-CN"/>
          </w:rPr>
          <w:t>(六)、不符合与纠正措施</w:t>
        </w:r>
        <w:r>
          <w:tab/>
        </w:r>
        <w:r>
          <w:fldChar w:fldCharType="begin"/>
        </w:r>
        <w:r>
          <w:instrText xml:space="preserve"> PAGEREF _Toc10249 \h </w:instrText>
        </w:r>
        <w:r>
          <w:fldChar w:fldCharType="separate"/>
        </w:r>
        <w:r>
          <w:t>65</w:t>
        </w:r>
        <w:r>
          <w:fldChar w:fldCharType="end"/>
        </w:r>
      </w:hyperlink>
    </w:p>
    <w:p>
      <w:pPr>
        <w:pStyle w:val="TOC1"/>
        <w:tabs>
          <w:tab w:val="right" w:leader="dot" w:pos="8306"/>
        </w:tabs>
      </w:pPr>
      <w:hyperlink w:anchor="_Toc10503" w:history="1">
        <w:r>
          <w:rPr>
            <w:rFonts w:ascii="仿宋" w:eastAsia="仿宋" w:hAnsi="仿宋" w:cs="仿宋" w:hint="eastAsia"/>
            <w:lang w:eastAsia="zh-CN"/>
          </w:rPr>
          <w:t>十六、风险识别与分类</w:t>
        </w:r>
        <w:r>
          <w:tab/>
        </w:r>
        <w:r>
          <w:fldChar w:fldCharType="begin"/>
        </w:r>
        <w:r>
          <w:instrText xml:space="preserve"> PAGEREF _Toc10503 \h </w:instrText>
        </w:r>
        <w:r>
          <w:fldChar w:fldCharType="separate"/>
        </w:r>
        <w:r>
          <w:t>67</w:t>
        </w:r>
        <w:r>
          <w:fldChar w:fldCharType="end"/>
        </w:r>
      </w:hyperlink>
    </w:p>
    <w:p>
      <w:pPr>
        <w:pStyle w:val="TOC2"/>
        <w:tabs>
          <w:tab w:val="right" w:leader="dot" w:pos="8306"/>
        </w:tabs>
      </w:pPr>
      <w:hyperlink w:anchor="_Toc29825" w:history="1">
        <w:r>
          <w:rPr>
            <w:rFonts w:ascii="仿宋" w:eastAsia="仿宋" w:hAnsi="仿宋" w:cs="仿宋" w:hint="eastAsia"/>
            <w:lang w:eastAsia="zh-CN"/>
          </w:rPr>
          <w:t>(一)、风险识别</w:t>
        </w:r>
        <w:r>
          <w:tab/>
        </w:r>
        <w:r>
          <w:fldChar w:fldCharType="begin"/>
        </w:r>
        <w:r>
          <w:instrText xml:space="preserve"> PAGEREF _Toc29825 \h </w:instrText>
        </w:r>
        <w:r>
          <w:fldChar w:fldCharType="separate"/>
        </w:r>
        <w:r>
          <w:t>67</w:t>
        </w:r>
        <w:r>
          <w:fldChar w:fldCharType="end"/>
        </w:r>
      </w:hyperlink>
    </w:p>
    <w:p>
      <w:pPr>
        <w:pStyle w:val="TOC2"/>
        <w:tabs>
          <w:tab w:val="right" w:leader="dot" w:pos="8306"/>
        </w:tabs>
      </w:pPr>
      <w:hyperlink w:anchor="_Toc295" w:history="1">
        <w:r>
          <w:rPr>
            <w:rFonts w:ascii="仿宋" w:eastAsia="仿宋" w:hAnsi="仿宋" w:cs="仿宋" w:hint="eastAsia"/>
            <w:lang w:eastAsia="zh-CN"/>
          </w:rPr>
          <w:t>(二)、风险分类</w:t>
        </w:r>
        <w:r>
          <w:tab/>
        </w:r>
        <w:r>
          <w:fldChar w:fldCharType="begin"/>
        </w:r>
        <w:r>
          <w:instrText xml:space="preserve"> PAGEREF _Toc295 \h </w:instrText>
        </w:r>
        <w:r>
          <w:fldChar w:fldCharType="separate"/>
        </w:r>
        <w:r>
          <w:t>68</w:t>
        </w:r>
        <w:r>
          <w:fldChar w:fldCharType="end"/>
        </w:r>
      </w:hyperlink>
    </w:p>
    <w:p>
      <w:pPr>
        <w:pStyle w:val="TOC1"/>
        <w:tabs>
          <w:tab w:val="right" w:leader="dot" w:pos="8306"/>
        </w:tabs>
      </w:pPr>
      <w:hyperlink w:anchor="_Toc16039" w:history="1">
        <w:r>
          <w:rPr>
            <w:rFonts w:ascii="仿宋" w:eastAsia="仿宋" w:hAnsi="仿宋" w:cs="仿宋" w:hint="eastAsia"/>
            <w:lang w:eastAsia="zh-CN"/>
          </w:rPr>
          <w:t>十七、基本金属材料：铜材项目实施保障措施</w:t>
        </w:r>
        <w:r>
          <w:tab/>
        </w:r>
        <w:r>
          <w:fldChar w:fldCharType="begin"/>
        </w:r>
        <w:r>
          <w:instrText xml:space="preserve"> PAGEREF _Toc16039 \h </w:instrText>
        </w:r>
        <w:r>
          <w:fldChar w:fldCharType="separate"/>
        </w:r>
        <w:r>
          <w:t>70</w:t>
        </w:r>
        <w:r>
          <w:fldChar w:fldCharType="end"/>
        </w:r>
      </w:hyperlink>
    </w:p>
    <w:p>
      <w:pPr>
        <w:pStyle w:val="TOC2"/>
        <w:tabs>
          <w:tab w:val="right" w:leader="dot" w:pos="8306"/>
        </w:tabs>
      </w:pPr>
      <w:hyperlink w:anchor="_Toc2496" w:history="1">
        <w:r>
          <w:rPr>
            <w:rFonts w:ascii="仿宋" w:eastAsia="仿宋" w:hAnsi="仿宋" w:cs="仿宋" w:hint="eastAsia"/>
            <w:lang w:eastAsia="zh-CN"/>
          </w:rPr>
          <w:t>(一)、基本金属材料：铜材项目实施保障机制</w:t>
        </w:r>
        <w:r>
          <w:tab/>
        </w:r>
        <w:r>
          <w:fldChar w:fldCharType="begin"/>
        </w:r>
        <w:r>
          <w:instrText xml:space="preserve"> PAGEREF _Toc2496 \h </w:instrText>
        </w:r>
        <w:r>
          <w:fldChar w:fldCharType="separate"/>
        </w:r>
        <w:r>
          <w:t>70</w:t>
        </w:r>
        <w:r>
          <w:fldChar w:fldCharType="end"/>
        </w:r>
      </w:hyperlink>
    </w:p>
    <w:p>
      <w:pPr>
        <w:pStyle w:val="TOC2"/>
        <w:tabs>
          <w:tab w:val="right" w:leader="dot" w:pos="8306"/>
        </w:tabs>
      </w:pPr>
      <w:hyperlink w:anchor="_Toc21469" w:history="1">
        <w:r>
          <w:rPr>
            <w:rFonts w:ascii="仿宋" w:eastAsia="仿宋" w:hAnsi="仿宋" w:cs="仿宋" w:hint="eastAsia"/>
            <w:lang w:eastAsia="zh-CN"/>
          </w:rPr>
          <w:t>(二)、基本金属材料：铜材项目法律合规要求</w:t>
        </w:r>
        <w:r>
          <w:tab/>
        </w:r>
        <w:r>
          <w:fldChar w:fldCharType="begin"/>
        </w:r>
        <w:r>
          <w:instrText xml:space="preserve"> PAGEREF _Toc21469 \h </w:instrText>
        </w:r>
        <w:r>
          <w:fldChar w:fldCharType="separate"/>
        </w:r>
        <w:r>
          <w:t>74</w:t>
        </w:r>
        <w:r>
          <w:fldChar w:fldCharType="end"/>
        </w:r>
      </w:hyperlink>
    </w:p>
    <w:p>
      <w:pPr>
        <w:pStyle w:val="TOC2"/>
        <w:tabs>
          <w:tab w:val="right" w:leader="dot" w:pos="8306"/>
        </w:tabs>
      </w:pPr>
      <w:hyperlink w:anchor="_Toc4284" w:history="1">
        <w:r>
          <w:rPr>
            <w:rFonts w:ascii="仿宋" w:eastAsia="仿宋" w:hAnsi="仿宋" w:cs="仿宋" w:hint="eastAsia"/>
            <w:lang w:eastAsia="zh-CN"/>
          </w:rPr>
          <w:t>(三)、基本金属材料：铜材项目合同管理与法律事务</w:t>
        </w:r>
        <w:r>
          <w:tab/>
        </w:r>
        <w:r>
          <w:fldChar w:fldCharType="begin"/>
        </w:r>
        <w:r>
          <w:instrText xml:space="preserve"> PAGEREF _Toc4284 \h </w:instrText>
        </w:r>
        <w:r>
          <w:fldChar w:fldCharType="separate"/>
        </w:r>
        <w:r>
          <w:t>78</w:t>
        </w:r>
        <w:r>
          <w:fldChar w:fldCharType="end"/>
        </w:r>
      </w:hyperlink>
    </w:p>
    <w:p>
      <w:pPr>
        <w:pStyle w:val="TOC2"/>
        <w:tabs>
          <w:tab w:val="right" w:leader="dot" w:pos="8306"/>
        </w:tabs>
      </w:pPr>
      <w:hyperlink w:anchor="_Toc28717" w:history="1">
        <w:r>
          <w:rPr>
            <w:rFonts w:ascii="仿宋" w:eastAsia="仿宋" w:hAnsi="仿宋" w:cs="仿宋" w:hint="eastAsia"/>
            <w:lang w:eastAsia="zh-CN"/>
          </w:rPr>
          <w:t>(四)、基本金属材料：铜材项目知识产权保护策略</w:t>
        </w:r>
        <w:r>
          <w:tab/>
        </w:r>
        <w:r>
          <w:fldChar w:fldCharType="begin"/>
        </w:r>
        <w:r>
          <w:instrText xml:space="preserve"> PAGEREF _Toc28717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380"/>
      <w:r>
        <w:rPr>
          <w:rFonts w:ascii="仿宋" w:eastAsia="仿宋" w:hAnsi="仿宋" w:cs="仿宋" w:hint="eastAsia"/>
          <w:sz w:val="28"/>
          <w:lang w:eastAsia="zh-CN"/>
        </w:rPr>
        <w:t>一、基本金属材料：铜材项目概论</w:t>
      </w:r>
      <w:bookmarkEnd w:id="2"/>
    </w:p>
    <w:p>
      <w:pPr>
        <w:pStyle w:val="Heading2"/>
        <w:rPr>
          <w:rFonts w:ascii="仿宋" w:eastAsia="仿宋" w:hAnsi="仿宋" w:cs="仿宋" w:hint="eastAsia"/>
          <w:lang w:eastAsia="zh-CN"/>
        </w:rPr>
      </w:pPr>
      <w:bookmarkStart w:id="3" w:name="_Toc4342"/>
      <w:r>
        <w:rPr>
          <w:rFonts w:ascii="仿宋" w:eastAsia="仿宋" w:hAnsi="仿宋" w:cs="仿宋" w:hint="eastAsia"/>
          <w:lang w:eastAsia="zh-CN"/>
        </w:rPr>
        <w:t>(一)、基本金属材料：铜材项目概况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起源追溯至对市场的深入洞察。市场的不断演变与变革为基本金属材料：铜材项目提供了难得的机遇。当前市场存在的需求缺口和变革的大环境共同构成了基本金属材料：铜材项目的背景。这个基本金属材料：铜材项目旨在充分利用市场机遇，填补行业中尚未满足的需求，为客户提供全新的解决方案。市场的变革和需求的增长使得这个基本金属材料：铜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基本金属材料：铜材项目名称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正式命名为基本金属材料：铜材。这个名称不仅仅是一个标识，更代表了基本金属材料：铜材项目的核心理念和愿景。它蕴含着基本金属材料：铜材项目所要解决问题的关键字，具有强烈的表达和辨识度，为基本金属材料：铜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基本金属材料：铜材项目目标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核心目标是提供一种全新、高效的解决方案，满足客户日益增长的需求。基本金属材料：铜材项目追求的不仅仅是满足市场需求，更是在市场中获得卓越的竞争优势。通过不断提升产品或服务的质量和创新水平，基本金属材料：铜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基本金属材料：铜材项目范围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全面涵盖了产品研发、制造、市场推广和售后服务，确保从产品设计到最终用户体验的全方位关注。这一全面的基本金属材料：铜材项目范围是为了确保基本金属材料：铜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基本金属材料：铜材项目时间表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计划在未来18个月内完成，包括研发、测试、市场试点和正式推出等不同阶段。这个时间表的合理设计是为了确保基本金属材料：铜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基本金属材料：铜材项目预算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总预算估算为XX百万美元，主要分配在研发、市场推广、人员培训和运营等方面。这一充足的预算为基本金属材料：铜材项目提供了充足的资源，确保基本金属材料：铜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基本金属材料：铜材项目风险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可能面临的风险包括市场接受度低、技术难题、竞争激烈等。基本金属材料：铜材项目团队已经制定了相应的风险应对计划，通过前瞻性的风险管理，确保基本金属材料：铜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基本金属材料：铜材项目团队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基本金属材料：铜材项目汇聚了一支经验丰富、多领域专业素养的核心团队，确保基本金属材料：铜材项目在各个方面都能拥有高水平的执行力。团队的协同作战是基本金属材料：铜材项目成功的关键因素之一。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基本金属材料：铜材项目背景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基本金属材料：铜材项目的背景根植于市场对更高效、创新产品的渴望，同时也受到科技发展对行业格局的深刻改变的影响。这为基本金属材料：铜材项目提供了广阔的发展空间和市场需求。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基本金属材料：铜材项目现状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截至目前，基本金属材料：铜材项目已完成市场调研和技术验证，取得了初步的成功。这为基本金属材料：铜材项目在未来的发展奠定了坚实的基础，为更远大的目标打下了坚实的基石。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764"/>
      <w:r>
        <w:rPr>
          <w:rFonts w:ascii="仿宋" w:eastAsia="仿宋" w:hAnsi="仿宋" w:cs="仿宋" w:hint="eastAsia"/>
          <w:sz w:val="28"/>
          <w:lang w:eastAsia="zh-CN"/>
        </w:rPr>
        <w:t>(二)、基本金属材料：铜材项目目标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基本金属材料：铜材项目首要业务目标是在市场中占据有利地位，实现产品/服务的成功推广和销售。通过不断提升产品质量、创新性，基本金属材料：铜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在科技迅速发展的时代，基本金属材料：铜材项目着眼于技术创新。通过持续的研发和技术升级，基本金属材料：铜材项目旨在推出更具创新性的产品或服务，以满足市场对新鲜、先进解决方案的需求。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基本金属材料：铜材项目设定了客户满意度目标。通过提供卓越的产品质量和优质的客户服务，基本金属材料：铜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基本金属材料：铜材项目注重社会责任和可持续发展。通过实施环保、社会责任基本金属材料：铜材项目，基本金属材料：铜材项目致力于在经济发展的同时保护环境，促进社会公平，实现可持续经营。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基本金属材料：铜材项目的团队是实现目标的核心驱动力。因此，基本金属材料：铜材项目设定了团队发展目标，包括提升团队成员的专业技能、培养领导力，以及搭建协同高效的团队工作氛围。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702"/>
      <w:r>
        <w:rPr>
          <w:rFonts w:ascii="仿宋" w:eastAsia="仿宋" w:hAnsi="仿宋" w:cs="仿宋" w:hint="eastAsia"/>
          <w:sz w:val="28"/>
          <w:lang w:eastAsia="zh-CN"/>
        </w:rPr>
        <w:t>(三)、基本金属材料：铜材项目提出的理由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基本金属材料：铜材项目提出的理由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提出源于对市场机遇的深刻洞察。当前市场中存在的需求缺口和行业发展趋势表明，有巨大的商业机会等待被开发。通过准确捕捉市场机遇，基本金属材料：铜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理念基于对技术创新的信仰。通过持续的研发和技术投入，基本金属材料：铜材项目有望推出更具创新性的产品或服务。在科技飞速发展的当下，基本金属材料：铜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提出是为了增强企业的行业竞争力。通过提升产品或服务的质量和独特性，基本金属材料：铜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响应了消费者需求的变化。随着社会和科技的不断发展，消费者对产品和服务的需求也在发生变化。通过深入了解并及时回应消费者的新需求，基本金属材料：铜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提出是企业战略发展规划的一部分。在面对日益激烈的市场竞争和不断变化的商业环境中，基本金属材料：铜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提出不仅仅是基于商业考量，还注重社会责任。通过推出环保、社会责任等方面的基本金属材料：铜材项目，基本金属材料：铜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基本金属材料：铜材项目的提出反映了对利益相关者期望的关注。包括客户、员工、投资者等利益相关者在企业发展中都有着各自的期望，基本金属材料：铜材项目力求在满足这些期望的同时，取得更大的共赢。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291"/>
      <w:r>
        <w:rPr>
          <w:rFonts w:ascii="仿宋" w:eastAsia="仿宋" w:hAnsi="仿宋" w:cs="仿宋" w:hint="eastAsia"/>
          <w:sz w:val="28"/>
          <w:lang w:eastAsia="zh-CN"/>
        </w:rPr>
        <w:t>(四)、基本金属材料：铜材项目意义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在实施基本金属材料：铜材项目的过程中，我们不仅仅是在追逐商业成功，更是为企业和社会的多个层面创造了深远的意义。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首要意义在于提升企业的市场竞争力。通过持续的创新和对产品质量的高标准要求，基本金属材料：铜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基本金属材料：铜材项目的推进将促使行业技术水平的提升。通过引入先进技术和创新性解决方案，基本金属材料：铜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基本金属材料：铜材项目不仅创造了大量就业机会，提高了就业水平，还注重社会责任和环保。通过参与社会公益事业和推动环保基本金属材料：铜材项目，基本金属材料：铜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综合而言，基本金属材料：铜材项目意义重大，不仅推动了企业的发展，也为行业和社会的进步贡献了积极力量。这是一个全面而深刻的影响，将在未来产生可持续的正面效应。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957"/>
      <w:r>
        <w:rPr>
          <w:rFonts w:ascii="仿宋" w:eastAsia="仿宋" w:hAnsi="仿宋" w:cs="仿宋" w:hint="eastAsia"/>
          <w:sz w:val="28"/>
          <w:lang w:eastAsia="zh-CN"/>
        </w:rPr>
        <w:t>(五)、基本金属材料：铜材项目背景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在当今迅猛发展的商业环境中，基本金属材料：铜材项目的动因根植于对多方面因素的审慎考量。这个基本金属材料：铜材项目的提出并非孤立的决策，而是对企业所处背景深入思考的产物。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基本金属材料：铜材项目背后的首要原因。科技的迅速发展和全球市场的快速变化使得企业必须灵活应对。基本金属材料：铜材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基本金属材料：铜材项目背景中不可忽视的一环。企业需要在激烈竞争中脱颖而出，为此，基本金属材料：铜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技术的迅速发展为企业带来了机遇与挑战。作为基本金属材料：铜材项目启动的背景之一，对新兴技术的应用将有助于提升企业的技术水平，使其在不断演进的商业环境中保持竞争优势。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基本金属材料：铜材项目充分融入了社会责任的理念，通过可持续经营和社会公益基本金属材料：铜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194"/>
      <w:r>
        <w:rPr>
          <w:rFonts w:ascii="仿宋" w:eastAsia="仿宋" w:hAnsi="仿宋" w:cs="仿宋" w:hint="eastAsia"/>
          <w:sz w:val="28"/>
          <w:lang w:eastAsia="zh-CN"/>
        </w:rPr>
        <w:t>二、基本金属材料：铜材项目危机管理</w:t>
      </w:r>
      <w:bookmarkEnd w:id="8"/>
    </w:p>
    <w:p>
      <w:pPr>
        <w:pStyle w:val="Heading2"/>
        <w:rPr>
          <w:rFonts w:ascii="仿宋" w:eastAsia="仿宋" w:hAnsi="仿宋" w:cs="仿宋" w:hint="eastAsia"/>
          <w:lang w:eastAsia="zh-CN"/>
        </w:rPr>
      </w:pPr>
      <w:bookmarkStart w:id="9" w:name="_Toc569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基本金属材料：铜材项目危机管理中，危机预警与识别是确保基本金属材料：铜材项目稳健运行的核心步骤。通过建立全面的监测机制，基本金属材料：铜材项目团队旨在及时发现和理解潜在的风险和危机因素，以便采取及时的预防和应对措施，确保基本金属材料：铜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基本金属材料：铜材项目团队全面分析了整个基本金属材料：铜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基本金属材料：铜材项目团队着重于明确定义基本金属材料：铜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基本金属材料：铜材项目进展的持续监控，团队能够及时发现潜在问题并作出迅速反应。基本金属材料：铜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基本金属材料：铜材项目得以更有序、可控地推进。</w:t>
      </w:r>
    </w:p>
    <w:p>
      <w:pPr>
        <w:pStyle w:val="Heading2"/>
        <w:ind w:firstLine="560" w:firstLineChars="200"/>
        <w:rPr>
          <w:rFonts w:ascii="仿宋" w:eastAsia="仿宋" w:hAnsi="仿宋" w:cs="仿宋" w:hint="eastAsia"/>
          <w:sz w:val="28"/>
          <w:lang w:eastAsia="zh-CN"/>
        </w:rPr>
      </w:pPr>
      <w:bookmarkStart w:id="10" w:name="_Toc978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在危机发生时，基本金属材料：铜材项目团队立即行动，成立了应急小组。该小组的任务是迅速制定并实施紧急应对措施，以最小化潜在损失。以下是采取的主要措施：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暂停基本金属材料：铜材项目进度：为遏制危机蔓延，基本金属材料：铜材项目暂时停止进行，以便全面评估当前状况。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资源重新分配：重新评估基本金属材料：铜材项目资源的分配，确保最大限度地减小损失。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实时沟通：与关键利益相关者建立实时沟通机制，向他们传递基本金属材料：铜材项目危机的实际状况，保障基本金属材料：铜材项目核心利益。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在紧急应对的同时，基本金属材料：铜材项目团队强调了团队协作和有效沟通的重要性。以下是团队协作的关键举措：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信息共享机制：建立了信息共享平台，确保团队成员能够及时获取基本金属材料：铜材项目危机的实时信息。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领导者沟通：基本金属材料：铜材项目领导者通过定期会议和即时沟通工具，指导团队应对危机，保持团队稳定运行。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随着危机得到初步控制，基本金属材料：铜材项目团队转向制定恢复计划，以确保基本金属材料：铜材项目能够从中迅速恢复。主要恢复计划包括：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修复受损的进度计划：重新评估基本金属材料：铜材项目进度，制定修复计划，确保基本金属材料：铜材项目尽快回归正常进程。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重新调整资源分配：优化资源分配，确保基本金属材料：铜材项目在有限资源下高效运转。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风险管理机制加强：对基本金属材料：铜材项目风险进行全面评估，制定更强化的风险管理策略，以预防未来可能的危机。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455"/>
      <w:r>
        <w:rPr>
          <w:rFonts w:ascii="仿宋" w:eastAsia="仿宋" w:hAnsi="仿宋" w:cs="仿宋" w:hint="eastAsia"/>
          <w:sz w:val="28"/>
          <w:lang w:eastAsia="zh-CN"/>
        </w:rPr>
        <w:t>三、基本金属材料：铜材项目选址可行性分析</w:t>
      </w:r>
      <w:bookmarkEnd w:id="11"/>
    </w:p>
    <w:p>
      <w:pPr>
        <w:pStyle w:val="Heading2"/>
        <w:rPr>
          <w:rFonts w:ascii="仿宋" w:eastAsia="仿宋" w:hAnsi="仿宋" w:cs="仿宋" w:hint="eastAsia"/>
          <w:lang w:eastAsia="zh-CN"/>
        </w:rPr>
      </w:pPr>
      <w:bookmarkStart w:id="12" w:name="_Toc14922"/>
      <w:r>
        <w:rPr>
          <w:rFonts w:ascii="仿宋" w:eastAsia="仿宋" w:hAnsi="仿宋" w:cs="仿宋" w:hint="eastAsia"/>
          <w:lang w:eastAsia="zh-CN"/>
        </w:rPr>
        <w:t>(一)、基本金属材料：铜材项目选址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该基本金属材料：铜材项目选址位于XX省XX市XX区XXX街道</w:t>
      </w:r>
    </w:p>
    <w:p>
      <w:pPr>
        <w:pStyle w:val="Heading2"/>
        <w:ind w:firstLine="560" w:firstLineChars="200"/>
        <w:rPr>
          <w:rFonts w:ascii="仿宋" w:eastAsia="仿宋" w:hAnsi="仿宋" w:cs="仿宋" w:hint="eastAsia"/>
          <w:sz w:val="28"/>
          <w:lang w:eastAsia="zh-CN"/>
        </w:rPr>
      </w:pPr>
      <w:bookmarkStart w:id="13" w:name="_Toc1214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基本金属材料：铜材项目的征地面积将根据基本金属材料：铜材项目的实际规模和需求进行精确规划。具体面积XXX平方米，旨在确保基本金属材料：铜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净用地面积是在征地面积基础上去除不可利用面积后的实际可开发用地。具体面积XXX平方米，考虑到环保、交通、安全等多方面因素，以确保基本金属材料：铜材项目在整体利用效率上达到最优。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基本金属材料：铜材项目计划建设的建筑总规模具体面积XXX平方米。这一规模的确定综合考虑了基本金属材料：铜材项目的性质、规模，以及城市规划的相关要求，确保建筑布局与周边环境协调一致。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绿地率是基本金属材料：铜材项目用地中被规划为绿地的比例。具体面积XXX平方米，旨在通过合理规划绿地，改善基本金属材料：铜材项目周边环境，提升居民生活质量，并符合城市整体绿化规划。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容积率是用地上可以建设的建筑总体积与用地面积之比。具体面积XXX，通过合理的容积率规划，确保基本金属材料：铜材项目建筑规模与周边环境和谐共生。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基本金属材料：铜材项目选址与当地城市规划相一致，具体面积XXX平方米。通过与城市规划部门深入沟通，确保基本金属材料：铜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基本金属材料：铜材项目选址符合当地产业政策，具体面积XXX平方米。这包括基本金属材料：铜材项目对当地经济的促进作用，以及对相关产业的带动效应，确保基本金属材料：铜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用地总体要求必须符合环保和可持续发展的原则，具体面积XXX平方米。通过采用绿色建筑设计、节能减排等措施，确保基本金属材料：铜材项目在建设和运营过程中对环境的影响最小化，达到可持续发展的要求。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确保基本金属材料：铜材项目选址具备必要的公共设施配套，具体面积XXX平方米。这包括交通便利性、教育、医疗等基础设施，以提高居民生活品质，使得基本金属材料：铜材项目选址更具吸引力。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考虑用地总体要求对当地社会稳定性的影响，具体面积XXX平方米。通过深入了解当地社区反馈，确保基本金属材料：铜材项目的选址和建设过程对当地社会和谐稳定产生积极作用。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基本金属材料：铜材项目选址不仅符合法规和规划，还在实际操作中具有可行性。这一全面规划将为基本金属材料：铜材项目的成功实施提供坚实的基础，确保基本金属材料：铜材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302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本金属材料：铜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基本金属材料：铜材项目的设备规划和空间设计中，我们将采取灵活设备布局的措施。设备布局将根据实际需求进行灵活设计，避免不必要的浪费。通过合理规划设备摆放位置，我们将提高设备的利用率，减少设备间距，以确保基本金属材料：铜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基本金属材料：铜材项目内部引入共享设施的概念，例如共享会议室、办公区等。通过这种方式，我们可以减少对资源的重复建设，提高资源共享效率，从而减小基本金属材料：铜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012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基本金属材料：铜材项目的总图布置中，我们将不同功能区域进行明确的规划，以最大程度满足基本金属材料：铜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https://d.book118.com/718102035052006031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831C29"/>
    <w:rsid w:val="08831C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102035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2024-01-24T09:48:00Z</dcterms:created>
  <dcterms:modified xsi:type="dcterms:W3CDTF">2024-01-24T09:48:41Z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4DCF3FC9852C4679BB1FA40254A0EC18_11</vt:lpwstr>
  </property>
  <property fmtid="{D5CDD505-2E9C-101B-9397-08002B2CF9AE}" pid="3" name="KSOProductBuildVer">
    <vt:lpwstr>2052-12.1.0.16120</vt:lpwstr>
  </property>
</Properties>
</file>