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阿片类中毒解毒药项目规划设计方案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8" w:history="1">
        <w:r>
          <w:rPr>
            <w:rFonts w:ascii="仿宋" w:eastAsia="仿宋" w:hAnsi="仿宋" w:cs="仿宋" w:hint="eastAsia"/>
            <w:lang w:eastAsia="zh-CN"/>
          </w:rPr>
          <w:t>前言</w:t>
        </w:r>
        <w:r>
          <w:tab/>
        </w:r>
        <w:r>
          <w:fldChar w:fldCharType="begin"/>
        </w:r>
        <w:r>
          <w:instrText xml:space="preserve"> PAGEREF _Toc10168 \h </w:instrText>
        </w:r>
        <w:r>
          <w:fldChar w:fldCharType="separate"/>
        </w:r>
        <w:r>
          <w:t>3</w:t>
        </w:r>
        <w:r>
          <w:fldChar w:fldCharType="end"/>
        </w:r>
      </w:hyperlink>
    </w:p>
    <w:p>
      <w:pPr>
        <w:pStyle w:val="TOC1"/>
        <w:tabs>
          <w:tab w:val="right" w:leader="dot" w:pos="8306"/>
        </w:tabs>
      </w:pPr>
      <w:hyperlink w:anchor="_Toc27592" w:history="1">
        <w:r>
          <w:rPr>
            <w:rFonts w:ascii="仿宋" w:eastAsia="仿宋" w:hAnsi="仿宋" w:cs="仿宋" w:hint="eastAsia"/>
            <w:lang w:eastAsia="zh-CN"/>
          </w:rPr>
          <w:t>一、产品规划分析</w:t>
        </w:r>
        <w:r>
          <w:tab/>
        </w:r>
        <w:r>
          <w:fldChar w:fldCharType="begin"/>
        </w:r>
        <w:r>
          <w:instrText xml:space="preserve"> PAGEREF _Toc27592 \h </w:instrText>
        </w:r>
        <w:r>
          <w:fldChar w:fldCharType="separate"/>
        </w:r>
        <w:r>
          <w:t>3</w:t>
        </w:r>
        <w:r>
          <w:fldChar w:fldCharType="end"/>
        </w:r>
      </w:hyperlink>
    </w:p>
    <w:p>
      <w:pPr>
        <w:pStyle w:val="TOC2"/>
        <w:tabs>
          <w:tab w:val="right" w:leader="dot" w:pos="8306"/>
        </w:tabs>
      </w:pPr>
      <w:hyperlink w:anchor="_Toc29983" w:history="1">
        <w:r>
          <w:rPr>
            <w:rFonts w:ascii="仿宋" w:eastAsia="仿宋" w:hAnsi="仿宋" w:cs="仿宋" w:hint="eastAsia"/>
            <w:lang w:eastAsia="zh-CN"/>
          </w:rPr>
          <w:t>(一)、产品规划</w:t>
        </w:r>
        <w:r>
          <w:tab/>
        </w:r>
        <w:r>
          <w:fldChar w:fldCharType="begin"/>
        </w:r>
        <w:r>
          <w:instrText xml:space="preserve"> PAGEREF _Toc29983 \h </w:instrText>
        </w:r>
        <w:r>
          <w:fldChar w:fldCharType="separate"/>
        </w:r>
        <w:r>
          <w:t>3</w:t>
        </w:r>
        <w:r>
          <w:fldChar w:fldCharType="end"/>
        </w:r>
      </w:hyperlink>
    </w:p>
    <w:p>
      <w:pPr>
        <w:pStyle w:val="TOC2"/>
        <w:tabs>
          <w:tab w:val="right" w:leader="dot" w:pos="8306"/>
        </w:tabs>
      </w:pPr>
      <w:hyperlink w:anchor="_Toc14773" w:history="1">
        <w:r>
          <w:rPr>
            <w:rFonts w:ascii="仿宋" w:eastAsia="仿宋" w:hAnsi="仿宋" w:cs="仿宋" w:hint="eastAsia"/>
            <w:lang w:eastAsia="zh-CN"/>
          </w:rPr>
          <w:t>(二)、建设规模</w:t>
        </w:r>
        <w:r>
          <w:tab/>
        </w:r>
        <w:r>
          <w:fldChar w:fldCharType="begin"/>
        </w:r>
        <w:r>
          <w:instrText xml:space="preserve"> PAGEREF _Toc14773 \h </w:instrText>
        </w:r>
        <w:r>
          <w:fldChar w:fldCharType="separate"/>
        </w:r>
        <w:r>
          <w:t>4</w:t>
        </w:r>
        <w:r>
          <w:fldChar w:fldCharType="end"/>
        </w:r>
      </w:hyperlink>
    </w:p>
    <w:p>
      <w:pPr>
        <w:pStyle w:val="TOC1"/>
        <w:tabs>
          <w:tab w:val="right" w:leader="dot" w:pos="8306"/>
        </w:tabs>
      </w:pPr>
      <w:hyperlink w:anchor="_Toc26254" w:history="1">
        <w:r>
          <w:rPr>
            <w:rFonts w:ascii="仿宋" w:eastAsia="仿宋" w:hAnsi="仿宋" w:cs="仿宋" w:hint="eastAsia"/>
            <w:lang w:eastAsia="zh-CN"/>
          </w:rPr>
          <w:t>二、工艺说明</w:t>
        </w:r>
        <w:r>
          <w:tab/>
        </w:r>
        <w:r>
          <w:fldChar w:fldCharType="begin"/>
        </w:r>
        <w:r>
          <w:instrText xml:space="preserve"> PAGEREF _Toc26254 \h </w:instrText>
        </w:r>
        <w:r>
          <w:fldChar w:fldCharType="separate"/>
        </w:r>
        <w:r>
          <w:t>5</w:t>
        </w:r>
        <w:r>
          <w:fldChar w:fldCharType="end"/>
        </w:r>
      </w:hyperlink>
    </w:p>
    <w:p>
      <w:pPr>
        <w:pStyle w:val="TOC2"/>
        <w:tabs>
          <w:tab w:val="right" w:leader="dot" w:pos="8306"/>
        </w:tabs>
      </w:pPr>
      <w:hyperlink w:anchor="_Toc23268" w:history="1">
        <w:r>
          <w:rPr>
            <w:rFonts w:ascii="仿宋" w:eastAsia="仿宋" w:hAnsi="仿宋" w:cs="仿宋" w:hint="eastAsia"/>
            <w:lang w:eastAsia="zh-CN"/>
          </w:rPr>
          <w:t>(一)、技术管理特点</w:t>
        </w:r>
        <w:r>
          <w:tab/>
        </w:r>
        <w:r>
          <w:fldChar w:fldCharType="begin"/>
        </w:r>
        <w:r>
          <w:instrText xml:space="preserve"> PAGEREF _Toc23268 \h </w:instrText>
        </w:r>
        <w:r>
          <w:fldChar w:fldCharType="separate"/>
        </w:r>
        <w:r>
          <w:t>5</w:t>
        </w:r>
        <w:r>
          <w:fldChar w:fldCharType="end"/>
        </w:r>
      </w:hyperlink>
    </w:p>
    <w:p>
      <w:pPr>
        <w:pStyle w:val="TOC2"/>
        <w:tabs>
          <w:tab w:val="right" w:leader="dot" w:pos="8306"/>
        </w:tabs>
      </w:pPr>
      <w:hyperlink w:anchor="_Toc3380" w:history="1">
        <w:r>
          <w:rPr>
            <w:rFonts w:ascii="仿宋" w:eastAsia="仿宋" w:hAnsi="仿宋" w:cs="仿宋" w:hint="eastAsia"/>
            <w:lang w:eastAsia="zh-CN"/>
          </w:rPr>
          <w:t>(二)、阿片类中毒解毒药项目工艺技术设计方案</w:t>
        </w:r>
        <w:r>
          <w:tab/>
        </w:r>
        <w:r>
          <w:fldChar w:fldCharType="begin"/>
        </w:r>
        <w:r>
          <w:instrText xml:space="preserve"> PAGEREF _Toc3380 \h </w:instrText>
        </w:r>
        <w:r>
          <w:fldChar w:fldCharType="separate"/>
        </w:r>
        <w:r>
          <w:t>6</w:t>
        </w:r>
        <w:r>
          <w:fldChar w:fldCharType="end"/>
        </w:r>
      </w:hyperlink>
    </w:p>
    <w:p>
      <w:pPr>
        <w:pStyle w:val="TOC2"/>
        <w:tabs>
          <w:tab w:val="right" w:leader="dot" w:pos="8306"/>
        </w:tabs>
      </w:pPr>
      <w:hyperlink w:anchor="_Toc2174" w:history="1">
        <w:r>
          <w:rPr>
            <w:rFonts w:ascii="仿宋" w:eastAsia="仿宋" w:hAnsi="仿宋" w:cs="仿宋" w:hint="eastAsia"/>
            <w:lang w:eastAsia="zh-CN"/>
          </w:rPr>
          <w:t>(三)、设备选型方案</w:t>
        </w:r>
        <w:r>
          <w:tab/>
        </w:r>
        <w:r>
          <w:fldChar w:fldCharType="begin"/>
        </w:r>
        <w:r>
          <w:instrText xml:space="preserve"> PAGEREF _Toc2174 \h </w:instrText>
        </w:r>
        <w:r>
          <w:fldChar w:fldCharType="separate"/>
        </w:r>
        <w:r>
          <w:t>7</w:t>
        </w:r>
        <w:r>
          <w:fldChar w:fldCharType="end"/>
        </w:r>
      </w:hyperlink>
    </w:p>
    <w:p>
      <w:pPr>
        <w:pStyle w:val="TOC1"/>
        <w:tabs>
          <w:tab w:val="right" w:leader="dot" w:pos="8306"/>
        </w:tabs>
      </w:pPr>
      <w:hyperlink w:anchor="_Toc24420" w:history="1">
        <w:r>
          <w:rPr>
            <w:rFonts w:ascii="仿宋" w:eastAsia="仿宋" w:hAnsi="仿宋" w:cs="仿宋" w:hint="eastAsia"/>
            <w:lang w:eastAsia="zh-CN"/>
          </w:rPr>
          <w:t>三、阿片类中毒解毒药项目建设单位说明</w:t>
        </w:r>
        <w:r>
          <w:tab/>
        </w:r>
        <w:r>
          <w:fldChar w:fldCharType="begin"/>
        </w:r>
        <w:r>
          <w:instrText xml:space="preserve"> PAGEREF _Toc24420 \h </w:instrText>
        </w:r>
        <w:r>
          <w:fldChar w:fldCharType="separate"/>
        </w:r>
        <w:r>
          <w:t>9</w:t>
        </w:r>
        <w:r>
          <w:fldChar w:fldCharType="end"/>
        </w:r>
      </w:hyperlink>
    </w:p>
    <w:p>
      <w:pPr>
        <w:pStyle w:val="TOC2"/>
        <w:tabs>
          <w:tab w:val="right" w:leader="dot" w:pos="8306"/>
        </w:tabs>
      </w:pPr>
      <w:hyperlink w:anchor="_Toc16916" w:history="1">
        <w:r>
          <w:rPr>
            <w:rFonts w:ascii="仿宋" w:eastAsia="仿宋" w:hAnsi="仿宋" w:cs="仿宋" w:hint="eastAsia"/>
            <w:lang w:eastAsia="zh-CN"/>
          </w:rPr>
          <w:t>(一)、阿片类中毒解毒药项目承办单位基本情况</w:t>
        </w:r>
        <w:r>
          <w:tab/>
        </w:r>
        <w:r>
          <w:fldChar w:fldCharType="begin"/>
        </w:r>
        <w:r>
          <w:instrText xml:space="preserve"> PAGEREF _Toc16916 \h </w:instrText>
        </w:r>
        <w:r>
          <w:fldChar w:fldCharType="separate"/>
        </w:r>
        <w:r>
          <w:t>9</w:t>
        </w:r>
        <w:r>
          <w:fldChar w:fldCharType="end"/>
        </w:r>
      </w:hyperlink>
    </w:p>
    <w:p>
      <w:pPr>
        <w:pStyle w:val="TOC2"/>
        <w:tabs>
          <w:tab w:val="right" w:leader="dot" w:pos="8306"/>
        </w:tabs>
      </w:pPr>
      <w:hyperlink w:anchor="_Toc24271" w:history="1">
        <w:r>
          <w:rPr>
            <w:rFonts w:ascii="仿宋" w:eastAsia="仿宋" w:hAnsi="仿宋" w:cs="仿宋" w:hint="eastAsia"/>
            <w:lang w:eastAsia="zh-CN"/>
          </w:rPr>
          <w:t>(二)、公司经济效益分析</w:t>
        </w:r>
        <w:r>
          <w:tab/>
        </w:r>
        <w:r>
          <w:fldChar w:fldCharType="begin"/>
        </w:r>
        <w:r>
          <w:instrText xml:space="preserve"> PAGEREF _Toc24271 \h </w:instrText>
        </w:r>
        <w:r>
          <w:fldChar w:fldCharType="separate"/>
        </w:r>
        <w:r>
          <w:t>9</w:t>
        </w:r>
        <w:r>
          <w:fldChar w:fldCharType="end"/>
        </w:r>
      </w:hyperlink>
    </w:p>
    <w:p>
      <w:pPr>
        <w:pStyle w:val="TOC1"/>
        <w:tabs>
          <w:tab w:val="right" w:leader="dot" w:pos="8306"/>
        </w:tabs>
      </w:pPr>
      <w:hyperlink w:anchor="_Toc2416" w:history="1">
        <w:r>
          <w:rPr>
            <w:rFonts w:ascii="仿宋" w:eastAsia="仿宋" w:hAnsi="仿宋" w:cs="仿宋" w:hint="eastAsia"/>
            <w:lang w:eastAsia="zh-CN"/>
          </w:rPr>
          <w:t>四、阿片类中毒解毒药项目概论</w:t>
        </w:r>
        <w:r>
          <w:tab/>
        </w:r>
        <w:r>
          <w:fldChar w:fldCharType="begin"/>
        </w:r>
        <w:r>
          <w:instrText xml:space="preserve"> PAGEREF _Toc2416 \h </w:instrText>
        </w:r>
        <w:r>
          <w:fldChar w:fldCharType="separate"/>
        </w:r>
        <w:r>
          <w:t>10</w:t>
        </w:r>
        <w:r>
          <w:fldChar w:fldCharType="end"/>
        </w:r>
      </w:hyperlink>
    </w:p>
    <w:p>
      <w:pPr>
        <w:pStyle w:val="TOC2"/>
        <w:tabs>
          <w:tab w:val="right" w:leader="dot" w:pos="8306"/>
        </w:tabs>
      </w:pPr>
      <w:hyperlink w:anchor="_Toc22919" w:history="1">
        <w:r>
          <w:rPr>
            <w:rFonts w:ascii="仿宋" w:eastAsia="仿宋" w:hAnsi="仿宋" w:cs="仿宋" w:hint="eastAsia"/>
            <w:lang w:eastAsia="zh-CN"/>
          </w:rPr>
          <w:t>(一)、阿片类中毒解毒药项目概况</w:t>
        </w:r>
        <w:r>
          <w:tab/>
        </w:r>
        <w:r>
          <w:fldChar w:fldCharType="begin"/>
        </w:r>
        <w:r>
          <w:instrText xml:space="preserve"> PAGEREF _Toc22919 \h </w:instrText>
        </w:r>
        <w:r>
          <w:fldChar w:fldCharType="separate"/>
        </w:r>
        <w:r>
          <w:t>10</w:t>
        </w:r>
        <w:r>
          <w:fldChar w:fldCharType="end"/>
        </w:r>
      </w:hyperlink>
    </w:p>
    <w:p>
      <w:pPr>
        <w:pStyle w:val="TOC2"/>
        <w:tabs>
          <w:tab w:val="right" w:leader="dot" w:pos="8306"/>
        </w:tabs>
      </w:pPr>
      <w:hyperlink w:anchor="_Toc16898" w:history="1">
        <w:r>
          <w:rPr>
            <w:rFonts w:ascii="仿宋" w:eastAsia="仿宋" w:hAnsi="仿宋" w:cs="仿宋" w:hint="eastAsia"/>
            <w:lang w:eastAsia="zh-CN"/>
          </w:rPr>
          <w:t>(二)、阿片类中毒解毒药项目目标</w:t>
        </w:r>
        <w:r>
          <w:tab/>
        </w:r>
        <w:r>
          <w:fldChar w:fldCharType="begin"/>
        </w:r>
        <w:r>
          <w:instrText xml:space="preserve"> PAGEREF _Toc16898 \h </w:instrText>
        </w:r>
        <w:r>
          <w:fldChar w:fldCharType="separate"/>
        </w:r>
        <w:r>
          <w:t>13</w:t>
        </w:r>
        <w:r>
          <w:fldChar w:fldCharType="end"/>
        </w:r>
      </w:hyperlink>
    </w:p>
    <w:p>
      <w:pPr>
        <w:pStyle w:val="TOC2"/>
        <w:tabs>
          <w:tab w:val="right" w:leader="dot" w:pos="8306"/>
        </w:tabs>
      </w:pPr>
      <w:hyperlink w:anchor="_Toc25664" w:history="1">
        <w:r>
          <w:rPr>
            <w:rFonts w:ascii="仿宋" w:eastAsia="仿宋" w:hAnsi="仿宋" w:cs="仿宋" w:hint="eastAsia"/>
            <w:lang w:eastAsia="zh-CN"/>
          </w:rPr>
          <w:t>(三)、阿片类中毒解毒药项目提出的理由</w:t>
        </w:r>
        <w:r>
          <w:tab/>
        </w:r>
        <w:r>
          <w:fldChar w:fldCharType="begin"/>
        </w:r>
        <w:r>
          <w:instrText xml:space="preserve"> PAGEREF _Toc25664 \h </w:instrText>
        </w:r>
        <w:r>
          <w:fldChar w:fldCharType="separate"/>
        </w:r>
        <w:r>
          <w:t>14</w:t>
        </w:r>
        <w:r>
          <w:fldChar w:fldCharType="end"/>
        </w:r>
      </w:hyperlink>
    </w:p>
    <w:p>
      <w:pPr>
        <w:pStyle w:val="TOC2"/>
        <w:tabs>
          <w:tab w:val="right" w:leader="dot" w:pos="8306"/>
        </w:tabs>
      </w:pPr>
      <w:hyperlink w:anchor="_Toc30892" w:history="1">
        <w:r>
          <w:rPr>
            <w:rFonts w:ascii="仿宋" w:eastAsia="仿宋" w:hAnsi="仿宋" w:cs="仿宋" w:hint="eastAsia"/>
            <w:lang w:eastAsia="zh-CN"/>
          </w:rPr>
          <w:t>(四)、阿片类中毒解毒药项目意义</w:t>
        </w:r>
        <w:r>
          <w:tab/>
        </w:r>
        <w:r>
          <w:fldChar w:fldCharType="begin"/>
        </w:r>
        <w:r>
          <w:instrText xml:space="preserve"> PAGEREF _Toc30892 \h </w:instrText>
        </w:r>
        <w:r>
          <w:fldChar w:fldCharType="separate"/>
        </w:r>
        <w:r>
          <w:t>15</w:t>
        </w:r>
        <w:r>
          <w:fldChar w:fldCharType="end"/>
        </w:r>
      </w:hyperlink>
    </w:p>
    <w:p>
      <w:pPr>
        <w:pStyle w:val="TOC2"/>
        <w:tabs>
          <w:tab w:val="right" w:leader="dot" w:pos="8306"/>
        </w:tabs>
      </w:pPr>
      <w:hyperlink w:anchor="_Toc24419" w:history="1">
        <w:r>
          <w:rPr>
            <w:rFonts w:ascii="仿宋" w:eastAsia="仿宋" w:hAnsi="仿宋" w:cs="仿宋" w:hint="eastAsia"/>
            <w:lang w:eastAsia="zh-CN"/>
          </w:rPr>
          <w:t>(五)、阿片类中毒解毒药项目背景</w:t>
        </w:r>
        <w:r>
          <w:tab/>
        </w:r>
        <w:r>
          <w:fldChar w:fldCharType="begin"/>
        </w:r>
        <w:r>
          <w:instrText xml:space="preserve"> PAGEREF _Toc24419 \h </w:instrText>
        </w:r>
        <w:r>
          <w:fldChar w:fldCharType="separate"/>
        </w:r>
        <w:r>
          <w:t>16</w:t>
        </w:r>
        <w:r>
          <w:fldChar w:fldCharType="end"/>
        </w:r>
      </w:hyperlink>
    </w:p>
    <w:p>
      <w:pPr>
        <w:pStyle w:val="TOC1"/>
        <w:tabs>
          <w:tab w:val="right" w:leader="dot" w:pos="8306"/>
        </w:tabs>
      </w:pPr>
      <w:hyperlink w:anchor="_Toc16123" w:history="1">
        <w:r>
          <w:rPr>
            <w:rFonts w:ascii="仿宋" w:eastAsia="仿宋" w:hAnsi="仿宋" w:cs="仿宋" w:hint="eastAsia"/>
            <w:lang w:eastAsia="zh-CN"/>
          </w:rPr>
          <w:t>五、阿片类中毒解毒药项目土建工程</w:t>
        </w:r>
        <w:r>
          <w:tab/>
        </w:r>
        <w:r>
          <w:fldChar w:fldCharType="begin"/>
        </w:r>
        <w:r>
          <w:instrText xml:space="preserve"> PAGEREF _Toc16123 \h </w:instrText>
        </w:r>
        <w:r>
          <w:fldChar w:fldCharType="separate"/>
        </w:r>
        <w:r>
          <w:t>17</w:t>
        </w:r>
        <w:r>
          <w:fldChar w:fldCharType="end"/>
        </w:r>
      </w:hyperlink>
    </w:p>
    <w:p>
      <w:pPr>
        <w:pStyle w:val="TOC2"/>
        <w:tabs>
          <w:tab w:val="right" w:leader="dot" w:pos="8306"/>
        </w:tabs>
      </w:pPr>
      <w:hyperlink w:anchor="_Toc9711" w:history="1">
        <w:r>
          <w:rPr>
            <w:rFonts w:ascii="仿宋" w:eastAsia="仿宋" w:hAnsi="仿宋" w:cs="仿宋" w:hint="eastAsia"/>
            <w:lang w:eastAsia="zh-CN"/>
          </w:rPr>
          <w:t>(一)、建筑工程设计原则</w:t>
        </w:r>
        <w:r>
          <w:tab/>
        </w:r>
        <w:r>
          <w:fldChar w:fldCharType="begin"/>
        </w:r>
        <w:r>
          <w:instrText xml:space="preserve"> PAGEREF _Toc9711 \h </w:instrText>
        </w:r>
        <w:r>
          <w:fldChar w:fldCharType="separate"/>
        </w:r>
        <w:r>
          <w:t>17</w:t>
        </w:r>
        <w:r>
          <w:fldChar w:fldCharType="end"/>
        </w:r>
      </w:hyperlink>
    </w:p>
    <w:p>
      <w:pPr>
        <w:pStyle w:val="TOC2"/>
        <w:tabs>
          <w:tab w:val="right" w:leader="dot" w:pos="8306"/>
        </w:tabs>
      </w:pPr>
      <w:hyperlink w:anchor="_Toc23817" w:history="1">
        <w:r>
          <w:rPr>
            <w:rFonts w:ascii="仿宋" w:eastAsia="仿宋" w:hAnsi="仿宋" w:cs="仿宋" w:hint="eastAsia"/>
            <w:lang w:eastAsia="zh-CN"/>
          </w:rPr>
          <w:t>(二)、土建工程设计年限及安全等级</w:t>
        </w:r>
        <w:r>
          <w:tab/>
        </w:r>
        <w:r>
          <w:fldChar w:fldCharType="begin"/>
        </w:r>
        <w:r>
          <w:instrText xml:space="preserve"> PAGEREF _Toc23817 \h </w:instrText>
        </w:r>
        <w:r>
          <w:fldChar w:fldCharType="separate"/>
        </w:r>
        <w:r>
          <w:t>19</w:t>
        </w:r>
        <w:r>
          <w:fldChar w:fldCharType="end"/>
        </w:r>
      </w:hyperlink>
    </w:p>
    <w:p>
      <w:pPr>
        <w:pStyle w:val="TOC2"/>
        <w:tabs>
          <w:tab w:val="right" w:leader="dot" w:pos="8306"/>
        </w:tabs>
      </w:pPr>
      <w:hyperlink w:anchor="_Toc15430" w:history="1">
        <w:r>
          <w:rPr>
            <w:rFonts w:ascii="仿宋" w:eastAsia="仿宋" w:hAnsi="仿宋" w:cs="仿宋" w:hint="eastAsia"/>
            <w:lang w:eastAsia="zh-CN"/>
          </w:rPr>
          <w:t>(三)、建筑工程设计总体要求</w:t>
        </w:r>
        <w:r>
          <w:tab/>
        </w:r>
        <w:r>
          <w:fldChar w:fldCharType="begin"/>
        </w:r>
        <w:r>
          <w:instrText xml:space="preserve"> PAGEREF _Toc15430 \h </w:instrText>
        </w:r>
        <w:r>
          <w:fldChar w:fldCharType="separate"/>
        </w:r>
        <w:r>
          <w:t>20</w:t>
        </w:r>
        <w:r>
          <w:fldChar w:fldCharType="end"/>
        </w:r>
      </w:hyperlink>
    </w:p>
    <w:p>
      <w:pPr>
        <w:pStyle w:val="TOC2"/>
        <w:tabs>
          <w:tab w:val="right" w:leader="dot" w:pos="8306"/>
        </w:tabs>
      </w:pPr>
      <w:hyperlink w:anchor="_Toc30627" w:history="1">
        <w:r>
          <w:rPr>
            <w:rFonts w:ascii="仿宋" w:eastAsia="仿宋" w:hAnsi="仿宋" w:cs="仿宋" w:hint="eastAsia"/>
            <w:lang w:eastAsia="zh-CN"/>
          </w:rPr>
          <w:t>(四)、土建工程建设指标</w:t>
        </w:r>
        <w:r>
          <w:tab/>
        </w:r>
        <w:r>
          <w:fldChar w:fldCharType="begin"/>
        </w:r>
        <w:r>
          <w:instrText xml:space="preserve"> PAGEREF _Toc30627 \h </w:instrText>
        </w:r>
        <w:r>
          <w:fldChar w:fldCharType="separate"/>
        </w:r>
        <w:r>
          <w:t>20</w:t>
        </w:r>
        <w:r>
          <w:fldChar w:fldCharType="end"/>
        </w:r>
      </w:hyperlink>
    </w:p>
    <w:p>
      <w:pPr>
        <w:pStyle w:val="TOC1"/>
        <w:tabs>
          <w:tab w:val="right" w:leader="dot" w:pos="8306"/>
        </w:tabs>
      </w:pPr>
      <w:hyperlink w:anchor="_Toc17988" w:history="1">
        <w:r>
          <w:rPr>
            <w:rFonts w:ascii="仿宋" w:eastAsia="仿宋" w:hAnsi="仿宋" w:cs="仿宋" w:hint="eastAsia"/>
            <w:lang w:eastAsia="zh-CN"/>
          </w:rPr>
          <w:t>六、阿片类中毒解毒药项目选址可行性分析</w:t>
        </w:r>
        <w:r>
          <w:tab/>
        </w:r>
        <w:r>
          <w:fldChar w:fldCharType="begin"/>
        </w:r>
        <w:r>
          <w:instrText xml:space="preserve"> PAGEREF _Toc17988 \h </w:instrText>
        </w:r>
        <w:r>
          <w:fldChar w:fldCharType="separate"/>
        </w:r>
        <w:r>
          <w:t>21</w:t>
        </w:r>
        <w:r>
          <w:fldChar w:fldCharType="end"/>
        </w:r>
      </w:hyperlink>
    </w:p>
    <w:p>
      <w:pPr>
        <w:pStyle w:val="TOC2"/>
        <w:tabs>
          <w:tab w:val="right" w:leader="dot" w:pos="8306"/>
        </w:tabs>
      </w:pPr>
      <w:hyperlink w:anchor="_Toc29797" w:history="1">
        <w:r>
          <w:rPr>
            <w:rFonts w:ascii="仿宋" w:eastAsia="仿宋" w:hAnsi="仿宋" w:cs="仿宋" w:hint="eastAsia"/>
            <w:lang w:eastAsia="zh-CN"/>
          </w:rPr>
          <w:t>(一)、阿片类中毒解毒药项目选址</w:t>
        </w:r>
        <w:r>
          <w:tab/>
        </w:r>
        <w:r>
          <w:fldChar w:fldCharType="begin"/>
        </w:r>
        <w:r>
          <w:instrText xml:space="preserve"> PAGEREF _Toc29797 \h </w:instrText>
        </w:r>
        <w:r>
          <w:fldChar w:fldCharType="separate"/>
        </w:r>
        <w:r>
          <w:t>21</w:t>
        </w:r>
        <w:r>
          <w:fldChar w:fldCharType="end"/>
        </w:r>
      </w:hyperlink>
    </w:p>
    <w:p>
      <w:pPr>
        <w:pStyle w:val="TOC2"/>
        <w:tabs>
          <w:tab w:val="right" w:leader="dot" w:pos="8306"/>
        </w:tabs>
      </w:pPr>
      <w:hyperlink w:anchor="_Toc1894" w:history="1">
        <w:r>
          <w:rPr>
            <w:rFonts w:ascii="仿宋" w:eastAsia="仿宋" w:hAnsi="仿宋" w:cs="仿宋" w:hint="eastAsia"/>
            <w:lang w:eastAsia="zh-CN"/>
          </w:rPr>
          <w:t>(二)、用地控制指标</w:t>
        </w:r>
        <w:r>
          <w:tab/>
        </w:r>
        <w:r>
          <w:fldChar w:fldCharType="begin"/>
        </w:r>
        <w:r>
          <w:instrText xml:space="preserve"> PAGEREF _Toc1894 \h </w:instrText>
        </w:r>
        <w:r>
          <w:fldChar w:fldCharType="separate"/>
        </w:r>
        <w:r>
          <w:t>21</w:t>
        </w:r>
        <w:r>
          <w:fldChar w:fldCharType="end"/>
        </w:r>
      </w:hyperlink>
    </w:p>
    <w:p>
      <w:pPr>
        <w:pStyle w:val="TOC2"/>
        <w:tabs>
          <w:tab w:val="right" w:leader="dot" w:pos="8306"/>
        </w:tabs>
      </w:pPr>
      <w:hyperlink w:anchor="_Toc29671" w:history="1">
        <w:r>
          <w:rPr>
            <w:rFonts w:ascii="仿宋" w:eastAsia="仿宋" w:hAnsi="仿宋" w:cs="仿宋" w:hint="eastAsia"/>
            <w:lang w:eastAsia="zh-CN"/>
          </w:rPr>
          <w:t>(三)、节约用地措施</w:t>
        </w:r>
        <w:r>
          <w:tab/>
        </w:r>
        <w:r>
          <w:fldChar w:fldCharType="begin"/>
        </w:r>
        <w:r>
          <w:instrText xml:space="preserve"> PAGEREF _Toc29671 \h </w:instrText>
        </w:r>
        <w:r>
          <w:fldChar w:fldCharType="separate"/>
        </w:r>
        <w:r>
          <w:t>23</w:t>
        </w:r>
        <w:r>
          <w:fldChar w:fldCharType="end"/>
        </w:r>
      </w:hyperlink>
    </w:p>
    <w:p>
      <w:pPr>
        <w:pStyle w:val="TOC2"/>
        <w:tabs>
          <w:tab w:val="right" w:leader="dot" w:pos="8306"/>
        </w:tabs>
      </w:pPr>
      <w:hyperlink w:anchor="_Toc1221" w:history="1">
        <w:r>
          <w:rPr>
            <w:rFonts w:ascii="仿宋" w:eastAsia="仿宋" w:hAnsi="仿宋" w:cs="仿宋" w:hint="eastAsia"/>
            <w:lang w:eastAsia="zh-CN"/>
          </w:rPr>
          <w:t>(四)、总图布置方案</w:t>
        </w:r>
        <w:r>
          <w:tab/>
        </w:r>
        <w:r>
          <w:fldChar w:fldCharType="begin"/>
        </w:r>
        <w:r>
          <w:instrText xml:space="preserve"> PAGEREF _Toc1221 \h </w:instrText>
        </w:r>
        <w:r>
          <w:fldChar w:fldCharType="separate"/>
        </w:r>
        <w:r>
          <w:t>24</w:t>
        </w:r>
        <w:r>
          <w:fldChar w:fldCharType="end"/>
        </w:r>
      </w:hyperlink>
    </w:p>
    <w:p>
      <w:pPr>
        <w:pStyle w:val="TOC2"/>
        <w:tabs>
          <w:tab w:val="right" w:leader="dot" w:pos="8306"/>
        </w:tabs>
      </w:pPr>
      <w:hyperlink w:anchor="_Toc14905" w:history="1">
        <w:r>
          <w:rPr>
            <w:rFonts w:ascii="仿宋" w:eastAsia="仿宋" w:hAnsi="仿宋" w:cs="仿宋" w:hint="eastAsia"/>
            <w:lang w:eastAsia="zh-CN"/>
          </w:rPr>
          <w:t>(五)、选址综合评价</w:t>
        </w:r>
        <w:r>
          <w:tab/>
        </w:r>
        <w:r>
          <w:fldChar w:fldCharType="begin"/>
        </w:r>
        <w:r>
          <w:instrText xml:space="preserve"> PAGEREF _Toc14905 \h </w:instrText>
        </w:r>
        <w:r>
          <w:fldChar w:fldCharType="separate"/>
        </w:r>
        <w:r>
          <w:t>25</w:t>
        </w:r>
        <w:r>
          <w:fldChar w:fldCharType="end"/>
        </w:r>
      </w:hyperlink>
    </w:p>
    <w:p>
      <w:pPr>
        <w:pStyle w:val="TOC1"/>
        <w:tabs>
          <w:tab w:val="right" w:leader="dot" w:pos="8306"/>
        </w:tabs>
      </w:pPr>
      <w:hyperlink w:anchor="_Toc24614" w:history="1">
        <w:r>
          <w:rPr>
            <w:rFonts w:ascii="仿宋" w:eastAsia="仿宋" w:hAnsi="仿宋" w:cs="仿宋" w:hint="eastAsia"/>
            <w:lang w:eastAsia="zh-CN"/>
          </w:rPr>
          <w:t>七、阿片类中毒解毒药项目环境影响分析</w:t>
        </w:r>
        <w:r>
          <w:tab/>
        </w:r>
        <w:r>
          <w:fldChar w:fldCharType="begin"/>
        </w:r>
        <w:r>
          <w:instrText xml:space="preserve"> PAGEREF _Toc24614 \h </w:instrText>
        </w:r>
        <w:r>
          <w:fldChar w:fldCharType="separate"/>
        </w:r>
        <w:r>
          <w:t>26</w:t>
        </w:r>
        <w:r>
          <w:fldChar w:fldCharType="end"/>
        </w:r>
      </w:hyperlink>
    </w:p>
    <w:p>
      <w:pPr>
        <w:pStyle w:val="TOC2"/>
        <w:tabs>
          <w:tab w:val="right" w:leader="dot" w:pos="8306"/>
        </w:tabs>
      </w:pPr>
      <w:hyperlink w:anchor="_Toc24628" w:history="1">
        <w:r>
          <w:rPr>
            <w:rFonts w:ascii="仿宋" w:eastAsia="仿宋" w:hAnsi="仿宋" w:cs="仿宋" w:hint="eastAsia"/>
            <w:lang w:eastAsia="zh-CN"/>
          </w:rPr>
          <w:t>(一)、建设区域环境质量现状</w:t>
        </w:r>
        <w:r>
          <w:tab/>
        </w:r>
        <w:r>
          <w:fldChar w:fldCharType="begin"/>
        </w:r>
        <w:r>
          <w:instrText xml:space="preserve"> PAGEREF _Toc24628 \h </w:instrText>
        </w:r>
        <w:r>
          <w:fldChar w:fldCharType="separate"/>
        </w:r>
        <w:r>
          <w:t>26</w:t>
        </w:r>
        <w:r>
          <w:fldChar w:fldCharType="end"/>
        </w:r>
      </w:hyperlink>
    </w:p>
    <w:p>
      <w:pPr>
        <w:pStyle w:val="TOC2"/>
        <w:tabs>
          <w:tab w:val="right" w:leader="dot" w:pos="8306"/>
        </w:tabs>
      </w:pPr>
      <w:hyperlink w:anchor="_Toc31870" w:history="1">
        <w:r>
          <w:rPr>
            <w:rFonts w:ascii="仿宋" w:eastAsia="仿宋" w:hAnsi="仿宋" w:cs="仿宋" w:hint="eastAsia"/>
            <w:lang w:eastAsia="zh-CN"/>
          </w:rPr>
          <w:t>(二)、建设期环境保护</w:t>
        </w:r>
        <w:r>
          <w:tab/>
        </w:r>
        <w:r>
          <w:fldChar w:fldCharType="begin"/>
        </w:r>
        <w:r>
          <w:instrText xml:space="preserve"> PAGEREF _Toc31870 \h </w:instrText>
        </w:r>
        <w:r>
          <w:fldChar w:fldCharType="separate"/>
        </w:r>
        <w:r>
          <w:t>28</w:t>
        </w:r>
        <w:r>
          <w:fldChar w:fldCharType="end"/>
        </w:r>
      </w:hyperlink>
    </w:p>
    <w:p>
      <w:pPr>
        <w:pStyle w:val="TOC2"/>
        <w:tabs>
          <w:tab w:val="right" w:leader="dot" w:pos="8306"/>
        </w:tabs>
      </w:pPr>
      <w:hyperlink w:anchor="_Toc15472" w:history="1">
        <w:r>
          <w:rPr>
            <w:rFonts w:ascii="仿宋" w:eastAsia="仿宋" w:hAnsi="仿宋" w:cs="仿宋" w:hint="eastAsia"/>
            <w:lang w:eastAsia="zh-CN"/>
          </w:rPr>
          <w:t>(三)、运营期环境保护</w:t>
        </w:r>
        <w:r>
          <w:tab/>
        </w:r>
        <w:r>
          <w:fldChar w:fldCharType="begin"/>
        </w:r>
        <w:r>
          <w:instrText xml:space="preserve"> PAGEREF _Toc15472 \h </w:instrText>
        </w:r>
        <w:r>
          <w:fldChar w:fldCharType="separate"/>
        </w:r>
        <w:r>
          <w:t>29</w:t>
        </w:r>
        <w:r>
          <w:fldChar w:fldCharType="end"/>
        </w:r>
      </w:hyperlink>
    </w:p>
    <w:p>
      <w:pPr>
        <w:pStyle w:val="TOC2"/>
        <w:tabs>
          <w:tab w:val="right" w:leader="dot" w:pos="8306"/>
        </w:tabs>
      </w:pPr>
      <w:hyperlink w:anchor="_Toc16277" w:history="1">
        <w:r>
          <w:rPr>
            <w:rFonts w:ascii="仿宋" w:eastAsia="仿宋" w:hAnsi="仿宋" w:cs="仿宋" w:hint="eastAsia"/>
            <w:lang w:eastAsia="zh-CN"/>
          </w:rPr>
          <w:t>(四)、阿片类中毒解毒药项目建设对区域经济的影响</w:t>
        </w:r>
        <w:r>
          <w:tab/>
        </w:r>
        <w:r>
          <w:fldChar w:fldCharType="begin"/>
        </w:r>
        <w:r>
          <w:instrText xml:space="preserve"> PAGEREF _Toc16277 \h </w:instrText>
        </w:r>
        <w:r>
          <w:fldChar w:fldCharType="separate"/>
        </w:r>
        <w:r>
          <w:t>30</w:t>
        </w:r>
        <w:r>
          <w:fldChar w:fldCharType="end"/>
        </w:r>
      </w:hyperlink>
    </w:p>
    <w:p>
      <w:pPr>
        <w:pStyle w:val="TOC2"/>
        <w:tabs>
          <w:tab w:val="right" w:leader="dot" w:pos="8306"/>
        </w:tabs>
      </w:pPr>
      <w:hyperlink w:anchor="_Toc10470" w:history="1">
        <w:r>
          <w:rPr>
            <w:rFonts w:ascii="仿宋" w:eastAsia="仿宋" w:hAnsi="仿宋" w:cs="仿宋" w:hint="eastAsia"/>
            <w:lang w:eastAsia="zh-CN"/>
          </w:rPr>
          <w:t>(五)、废弃物处理</w:t>
        </w:r>
        <w:r>
          <w:tab/>
        </w:r>
        <w:r>
          <w:fldChar w:fldCharType="begin"/>
        </w:r>
        <w:r>
          <w:instrText xml:space="preserve"> PAGEREF _Toc10470 \h </w:instrText>
        </w:r>
        <w:r>
          <w:fldChar w:fldCharType="separate"/>
        </w:r>
        <w:r>
          <w:t>32</w:t>
        </w:r>
        <w:r>
          <w:fldChar w:fldCharType="end"/>
        </w:r>
      </w:hyperlink>
    </w:p>
    <w:p>
      <w:pPr>
        <w:pStyle w:val="TOC2"/>
        <w:tabs>
          <w:tab w:val="right" w:leader="dot" w:pos="8306"/>
        </w:tabs>
      </w:pPr>
      <w:hyperlink w:anchor="_Toc8614" w:history="1">
        <w:r>
          <w:rPr>
            <w:rFonts w:ascii="仿宋" w:eastAsia="仿宋" w:hAnsi="仿宋" w:cs="仿宋" w:hint="eastAsia"/>
            <w:lang w:eastAsia="zh-CN"/>
          </w:rPr>
          <w:t>(六)、特殊环境影响分析</w:t>
        </w:r>
        <w:r>
          <w:tab/>
        </w:r>
        <w:r>
          <w:fldChar w:fldCharType="begin"/>
        </w:r>
        <w:r>
          <w:instrText xml:space="preserve"> PAGEREF _Toc8614 \h </w:instrText>
        </w:r>
        <w:r>
          <w:fldChar w:fldCharType="separate"/>
        </w:r>
        <w:r>
          <w:t>34</w:t>
        </w:r>
        <w:r>
          <w:fldChar w:fldCharType="end"/>
        </w:r>
      </w:hyperlink>
    </w:p>
    <w:p>
      <w:pPr>
        <w:pStyle w:val="TOC2"/>
        <w:tabs>
          <w:tab w:val="right" w:leader="dot" w:pos="8306"/>
        </w:tabs>
      </w:pPr>
      <w:hyperlink w:anchor="_Toc12922" w:history="1">
        <w:r>
          <w:rPr>
            <w:rFonts w:ascii="仿宋" w:eastAsia="仿宋" w:hAnsi="仿宋" w:cs="仿宋" w:hint="eastAsia"/>
            <w:lang w:eastAsia="zh-CN"/>
          </w:rPr>
          <w:t>(七)、清洁生产</w:t>
        </w:r>
        <w:r>
          <w:tab/>
        </w:r>
        <w:r>
          <w:fldChar w:fldCharType="begin"/>
        </w:r>
        <w:r>
          <w:instrText xml:space="preserve"> PAGEREF _Toc12922 \h </w:instrText>
        </w:r>
        <w:r>
          <w:fldChar w:fldCharType="separate"/>
        </w:r>
        <w:r>
          <w:t>35</w:t>
        </w:r>
        <w:r>
          <w:fldChar w:fldCharType="end"/>
        </w:r>
      </w:hyperlink>
    </w:p>
    <w:p>
      <w:pPr>
        <w:pStyle w:val="TOC2"/>
        <w:tabs>
          <w:tab w:val="right" w:leader="dot" w:pos="8306"/>
        </w:tabs>
      </w:pPr>
      <w:hyperlink w:anchor="_Toc823" w:history="1">
        <w:r>
          <w:rPr>
            <w:rFonts w:ascii="仿宋" w:eastAsia="仿宋" w:hAnsi="仿宋" w:cs="仿宋" w:hint="eastAsia"/>
            <w:lang w:eastAsia="zh-CN"/>
          </w:rPr>
          <w:t>(八)、环境保护综合评价</w:t>
        </w:r>
        <w:r>
          <w:tab/>
        </w:r>
        <w:r>
          <w:fldChar w:fldCharType="begin"/>
        </w:r>
        <w:r>
          <w:instrText xml:space="preserve"> PAGEREF _Toc823 \h </w:instrText>
        </w:r>
        <w:r>
          <w:fldChar w:fldCharType="separate"/>
        </w:r>
        <w:r>
          <w:t>36</w:t>
        </w:r>
        <w:r>
          <w:fldChar w:fldCharType="end"/>
        </w:r>
      </w:hyperlink>
    </w:p>
    <w:p>
      <w:pPr>
        <w:pStyle w:val="TOC1"/>
        <w:tabs>
          <w:tab w:val="right" w:leader="dot" w:pos="8306"/>
        </w:tabs>
      </w:pPr>
      <w:hyperlink w:anchor="_Toc27140" w:history="1">
        <w:r>
          <w:rPr>
            <w:rFonts w:ascii="仿宋" w:eastAsia="仿宋" w:hAnsi="仿宋" w:cs="仿宋" w:hint="eastAsia"/>
            <w:lang w:eastAsia="zh-CN"/>
          </w:rPr>
          <w:t>八、阿片类中毒解毒药项目人力资源管理</w:t>
        </w:r>
        <w:r>
          <w:tab/>
        </w:r>
        <w:r>
          <w:fldChar w:fldCharType="begin"/>
        </w:r>
        <w:r>
          <w:instrText xml:space="preserve"> PAGEREF _Toc27140 \h </w:instrText>
        </w:r>
        <w:r>
          <w:fldChar w:fldCharType="separate"/>
        </w:r>
        <w:r>
          <w:t>37</w:t>
        </w:r>
        <w:r>
          <w:fldChar w:fldCharType="end"/>
        </w:r>
      </w:hyperlink>
    </w:p>
    <w:p>
      <w:pPr>
        <w:pStyle w:val="TOC2"/>
        <w:tabs>
          <w:tab w:val="right" w:leader="dot" w:pos="8306"/>
        </w:tabs>
      </w:pPr>
      <w:hyperlink w:anchor="_Toc17023" w:history="1">
        <w:r>
          <w:rPr>
            <w:rFonts w:ascii="仿宋" w:eastAsia="仿宋" w:hAnsi="仿宋" w:cs="仿宋" w:hint="eastAsia"/>
            <w:lang w:eastAsia="zh-CN"/>
          </w:rPr>
          <w:t>(一)、建立健全的预算管理制度</w:t>
        </w:r>
        <w:r>
          <w:tab/>
        </w:r>
        <w:r>
          <w:fldChar w:fldCharType="begin"/>
        </w:r>
        <w:r>
          <w:instrText xml:space="preserve"> PAGEREF _Toc17023 \h </w:instrText>
        </w:r>
        <w:r>
          <w:fldChar w:fldCharType="separate"/>
        </w:r>
        <w:r>
          <w:t>37</w:t>
        </w:r>
        <w:r>
          <w:fldChar w:fldCharType="end"/>
        </w:r>
      </w:hyperlink>
    </w:p>
    <w:p>
      <w:pPr>
        <w:pStyle w:val="TOC2"/>
        <w:tabs>
          <w:tab w:val="right" w:leader="dot" w:pos="8306"/>
        </w:tabs>
      </w:pPr>
      <w:hyperlink w:anchor="_Toc2716" w:history="1">
        <w:r>
          <w:rPr>
            <w:rFonts w:ascii="仿宋" w:eastAsia="仿宋" w:hAnsi="仿宋" w:cs="仿宋" w:hint="eastAsia"/>
            <w:lang w:eastAsia="zh-CN"/>
          </w:rPr>
          <w:t>(二)、加强资金流动监控</w:t>
        </w:r>
        <w:r>
          <w:tab/>
        </w:r>
        <w:r>
          <w:fldChar w:fldCharType="begin"/>
        </w:r>
        <w:r>
          <w:instrText xml:space="preserve"> PAGEREF _Toc2716 \h </w:instrText>
        </w:r>
        <w:r>
          <w:fldChar w:fldCharType="separate"/>
        </w:r>
        <w:r>
          <w:t>39</w:t>
        </w:r>
        <w:r>
          <w:fldChar w:fldCharType="end"/>
        </w:r>
      </w:hyperlink>
    </w:p>
    <w:p>
      <w:pPr>
        <w:pStyle w:val="TOC2"/>
        <w:tabs>
          <w:tab w:val="right" w:leader="dot" w:pos="8306"/>
        </w:tabs>
      </w:pPr>
      <w:hyperlink w:anchor="_Toc5385" w:history="1">
        <w:r>
          <w:rPr>
            <w:rFonts w:ascii="仿宋" w:eastAsia="仿宋" w:hAnsi="仿宋" w:cs="仿宋" w:hint="eastAsia"/>
            <w:lang w:eastAsia="zh-CN"/>
          </w:rPr>
          <w:t>(三)、制定完善的风险控制机制</w:t>
        </w:r>
        <w:r>
          <w:tab/>
        </w:r>
        <w:r>
          <w:fldChar w:fldCharType="begin"/>
        </w:r>
        <w:r>
          <w:instrText xml:space="preserve"> PAGEREF _Toc5385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 w:history="1">
        <w:r>
          <w:rPr>
            <w:rFonts w:ascii="仿宋" w:eastAsia="仿宋" w:hAnsi="仿宋" w:cs="仿宋" w:hint="eastAsia"/>
            <w:lang w:eastAsia="zh-CN"/>
          </w:rPr>
          <w:t>(四)、优化成本管理</w:t>
        </w:r>
        <w:r>
          <w:tab/>
        </w:r>
        <w:r>
          <w:fldChar w:fldCharType="begin"/>
        </w:r>
        <w:r>
          <w:instrText xml:space="preserve"> PAGEREF _Toc1834 \h </w:instrText>
        </w:r>
        <w:r>
          <w:fldChar w:fldCharType="separate"/>
        </w:r>
        <w:r>
          <w:t>42</w:t>
        </w:r>
        <w:r>
          <w:fldChar w:fldCharType="end"/>
        </w:r>
      </w:hyperlink>
    </w:p>
    <w:p>
      <w:pPr>
        <w:pStyle w:val="TOC1"/>
        <w:tabs>
          <w:tab w:val="right" w:leader="dot" w:pos="8306"/>
        </w:tabs>
      </w:pPr>
      <w:hyperlink w:anchor="_Toc3966" w:history="1">
        <w:r>
          <w:rPr>
            <w:rFonts w:ascii="仿宋" w:eastAsia="仿宋" w:hAnsi="仿宋" w:cs="仿宋" w:hint="eastAsia"/>
            <w:lang w:eastAsia="zh-CN"/>
          </w:rPr>
          <w:t>九、阿片类中毒解毒药项目风险管理</w:t>
        </w:r>
        <w:r>
          <w:tab/>
        </w:r>
        <w:r>
          <w:fldChar w:fldCharType="begin"/>
        </w:r>
        <w:r>
          <w:instrText xml:space="preserve"> PAGEREF _Toc3966 \h </w:instrText>
        </w:r>
        <w:r>
          <w:fldChar w:fldCharType="separate"/>
        </w:r>
        <w:r>
          <w:t>43</w:t>
        </w:r>
        <w:r>
          <w:fldChar w:fldCharType="end"/>
        </w:r>
      </w:hyperlink>
    </w:p>
    <w:p>
      <w:pPr>
        <w:pStyle w:val="TOC2"/>
        <w:tabs>
          <w:tab w:val="right" w:leader="dot" w:pos="8306"/>
        </w:tabs>
      </w:pPr>
      <w:hyperlink w:anchor="_Toc24970" w:history="1">
        <w:r>
          <w:rPr>
            <w:rFonts w:ascii="仿宋" w:eastAsia="仿宋" w:hAnsi="仿宋" w:cs="仿宋" w:hint="eastAsia"/>
            <w:lang w:eastAsia="zh-CN"/>
          </w:rPr>
          <w:t>(一)、风险识别与评估</w:t>
        </w:r>
        <w:r>
          <w:tab/>
        </w:r>
        <w:r>
          <w:fldChar w:fldCharType="begin"/>
        </w:r>
        <w:r>
          <w:instrText xml:space="preserve"> PAGEREF _Toc24970 \h </w:instrText>
        </w:r>
        <w:r>
          <w:fldChar w:fldCharType="separate"/>
        </w:r>
        <w:r>
          <w:t>43</w:t>
        </w:r>
        <w:r>
          <w:fldChar w:fldCharType="end"/>
        </w:r>
      </w:hyperlink>
    </w:p>
    <w:p>
      <w:pPr>
        <w:pStyle w:val="TOC2"/>
        <w:tabs>
          <w:tab w:val="right" w:leader="dot" w:pos="8306"/>
        </w:tabs>
      </w:pPr>
      <w:hyperlink w:anchor="_Toc21695" w:history="1">
        <w:r>
          <w:rPr>
            <w:rFonts w:ascii="仿宋" w:eastAsia="仿宋" w:hAnsi="仿宋" w:cs="仿宋" w:hint="eastAsia"/>
            <w:lang w:eastAsia="zh-CN"/>
          </w:rPr>
          <w:t>(二)、风险应对策略</w:t>
        </w:r>
        <w:r>
          <w:tab/>
        </w:r>
        <w:r>
          <w:fldChar w:fldCharType="begin"/>
        </w:r>
        <w:r>
          <w:instrText xml:space="preserve"> PAGEREF _Toc21695 \h </w:instrText>
        </w:r>
        <w:r>
          <w:fldChar w:fldCharType="separate"/>
        </w:r>
        <w:r>
          <w:t>44</w:t>
        </w:r>
        <w:r>
          <w:fldChar w:fldCharType="end"/>
        </w:r>
      </w:hyperlink>
    </w:p>
    <w:p>
      <w:pPr>
        <w:pStyle w:val="TOC2"/>
        <w:tabs>
          <w:tab w:val="right" w:leader="dot" w:pos="8306"/>
        </w:tabs>
      </w:pPr>
      <w:hyperlink w:anchor="_Toc32710" w:history="1">
        <w:r>
          <w:rPr>
            <w:rFonts w:ascii="仿宋" w:eastAsia="仿宋" w:hAnsi="仿宋" w:cs="仿宋" w:hint="eastAsia"/>
            <w:lang w:eastAsia="zh-CN"/>
          </w:rPr>
          <w:t>(三)、风险监控与控制</w:t>
        </w:r>
        <w:r>
          <w:tab/>
        </w:r>
        <w:r>
          <w:fldChar w:fldCharType="begin"/>
        </w:r>
        <w:r>
          <w:instrText xml:space="preserve"> PAGEREF _Toc32710 \h </w:instrText>
        </w:r>
        <w:r>
          <w:fldChar w:fldCharType="separate"/>
        </w:r>
        <w:r>
          <w:t>46</w:t>
        </w:r>
        <w:r>
          <w:fldChar w:fldCharType="end"/>
        </w:r>
      </w:hyperlink>
    </w:p>
    <w:p>
      <w:pPr>
        <w:pStyle w:val="TOC1"/>
        <w:tabs>
          <w:tab w:val="right" w:leader="dot" w:pos="8306"/>
        </w:tabs>
      </w:pPr>
      <w:hyperlink w:anchor="_Toc28332" w:history="1">
        <w:r>
          <w:rPr>
            <w:rFonts w:ascii="仿宋" w:eastAsia="仿宋" w:hAnsi="仿宋" w:cs="仿宋" w:hint="eastAsia"/>
            <w:lang w:eastAsia="zh-CN"/>
          </w:rPr>
          <w:t>十、生产安全保护</w:t>
        </w:r>
        <w:r>
          <w:tab/>
        </w:r>
        <w:r>
          <w:fldChar w:fldCharType="begin"/>
        </w:r>
        <w:r>
          <w:instrText xml:space="preserve"> PAGEREF _Toc28332 \h </w:instrText>
        </w:r>
        <w:r>
          <w:fldChar w:fldCharType="separate"/>
        </w:r>
        <w:r>
          <w:t>47</w:t>
        </w:r>
        <w:r>
          <w:fldChar w:fldCharType="end"/>
        </w:r>
      </w:hyperlink>
    </w:p>
    <w:p>
      <w:pPr>
        <w:pStyle w:val="TOC2"/>
        <w:tabs>
          <w:tab w:val="right" w:leader="dot" w:pos="8306"/>
        </w:tabs>
      </w:pPr>
      <w:hyperlink w:anchor="_Toc6199" w:history="1">
        <w:r>
          <w:rPr>
            <w:rFonts w:ascii="仿宋" w:eastAsia="仿宋" w:hAnsi="仿宋" w:cs="仿宋" w:hint="eastAsia"/>
            <w:lang w:eastAsia="zh-CN"/>
          </w:rPr>
          <w:t>(一)、消防安全</w:t>
        </w:r>
        <w:r>
          <w:tab/>
        </w:r>
        <w:r>
          <w:fldChar w:fldCharType="begin"/>
        </w:r>
        <w:r>
          <w:instrText xml:space="preserve"> PAGEREF _Toc6199 \h </w:instrText>
        </w:r>
        <w:r>
          <w:fldChar w:fldCharType="separate"/>
        </w:r>
        <w:r>
          <w:t>47</w:t>
        </w:r>
        <w:r>
          <w:fldChar w:fldCharType="end"/>
        </w:r>
      </w:hyperlink>
    </w:p>
    <w:p>
      <w:pPr>
        <w:pStyle w:val="TOC2"/>
        <w:tabs>
          <w:tab w:val="right" w:leader="dot" w:pos="8306"/>
        </w:tabs>
      </w:pPr>
      <w:hyperlink w:anchor="_Toc9808" w:history="1">
        <w:r>
          <w:rPr>
            <w:rFonts w:ascii="仿宋" w:eastAsia="仿宋" w:hAnsi="仿宋" w:cs="仿宋" w:hint="eastAsia"/>
            <w:lang w:eastAsia="zh-CN"/>
          </w:rPr>
          <w:t>(二)、防火防爆总图布置措施</w:t>
        </w:r>
        <w:r>
          <w:tab/>
        </w:r>
        <w:r>
          <w:fldChar w:fldCharType="begin"/>
        </w:r>
        <w:r>
          <w:instrText xml:space="preserve"> PAGEREF _Toc9808 \h </w:instrText>
        </w:r>
        <w:r>
          <w:fldChar w:fldCharType="separate"/>
        </w:r>
        <w:r>
          <w:t>49</w:t>
        </w:r>
        <w:r>
          <w:fldChar w:fldCharType="end"/>
        </w:r>
      </w:hyperlink>
    </w:p>
    <w:p>
      <w:pPr>
        <w:pStyle w:val="TOC2"/>
        <w:tabs>
          <w:tab w:val="right" w:leader="dot" w:pos="8306"/>
        </w:tabs>
      </w:pPr>
      <w:hyperlink w:anchor="_Toc21383" w:history="1">
        <w:r>
          <w:rPr>
            <w:rFonts w:ascii="仿宋" w:eastAsia="仿宋" w:hAnsi="仿宋" w:cs="仿宋" w:hint="eastAsia"/>
            <w:lang w:eastAsia="zh-CN"/>
          </w:rPr>
          <w:t>(三)、自然灾害防范措施</w:t>
        </w:r>
        <w:r>
          <w:tab/>
        </w:r>
        <w:r>
          <w:fldChar w:fldCharType="begin"/>
        </w:r>
        <w:r>
          <w:instrText xml:space="preserve"> PAGEREF _Toc21383 \h </w:instrText>
        </w:r>
        <w:r>
          <w:fldChar w:fldCharType="separate"/>
        </w:r>
        <w:r>
          <w:t>50</w:t>
        </w:r>
        <w:r>
          <w:fldChar w:fldCharType="end"/>
        </w:r>
      </w:hyperlink>
    </w:p>
    <w:p>
      <w:pPr>
        <w:pStyle w:val="TOC2"/>
        <w:tabs>
          <w:tab w:val="right" w:leader="dot" w:pos="8306"/>
        </w:tabs>
      </w:pPr>
      <w:hyperlink w:anchor="_Toc7756" w:history="1">
        <w:r>
          <w:rPr>
            <w:rFonts w:ascii="仿宋" w:eastAsia="仿宋" w:hAnsi="仿宋" w:cs="仿宋" w:hint="eastAsia"/>
            <w:lang w:eastAsia="zh-CN"/>
          </w:rPr>
          <w:t>(四)、安全色及安全标志使用要求</w:t>
        </w:r>
        <w:r>
          <w:tab/>
        </w:r>
        <w:r>
          <w:fldChar w:fldCharType="begin"/>
        </w:r>
        <w:r>
          <w:instrText xml:space="preserve"> PAGEREF _Toc7756 \h </w:instrText>
        </w:r>
        <w:r>
          <w:fldChar w:fldCharType="separate"/>
        </w:r>
        <w:r>
          <w:t>51</w:t>
        </w:r>
        <w:r>
          <w:fldChar w:fldCharType="end"/>
        </w:r>
      </w:hyperlink>
    </w:p>
    <w:p>
      <w:pPr>
        <w:pStyle w:val="TOC2"/>
        <w:tabs>
          <w:tab w:val="right" w:leader="dot" w:pos="8306"/>
        </w:tabs>
      </w:pPr>
      <w:hyperlink w:anchor="_Toc31724" w:history="1">
        <w:r>
          <w:rPr>
            <w:rFonts w:ascii="仿宋" w:eastAsia="仿宋" w:hAnsi="仿宋" w:cs="仿宋" w:hint="eastAsia"/>
            <w:lang w:eastAsia="zh-CN"/>
          </w:rPr>
          <w:t>(五)、防尘防毒措施</w:t>
        </w:r>
        <w:r>
          <w:tab/>
        </w:r>
        <w:r>
          <w:fldChar w:fldCharType="begin"/>
        </w:r>
        <w:r>
          <w:instrText xml:space="preserve"> PAGEREF _Toc31724 \h </w:instrText>
        </w:r>
        <w:r>
          <w:fldChar w:fldCharType="separate"/>
        </w:r>
        <w:r>
          <w:t>52</w:t>
        </w:r>
        <w:r>
          <w:fldChar w:fldCharType="end"/>
        </w:r>
      </w:hyperlink>
    </w:p>
    <w:p>
      <w:pPr>
        <w:pStyle w:val="TOC2"/>
        <w:tabs>
          <w:tab w:val="right" w:leader="dot" w:pos="8306"/>
        </w:tabs>
      </w:pPr>
      <w:hyperlink w:anchor="_Toc18868" w:history="1">
        <w:r>
          <w:rPr>
            <w:rFonts w:ascii="仿宋" w:eastAsia="仿宋" w:hAnsi="仿宋" w:cs="仿宋" w:hint="eastAsia"/>
            <w:lang w:eastAsia="zh-CN"/>
          </w:rPr>
          <w:t>(六)、防静电、触电防护及防雷措施</w:t>
        </w:r>
        <w:r>
          <w:tab/>
        </w:r>
        <w:r>
          <w:fldChar w:fldCharType="begin"/>
        </w:r>
        <w:r>
          <w:instrText xml:space="preserve"> PAGEREF _Toc18868 \h </w:instrText>
        </w:r>
        <w:r>
          <w:fldChar w:fldCharType="separate"/>
        </w:r>
        <w:r>
          <w:t>53</w:t>
        </w:r>
        <w:r>
          <w:fldChar w:fldCharType="end"/>
        </w:r>
      </w:hyperlink>
    </w:p>
    <w:p>
      <w:pPr>
        <w:pStyle w:val="TOC2"/>
        <w:tabs>
          <w:tab w:val="right" w:leader="dot" w:pos="8306"/>
        </w:tabs>
      </w:pPr>
      <w:hyperlink w:anchor="_Toc2835" w:history="1">
        <w:r>
          <w:rPr>
            <w:rFonts w:ascii="仿宋" w:eastAsia="仿宋" w:hAnsi="仿宋" w:cs="仿宋" w:hint="eastAsia"/>
            <w:lang w:eastAsia="zh-CN"/>
          </w:rPr>
          <w:t>(七)、机械设备安全保障措施</w:t>
        </w:r>
        <w:r>
          <w:tab/>
        </w:r>
        <w:r>
          <w:fldChar w:fldCharType="begin"/>
        </w:r>
        <w:r>
          <w:instrText xml:space="preserve"> PAGEREF _Toc2835 \h </w:instrText>
        </w:r>
        <w:r>
          <w:fldChar w:fldCharType="separate"/>
        </w:r>
        <w:r>
          <w:t>54</w:t>
        </w:r>
        <w:r>
          <w:fldChar w:fldCharType="end"/>
        </w:r>
      </w:hyperlink>
    </w:p>
    <w:p>
      <w:pPr>
        <w:pStyle w:val="TOC1"/>
        <w:tabs>
          <w:tab w:val="right" w:leader="dot" w:pos="8306"/>
        </w:tabs>
      </w:pPr>
      <w:hyperlink w:anchor="_Toc27326" w:history="1">
        <w:r>
          <w:rPr>
            <w:rFonts w:ascii="仿宋" w:eastAsia="仿宋" w:hAnsi="仿宋" w:cs="仿宋" w:hint="eastAsia"/>
            <w:lang w:eastAsia="zh-CN"/>
          </w:rPr>
          <w:t>十一、阿片类中毒解毒药项目财务管理</w:t>
        </w:r>
        <w:r>
          <w:tab/>
        </w:r>
        <w:r>
          <w:fldChar w:fldCharType="begin"/>
        </w:r>
        <w:r>
          <w:instrText xml:space="preserve"> PAGEREF _Toc27326 \h </w:instrText>
        </w:r>
        <w:r>
          <w:fldChar w:fldCharType="separate"/>
        </w:r>
        <w:r>
          <w:t>56</w:t>
        </w:r>
        <w:r>
          <w:fldChar w:fldCharType="end"/>
        </w:r>
      </w:hyperlink>
    </w:p>
    <w:p>
      <w:pPr>
        <w:pStyle w:val="TOC2"/>
        <w:tabs>
          <w:tab w:val="right" w:leader="dot" w:pos="8306"/>
        </w:tabs>
      </w:pPr>
      <w:hyperlink w:anchor="_Toc13464" w:history="1">
        <w:r>
          <w:rPr>
            <w:rFonts w:ascii="仿宋" w:eastAsia="仿宋" w:hAnsi="仿宋" w:cs="仿宋" w:hint="eastAsia"/>
            <w:lang w:eastAsia="zh-CN"/>
          </w:rPr>
          <w:t>(一)、资金需求大</w:t>
        </w:r>
        <w:r>
          <w:tab/>
        </w:r>
        <w:r>
          <w:fldChar w:fldCharType="begin"/>
        </w:r>
        <w:r>
          <w:instrText xml:space="preserve"> PAGEREF _Toc13464 \h </w:instrText>
        </w:r>
        <w:r>
          <w:fldChar w:fldCharType="separate"/>
        </w:r>
        <w:r>
          <w:t>56</w:t>
        </w:r>
        <w:r>
          <w:fldChar w:fldCharType="end"/>
        </w:r>
      </w:hyperlink>
    </w:p>
    <w:p>
      <w:pPr>
        <w:pStyle w:val="TOC2"/>
        <w:tabs>
          <w:tab w:val="right" w:leader="dot" w:pos="8306"/>
        </w:tabs>
      </w:pPr>
      <w:hyperlink w:anchor="_Toc24556" w:history="1">
        <w:r>
          <w:rPr>
            <w:rFonts w:ascii="仿宋" w:eastAsia="仿宋" w:hAnsi="仿宋" w:cs="仿宋" w:hint="eastAsia"/>
            <w:lang w:eastAsia="zh-CN"/>
          </w:rPr>
          <w:t>(二)、研发周期长</w:t>
        </w:r>
        <w:r>
          <w:tab/>
        </w:r>
        <w:r>
          <w:fldChar w:fldCharType="begin"/>
        </w:r>
        <w:r>
          <w:instrText xml:space="preserve"> PAGEREF _Toc24556 \h </w:instrText>
        </w:r>
        <w:r>
          <w:fldChar w:fldCharType="separate"/>
        </w:r>
        <w:r>
          <w:t>57</w:t>
        </w:r>
        <w:r>
          <w:fldChar w:fldCharType="end"/>
        </w:r>
      </w:hyperlink>
    </w:p>
    <w:p>
      <w:pPr>
        <w:pStyle w:val="TOC2"/>
        <w:tabs>
          <w:tab w:val="right" w:leader="dot" w:pos="8306"/>
        </w:tabs>
      </w:pPr>
      <w:hyperlink w:anchor="_Toc14585" w:history="1">
        <w:r>
          <w:rPr>
            <w:rFonts w:ascii="仿宋" w:eastAsia="仿宋" w:hAnsi="仿宋" w:cs="仿宋" w:hint="eastAsia"/>
            <w:lang w:eastAsia="zh-CN"/>
          </w:rPr>
          <w:t>(三)、市场风险大</w:t>
        </w:r>
        <w:r>
          <w:tab/>
        </w:r>
        <w:r>
          <w:fldChar w:fldCharType="begin"/>
        </w:r>
        <w:r>
          <w:instrText xml:space="preserve"> PAGEREF _Toc14585 \h </w:instrText>
        </w:r>
        <w:r>
          <w:fldChar w:fldCharType="separate"/>
        </w:r>
        <w:r>
          <w:t>58</w:t>
        </w:r>
        <w:r>
          <w:fldChar w:fldCharType="end"/>
        </w:r>
      </w:hyperlink>
    </w:p>
    <w:p>
      <w:pPr>
        <w:pStyle w:val="TOC2"/>
        <w:tabs>
          <w:tab w:val="right" w:leader="dot" w:pos="8306"/>
        </w:tabs>
      </w:pPr>
      <w:hyperlink w:anchor="_Toc31651" w:history="1">
        <w:r>
          <w:rPr>
            <w:rFonts w:ascii="仿宋" w:eastAsia="仿宋" w:hAnsi="仿宋" w:cs="仿宋" w:hint="eastAsia"/>
            <w:lang w:eastAsia="zh-CN"/>
          </w:rPr>
          <w:t>(四)、利润率高</w:t>
        </w:r>
        <w:r>
          <w:tab/>
        </w:r>
        <w:r>
          <w:fldChar w:fldCharType="begin"/>
        </w:r>
        <w:r>
          <w:instrText xml:space="preserve"> PAGEREF _Toc31651 \h </w:instrText>
        </w:r>
        <w:r>
          <w:fldChar w:fldCharType="separate"/>
        </w:r>
        <w:r>
          <w:t>61</w:t>
        </w:r>
        <w:r>
          <w:fldChar w:fldCharType="end"/>
        </w:r>
      </w:hyperlink>
    </w:p>
    <w:p>
      <w:pPr>
        <w:pStyle w:val="TOC1"/>
        <w:tabs>
          <w:tab w:val="right" w:leader="dot" w:pos="8306"/>
        </w:tabs>
      </w:pPr>
      <w:hyperlink w:anchor="_Toc28007" w:history="1">
        <w:r>
          <w:rPr>
            <w:rFonts w:ascii="仿宋" w:eastAsia="仿宋" w:hAnsi="仿宋" w:cs="仿宋" w:hint="eastAsia"/>
            <w:lang w:eastAsia="zh-CN"/>
          </w:rPr>
          <w:t>十二、阿片类中毒解毒药项目经营效益</w:t>
        </w:r>
        <w:r>
          <w:tab/>
        </w:r>
        <w:r>
          <w:fldChar w:fldCharType="begin"/>
        </w:r>
        <w:r>
          <w:instrText xml:space="preserve"> PAGEREF _Toc28007 \h </w:instrText>
        </w:r>
        <w:r>
          <w:fldChar w:fldCharType="separate"/>
        </w:r>
        <w:r>
          <w:t>63</w:t>
        </w:r>
        <w:r>
          <w:fldChar w:fldCharType="end"/>
        </w:r>
      </w:hyperlink>
    </w:p>
    <w:p>
      <w:pPr>
        <w:pStyle w:val="TOC2"/>
        <w:tabs>
          <w:tab w:val="right" w:leader="dot" w:pos="8306"/>
        </w:tabs>
      </w:pPr>
      <w:hyperlink w:anchor="_Toc16708" w:history="1">
        <w:r>
          <w:rPr>
            <w:rFonts w:ascii="仿宋" w:eastAsia="仿宋" w:hAnsi="仿宋" w:cs="仿宋" w:hint="eastAsia"/>
            <w:lang w:eastAsia="zh-CN"/>
          </w:rPr>
          <w:t>(一)、经济评价财务测算</w:t>
        </w:r>
        <w:r>
          <w:tab/>
        </w:r>
        <w:r>
          <w:fldChar w:fldCharType="begin"/>
        </w:r>
        <w:r>
          <w:instrText xml:space="preserve"> PAGEREF _Toc16708 \h </w:instrText>
        </w:r>
        <w:r>
          <w:fldChar w:fldCharType="separate"/>
        </w:r>
        <w:r>
          <w:t>63</w:t>
        </w:r>
        <w:r>
          <w:fldChar w:fldCharType="end"/>
        </w:r>
      </w:hyperlink>
    </w:p>
    <w:p>
      <w:pPr>
        <w:pStyle w:val="TOC2"/>
        <w:tabs>
          <w:tab w:val="right" w:leader="dot" w:pos="8306"/>
        </w:tabs>
      </w:pPr>
      <w:hyperlink w:anchor="_Toc1766" w:history="1">
        <w:r>
          <w:rPr>
            <w:rFonts w:ascii="仿宋" w:eastAsia="仿宋" w:hAnsi="仿宋" w:cs="仿宋" w:hint="eastAsia"/>
            <w:lang w:eastAsia="zh-CN"/>
          </w:rPr>
          <w:t>(二)、阿片类中毒解毒药项目盈利能力分析</w:t>
        </w:r>
        <w:r>
          <w:tab/>
        </w:r>
        <w:r>
          <w:fldChar w:fldCharType="begin"/>
        </w:r>
        <w:r>
          <w:instrText xml:space="preserve"> PAGEREF _Toc1766 \h </w:instrText>
        </w:r>
        <w:r>
          <w:fldChar w:fldCharType="separate"/>
        </w:r>
        <w:r>
          <w:t>64</w:t>
        </w:r>
        <w:r>
          <w:fldChar w:fldCharType="end"/>
        </w:r>
      </w:hyperlink>
    </w:p>
    <w:p>
      <w:pPr>
        <w:pStyle w:val="TOC1"/>
        <w:tabs>
          <w:tab w:val="right" w:leader="dot" w:pos="8306"/>
        </w:tabs>
      </w:pPr>
      <w:hyperlink w:anchor="_Toc31810" w:history="1">
        <w:r>
          <w:rPr>
            <w:rFonts w:ascii="仿宋" w:eastAsia="仿宋" w:hAnsi="仿宋" w:cs="仿宋" w:hint="eastAsia"/>
            <w:lang w:eastAsia="zh-CN"/>
          </w:rPr>
          <w:t>十三、质量管理体系</w:t>
        </w:r>
        <w:r>
          <w:tab/>
        </w:r>
        <w:r>
          <w:fldChar w:fldCharType="begin"/>
        </w:r>
        <w:r>
          <w:instrText xml:space="preserve"> PAGEREF _Toc31810 \h </w:instrText>
        </w:r>
        <w:r>
          <w:fldChar w:fldCharType="separate"/>
        </w:r>
        <w:r>
          <w:t>65</w:t>
        </w:r>
        <w:r>
          <w:fldChar w:fldCharType="end"/>
        </w:r>
      </w:hyperlink>
    </w:p>
    <w:p>
      <w:pPr>
        <w:pStyle w:val="TOC2"/>
        <w:tabs>
          <w:tab w:val="right" w:leader="dot" w:pos="8306"/>
        </w:tabs>
      </w:pPr>
      <w:hyperlink w:anchor="_Toc27541" w:history="1">
        <w:r>
          <w:rPr>
            <w:rFonts w:ascii="仿宋" w:eastAsia="仿宋" w:hAnsi="仿宋" w:cs="仿宋" w:hint="eastAsia"/>
            <w:lang w:eastAsia="zh-CN"/>
          </w:rPr>
          <w:t>(一)、质量目标与方针</w:t>
        </w:r>
        <w:r>
          <w:tab/>
        </w:r>
        <w:r>
          <w:fldChar w:fldCharType="begin"/>
        </w:r>
        <w:r>
          <w:instrText xml:space="preserve"> PAGEREF _Toc27541 \h </w:instrText>
        </w:r>
        <w:r>
          <w:fldChar w:fldCharType="separate"/>
        </w:r>
        <w:r>
          <w:t>65</w:t>
        </w:r>
        <w:r>
          <w:fldChar w:fldCharType="end"/>
        </w:r>
      </w:hyperlink>
    </w:p>
    <w:p>
      <w:pPr>
        <w:pStyle w:val="TOC2"/>
        <w:tabs>
          <w:tab w:val="right" w:leader="dot" w:pos="8306"/>
        </w:tabs>
      </w:pPr>
      <w:hyperlink w:anchor="_Toc2261" w:history="1">
        <w:r>
          <w:rPr>
            <w:rFonts w:ascii="仿宋" w:eastAsia="仿宋" w:hAnsi="仿宋" w:cs="仿宋" w:hint="eastAsia"/>
            <w:lang w:eastAsia="zh-CN"/>
          </w:rPr>
          <w:t>(二)、质量管理责任</w:t>
        </w:r>
        <w:r>
          <w:tab/>
        </w:r>
        <w:r>
          <w:fldChar w:fldCharType="begin"/>
        </w:r>
        <w:r>
          <w:instrText xml:space="preserve"> PAGEREF _Toc2261 \h </w:instrText>
        </w:r>
        <w:r>
          <w:fldChar w:fldCharType="separate"/>
        </w:r>
        <w:r>
          <w:t>66</w:t>
        </w:r>
        <w:r>
          <w:fldChar w:fldCharType="end"/>
        </w:r>
      </w:hyperlink>
    </w:p>
    <w:p>
      <w:pPr>
        <w:pStyle w:val="TOC2"/>
        <w:tabs>
          <w:tab w:val="right" w:leader="dot" w:pos="8306"/>
        </w:tabs>
      </w:pPr>
      <w:hyperlink w:anchor="_Toc8987" w:history="1">
        <w:r>
          <w:rPr>
            <w:rFonts w:ascii="仿宋" w:eastAsia="仿宋" w:hAnsi="仿宋" w:cs="仿宋" w:hint="eastAsia"/>
            <w:lang w:eastAsia="zh-CN"/>
          </w:rPr>
          <w:t>(三)、质量管理体系文件</w:t>
        </w:r>
        <w:r>
          <w:tab/>
        </w:r>
        <w:r>
          <w:fldChar w:fldCharType="begin"/>
        </w:r>
        <w:r>
          <w:instrText xml:space="preserve"> PAGEREF _Toc8987 \h </w:instrText>
        </w:r>
        <w:r>
          <w:fldChar w:fldCharType="separate"/>
        </w:r>
        <w:r>
          <w:t>68</w:t>
        </w:r>
        <w:r>
          <w:fldChar w:fldCharType="end"/>
        </w:r>
      </w:hyperlink>
    </w:p>
    <w:p>
      <w:pPr>
        <w:pStyle w:val="TOC2"/>
        <w:tabs>
          <w:tab w:val="right" w:leader="dot" w:pos="8306"/>
        </w:tabs>
      </w:pPr>
      <w:hyperlink w:anchor="_Toc9003" w:history="1">
        <w:r>
          <w:rPr>
            <w:rFonts w:ascii="仿宋" w:eastAsia="仿宋" w:hAnsi="仿宋" w:cs="仿宋" w:hint="eastAsia"/>
            <w:lang w:eastAsia="zh-CN"/>
          </w:rPr>
          <w:t>(四)、质量培训与教育</w:t>
        </w:r>
        <w:r>
          <w:tab/>
        </w:r>
        <w:r>
          <w:fldChar w:fldCharType="begin"/>
        </w:r>
        <w:r>
          <w:instrText xml:space="preserve"> PAGEREF _Toc9003 \h </w:instrText>
        </w:r>
        <w:r>
          <w:fldChar w:fldCharType="separate"/>
        </w:r>
        <w:r>
          <w:t>70</w:t>
        </w:r>
        <w:r>
          <w:fldChar w:fldCharType="end"/>
        </w:r>
      </w:hyperlink>
    </w:p>
    <w:p>
      <w:pPr>
        <w:pStyle w:val="TOC2"/>
        <w:tabs>
          <w:tab w:val="right" w:leader="dot" w:pos="8306"/>
        </w:tabs>
      </w:pPr>
      <w:hyperlink w:anchor="_Toc1925" w:history="1">
        <w:r>
          <w:rPr>
            <w:rFonts w:ascii="仿宋" w:eastAsia="仿宋" w:hAnsi="仿宋" w:cs="仿宋" w:hint="eastAsia"/>
            <w:lang w:eastAsia="zh-CN"/>
          </w:rPr>
          <w:t>(五)、质量审核与评价</w:t>
        </w:r>
        <w:r>
          <w:tab/>
        </w:r>
        <w:r>
          <w:fldChar w:fldCharType="begin"/>
        </w:r>
        <w:r>
          <w:instrText xml:space="preserve"> PAGEREF _Toc1925 \h </w:instrText>
        </w:r>
        <w:r>
          <w:fldChar w:fldCharType="separate"/>
        </w:r>
        <w:r>
          <w:t>71</w:t>
        </w:r>
        <w:r>
          <w:fldChar w:fldCharType="end"/>
        </w:r>
      </w:hyperlink>
    </w:p>
    <w:p>
      <w:pPr>
        <w:pStyle w:val="TOC2"/>
        <w:tabs>
          <w:tab w:val="right" w:leader="dot" w:pos="8306"/>
        </w:tabs>
      </w:pPr>
      <w:hyperlink w:anchor="_Toc31053" w:history="1">
        <w:r>
          <w:rPr>
            <w:rFonts w:ascii="仿宋" w:eastAsia="仿宋" w:hAnsi="仿宋" w:cs="仿宋" w:hint="eastAsia"/>
            <w:lang w:eastAsia="zh-CN"/>
          </w:rPr>
          <w:t>(六)、不符合与纠正措施</w:t>
        </w:r>
        <w:r>
          <w:tab/>
        </w:r>
        <w:r>
          <w:fldChar w:fldCharType="begin"/>
        </w:r>
        <w:r>
          <w:instrText xml:space="preserve"> PAGEREF _Toc31053 \h </w:instrText>
        </w:r>
        <w:r>
          <w:fldChar w:fldCharType="separate"/>
        </w:r>
        <w:r>
          <w:t>72</w:t>
        </w:r>
        <w:r>
          <w:fldChar w:fldCharType="end"/>
        </w:r>
      </w:hyperlink>
    </w:p>
    <w:p>
      <w:pPr>
        <w:pStyle w:val="TOC1"/>
        <w:tabs>
          <w:tab w:val="right" w:leader="dot" w:pos="8306"/>
        </w:tabs>
      </w:pPr>
      <w:hyperlink w:anchor="_Toc8734" w:history="1">
        <w:r>
          <w:rPr>
            <w:rFonts w:ascii="仿宋" w:eastAsia="仿宋" w:hAnsi="仿宋" w:cs="仿宋" w:hint="eastAsia"/>
            <w:lang w:eastAsia="zh-CN"/>
          </w:rPr>
          <w:t>十四、营销与推广策略</w:t>
        </w:r>
        <w:r>
          <w:tab/>
        </w:r>
        <w:r>
          <w:fldChar w:fldCharType="begin"/>
        </w:r>
        <w:r>
          <w:instrText xml:space="preserve"> PAGEREF _Toc8734 \h </w:instrText>
        </w:r>
        <w:r>
          <w:fldChar w:fldCharType="separate"/>
        </w:r>
        <w:r>
          <w:t>73</w:t>
        </w:r>
        <w:r>
          <w:fldChar w:fldCharType="end"/>
        </w:r>
      </w:hyperlink>
    </w:p>
    <w:p>
      <w:pPr>
        <w:pStyle w:val="TOC2"/>
        <w:tabs>
          <w:tab w:val="right" w:leader="dot" w:pos="8306"/>
        </w:tabs>
      </w:pPr>
      <w:hyperlink w:anchor="_Toc23833" w:history="1">
        <w:r>
          <w:rPr>
            <w:rFonts w:ascii="仿宋" w:eastAsia="仿宋" w:hAnsi="仿宋" w:cs="仿宋" w:hint="eastAsia"/>
            <w:lang w:eastAsia="zh-CN"/>
          </w:rPr>
          <w:t>(一)、产品/服务定位与特点</w:t>
        </w:r>
        <w:r>
          <w:tab/>
        </w:r>
        <w:r>
          <w:fldChar w:fldCharType="begin"/>
        </w:r>
        <w:r>
          <w:instrText xml:space="preserve"> PAGEREF _Toc23833 \h </w:instrText>
        </w:r>
        <w:r>
          <w:fldChar w:fldCharType="separate"/>
        </w:r>
        <w:r>
          <w:t>73</w:t>
        </w:r>
        <w:r>
          <w:fldChar w:fldCharType="end"/>
        </w:r>
      </w:hyperlink>
    </w:p>
    <w:p>
      <w:pPr>
        <w:pStyle w:val="TOC2"/>
        <w:tabs>
          <w:tab w:val="right" w:leader="dot" w:pos="8306"/>
        </w:tabs>
      </w:pPr>
      <w:hyperlink w:anchor="_Toc15373" w:history="1">
        <w:r>
          <w:rPr>
            <w:rFonts w:ascii="仿宋" w:eastAsia="仿宋" w:hAnsi="仿宋" w:cs="仿宋" w:hint="eastAsia"/>
            <w:lang w:eastAsia="zh-CN"/>
          </w:rPr>
          <w:t>(二)、市场定位与竞争分析</w:t>
        </w:r>
        <w:r>
          <w:tab/>
        </w:r>
        <w:r>
          <w:fldChar w:fldCharType="begin"/>
        </w:r>
        <w:r>
          <w:instrText xml:space="preserve"> PAGEREF _Toc15373 \h </w:instrText>
        </w:r>
        <w:r>
          <w:fldChar w:fldCharType="separate"/>
        </w:r>
        <w:r>
          <w:t>75</w:t>
        </w:r>
        <w:r>
          <w:fldChar w:fldCharType="end"/>
        </w:r>
      </w:hyperlink>
    </w:p>
    <w:p>
      <w:pPr>
        <w:pStyle w:val="TOC2"/>
        <w:tabs>
          <w:tab w:val="right" w:leader="dot" w:pos="8306"/>
        </w:tabs>
      </w:pPr>
      <w:hyperlink w:anchor="_Toc7923" w:history="1">
        <w:r>
          <w:rPr>
            <w:rFonts w:ascii="仿宋" w:eastAsia="仿宋" w:hAnsi="仿宋" w:cs="仿宋" w:hint="eastAsia"/>
            <w:lang w:eastAsia="zh-CN"/>
          </w:rPr>
          <w:t>(三)、营销渠道与策略</w:t>
        </w:r>
        <w:r>
          <w:tab/>
        </w:r>
        <w:r>
          <w:fldChar w:fldCharType="begin"/>
        </w:r>
        <w:r>
          <w:instrText xml:space="preserve"> PAGEREF _Toc7923 \h </w:instrText>
        </w:r>
        <w:r>
          <w:fldChar w:fldCharType="separate"/>
        </w:r>
        <w:r>
          <w:t>76</w:t>
        </w:r>
        <w:r>
          <w:fldChar w:fldCharType="end"/>
        </w:r>
      </w:hyperlink>
    </w:p>
    <w:p>
      <w:pPr>
        <w:pStyle w:val="TOC2"/>
        <w:tabs>
          <w:tab w:val="right" w:leader="dot" w:pos="8306"/>
        </w:tabs>
      </w:pPr>
      <w:hyperlink w:anchor="_Toc10416" w:history="1">
        <w:r>
          <w:rPr>
            <w:rFonts w:ascii="仿宋" w:eastAsia="仿宋" w:hAnsi="仿宋" w:cs="仿宋" w:hint="eastAsia"/>
            <w:lang w:eastAsia="zh-CN"/>
          </w:rPr>
          <w:t>(四)、推广与宣传活动</w:t>
        </w:r>
        <w:r>
          <w:tab/>
        </w:r>
        <w:r>
          <w:fldChar w:fldCharType="begin"/>
        </w:r>
        <w:r>
          <w:instrText xml:space="preserve"> PAGEREF _Toc10416 \h </w:instrText>
        </w:r>
        <w:r>
          <w:fldChar w:fldCharType="separate"/>
        </w:r>
        <w:r>
          <w:t>77</w:t>
        </w:r>
        <w:r>
          <w:fldChar w:fldCharType="end"/>
        </w:r>
      </w:hyperlink>
    </w:p>
    <w:p>
      <w:pPr>
        <w:pStyle w:val="TOC1"/>
        <w:tabs>
          <w:tab w:val="right" w:leader="dot" w:pos="8306"/>
        </w:tabs>
      </w:pPr>
      <w:hyperlink w:anchor="_Toc7965" w:history="1">
        <w:r>
          <w:rPr>
            <w:rFonts w:ascii="仿宋" w:eastAsia="仿宋" w:hAnsi="仿宋" w:cs="仿宋" w:hint="eastAsia"/>
            <w:lang w:eastAsia="zh-CN"/>
          </w:rPr>
          <w:t>十五、利益相关者分析与沟通计划</w:t>
        </w:r>
        <w:r>
          <w:tab/>
        </w:r>
        <w:r>
          <w:fldChar w:fldCharType="begin"/>
        </w:r>
        <w:r>
          <w:instrText xml:space="preserve"> PAGEREF _Toc7965 \h </w:instrText>
        </w:r>
        <w:r>
          <w:fldChar w:fldCharType="separate"/>
        </w:r>
        <w:r>
          <w:t>82</w:t>
        </w:r>
        <w:r>
          <w:fldChar w:fldCharType="end"/>
        </w:r>
      </w:hyperlink>
    </w:p>
    <w:p>
      <w:pPr>
        <w:pStyle w:val="TOC2"/>
        <w:tabs>
          <w:tab w:val="right" w:leader="dot" w:pos="8306"/>
        </w:tabs>
      </w:pPr>
      <w:hyperlink w:anchor="_Toc16404" w:history="1">
        <w:r>
          <w:rPr>
            <w:rFonts w:ascii="仿宋" w:eastAsia="仿宋" w:hAnsi="仿宋" w:cs="仿宋" w:hint="eastAsia"/>
            <w:lang w:eastAsia="zh-CN"/>
          </w:rPr>
          <w:t>(一)、利益相关者分析</w:t>
        </w:r>
        <w:r>
          <w:tab/>
        </w:r>
        <w:r>
          <w:fldChar w:fldCharType="begin"/>
        </w:r>
        <w:r>
          <w:instrText xml:space="preserve"> PAGEREF _Toc16404 \h </w:instrText>
        </w:r>
        <w:r>
          <w:fldChar w:fldCharType="separate"/>
        </w:r>
        <w:r>
          <w:t>82</w:t>
        </w:r>
        <w:r>
          <w:fldChar w:fldCharType="end"/>
        </w:r>
      </w:hyperlink>
    </w:p>
    <w:p>
      <w:pPr>
        <w:pStyle w:val="TOC2"/>
        <w:tabs>
          <w:tab w:val="right" w:leader="dot" w:pos="8306"/>
        </w:tabs>
      </w:pPr>
      <w:hyperlink w:anchor="_Toc21221" w:history="1">
        <w:r>
          <w:rPr>
            <w:rFonts w:ascii="仿宋" w:eastAsia="仿宋" w:hAnsi="仿宋" w:cs="仿宋" w:hint="eastAsia"/>
            <w:lang w:eastAsia="zh-CN"/>
          </w:rPr>
          <w:t>(二)、沟通计划</w:t>
        </w:r>
        <w:r>
          <w:tab/>
        </w:r>
        <w:r>
          <w:fldChar w:fldCharType="begin"/>
        </w:r>
        <w:r>
          <w:instrText xml:space="preserve"> PAGEREF _Toc21221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阿片类中毒解毒药项目的主要产品是XXXX，预计年产值为XXX万元。这一产品在市场中占据着重要的地位，其广泛的应用范围使得该阿片类中毒解毒药项目的市场前景非常广阔。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片类中毒解毒药项目的xxx产品作为重要的原材料之一，将在多个领域发挥关键作用。其在建筑、交通、能源等方面的广泛应用将为整个产业链提供强大的支持，形成产业协同效应。阿片类中毒解毒药项目的年产值XXX万XXX万XXX万万元不仅反映了其在市场上的巨大潜力，更预示着它对国民经济的积极贡献。这种关联度高、涉及面广的产业关系，使得该阿片类中毒解毒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7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征地面积为XXXX平方米，相当于约XX.XX亩，其中净用地面积为XXXX平方米，红线范围内相当于约XX.XX亩。这一用地规模充分考虑了阿片类中毒解毒药项目的建设需求，保障了阿片类中毒解毒药项目在合适的空间内得以充分发展。阿片类中毒解毒药项目规划的总建筑面积为XXXX平方米，其中主体工程建设占XXXX平方米，计容建筑面积达XXXX平方米。预计建筑工程的投资将达到XXXX万元，为阿片类中毒解毒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购置的设备共计XXXX台（套），设备购置费用为XXXX万元。这一设备购置计划充分考虑到阿片类中毒解毒药项目的生产需求和技术要求，确保了阿片类中毒解毒药项目在生产运营中具备先进的技术装备和高效的生产能力。设备的合理配置将为阿片类中毒解毒药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总投资为XXXX万元，预计年实现营业收入为XXXX万元。这一产能规模的设定旨在确保阿片类中毒解毒药项目能够在投资与回报之间取得平衡，实现长期可持续的发展。阿片类中毒解毒药项目的总投资充分考虑到各个方面的需求，包括用地建设、设备购置等多个环节，以确保阿片类中毒解毒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2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26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技术管理特点体现在其创新导向。通过引入最先进的技术趋势和解决方案，阿片类中毒解毒药项目致力于提升科技含量、提高质量和效率水平。这意味着我们将采用最新的工具和方法，确保阿片类中毒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片类中毒解毒药项目技术管理的显著特征。通过整合不同领域的技术资源，我们实现了跨学科的协同工作。这有助于优化技术架构，提高整体效能。此外，整合性策略还促进了不同技术团队之间的紧密沟通和高效合作，确保阿片类中毒解毒药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片类中毒解毒药项目所采用的技术。通过不断优化技术方案，阿片类中毒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片类中毒解毒药项目团队将在阿片类中毒解毒药项目初期识别可能的技术风险，并采取相应的预防和应对措施。通过建立健全的风险评估机制，阿片类中毒解毒药项目能够在实施过程中及时发现并解决潜在的技术问题，保障阿片类中毒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阿片类中毒解毒药项目中，技术将成为阿片类中毒解毒药项目成功的有力支持。这一深度剖析揭示了技术管理在阿片类中毒解毒药项目实施中的关键作用，为阿片类中毒解毒药项目的技术基础奠定了坚实的基础。</w:t>
      </w:r>
    </w:p>
    <w:p>
      <w:pPr>
        <w:pStyle w:val="Heading2"/>
        <w:ind w:firstLine="560" w:firstLineChars="200"/>
        <w:rPr>
          <w:rFonts w:ascii="仿宋" w:eastAsia="仿宋" w:hAnsi="仿宋" w:cs="仿宋" w:hint="eastAsia"/>
          <w:sz w:val="28"/>
          <w:lang w:eastAsia="zh-CN"/>
        </w:rPr>
      </w:pPr>
      <w:bookmarkStart w:id="7" w:name="_Toc3380"/>
      <w:r>
        <w:rPr>
          <w:rFonts w:ascii="仿宋" w:eastAsia="仿宋" w:hAnsi="仿宋" w:cs="仿宋" w:hint="eastAsia"/>
          <w:sz w:val="28"/>
          <w:lang w:eastAsia="zh-CN"/>
        </w:rPr>
        <w:t>(二)、阿片类中毒解毒药项目工艺技术设计方案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片类中毒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片类中毒解毒药项目将严格按照相关行业规范要求进行组织。通过有效控制产品质量，阿片类中毒解毒药项目将致力于为顾客提供优质的阿片类中毒解毒药项目产品和良好的服务。这体现了阿片类中毒解毒药项目对于生产活动合规性和质量标准的高度重视，为阿片类中毒解毒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阿片类中毒解毒药项目注重生态效益和清洁生产原则。阿片类中毒解毒药项目建设将紧密结合地方特色经济发展，与社会经济发展规划和区域环境保护规划方案相协调一致。通过与当地区域自然生态系统的结合，阿片类中毒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阿片类中毒解毒药项目产品具有多样化的客户需求和个性化的特点。因此，阿片类中毒解毒药项目产品规格品种多样，且单批生产数量较小。为满足这一特点，阿片类中毒解毒药项目承办单位将建设先进的柔性制造生产线。通过广泛应用柔性制造技术，阿片类中毒解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阿片类中毒解毒药项目采用的技术具有较高的技术含量和自动化水平，处于国内先进水平。这一技术选用不仅体现了对生产效率、质量和环境友好性的高标准要求，同时为阿片类中毒解毒药项目的可持续发展奠定了坚实的基础。</w:t>
      </w:r>
    </w:p>
    <w:p>
      <w:pPr>
        <w:pStyle w:val="Heading2"/>
        <w:ind w:firstLine="560" w:firstLineChars="200"/>
        <w:rPr>
          <w:rFonts w:ascii="仿宋" w:eastAsia="仿宋" w:hAnsi="仿宋" w:cs="仿宋" w:hint="eastAsia"/>
          <w:sz w:val="28"/>
          <w:lang w:eastAsia="zh-CN"/>
        </w:rPr>
      </w:pPr>
      <w:bookmarkStart w:id="8" w:name="_Toc217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为确保阿片类中毒解毒药项目的高效生产和技术实施，我们制定了一套精心设计的设备选型方案，以满足阿片类中毒解毒药项目生产、质量和环保的要求。该方案的主要特点如下：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阿片类中毒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针对阿片类中毒解毒药项目产品的多样性和小批量生产的特点，我们将建设柔性制造生产线。通过在设备选型中考虑柔性制造技术，可以灵活应对不同产品规格和生产需求，实现生产线的高度灵活性和适应性。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420"/>
      <w:r>
        <w:rPr>
          <w:rFonts w:ascii="仿宋" w:eastAsia="仿宋" w:hAnsi="仿宋" w:cs="仿宋" w:hint="eastAsia"/>
          <w:sz w:val="28"/>
          <w:lang w:eastAsia="zh-CN"/>
        </w:rPr>
        <w:t>三、阿片类中毒解毒药项目建设单位说明</w:t>
      </w:r>
      <w:bookmarkEnd w:id="9"/>
    </w:p>
    <w:p>
      <w:pPr>
        <w:pStyle w:val="Heading2"/>
        <w:rPr>
          <w:rFonts w:ascii="仿宋" w:eastAsia="仿宋" w:hAnsi="仿宋" w:cs="仿宋" w:hint="eastAsia"/>
          <w:lang w:eastAsia="zh-CN"/>
        </w:rPr>
      </w:pPr>
      <w:bookmarkStart w:id="10" w:name="_Toc16916"/>
      <w:r>
        <w:rPr>
          <w:rFonts w:ascii="仿宋" w:eastAsia="仿宋" w:hAnsi="仿宋" w:cs="仿宋" w:hint="eastAsia"/>
          <w:lang w:eastAsia="zh-CN"/>
        </w:rPr>
        <w:t>(一)、阿片类中毒解毒药项目承办单位基本情况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27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片类中毒解毒药项目承办单位的XXXX，我们着眼于实现可持续的经济效益。通过技术创新和解决方案的提供，公司预计在阿片类中毒解毒药项目执行期间将获得可观的收入增长。这一收入来源主要包括阿片类中毒解毒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同时，我们注重成本控制和效率提升，以确保阿片类中毒解毒药项目的可持续盈利。透过精细的管理和资源优化，公司期望实现阿片类中毒解毒药项目利润最大化。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阿片类中毒解毒药项目实施进行全面的投资评估，包括阿片类中毒解毒药项目启动阶段的资金投入和后续运营成本。通过对阿片类中毒解毒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阿片类中毒解毒药项目实施过程中具备足够的资金流动性，公司将进行详尽的现金流分析。这包括资金需求的合理预测、阿片类中毒解毒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16"/>
      <w:r>
        <w:rPr>
          <w:rFonts w:ascii="仿宋" w:eastAsia="仿宋" w:hAnsi="仿宋" w:cs="仿宋" w:hint="eastAsia"/>
          <w:sz w:val="28"/>
          <w:lang w:eastAsia="zh-CN"/>
        </w:rPr>
        <w:t>四、阿片类中毒解毒药项目概论</w:t>
      </w:r>
      <w:bookmarkEnd w:id="12"/>
    </w:p>
    <w:p>
      <w:pPr>
        <w:pStyle w:val="Heading2"/>
        <w:rPr>
          <w:rFonts w:ascii="仿宋" w:eastAsia="仿宋" w:hAnsi="仿宋" w:cs="仿宋" w:hint="eastAsia"/>
          <w:lang w:eastAsia="zh-CN"/>
        </w:rPr>
      </w:pPr>
      <w:bookmarkStart w:id="13" w:name="_Toc22919"/>
      <w:r>
        <w:rPr>
          <w:rFonts w:ascii="仿宋" w:eastAsia="仿宋" w:hAnsi="仿宋" w:cs="仿宋" w:hint="eastAsia"/>
          <w:lang w:eastAsia="zh-CN"/>
        </w:rPr>
        <w:t>(一)、阿片类中毒解毒药项目概况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起源追溯至对市场的深入洞察。市场的不断演变与变革为阿片类中毒解毒药项目提供了难得的机遇。当前市场存在的需求缺口和变革的大环境共同构成了阿片类中毒解毒药项目的背景。这个阿片类中毒解毒药项目旨在充分利用市场机遇，填补行业中尚未满足的需求，为客户提供全新的解决方案。市场的变革和需求的增长使得这个阿片类中毒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阿片类中毒解毒药项目名称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正式命名为阿片类中毒解毒药。这个名称不仅仅是一个标识，更代表了阿片类中毒解毒药项目的核心理念和愿景。它蕴含着阿片类中毒解毒药项目所要解决问题的关键字，具有强烈的表达和辨识度，为阿片类中毒解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阿片类中毒解毒药项目目标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核心目标是提供一种全新、高效的解决方案，满足客户日益增长的需求。阿片类中毒解毒药项目追求的不仅仅是满足市场需求，更是在市场中获得卓越的竞争优势。通过不断提升产品或服务的质量和创新水平，阿片类中毒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阿片类中毒解毒药项目范围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全面涵盖了产品研发、制造、市场推广和售后服务，确保从产品设计到最终用户体验的全方位关注。这一全面的阿片类中毒解毒药项目范围是为了确保阿片类中毒解毒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阿片类中毒解毒药项目时间表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阿片类中毒解毒药项目计划在未来18个月内完成，包括研发、测试、市场试点和正式推出等不同阶段。这个时间表的合理设计是为了确保阿片类中毒解毒药项目各个阶段的顺利推进，以便按时交付高质量的成果。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阿片类中毒解毒药项目预算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预算估算为XX百万美元，主要分配在研发、市场推广、人员培训和运营等方面。这一充足的预算为阿片类中毒解毒药项目提供了充足的资源，确保阿片类中毒解毒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阿片类中毒解毒药项目风险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可能面临的风险包括市场接受度低、技术难题、竞争激烈等。阿片类中毒解毒药项目团队已经制定了相应的风险应对计划，通过前瞻性的风险管理，确保阿片类中毒解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阿片类中毒解毒药项目团队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阿片类中毒解毒药项目汇聚了一支经验丰富、多领域专业素养的核心团队，确保阿片类中毒解毒药项目在各个方面都能拥有高水平的执行力。团队的协同作战是阿片类中毒解毒药项目成功的关键因素之一。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阿片类中毒解毒药项目背景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阿片类中毒解毒药项目的背景根植于市场对更高效、创新产品的渴望，同时也受到科技发展对行业格局的深刻改变的影响。这为阿片类中毒解毒药项目提供了广阔的发展空间和市场需求。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阿片类中毒解毒药项目现状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截至目前，阿片类中毒解毒药项目已完成市场调研和技术验证，取得了初步的成功。这为阿片类中毒解毒药项目在未来的发展奠定了坚实的基础，为更远大的目标打下了坚实的基石。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898"/>
      <w:r>
        <w:rPr>
          <w:rFonts w:ascii="仿宋" w:eastAsia="仿宋" w:hAnsi="仿宋" w:cs="仿宋" w:hint="eastAsia"/>
          <w:sz w:val="28"/>
          <w:lang w:eastAsia="zh-CN"/>
        </w:rPr>
        <w:t>(二)、阿片类中毒解毒药项目目标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阿片类中毒解毒药项目首要业务目标是在市场中占据有利地位，实现产品/服务的成功推广和销售。通过不断提升产品质量、创新性，阿片类中毒解毒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在科技迅速发展的时代，阿片类中毒解毒药项目着眼于技术创新。通过持续的研发和技术升级，阿片类中毒解毒药项目旨在推出更具创新性的产品或服务，以满足市场对新鲜、先进解决方案的需求。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阿片类中毒解毒药项目设定了客户满意度目标。通过提供卓越的产品质量和优质的客户服务，阿片类中毒解毒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阿片类中毒解毒药项目注重社会责任和可持续发展。通过实施环保、社会责任阿片类中毒解毒药项目，阿片类中毒解毒药项目致力于在经济发展的同时保护环境，促进社会公平，实现可持续经营。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阿片类中毒解毒药项目的团队是实现目标的核心驱动力。因此，阿片类中毒解毒药项目设定了团队发展目标，包括提升团队成员的专业技能、培养领导力，以及搭建协同高效的团队工作氛围。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664"/>
      <w:r>
        <w:rPr>
          <w:rFonts w:ascii="仿宋" w:eastAsia="仿宋" w:hAnsi="仿宋" w:cs="仿宋" w:hint="eastAsia"/>
          <w:sz w:val="28"/>
          <w:lang w:eastAsia="zh-CN"/>
        </w:rPr>
        <w:t>(三)、阿片类中毒解毒药项目提出的理由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阿片类中毒解毒药项目提出的理由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源于对市场机遇的深刻洞察。当前市场中存在的需求缺口和行业发展趋势表明，有巨大的商业机会等待被开发。通过准确捕捉市场机遇，阿片类中毒解毒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理念基于对技术创新的信仰。通过持续的研发和技术投入，阿片类中毒解毒药项目有望推出更具创新性的产品或服务。在科技飞速发展的当下，阿片类中毒解毒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是为了增强企业的行业竞争力。通过提升产品或服务的质量和独特性，阿片类中毒解毒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响应了消费者需求的变化。随着社会和科技的不断发展，消费者对产品和服务的需求也在发生变化。通过深入了解并及时回应消费者的新需求，阿片类中毒解毒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是企业战略发展规划的一部分。在面对日益激烈的市场竞争和不断变化的商业环境中，阿片类中毒解毒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不仅仅是基于商业考量，还注重社会责任。通过推出环保、社会责任等方面的阿片类中毒解毒药项目，阿片类中毒解毒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阿片类中毒解毒药项目的提出反映了对利益相关者期望的关注。包括客户、员工、投资者等利益相关者在企业发展中都有着各自的期望，阿片类中毒解毒药项目力求在满足这些期望的同时，取得更大的共赢。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892"/>
      <w:r>
        <w:rPr>
          <w:rFonts w:ascii="仿宋" w:eastAsia="仿宋" w:hAnsi="仿宋" w:cs="仿宋" w:hint="eastAsia"/>
          <w:sz w:val="28"/>
          <w:lang w:eastAsia="zh-CN"/>
        </w:rPr>
        <w:t>(四)、阿片类中毒解毒药项目意义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在实施阿片类中毒解毒药项目的过程中，我们不仅仅是在追逐商业成功，更是为企业和社会的多个层面创造了深远的意义。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首要意义在于提升企业的市场竞争力。通过持续的创新和对产品质量的高标准要求，阿片类中毒解毒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阿片类中毒解毒药项目的推进将促使行业技术水平的提升。通过引入先进技术和创新性解决方案，阿片类中毒解毒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阿片类中毒解毒药项目不仅创造了大量就业机会，提高了就业水平，还注重社会责任和环保。通过参与社会公益事业和推动环保阿片类中毒解毒药项目，阿片类中毒解毒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综合而言，阿片类中毒解毒药项目意义重大，不仅推动了企业的发展，也为行业和社会的进步贡献了积极力量。这是一个全面而深刻的影响，将在未来产生可持续的正面效应。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419"/>
      <w:r>
        <w:rPr>
          <w:rFonts w:ascii="仿宋" w:eastAsia="仿宋" w:hAnsi="仿宋" w:cs="仿宋" w:hint="eastAsia"/>
          <w:sz w:val="28"/>
          <w:lang w:eastAsia="zh-CN"/>
        </w:rPr>
        <w:t>(五)、阿片类中毒解毒药项目背景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在当今迅猛发展的商业环境中，阿片类中毒解毒药项目的动因根植于对多方面因素的审慎考量。这个阿片类中毒解毒药项目的提出并非孤立的决策，而是对企业所处背景深入思考的产物。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https://d.book118.com/718105004117006023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B7554"/>
    <w:rsid w:val="605B75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500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2024-01-03T19:12:00Z</dcterms:created>
  <dcterms:modified xsi:type="dcterms:W3CDTF">2024-01-03T19:13:10Z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960EB4F33E914BEEB553E7894BC410C4_11</vt:lpwstr>
  </property>
  <property fmtid="{D5CDD505-2E9C-101B-9397-08002B2CF9AE}" pid="3" name="KSOProductBuildVer">
    <vt:lpwstr>2052-12.1.0.16120</vt:lpwstr>
  </property>
</Properties>
</file>