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油橄榄果提取物化妆品项目规划设计方案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8" w:history="1">
        <w:r>
          <w:rPr>
            <w:rFonts w:ascii="仿宋" w:eastAsia="仿宋" w:hAnsi="仿宋" w:cs="仿宋" w:hint="eastAsia"/>
            <w:lang w:eastAsia="zh-CN"/>
          </w:rPr>
          <w:t>序言</w:t>
        </w:r>
        <w:r>
          <w:tab/>
        </w:r>
        <w:r>
          <w:fldChar w:fldCharType="begin"/>
        </w:r>
        <w:r>
          <w:instrText xml:space="preserve"> PAGEREF _Toc5028 \h </w:instrText>
        </w:r>
        <w:r>
          <w:fldChar w:fldCharType="separate"/>
        </w:r>
        <w:r>
          <w:t>3</w:t>
        </w:r>
        <w:r>
          <w:fldChar w:fldCharType="end"/>
        </w:r>
      </w:hyperlink>
    </w:p>
    <w:p>
      <w:pPr>
        <w:pStyle w:val="TOC1"/>
        <w:tabs>
          <w:tab w:val="right" w:leader="dot" w:pos="8306"/>
        </w:tabs>
      </w:pPr>
      <w:hyperlink w:anchor="_Toc24273" w:history="1">
        <w:r>
          <w:rPr>
            <w:rFonts w:ascii="仿宋" w:eastAsia="仿宋" w:hAnsi="仿宋" w:cs="仿宋" w:hint="eastAsia"/>
            <w:lang w:eastAsia="zh-CN"/>
          </w:rPr>
          <w:t>一、油橄榄果提取物化妆品项目建设背景及必要性分析</w:t>
        </w:r>
        <w:r>
          <w:tab/>
        </w:r>
        <w:r>
          <w:fldChar w:fldCharType="begin"/>
        </w:r>
        <w:r>
          <w:instrText xml:space="preserve"> PAGEREF _Toc24273 \h </w:instrText>
        </w:r>
        <w:r>
          <w:fldChar w:fldCharType="separate"/>
        </w:r>
        <w:r>
          <w:t>3</w:t>
        </w:r>
        <w:r>
          <w:fldChar w:fldCharType="end"/>
        </w:r>
      </w:hyperlink>
    </w:p>
    <w:p>
      <w:pPr>
        <w:pStyle w:val="TOC2"/>
        <w:tabs>
          <w:tab w:val="right" w:leader="dot" w:pos="8306"/>
        </w:tabs>
      </w:pPr>
      <w:hyperlink w:anchor="_Toc824" w:history="1">
        <w:r>
          <w:rPr>
            <w:rFonts w:ascii="仿宋" w:eastAsia="仿宋" w:hAnsi="仿宋" w:cs="仿宋" w:hint="eastAsia"/>
            <w:lang w:eastAsia="zh-CN"/>
          </w:rPr>
          <w:t>(一)、油橄榄果提取物化妆品项目背景分析</w:t>
        </w:r>
        <w:r>
          <w:tab/>
        </w:r>
        <w:r>
          <w:fldChar w:fldCharType="begin"/>
        </w:r>
        <w:r>
          <w:instrText xml:space="preserve"> PAGEREF _Toc824 \h </w:instrText>
        </w:r>
        <w:r>
          <w:fldChar w:fldCharType="separate"/>
        </w:r>
        <w:r>
          <w:t>3</w:t>
        </w:r>
        <w:r>
          <w:fldChar w:fldCharType="end"/>
        </w:r>
      </w:hyperlink>
    </w:p>
    <w:p>
      <w:pPr>
        <w:pStyle w:val="TOC2"/>
        <w:tabs>
          <w:tab w:val="right" w:leader="dot" w:pos="8306"/>
        </w:tabs>
      </w:pPr>
      <w:hyperlink w:anchor="_Toc14062" w:history="1">
        <w:r>
          <w:rPr>
            <w:rFonts w:ascii="仿宋" w:eastAsia="仿宋" w:hAnsi="仿宋" w:cs="仿宋" w:hint="eastAsia"/>
            <w:lang w:eastAsia="zh-CN"/>
          </w:rPr>
          <w:t>(二)、油橄榄果提取物化妆品项目建设必要性分析</w:t>
        </w:r>
        <w:r>
          <w:tab/>
        </w:r>
        <w:r>
          <w:fldChar w:fldCharType="begin"/>
        </w:r>
        <w:r>
          <w:instrText xml:space="preserve"> PAGEREF _Toc14062 \h </w:instrText>
        </w:r>
        <w:r>
          <w:fldChar w:fldCharType="separate"/>
        </w:r>
        <w:r>
          <w:t>5</w:t>
        </w:r>
        <w:r>
          <w:fldChar w:fldCharType="end"/>
        </w:r>
      </w:hyperlink>
    </w:p>
    <w:p>
      <w:pPr>
        <w:pStyle w:val="TOC1"/>
        <w:tabs>
          <w:tab w:val="right" w:leader="dot" w:pos="8306"/>
        </w:tabs>
      </w:pPr>
      <w:hyperlink w:anchor="_Toc24831" w:history="1">
        <w:r>
          <w:rPr>
            <w:rFonts w:ascii="仿宋" w:eastAsia="仿宋" w:hAnsi="仿宋" w:cs="仿宋" w:hint="eastAsia"/>
            <w:lang w:eastAsia="zh-CN"/>
          </w:rPr>
          <w:t>二、油橄榄果提取物化妆品项目危机管理</w:t>
        </w:r>
        <w:r>
          <w:tab/>
        </w:r>
        <w:r>
          <w:fldChar w:fldCharType="begin"/>
        </w:r>
        <w:r>
          <w:instrText xml:space="preserve"> PAGEREF _Toc24831 \h </w:instrText>
        </w:r>
        <w:r>
          <w:fldChar w:fldCharType="separate"/>
        </w:r>
        <w:r>
          <w:t>6</w:t>
        </w:r>
        <w:r>
          <w:fldChar w:fldCharType="end"/>
        </w:r>
      </w:hyperlink>
    </w:p>
    <w:p>
      <w:pPr>
        <w:pStyle w:val="TOC2"/>
        <w:tabs>
          <w:tab w:val="right" w:leader="dot" w:pos="8306"/>
        </w:tabs>
      </w:pPr>
      <w:hyperlink w:anchor="_Toc23390" w:history="1">
        <w:r>
          <w:rPr>
            <w:rFonts w:ascii="仿宋" w:eastAsia="仿宋" w:hAnsi="仿宋" w:cs="仿宋" w:hint="eastAsia"/>
            <w:lang w:eastAsia="zh-CN"/>
          </w:rPr>
          <w:t>(一)、危机预警与识别</w:t>
        </w:r>
        <w:r>
          <w:tab/>
        </w:r>
        <w:r>
          <w:fldChar w:fldCharType="begin"/>
        </w:r>
        <w:r>
          <w:instrText xml:space="preserve"> PAGEREF _Toc23390 \h </w:instrText>
        </w:r>
        <w:r>
          <w:fldChar w:fldCharType="separate"/>
        </w:r>
        <w:r>
          <w:t>6</w:t>
        </w:r>
        <w:r>
          <w:fldChar w:fldCharType="end"/>
        </w:r>
      </w:hyperlink>
    </w:p>
    <w:p>
      <w:pPr>
        <w:pStyle w:val="TOC2"/>
        <w:tabs>
          <w:tab w:val="right" w:leader="dot" w:pos="8306"/>
        </w:tabs>
      </w:pPr>
      <w:hyperlink w:anchor="_Toc27128" w:history="1">
        <w:r>
          <w:rPr>
            <w:rFonts w:ascii="仿宋" w:eastAsia="仿宋" w:hAnsi="仿宋" w:cs="仿宋" w:hint="eastAsia"/>
            <w:lang w:eastAsia="zh-CN"/>
          </w:rPr>
          <w:t>(二)、危机应对与恢复</w:t>
        </w:r>
        <w:r>
          <w:tab/>
        </w:r>
        <w:r>
          <w:fldChar w:fldCharType="begin"/>
        </w:r>
        <w:r>
          <w:instrText xml:space="preserve"> PAGEREF _Toc27128 \h </w:instrText>
        </w:r>
        <w:r>
          <w:fldChar w:fldCharType="separate"/>
        </w:r>
        <w:r>
          <w:t>7</w:t>
        </w:r>
        <w:r>
          <w:fldChar w:fldCharType="end"/>
        </w:r>
      </w:hyperlink>
    </w:p>
    <w:p>
      <w:pPr>
        <w:pStyle w:val="TOC1"/>
        <w:tabs>
          <w:tab w:val="right" w:leader="dot" w:pos="8306"/>
        </w:tabs>
      </w:pPr>
      <w:hyperlink w:anchor="_Toc20149" w:history="1">
        <w:r>
          <w:rPr>
            <w:rFonts w:ascii="仿宋" w:eastAsia="仿宋" w:hAnsi="仿宋" w:cs="仿宋" w:hint="eastAsia"/>
            <w:lang w:eastAsia="zh-CN"/>
          </w:rPr>
          <w:t>三、油橄榄果提取物化妆品项目绩效评估</w:t>
        </w:r>
        <w:r>
          <w:tab/>
        </w:r>
        <w:r>
          <w:fldChar w:fldCharType="begin"/>
        </w:r>
        <w:r>
          <w:instrText xml:space="preserve"> PAGEREF _Toc20149 \h </w:instrText>
        </w:r>
        <w:r>
          <w:fldChar w:fldCharType="separate"/>
        </w:r>
        <w:r>
          <w:t>9</w:t>
        </w:r>
        <w:r>
          <w:fldChar w:fldCharType="end"/>
        </w:r>
      </w:hyperlink>
    </w:p>
    <w:p>
      <w:pPr>
        <w:pStyle w:val="TOC2"/>
        <w:tabs>
          <w:tab w:val="right" w:leader="dot" w:pos="8306"/>
        </w:tabs>
      </w:pPr>
      <w:hyperlink w:anchor="_Toc4555" w:history="1">
        <w:r>
          <w:rPr>
            <w:rFonts w:ascii="仿宋" w:eastAsia="仿宋" w:hAnsi="仿宋" w:cs="仿宋" w:hint="eastAsia"/>
            <w:lang w:eastAsia="zh-CN"/>
          </w:rPr>
          <w:t>(一)、绩效评估指标</w:t>
        </w:r>
        <w:r>
          <w:tab/>
        </w:r>
        <w:r>
          <w:fldChar w:fldCharType="begin"/>
        </w:r>
        <w:r>
          <w:instrText xml:space="preserve"> PAGEREF _Toc4555 \h </w:instrText>
        </w:r>
        <w:r>
          <w:fldChar w:fldCharType="separate"/>
        </w:r>
        <w:r>
          <w:t>9</w:t>
        </w:r>
        <w:r>
          <w:fldChar w:fldCharType="end"/>
        </w:r>
      </w:hyperlink>
    </w:p>
    <w:p>
      <w:pPr>
        <w:pStyle w:val="TOC2"/>
        <w:tabs>
          <w:tab w:val="right" w:leader="dot" w:pos="8306"/>
        </w:tabs>
      </w:pPr>
      <w:hyperlink w:anchor="_Toc19415" w:history="1">
        <w:r>
          <w:rPr>
            <w:rFonts w:ascii="仿宋" w:eastAsia="仿宋" w:hAnsi="仿宋" w:cs="仿宋" w:hint="eastAsia"/>
            <w:lang w:eastAsia="zh-CN"/>
          </w:rPr>
          <w:t>(二)、绩效评估方法</w:t>
        </w:r>
        <w:r>
          <w:tab/>
        </w:r>
        <w:r>
          <w:fldChar w:fldCharType="begin"/>
        </w:r>
        <w:r>
          <w:instrText xml:space="preserve"> PAGEREF _Toc19415 \h </w:instrText>
        </w:r>
        <w:r>
          <w:fldChar w:fldCharType="separate"/>
        </w:r>
        <w:r>
          <w:t>10</w:t>
        </w:r>
        <w:r>
          <w:fldChar w:fldCharType="end"/>
        </w:r>
      </w:hyperlink>
    </w:p>
    <w:p>
      <w:pPr>
        <w:pStyle w:val="TOC2"/>
        <w:tabs>
          <w:tab w:val="right" w:leader="dot" w:pos="8306"/>
        </w:tabs>
      </w:pPr>
      <w:hyperlink w:anchor="_Toc20031" w:history="1">
        <w:r>
          <w:rPr>
            <w:rFonts w:ascii="仿宋" w:eastAsia="仿宋" w:hAnsi="仿宋" w:cs="仿宋" w:hint="eastAsia"/>
            <w:lang w:eastAsia="zh-CN"/>
          </w:rPr>
          <w:t>(三)、绩效评估周期</w:t>
        </w:r>
        <w:r>
          <w:tab/>
        </w:r>
        <w:r>
          <w:fldChar w:fldCharType="begin"/>
        </w:r>
        <w:r>
          <w:instrText xml:space="preserve"> PAGEREF _Toc20031 \h </w:instrText>
        </w:r>
        <w:r>
          <w:fldChar w:fldCharType="separate"/>
        </w:r>
        <w:r>
          <w:t>11</w:t>
        </w:r>
        <w:r>
          <w:fldChar w:fldCharType="end"/>
        </w:r>
      </w:hyperlink>
    </w:p>
    <w:p>
      <w:pPr>
        <w:pStyle w:val="TOC1"/>
        <w:tabs>
          <w:tab w:val="right" w:leader="dot" w:pos="8306"/>
        </w:tabs>
      </w:pPr>
      <w:hyperlink w:anchor="_Toc17937" w:history="1">
        <w:r>
          <w:rPr>
            <w:rFonts w:ascii="仿宋" w:eastAsia="仿宋" w:hAnsi="仿宋" w:cs="仿宋" w:hint="eastAsia"/>
            <w:lang w:eastAsia="zh-CN"/>
          </w:rPr>
          <w:t>四、油橄榄果提取物化妆品项目土建工程</w:t>
        </w:r>
        <w:r>
          <w:tab/>
        </w:r>
        <w:r>
          <w:fldChar w:fldCharType="begin"/>
        </w:r>
        <w:r>
          <w:instrText xml:space="preserve"> PAGEREF _Toc17937 \h </w:instrText>
        </w:r>
        <w:r>
          <w:fldChar w:fldCharType="separate"/>
        </w:r>
        <w:r>
          <w:t>12</w:t>
        </w:r>
        <w:r>
          <w:fldChar w:fldCharType="end"/>
        </w:r>
      </w:hyperlink>
    </w:p>
    <w:p>
      <w:pPr>
        <w:pStyle w:val="TOC2"/>
        <w:tabs>
          <w:tab w:val="right" w:leader="dot" w:pos="8306"/>
        </w:tabs>
      </w:pPr>
      <w:hyperlink w:anchor="_Toc28524" w:history="1">
        <w:r>
          <w:rPr>
            <w:rFonts w:ascii="仿宋" w:eastAsia="仿宋" w:hAnsi="仿宋" w:cs="仿宋" w:hint="eastAsia"/>
            <w:lang w:eastAsia="zh-CN"/>
          </w:rPr>
          <w:t>(一)、建筑工程设计原则</w:t>
        </w:r>
        <w:r>
          <w:tab/>
        </w:r>
        <w:r>
          <w:fldChar w:fldCharType="begin"/>
        </w:r>
        <w:r>
          <w:instrText xml:space="preserve"> PAGEREF _Toc28524 \h </w:instrText>
        </w:r>
        <w:r>
          <w:fldChar w:fldCharType="separate"/>
        </w:r>
        <w:r>
          <w:t>12</w:t>
        </w:r>
        <w:r>
          <w:fldChar w:fldCharType="end"/>
        </w:r>
      </w:hyperlink>
    </w:p>
    <w:p>
      <w:pPr>
        <w:pStyle w:val="TOC2"/>
        <w:tabs>
          <w:tab w:val="right" w:leader="dot" w:pos="8306"/>
        </w:tabs>
      </w:pPr>
      <w:hyperlink w:anchor="_Toc22298" w:history="1">
        <w:r>
          <w:rPr>
            <w:rFonts w:ascii="仿宋" w:eastAsia="仿宋" w:hAnsi="仿宋" w:cs="仿宋" w:hint="eastAsia"/>
            <w:lang w:eastAsia="zh-CN"/>
          </w:rPr>
          <w:t>(二)、土建工程设计年限及安全等级</w:t>
        </w:r>
        <w:r>
          <w:tab/>
        </w:r>
        <w:r>
          <w:fldChar w:fldCharType="begin"/>
        </w:r>
        <w:r>
          <w:instrText xml:space="preserve"> PAGEREF _Toc22298 \h </w:instrText>
        </w:r>
        <w:r>
          <w:fldChar w:fldCharType="separate"/>
        </w:r>
        <w:r>
          <w:t>13</w:t>
        </w:r>
        <w:r>
          <w:fldChar w:fldCharType="end"/>
        </w:r>
      </w:hyperlink>
    </w:p>
    <w:p>
      <w:pPr>
        <w:pStyle w:val="TOC2"/>
        <w:tabs>
          <w:tab w:val="right" w:leader="dot" w:pos="8306"/>
        </w:tabs>
      </w:pPr>
      <w:hyperlink w:anchor="_Toc29245" w:history="1">
        <w:r>
          <w:rPr>
            <w:rFonts w:ascii="仿宋" w:eastAsia="仿宋" w:hAnsi="仿宋" w:cs="仿宋" w:hint="eastAsia"/>
            <w:lang w:eastAsia="zh-CN"/>
          </w:rPr>
          <w:t>(三)、建筑工程设计总体要求</w:t>
        </w:r>
        <w:r>
          <w:tab/>
        </w:r>
        <w:r>
          <w:fldChar w:fldCharType="begin"/>
        </w:r>
        <w:r>
          <w:instrText xml:space="preserve"> PAGEREF _Toc29245 \h </w:instrText>
        </w:r>
        <w:r>
          <w:fldChar w:fldCharType="separate"/>
        </w:r>
        <w:r>
          <w:t>15</w:t>
        </w:r>
        <w:r>
          <w:fldChar w:fldCharType="end"/>
        </w:r>
      </w:hyperlink>
    </w:p>
    <w:p>
      <w:pPr>
        <w:pStyle w:val="TOC2"/>
        <w:tabs>
          <w:tab w:val="right" w:leader="dot" w:pos="8306"/>
        </w:tabs>
      </w:pPr>
      <w:hyperlink w:anchor="_Toc29179" w:history="1">
        <w:r>
          <w:rPr>
            <w:rFonts w:ascii="仿宋" w:eastAsia="仿宋" w:hAnsi="仿宋" w:cs="仿宋" w:hint="eastAsia"/>
            <w:lang w:eastAsia="zh-CN"/>
          </w:rPr>
          <w:t>(四)、土建工程建设指标</w:t>
        </w:r>
        <w:r>
          <w:tab/>
        </w:r>
        <w:r>
          <w:fldChar w:fldCharType="begin"/>
        </w:r>
        <w:r>
          <w:instrText xml:space="preserve"> PAGEREF _Toc29179 \h </w:instrText>
        </w:r>
        <w:r>
          <w:fldChar w:fldCharType="separate"/>
        </w:r>
        <w:r>
          <w:t>15</w:t>
        </w:r>
        <w:r>
          <w:fldChar w:fldCharType="end"/>
        </w:r>
      </w:hyperlink>
    </w:p>
    <w:p>
      <w:pPr>
        <w:pStyle w:val="TOC1"/>
        <w:tabs>
          <w:tab w:val="right" w:leader="dot" w:pos="8306"/>
        </w:tabs>
      </w:pPr>
      <w:hyperlink w:anchor="_Toc26690" w:history="1">
        <w:r>
          <w:rPr>
            <w:rFonts w:ascii="仿宋" w:eastAsia="仿宋" w:hAnsi="仿宋" w:cs="仿宋" w:hint="eastAsia"/>
            <w:lang w:eastAsia="zh-CN"/>
          </w:rPr>
          <w:t>五、油橄榄果提取物化妆品项目可持续发展</w:t>
        </w:r>
        <w:r>
          <w:tab/>
        </w:r>
        <w:r>
          <w:fldChar w:fldCharType="begin"/>
        </w:r>
        <w:r>
          <w:instrText xml:space="preserve"> PAGEREF _Toc26690 \h </w:instrText>
        </w:r>
        <w:r>
          <w:fldChar w:fldCharType="separate"/>
        </w:r>
        <w:r>
          <w:t>16</w:t>
        </w:r>
        <w:r>
          <w:fldChar w:fldCharType="end"/>
        </w:r>
      </w:hyperlink>
    </w:p>
    <w:p>
      <w:pPr>
        <w:pStyle w:val="TOC2"/>
        <w:tabs>
          <w:tab w:val="right" w:leader="dot" w:pos="8306"/>
        </w:tabs>
      </w:pPr>
      <w:hyperlink w:anchor="_Toc10781" w:history="1">
        <w:r>
          <w:rPr>
            <w:rFonts w:ascii="仿宋" w:eastAsia="仿宋" w:hAnsi="仿宋" w:cs="仿宋" w:hint="eastAsia"/>
            <w:lang w:eastAsia="zh-CN"/>
          </w:rPr>
          <w:t>(一)、可持续战略与实践</w:t>
        </w:r>
        <w:r>
          <w:tab/>
        </w:r>
        <w:r>
          <w:fldChar w:fldCharType="begin"/>
        </w:r>
        <w:r>
          <w:instrText xml:space="preserve"> PAGEREF _Toc10781 \h </w:instrText>
        </w:r>
        <w:r>
          <w:fldChar w:fldCharType="separate"/>
        </w:r>
        <w:r>
          <w:t>16</w:t>
        </w:r>
        <w:r>
          <w:fldChar w:fldCharType="end"/>
        </w:r>
      </w:hyperlink>
    </w:p>
    <w:p>
      <w:pPr>
        <w:pStyle w:val="TOC2"/>
        <w:tabs>
          <w:tab w:val="right" w:leader="dot" w:pos="8306"/>
        </w:tabs>
      </w:pPr>
      <w:hyperlink w:anchor="_Toc9959" w:history="1">
        <w:r>
          <w:rPr>
            <w:rFonts w:ascii="仿宋" w:eastAsia="仿宋" w:hAnsi="仿宋" w:cs="仿宋" w:hint="eastAsia"/>
            <w:lang w:eastAsia="zh-CN"/>
          </w:rPr>
          <w:t>(二)、环保与社会责任</w:t>
        </w:r>
        <w:r>
          <w:tab/>
        </w:r>
        <w:r>
          <w:fldChar w:fldCharType="begin"/>
        </w:r>
        <w:r>
          <w:instrText xml:space="preserve"> PAGEREF _Toc9959 \h </w:instrText>
        </w:r>
        <w:r>
          <w:fldChar w:fldCharType="separate"/>
        </w:r>
        <w:r>
          <w:t>16</w:t>
        </w:r>
        <w:r>
          <w:fldChar w:fldCharType="end"/>
        </w:r>
      </w:hyperlink>
    </w:p>
    <w:p>
      <w:pPr>
        <w:pStyle w:val="TOC1"/>
        <w:tabs>
          <w:tab w:val="right" w:leader="dot" w:pos="8306"/>
        </w:tabs>
      </w:pPr>
      <w:hyperlink w:anchor="_Toc6181" w:history="1">
        <w:r>
          <w:rPr>
            <w:rFonts w:ascii="仿宋" w:eastAsia="仿宋" w:hAnsi="仿宋" w:cs="仿宋" w:hint="eastAsia"/>
            <w:lang w:eastAsia="zh-CN"/>
          </w:rPr>
          <w:t>六、油橄榄果提取物化妆品项目文档管理</w:t>
        </w:r>
        <w:r>
          <w:tab/>
        </w:r>
        <w:r>
          <w:fldChar w:fldCharType="begin"/>
        </w:r>
        <w:r>
          <w:instrText xml:space="preserve"> PAGEREF _Toc6181 \h </w:instrText>
        </w:r>
        <w:r>
          <w:fldChar w:fldCharType="separate"/>
        </w:r>
        <w:r>
          <w:t>17</w:t>
        </w:r>
        <w:r>
          <w:fldChar w:fldCharType="end"/>
        </w:r>
      </w:hyperlink>
    </w:p>
    <w:p>
      <w:pPr>
        <w:pStyle w:val="TOC2"/>
        <w:tabs>
          <w:tab w:val="right" w:leader="dot" w:pos="8306"/>
        </w:tabs>
      </w:pPr>
      <w:hyperlink w:anchor="_Toc16777" w:history="1">
        <w:r>
          <w:rPr>
            <w:rFonts w:ascii="仿宋" w:eastAsia="仿宋" w:hAnsi="仿宋" w:cs="仿宋" w:hint="eastAsia"/>
            <w:lang w:eastAsia="zh-CN"/>
          </w:rPr>
          <w:t>(一)、文档编制与审查</w:t>
        </w:r>
        <w:r>
          <w:tab/>
        </w:r>
        <w:r>
          <w:fldChar w:fldCharType="begin"/>
        </w:r>
        <w:r>
          <w:instrText xml:space="preserve"> PAGEREF _Toc16777 \h </w:instrText>
        </w:r>
        <w:r>
          <w:fldChar w:fldCharType="separate"/>
        </w:r>
        <w:r>
          <w:t>17</w:t>
        </w:r>
        <w:r>
          <w:fldChar w:fldCharType="end"/>
        </w:r>
      </w:hyperlink>
    </w:p>
    <w:p>
      <w:pPr>
        <w:pStyle w:val="TOC2"/>
        <w:tabs>
          <w:tab w:val="right" w:leader="dot" w:pos="8306"/>
        </w:tabs>
      </w:pPr>
      <w:hyperlink w:anchor="_Toc29243" w:history="1">
        <w:r>
          <w:rPr>
            <w:rFonts w:ascii="仿宋" w:eastAsia="仿宋" w:hAnsi="仿宋" w:cs="仿宋" w:hint="eastAsia"/>
            <w:lang w:eastAsia="zh-CN"/>
          </w:rPr>
          <w:t>(二)、文档发布与分发</w:t>
        </w:r>
        <w:r>
          <w:tab/>
        </w:r>
        <w:r>
          <w:fldChar w:fldCharType="begin"/>
        </w:r>
        <w:r>
          <w:instrText xml:space="preserve"> PAGEREF _Toc29243 \h </w:instrText>
        </w:r>
        <w:r>
          <w:fldChar w:fldCharType="separate"/>
        </w:r>
        <w:r>
          <w:t>19</w:t>
        </w:r>
        <w:r>
          <w:fldChar w:fldCharType="end"/>
        </w:r>
      </w:hyperlink>
    </w:p>
    <w:p>
      <w:pPr>
        <w:pStyle w:val="TOC2"/>
        <w:tabs>
          <w:tab w:val="right" w:leader="dot" w:pos="8306"/>
        </w:tabs>
      </w:pPr>
      <w:hyperlink w:anchor="_Toc11514" w:history="1">
        <w:r>
          <w:rPr>
            <w:rFonts w:ascii="仿宋" w:eastAsia="仿宋" w:hAnsi="仿宋" w:cs="仿宋" w:hint="eastAsia"/>
            <w:lang w:eastAsia="zh-CN"/>
          </w:rPr>
          <w:t>(三)、文档存档与归档</w:t>
        </w:r>
        <w:r>
          <w:tab/>
        </w:r>
        <w:r>
          <w:fldChar w:fldCharType="begin"/>
        </w:r>
        <w:r>
          <w:instrText xml:space="preserve"> PAGEREF _Toc11514 \h </w:instrText>
        </w:r>
        <w:r>
          <w:fldChar w:fldCharType="separate"/>
        </w:r>
        <w:r>
          <w:t>20</w:t>
        </w:r>
        <w:r>
          <w:fldChar w:fldCharType="end"/>
        </w:r>
      </w:hyperlink>
    </w:p>
    <w:p>
      <w:pPr>
        <w:pStyle w:val="TOC1"/>
        <w:tabs>
          <w:tab w:val="right" w:leader="dot" w:pos="8306"/>
        </w:tabs>
      </w:pPr>
      <w:hyperlink w:anchor="_Toc23530" w:history="1">
        <w:r>
          <w:rPr>
            <w:rFonts w:ascii="仿宋" w:eastAsia="仿宋" w:hAnsi="仿宋" w:cs="仿宋" w:hint="eastAsia"/>
            <w:lang w:eastAsia="zh-CN"/>
          </w:rPr>
          <w:t>七、油橄榄果提取物化妆品项目风险管理</w:t>
        </w:r>
        <w:r>
          <w:tab/>
        </w:r>
        <w:r>
          <w:fldChar w:fldCharType="begin"/>
        </w:r>
        <w:r>
          <w:instrText xml:space="preserve"> PAGEREF _Toc23530 \h </w:instrText>
        </w:r>
        <w:r>
          <w:fldChar w:fldCharType="separate"/>
        </w:r>
        <w:r>
          <w:t>21</w:t>
        </w:r>
        <w:r>
          <w:fldChar w:fldCharType="end"/>
        </w:r>
      </w:hyperlink>
    </w:p>
    <w:p>
      <w:pPr>
        <w:pStyle w:val="TOC2"/>
        <w:tabs>
          <w:tab w:val="right" w:leader="dot" w:pos="8306"/>
        </w:tabs>
      </w:pPr>
      <w:hyperlink w:anchor="_Toc8317" w:history="1">
        <w:r>
          <w:rPr>
            <w:rFonts w:ascii="仿宋" w:eastAsia="仿宋" w:hAnsi="仿宋" w:cs="仿宋" w:hint="eastAsia"/>
            <w:lang w:eastAsia="zh-CN"/>
          </w:rPr>
          <w:t>(一)、风险识别与评估</w:t>
        </w:r>
        <w:r>
          <w:tab/>
        </w:r>
        <w:r>
          <w:fldChar w:fldCharType="begin"/>
        </w:r>
        <w:r>
          <w:instrText xml:space="preserve"> PAGEREF _Toc8317 \h </w:instrText>
        </w:r>
        <w:r>
          <w:fldChar w:fldCharType="separate"/>
        </w:r>
        <w:r>
          <w:t>21</w:t>
        </w:r>
        <w:r>
          <w:fldChar w:fldCharType="end"/>
        </w:r>
      </w:hyperlink>
    </w:p>
    <w:p>
      <w:pPr>
        <w:pStyle w:val="TOC2"/>
        <w:tabs>
          <w:tab w:val="right" w:leader="dot" w:pos="8306"/>
        </w:tabs>
      </w:pPr>
      <w:hyperlink w:anchor="_Toc20939" w:history="1">
        <w:r>
          <w:rPr>
            <w:rFonts w:ascii="仿宋" w:eastAsia="仿宋" w:hAnsi="仿宋" w:cs="仿宋" w:hint="eastAsia"/>
            <w:lang w:eastAsia="zh-CN"/>
          </w:rPr>
          <w:t>(二)、风险应对策略</w:t>
        </w:r>
        <w:r>
          <w:tab/>
        </w:r>
        <w:r>
          <w:fldChar w:fldCharType="begin"/>
        </w:r>
        <w:r>
          <w:instrText xml:space="preserve"> PAGEREF _Toc20939 \h </w:instrText>
        </w:r>
        <w:r>
          <w:fldChar w:fldCharType="separate"/>
        </w:r>
        <w:r>
          <w:t>22</w:t>
        </w:r>
        <w:r>
          <w:fldChar w:fldCharType="end"/>
        </w:r>
      </w:hyperlink>
    </w:p>
    <w:p>
      <w:pPr>
        <w:pStyle w:val="TOC2"/>
        <w:tabs>
          <w:tab w:val="right" w:leader="dot" w:pos="8306"/>
        </w:tabs>
      </w:pPr>
      <w:hyperlink w:anchor="_Toc10045" w:history="1">
        <w:r>
          <w:rPr>
            <w:rFonts w:ascii="仿宋" w:eastAsia="仿宋" w:hAnsi="仿宋" w:cs="仿宋" w:hint="eastAsia"/>
            <w:lang w:eastAsia="zh-CN"/>
          </w:rPr>
          <w:t>(三)、风险监控与控制</w:t>
        </w:r>
        <w:r>
          <w:tab/>
        </w:r>
        <w:r>
          <w:fldChar w:fldCharType="begin"/>
        </w:r>
        <w:r>
          <w:instrText xml:space="preserve"> PAGEREF _Toc10045 \h </w:instrText>
        </w:r>
        <w:r>
          <w:fldChar w:fldCharType="separate"/>
        </w:r>
        <w:r>
          <w:t>24</w:t>
        </w:r>
        <w:r>
          <w:fldChar w:fldCharType="end"/>
        </w:r>
      </w:hyperlink>
    </w:p>
    <w:p>
      <w:pPr>
        <w:pStyle w:val="TOC1"/>
        <w:tabs>
          <w:tab w:val="right" w:leader="dot" w:pos="8306"/>
        </w:tabs>
      </w:pPr>
      <w:hyperlink w:anchor="_Toc30597" w:history="1">
        <w:r>
          <w:rPr>
            <w:rFonts w:ascii="仿宋" w:eastAsia="仿宋" w:hAnsi="仿宋" w:cs="仿宋" w:hint="eastAsia"/>
            <w:lang w:eastAsia="zh-CN"/>
          </w:rPr>
          <w:t>八、油橄榄果提取物化妆品项目投资规划</w:t>
        </w:r>
        <w:r>
          <w:tab/>
        </w:r>
        <w:r>
          <w:fldChar w:fldCharType="begin"/>
        </w:r>
        <w:r>
          <w:instrText xml:space="preserve"> PAGEREF _Toc30597 \h </w:instrText>
        </w:r>
        <w:r>
          <w:fldChar w:fldCharType="separate"/>
        </w:r>
        <w:r>
          <w:t>25</w:t>
        </w:r>
        <w:r>
          <w:fldChar w:fldCharType="end"/>
        </w:r>
      </w:hyperlink>
    </w:p>
    <w:p>
      <w:pPr>
        <w:pStyle w:val="TOC2"/>
        <w:tabs>
          <w:tab w:val="right" w:leader="dot" w:pos="8306"/>
        </w:tabs>
      </w:pPr>
      <w:hyperlink w:anchor="_Toc11970" w:history="1">
        <w:r>
          <w:rPr>
            <w:rFonts w:ascii="仿宋" w:eastAsia="仿宋" w:hAnsi="仿宋" w:cs="仿宋" w:hint="eastAsia"/>
            <w:lang w:eastAsia="zh-CN"/>
          </w:rPr>
          <w:t>(一)、油橄榄果提取物化妆品项目总投资估算</w:t>
        </w:r>
        <w:r>
          <w:tab/>
        </w:r>
        <w:r>
          <w:fldChar w:fldCharType="begin"/>
        </w:r>
        <w:r>
          <w:instrText xml:space="preserve"> PAGEREF _Toc11970 \h </w:instrText>
        </w:r>
        <w:r>
          <w:fldChar w:fldCharType="separate"/>
        </w:r>
        <w:r>
          <w:t>25</w:t>
        </w:r>
        <w:r>
          <w:fldChar w:fldCharType="end"/>
        </w:r>
      </w:hyperlink>
    </w:p>
    <w:p>
      <w:pPr>
        <w:pStyle w:val="TOC2"/>
        <w:tabs>
          <w:tab w:val="right" w:leader="dot" w:pos="8306"/>
        </w:tabs>
      </w:pPr>
      <w:hyperlink w:anchor="_Toc759" w:history="1">
        <w:r>
          <w:rPr>
            <w:rFonts w:ascii="仿宋" w:eastAsia="仿宋" w:hAnsi="仿宋" w:cs="仿宋" w:hint="eastAsia"/>
            <w:lang w:eastAsia="zh-CN"/>
          </w:rPr>
          <w:t>(二)、资金筹措</w:t>
        </w:r>
        <w:r>
          <w:tab/>
        </w:r>
        <w:r>
          <w:fldChar w:fldCharType="begin"/>
        </w:r>
        <w:r>
          <w:instrText xml:space="preserve"> PAGEREF _Toc759 \h </w:instrText>
        </w:r>
        <w:r>
          <w:fldChar w:fldCharType="separate"/>
        </w:r>
        <w:r>
          <w:t>27</w:t>
        </w:r>
        <w:r>
          <w:fldChar w:fldCharType="end"/>
        </w:r>
      </w:hyperlink>
    </w:p>
    <w:p>
      <w:pPr>
        <w:pStyle w:val="TOC1"/>
        <w:tabs>
          <w:tab w:val="right" w:leader="dot" w:pos="8306"/>
        </w:tabs>
      </w:pPr>
      <w:hyperlink w:anchor="_Toc518" w:history="1">
        <w:r>
          <w:rPr>
            <w:rFonts w:ascii="仿宋" w:eastAsia="仿宋" w:hAnsi="仿宋" w:cs="仿宋" w:hint="eastAsia"/>
            <w:lang w:eastAsia="zh-CN"/>
          </w:rPr>
          <w:t>九、生产安全保护</w:t>
        </w:r>
        <w:r>
          <w:tab/>
        </w:r>
        <w:r>
          <w:fldChar w:fldCharType="begin"/>
        </w:r>
        <w:r>
          <w:instrText xml:space="preserve"> PAGEREF _Toc518 \h </w:instrText>
        </w:r>
        <w:r>
          <w:fldChar w:fldCharType="separate"/>
        </w:r>
        <w:r>
          <w:t>27</w:t>
        </w:r>
        <w:r>
          <w:fldChar w:fldCharType="end"/>
        </w:r>
      </w:hyperlink>
    </w:p>
    <w:p>
      <w:pPr>
        <w:pStyle w:val="TOC2"/>
        <w:tabs>
          <w:tab w:val="right" w:leader="dot" w:pos="8306"/>
        </w:tabs>
      </w:pPr>
      <w:hyperlink w:anchor="_Toc5506" w:history="1">
        <w:r>
          <w:rPr>
            <w:rFonts w:ascii="仿宋" w:eastAsia="仿宋" w:hAnsi="仿宋" w:cs="仿宋" w:hint="eastAsia"/>
            <w:lang w:eastAsia="zh-CN"/>
          </w:rPr>
          <w:t>(一)、消防安全</w:t>
        </w:r>
        <w:r>
          <w:tab/>
        </w:r>
        <w:r>
          <w:fldChar w:fldCharType="begin"/>
        </w:r>
        <w:r>
          <w:instrText xml:space="preserve"> PAGEREF _Toc5506 \h </w:instrText>
        </w:r>
        <w:r>
          <w:fldChar w:fldCharType="separate"/>
        </w:r>
        <w:r>
          <w:t>27</w:t>
        </w:r>
        <w:r>
          <w:fldChar w:fldCharType="end"/>
        </w:r>
      </w:hyperlink>
    </w:p>
    <w:p>
      <w:pPr>
        <w:pStyle w:val="TOC2"/>
        <w:tabs>
          <w:tab w:val="right" w:leader="dot" w:pos="8306"/>
        </w:tabs>
      </w:pPr>
      <w:hyperlink w:anchor="_Toc24068" w:history="1">
        <w:r>
          <w:rPr>
            <w:rFonts w:ascii="仿宋" w:eastAsia="仿宋" w:hAnsi="仿宋" w:cs="仿宋" w:hint="eastAsia"/>
            <w:lang w:eastAsia="zh-CN"/>
          </w:rPr>
          <w:t>(二)、防火防爆总图布置措施</w:t>
        </w:r>
        <w:r>
          <w:tab/>
        </w:r>
        <w:r>
          <w:fldChar w:fldCharType="begin"/>
        </w:r>
        <w:r>
          <w:instrText xml:space="preserve"> PAGEREF _Toc24068 \h </w:instrText>
        </w:r>
        <w:r>
          <w:fldChar w:fldCharType="separate"/>
        </w:r>
        <w:r>
          <w:t>29</w:t>
        </w:r>
        <w:r>
          <w:fldChar w:fldCharType="end"/>
        </w:r>
      </w:hyperlink>
    </w:p>
    <w:p>
      <w:pPr>
        <w:pStyle w:val="TOC2"/>
        <w:tabs>
          <w:tab w:val="right" w:leader="dot" w:pos="8306"/>
        </w:tabs>
      </w:pPr>
      <w:hyperlink w:anchor="_Toc7372" w:history="1">
        <w:r>
          <w:rPr>
            <w:rFonts w:ascii="仿宋" w:eastAsia="仿宋" w:hAnsi="仿宋" w:cs="仿宋" w:hint="eastAsia"/>
            <w:lang w:eastAsia="zh-CN"/>
          </w:rPr>
          <w:t>(三)、自然灾害防范措施</w:t>
        </w:r>
        <w:r>
          <w:tab/>
        </w:r>
        <w:r>
          <w:fldChar w:fldCharType="begin"/>
        </w:r>
        <w:r>
          <w:instrText xml:space="preserve"> PAGEREF _Toc7372 \h </w:instrText>
        </w:r>
        <w:r>
          <w:fldChar w:fldCharType="separate"/>
        </w:r>
        <w:r>
          <w:t>30</w:t>
        </w:r>
        <w:r>
          <w:fldChar w:fldCharType="end"/>
        </w:r>
      </w:hyperlink>
    </w:p>
    <w:p>
      <w:pPr>
        <w:pStyle w:val="TOC2"/>
        <w:tabs>
          <w:tab w:val="right" w:leader="dot" w:pos="8306"/>
        </w:tabs>
      </w:pPr>
      <w:hyperlink w:anchor="_Toc29695" w:history="1">
        <w:r>
          <w:rPr>
            <w:rFonts w:ascii="仿宋" w:eastAsia="仿宋" w:hAnsi="仿宋" w:cs="仿宋" w:hint="eastAsia"/>
            <w:lang w:eastAsia="zh-CN"/>
          </w:rPr>
          <w:t>(四)、安全色及安全标志使用要求</w:t>
        </w:r>
        <w:r>
          <w:tab/>
        </w:r>
        <w:r>
          <w:fldChar w:fldCharType="begin"/>
        </w:r>
        <w:r>
          <w:instrText xml:space="preserve"> PAGEREF _Toc29695 \h </w:instrText>
        </w:r>
        <w:r>
          <w:fldChar w:fldCharType="separate"/>
        </w:r>
        <w:r>
          <w:t>31</w:t>
        </w:r>
        <w:r>
          <w:fldChar w:fldCharType="end"/>
        </w:r>
      </w:hyperlink>
    </w:p>
    <w:p>
      <w:pPr>
        <w:pStyle w:val="TOC2"/>
        <w:tabs>
          <w:tab w:val="right" w:leader="dot" w:pos="8306"/>
        </w:tabs>
      </w:pPr>
      <w:hyperlink w:anchor="_Toc24179" w:history="1">
        <w:r>
          <w:rPr>
            <w:rFonts w:ascii="仿宋" w:eastAsia="仿宋" w:hAnsi="仿宋" w:cs="仿宋" w:hint="eastAsia"/>
            <w:lang w:eastAsia="zh-CN"/>
          </w:rPr>
          <w:t>(五)、防尘防毒措施</w:t>
        </w:r>
        <w:r>
          <w:tab/>
        </w:r>
        <w:r>
          <w:fldChar w:fldCharType="begin"/>
        </w:r>
        <w:r>
          <w:instrText xml:space="preserve"> PAGEREF _Toc24179 \h </w:instrText>
        </w:r>
        <w:r>
          <w:fldChar w:fldCharType="separate"/>
        </w:r>
        <w:r>
          <w:t>32</w:t>
        </w:r>
        <w:r>
          <w:fldChar w:fldCharType="end"/>
        </w:r>
      </w:hyperlink>
    </w:p>
    <w:p>
      <w:pPr>
        <w:pStyle w:val="TOC2"/>
        <w:tabs>
          <w:tab w:val="right" w:leader="dot" w:pos="8306"/>
        </w:tabs>
      </w:pPr>
      <w:hyperlink w:anchor="_Toc3803" w:history="1">
        <w:r>
          <w:rPr>
            <w:rFonts w:ascii="仿宋" w:eastAsia="仿宋" w:hAnsi="仿宋" w:cs="仿宋" w:hint="eastAsia"/>
            <w:lang w:eastAsia="zh-CN"/>
          </w:rPr>
          <w:t>(六)、防静电、触电防护及防雷措施</w:t>
        </w:r>
        <w:r>
          <w:tab/>
        </w:r>
        <w:r>
          <w:fldChar w:fldCharType="begin"/>
        </w:r>
        <w:r>
          <w:instrText xml:space="preserve"> PAGEREF _Toc3803 \h </w:instrText>
        </w:r>
        <w:r>
          <w:fldChar w:fldCharType="separate"/>
        </w:r>
        <w:r>
          <w:t>33</w:t>
        </w:r>
        <w:r>
          <w:fldChar w:fldCharType="end"/>
        </w:r>
      </w:hyperlink>
    </w:p>
    <w:p>
      <w:pPr>
        <w:pStyle w:val="TOC2"/>
        <w:tabs>
          <w:tab w:val="right" w:leader="dot" w:pos="8306"/>
        </w:tabs>
      </w:pPr>
      <w:hyperlink w:anchor="_Toc11917" w:history="1">
        <w:r>
          <w:rPr>
            <w:rFonts w:ascii="仿宋" w:eastAsia="仿宋" w:hAnsi="仿宋" w:cs="仿宋" w:hint="eastAsia"/>
            <w:lang w:eastAsia="zh-CN"/>
          </w:rPr>
          <w:t>(七)、机械设备安全保障措施</w:t>
        </w:r>
        <w:r>
          <w:tab/>
        </w:r>
        <w:r>
          <w:fldChar w:fldCharType="begin"/>
        </w:r>
        <w:r>
          <w:instrText xml:space="preserve"> PAGEREF _Toc11917 \h </w:instrText>
        </w:r>
        <w:r>
          <w:fldChar w:fldCharType="separate"/>
        </w:r>
        <w:r>
          <w:t>34</w:t>
        </w:r>
        <w:r>
          <w:fldChar w:fldCharType="end"/>
        </w:r>
      </w:hyperlink>
    </w:p>
    <w:p>
      <w:pPr>
        <w:pStyle w:val="TOC1"/>
        <w:tabs>
          <w:tab w:val="right" w:leader="dot" w:pos="8306"/>
        </w:tabs>
      </w:pPr>
      <w:hyperlink w:anchor="_Toc31786" w:history="1">
        <w:r>
          <w:rPr>
            <w:rFonts w:ascii="仿宋" w:eastAsia="仿宋" w:hAnsi="仿宋" w:cs="仿宋" w:hint="eastAsia"/>
            <w:lang w:eastAsia="zh-CN"/>
          </w:rPr>
          <w:t>十、油橄榄果提取物化妆品项目财务管理</w:t>
        </w:r>
        <w:r>
          <w:tab/>
        </w:r>
        <w:r>
          <w:fldChar w:fldCharType="begin"/>
        </w:r>
        <w:r>
          <w:instrText xml:space="preserve"> PAGEREF _Toc31786 \h </w:instrText>
        </w:r>
        <w:r>
          <w:fldChar w:fldCharType="separate"/>
        </w:r>
        <w:r>
          <w:t>36</w:t>
        </w:r>
        <w:r>
          <w:fldChar w:fldCharType="end"/>
        </w:r>
      </w:hyperlink>
    </w:p>
    <w:p>
      <w:pPr>
        <w:pStyle w:val="TOC2"/>
        <w:tabs>
          <w:tab w:val="right" w:leader="dot" w:pos="8306"/>
        </w:tabs>
      </w:pPr>
      <w:hyperlink w:anchor="_Toc3812" w:history="1">
        <w:r>
          <w:rPr>
            <w:rFonts w:ascii="仿宋" w:eastAsia="仿宋" w:hAnsi="仿宋" w:cs="仿宋" w:hint="eastAsia"/>
            <w:lang w:eastAsia="zh-CN"/>
          </w:rPr>
          <w:t>(一)、资金需求大</w:t>
        </w:r>
        <w:r>
          <w:tab/>
        </w:r>
        <w:r>
          <w:fldChar w:fldCharType="begin"/>
        </w:r>
        <w:r>
          <w:instrText xml:space="preserve"> PAGEREF _Toc3812 \h </w:instrText>
        </w:r>
        <w:r>
          <w:fldChar w:fldCharType="separate"/>
        </w:r>
        <w:r>
          <w:t>36</w:t>
        </w:r>
        <w:r>
          <w:fldChar w:fldCharType="end"/>
        </w:r>
      </w:hyperlink>
    </w:p>
    <w:p>
      <w:pPr>
        <w:pStyle w:val="TOC2"/>
        <w:tabs>
          <w:tab w:val="right" w:leader="dot" w:pos="8306"/>
        </w:tabs>
      </w:pPr>
      <w:hyperlink w:anchor="_Toc7921" w:history="1">
        <w:r>
          <w:rPr>
            <w:rFonts w:ascii="仿宋" w:eastAsia="仿宋" w:hAnsi="仿宋" w:cs="仿宋" w:hint="eastAsia"/>
            <w:lang w:eastAsia="zh-CN"/>
          </w:rPr>
          <w:t>(二)、研发周期长</w:t>
        </w:r>
        <w:r>
          <w:tab/>
        </w:r>
        <w:r>
          <w:fldChar w:fldCharType="begin"/>
        </w:r>
        <w:r>
          <w:instrText xml:space="preserve"> PAGEREF _Toc7921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9" w:history="1">
        <w:r>
          <w:rPr>
            <w:rFonts w:ascii="仿宋" w:eastAsia="仿宋" w:hAnsi="仿宋" w:cs="仿宋" w:hint="eastAsia"/>
            <w:lang w:eastAsia="zh-CN"/>
          </w:rPr>
          <w:t>(三)、市场风险大</w:t>
        </w:r>
        <w:r>
          <w:tab/>
        </w:r>
        <w:r>
          <w:fldChar w:fldCharType="begin"/>
        </w:r>
        <w:r>
          <w:instrText xml:space="preserve"> PAGEREF _Toc9549 \h </w:instrText>
        </w:r>
        <w:r>
          <w:fldChar w:fldCharType="separate"/>
        </w:r>
        <w:r>
          <w:t>38</w:t>
        </w:r>
        <w:r>
          <w:fldChar w:fldCharType="end"/>
        </w:r>
      </w:hyperlink>
    </w:p>
    <w:p>
      <w:pPr>
        <w:pStyle w:val="TOC2"/>
        <w:tabs>
          <w:tab w:val="right" w:leader="dot" w:pos="8306"/>
        </w:tabs>
      </w:pPr>
      <w:hyperlink w:anchor="_Toc291" w:history="1">
        <w:r>
          <w:rPr>
            <w:rFonts w:ascii="仿宋" w:eastAsia="仿宋" w:hAnsi="仿宋" w:cs="仿宋" w:hint="eastAsia"/>
            <w:lang w:eastAsia="zh-CN"/>
          </w:rPr>
          <w:t>(四)、利润率高</w:t>
        </w:r>
        <w:r>
          <w:tab/>
        </w:r>
        <w:r>
          <w:fldChar w:fldCharType="begin"/>
        </w:r>
        <w:r>
          <w:instrText xml:space="preserve"> PAGEREF _Toc291 \h </w:instrText>
        </w:r>
        <w:r>
          <w:fldChar w:fldCharType="separate"/>
        </w:r>
        <w:r>
          <w:t>41</w:t>
        </w:r>
        <w:r>
          <w:fldChar w:fldCharType="end"/>
        </w:r>
      </w:hyperlink>
    </w:p>
    <w:p>
      <w:pPr>
        <w:pStyle w:val="TOC1"/>
        <w:tabs>
          <w:tab w:val="right" w:leader="dot" w:pos="8306"/>
        </w:tabs>
      </w:pPr>
      <w:hyperlink w:anchor="_Toc10641" w:history="1">
        <w:r>
          <w:rPr>
            <w:rFonts w:ascii="仿宋" w:eastAsia="仿宋" w:hAnsi="仿宋" w:cs="仿宋" w:hint="eastAsia"/>
            <w:lang w:eastAsia="zh-CN"/>
          </w:rPr>
          <w:t>十一、油橄榄果提取物化妆品项目经营效益</w:t>
        </w:r>
        <w:r>
          <w:tab/>
        </w:r>
        <w:r>
          <w:fldChar w:fldCharType="begin"/>
        </w:r>
        <w:r>
          <w:instrText xml:space="preserve"> PAGEREF _Toc10641 \h </w:instrText>
        </w:r>
        <w:r>
          <w:fldChar w:fldCharType="separate"/>
        </w:r>
        <w:r>
          <w:t>43</w:t>
        </w:r>
        <w:r>
          <w:fldChar w:fldCharType="end"/>
        </w:r>
      </w:hyperlink>
    </w:p>
    <w:p>
      <w:pPr>
        <w:pStyle w:val="TOC2"/>
        <w:tabs>
          <w:tab w:val="right" w:leader="dot" w:pos="8306"/>
        </w:tabs>
      </w:pPr>
      <w:hyperlink w:anchor="_Toc8806" w:history="1">
        <w:r>
          <w:rPr>
            <w:rFonts w:ascii="仿宋" w:eastAsia="仿宋" w:hAnsi="仿宋" w:cs="仿宋" w:hint="eastAsia"/>
            <w:lang w:eastAsia="zh-CN"/>
          </w:rPr>
          <w:t>(一)、经济评价财务测算</w:t>
        </w:r>
        <w:r>
          <w:tab/>
        </w:r>
        <w:r>
          <w:fldChar w:fldCharType="begin"/>
        </w:r>
        <w:r>
          <w:instrText xml:space="preserve"> PAGEREF _Toc8806 \h </w:instrText>
        </w:r>
        <w:r>
          <w:fldChar w:fldCharType="separate"/>
        </w:r>
        <w:r>
          <w:t>43</w:t>
        </w:r>
        <w:r>
          <w:fldChar w:fldCharType="end"/>
        </w:r>
      </w:hyperlink>
    </w:p>
    <w:p>
      <w:pPr>
        <w:pStyle w:val="TOC2"/>
        <w:tabs>
          <w:tab w:val="right" w:leader="dot" w:pos="8306"/>
        </w:tabs>
      </w:pPr>
      <w:hyperlink w:anchor="_Toc12220" w:history="1">
        <w:r>
          <w:rPr>
            <w:rFonts w:ascii="仿宋" w:eastAsia="仿宋" w:hAnsi="仿宋" w:cs="仿宋" w:hint="eastAsia"/>
            <w:lang w:eastAsia="zh-CN"/>
          </w:rPr>
          <w:t>(二)、油橄榄果提取物化妆品项目盈利能力分析</w:t>
        </w:r>
        <w:r>
          <w:tab/>
        </w:r>
        <w:r>
          <w:fldChar w:fldCharType="begin"/>
        </w:r>
        <w:r>
          <w:instrText xml:space="preserve"> PAGEREF _Toc12220 \h </w:instrText>
        </w:r>
        <w:r>
          <w:fldChar w:fldCharType="separate"/>
        </w:r>
        <w:r>
          <w:t>45</w:t>
        </w:r>
        <w:r>
          <w:fldChar w:fldCharType="end"/>
        </w:r>
      </w:hyperlink>
    </w:p>
    <w:p>
      <w:pPr>
        <w:pStyle w:val="TOC1"/>
        <w:tabs>
          <w:tab w:val="right" w:leader="dot" w:pos="8306"/>
        </w:tabs>
      </w:pPr>
      <w:hyperlink w:anchor="_Toc30118" w:history="1">
        <w:r>
          <w:rPr>
            <w:rFonts w:ascii="仿宋" w:eastAsia="仿宋" w:hAnsi="仿宋" w:cs="仿宋" w:hint="eastAsia"/>
            <w:lang w:eastAsia="zh-CN"/>
          </w:rPr>
          <w:t>十二、油橄榄果提取物化妆品项目计划安排</w:t>
        </w:r>
        <w:r>
          <w:tab/>
        </w:r>
        <w:r>
          <w:fldChar w:fldCharType="begin"/>
        </w:r>
        <w:r>
          <w:instrText xml:space="preserve"> PAGEREF _Toc30118 \h </w:instrText>
        </w:r>
        <w:r>
          <w:fldChar w:fldCharType="separate"/>
        </w:r>
        <w:r>
          <w:t>46</w:t>
        </w:r>
        <w:r>
          <w:fldChar w:fldCharType="end"/>
        </w:r>
      </w:hyperlink>
    </w:p>
    <w:p>
      <w:pPr>
        <w:pStyle w:val="TOC2"/>
        <w:tabs>
          <w:tab w:val="right" w:leader="dot" w:pos="8306"/>
        </w:tabs>
      </w:pPr>
      <w:hyperlink w:anchor="_Toc6614" w:history="1">
        <w:r>
          <w:rPr>
            <w:rFonts w:ascii="仿宋" w:eastAsia="仿宋" w:hAnsi="仿宋" w:cs="仿宋" w:hint="eastAsia"/>
            <w:lang w:eastAsia="zh-CN"/>
          </w:rPr>
          <w:t>(一)、建设周期</w:t>
        </w:r>
        <w:r>
          <w:tab/>
        </w:r>
        <w:r>
          <w:fldChar w:fldCharType="begin"/>
        </w:r>
        <w:r>
          <w:instrText xml:space="preserve"> PAGEREF _Toc6614 \h </w:instrText>
        </w:r>
        <w:r>
          <w:fldChar w:fldCharType="separate"/>
        </w:r>
        <w:r>
          <w:t>46</w:t>
        </w:r>
        <w:r>
          <w:fldChar w:fldCharType="end"/>
        </w:r>
      </w:hyperlink>
    </w:p>
    <w:p>
      <w:pPr>
        <w:pStyle w:val="TOC2"/>
        <w:tabs>
          <w:tab w:val="right" w:leader="dot" w:pos="8306"/>
        </w:tabs>
      </w:pPr>
      <w:hyperlink w:anchor="_Toc19571" w:history="1">
        <w:r>
          <w:rPr>
            <w:rFonts w:ascii="仿宋" w:eastAsia="仿宋" w:hAnsi="仿宋" w:cs="仿宋" w:hint="eastAsia"/>
            <w:lang w:eastAsia="zh-CN"/>
          </w:rPr>
          <w:t>(二)、建设进度</w:t>
        </w:r>
        <w:r>
          <w:tab/>
        </w:r>
        <w:r>
          <w:fldChar w:fldCharType="begin"/>
        </w:r>
        <w:r>
          <w:instrText xml:space="preserve"> PAGEREF _Toc19571 \h </w:instrText>
        </w:r>
        <w:r>
          <w:fldChar w:fldCharType="separate"/>
        </w:r>
        <w:r>
          <w:t>47</w:t>
        </w:r>
        <w:r>
          <w:fldChar w:fldCharType="end"/>
        </w:r>
      </w:hyperlink>
    </w:p>
    <w:p>
      <w:pPr>
        <w:pStyle w:val="TOC2"/>
        <w:tabs>
          <w:tab w:val="right" w:leader="dot" w:pos="8306"/>
        </w:tabs>
      </w:pPr>
      <w:hyperlink w:anchor="_Toc5186" w:history="1">
        <w:r>
          <w:rPr>
            <w:rFonts w:ascii="仿宋" w:eastAsia="仿宋" w:hAnsi="仿宋" w:cs="仿宋" w:hint="eastAsia"/>
            <w:lang w:eastAsia="zh-CN"/>
          </w:rPr>
          <w:t>(三)、进度安排注意事项</w:t>
        </w:r>
        <w:r>
          <w:tab/>
        </w:r>
        <w:r>
          <w:fldChar w:fldCharType="begin"/>
        </w:r>
        <w:r>
          <w:instrText xml:space="preserve"> PAGEREF _Toc5186 \h </w:instrText>
        </w:r>
        <w:r>
          <w:fldChar w:fldCharType="separate"/>
        </w:r>
        <w:r>
          <w:t>48</w:t>
        </w:r>
        <w:r>
          <w:fldChar w:fldCharType="end"/>
        </w:r>
      </w:hyperlink>
    </w:p>
    <w:p>
      <w:pPr>
        <w:pStyle w:val="TOC2"/>
        <w:tabs>
          <w:tab w:val="right" w:leader="dot" w:pos="8306"/>
        </w:tabs>
      </w:pPr>
      <w:hyperlink w:anchor="_Toc9808" w:history="1">
        <w:r>
          <w:rPr>
            <w:rFonts w:ascii="仿宋" w:eastAsia="仿宋" w:hAnsi="仿宋" w:cs="仿宋" w:hint="eastAsia"/>
            <w:lang w:eastAsia="zh-CN"/>
          </w:rPr>
          <w:t>(四)、人力资源配置</w:t>
        </w:r>
        <w:r>
          <w:tab/>
        </w:r>
        <w:r>
          <w:fldChar w:fldCharType="begin"/>
        </w:r>
        <w:r>
          <w:instrText xml:space="preserve"> PAGEREF _Toc9808 \h </w:instrText>
        </w:r>
        <w:r>
          <w:fldChar w:fldCharType="separate"/>
        </w:r>
        <w:r>
          <w:t>49</w:t>
        </w:r>
        <w:r>
          <w:fldChar w:fldCharType="end"/>
        </w:r>
      </w:hyperlink>
    </w:p>
    <w:p>
      <w:pPr>
        <w:pStyle w:val="TOC1"/>
        <w:tabs>
          <w:tab w:val="right" w:leader="dot" w:pos="8306"/>
        </w:tabs>
      </w:pPr>
      <w:hyperlink w:anchor="_Toc23142" w:history="1">
        <w:r>
          <w:rPr>
            <w:rFonts w:ascii="仿宋" w:eastAsia="仿宋" w:hAnsi="仿宋" w:cs="仿宋" w:hint="eastAsia"/>
            <w:lang w:eastAsia="zh-CN"/>
          </w:rPr>
          <w:t>十三、油橄榄果提取物化妆品项目实施时间节点</w:t>
        </w:r>
        <w:r>
          <w:tab/>
        </w:r>
        <w:r>
          <w:fldChar w:fldCharType="begin"/>
        </w:r>
        <w:r>
          <w:instrText xml:space="preserve"> PAGEREF _Toc23142 \h </w:instrText>
        </w:r>
        <w:r>
          <w:fldChar w:fldCharType="separate"/>
        </w:r>
        <w:r>
          <w:t>50</w:t>
        </w:r>
        <w:r>
          <w:fldChar w:fldCharType="end"/>
        </w:r>
      </w:hyperlink>
    </w:p>
    <w:p>
      <w:pPr>
        <w:pStyle w:val="TOC2"/>
        <w:tabs>
          <w:tab w:val="right" w:leader="dot" w:pos="8306"/>
        </w:tabs>
      </w:pPr>
      <w:hyperlink w:anchor="_Toc19278" w:history="1">
        <w:r>
          <w:rPr>
            <w:rFonts w:ascii="仿宋" w:eastAsia="仿宋" w:hAnsi="仿宋" w:cs="仿宋" w:hint="eastAsia"/>
            <w:lang w:eastAsia="zh-CN"/>
          </w:rPr>
          <w:t>(一)、油橄榄果提取物化妆品项目启动阶段时间节点</w:t>
        </w:r>
        <w:r>
          <w:tab/>
        </w:r>
        <w:r>
          <w:fldChar w:fldCharType="begin"/>
        </w:r>
        <w:r>
          <w:instrText xml:space="preserve"> PAGEREF _Toc19278 \h </w:instrText>
        </w:r>
        <w:r>
          <w:fldChar w:fldCharType="separate"/>
        </w:r>
        <w:r>
          <w:t>50</w:t>
        </w:r>
        <w:r>
          <w:fldChar w:fldCharType="end"/>
        </w:r>
      </w:hyperlink>
    </w:p>
    <w:p>
      <w:pPr>
        <w:pStyle w:val="TOC2"/>
        <w:tabs>
          <w:tab w:val="right" w:leader="dot" w:pos="8306"/>
        </w:tabs>
      </w:pPr>
      <w:hyperlink w:anchor="_Toc11594" w:history="1">
        <w:r>
          <w:rPr>
            <w:rFonts w:ascii="仿宋" w:eastAsia="仿宋" w:hAnsi="仿宋" w:cs="仿宋" w:hint="eastAsia"/>
            <w:lang w:eastAsia="zh-CN"/>
          </w:rPr>
          <w:t>(二)、油橄榄果提取物化妆品项目执行阶段时间节点</w:t>
        </w:r>
        <w:r>
          <w:tab/>
        </w:r>
        <w:r>
          <w:fldChar w:fldCharType="begin"/>
        </w:r>
        <w:r>
          <w:instrText xml:space="preserve"> PAGEREF _Toc11594 \h </w:instrText>
        </w:r>
        <w:r>
          <w:fldChar w:fldCharType="separate"/>
        </w:r>
        <w:r>
          <w:t>52</w:t>
        </w:r>
        <w:r>
          <w:fldChar w:fldCharType="end"/>
        </w:r>
      </w:hyperlink>
    </w:p>
    <w:p>
      <w:pPr>
        <w:pStyle w:val="TOC2"/>
        <w:tabs>
          <w:tab w:val="right" w:leader="dot" w:pos="8306"/>
        </w:tabs>
      </w:pPr>
      <w:hyperlink w:anchor="_Toc5290" w:history="1">
        <w:r>
          <w:rPr>
            <w:rFonts w:ascii="仿宋" w:eastAsia="仿宋" w:hAnsi="仿宋" w:cs="仿宋" w:hint="eastAsia"/>
            <w:lang w:eastAsia="zh-CN"/>
          </w:rPr>
          <w:t>(三)、油橄榄果提取物化妆品项目完成阶段时间节点</w:t>
        </w:r>
        <w:r>
          <w:tab/>
        </w:r>
        <w:r>
          <w:fldChar w:fldCharType="begin"/>
        </w:r>
        <w:r>
          <w:instrText xml:space="preserve"> PAGEREF _Toc5290 \h </w:instrText>
        </w:r>
        <w:r>
          <w:fldChar w:fldCharType="separate"/>
        </w:r>
        <w:r>
          <w:t>53</w:t>
        </w:r>
        <w:r>
          <w:fldChar w:fldCharType="end"/>
        </w:r>
      </w:hyperlink>
    </w:p>
    <w:p>
      <w:pPr>
        <w:pStyle w:val="TOC1"/>
        <w:tabs>
          <w:tab w:val="right" w:leader="dot" w:pos="8306"/>
        </w:tabs>
      </w:pPr>
      <w:hyperlink w:anchor="_Toc29760" w:history="1">
        <w:r>
          <w:rPr>
            <w:rFonts w:ascii="仿宋" w:eastAsia="仿宋" w:hAnsi="仿宋" w:cs="仿宋" w:hint="eastAsia"/>
            <w:lang w:eastAsia="zh-CN"/>
          </w:rPr>
          <w:t>十四、利益相关者分析与沟通计划</w:t>
        </w:r>
        <w:r>
          <w:tab/>
        </w:r>
        <w:r>
          <w:fldChar w:fldCharType="begin"/>
        </w:r>
        <w:r>
          <w:instrText xml:space="preserve"> PAGEREF _Toc29760 \h </w:instrText>
        </w:r>
        <w:r>
          <w:fldChar w:fldCharType="separate"/>
        </w:r>
        <w:r>
          <w:t>54</w:t>
        </w:r>
        <w:r>
          <w:fldChar w:fldCharType="end"/>
        </w:r>
      </w:hyperlink>
    </w:p>
    <w:p>
      <w:pPr>
        <w:pStyle w:val="TOC2"/>
        <w:tabs>
          <w:tab w:val="right" w:leader="dot" w:pos="8306"/>
        </w:tabs>
      </w:pPr>
      <w:hyperlink w:anchor="_Toc6990" w:history="1">
        <w:r>
          <w:rPr>
            <w:rFonts w:ascii="仿宋" w:eastAsia="仿宋" w:hAnsi="仿宋" w:cs="仿宋" w:hint="eastAsia"/>
            <w:lang w:eastAsia="zh-CN"/>
          </w:rPr>
          <w:t>(一)、利益相关者分析</w:t>
        </w:r>
        <w:r>
          <w:tab/>
        </w:r>
        <w:r>
          <w:fldChar w:fldCharType="begin"/>
        </w:r>
        <w:r>
          <w:instrText xml:space="preserve"> PAGEREF _Toc6990 \h </w:instrText>
        </w:r>
        <w:r>
          <w:fldChar w:fldCharType="separate"/>
        </w:r>
        <w:r>
          <w:t>54</w:t>
        </w:r>
        <w:r>
          <w:fldChar w:fldCharType="end"/>
        </w:r>
      </w:hyperlink>
    </w:p>
    <w:p>
      <w:pPr>
        <w:pStyle w:val="TOC2"/>
        <w:tabs>
          <w:tab w:val="right" w:leader="dot" w:pos="8306"/>
        </w:tabs>
      </w:pPr>
      <w:hyperlink w:anchor="_Toc32737" w:history="1">
        <w:r>
          <w:rPr>
            <w:rFonts w:ascii="仿宋" w:eastAsia="仿宋" w:hAnsi="仿宋" w:cs="仿宋" w:hint="eastAsia"/>
            <w:lang w:eastAsia="zh-CN"/>
          </w:rPr>
          <w:t>(二)、沟通计划</w:t>
        </w:r>
        <w:r>
          <w:tab/>
        </w:r>
        <w:r>
          <w:fldChar w:fldCharType="begin"/>
        </w:r>
        <w:r>
          <w:instrText xml:space="preserve"> PAGEREF _Toc32737 \h </w:instrText>
        </w:r>
        <w:r>
          <w:fldChar w:fldCharType="separate"/>
        </w:r>
        <w:r>
          <w:t>55</w:t>
        </w:r>
        <w:r>
          <w:fldChar w:fldCharType="end"/>
        </w:r>
      </w:hyperlink>
    </w:p>
    <w:p>
      <w:pPr>
        <w:pStyle w:val="TOC1"/>
        <w:tabs>
          <w:tab w:val="right" w:leader="dot" w:pos="8306"/>
        </w:tabs>
      </w:pPr>
      <w:hyperlink w:anchor="_Toc867" w:history="1">
        <w:r>
          <w:rPr>
            <w:rFonts w:ascii="仿宋" w:eastAsia="仿宋" w:hAnsi="仿宋" w:cs="仿宋" w:hint="eastAsia"/>
            <w:lang w:eastAsia="zh-CN"/>
          </w:rPr>
          <w:t>十五、营销与推广策略</w:t>
        </w:r>
        <w:r>
          <w:tab/>
        </w:r>
        <w:r>
          <w:fldChar w:fldCharType="begin"/>
        </w:r>
        <w:r>
          <w:instrText xml:space="preserve"> PAGEREF _Toc867 \h </w:instrText>
        </w:r>
        <w:r>
          <w:fldChar w:fldCharType="separate"/>
        </w:r>
        <w:r>
          <w:t>56</w:t>
        </w:r>
        <w:r>
          <w:fldChar w:fldCharType="end"/>
        </w:r>
      </w:hyperlink>
    </w:p>
    <w:p>
      <w:pPr>
        <w:pStyle w:val="TOC2"/>
        <w:tabs>
          <w:tab w:val="right" w:leader="dot" w:pos="8306"/>
        </w:tabs>
      </w:pPr>
      <w:hyperlink w:anchor="_Toc27103" w:history="1">
        <w:r>
          <w:rPr>
            <w:rFonts w:ascii="仿宋" w:eastAsia="仿宋" w:hAnsi="仿宋" w:cs="仿宋" w:hint="eastAsia"/>
            <w:lang w:eastAsia="zh-CN"/>
          </w:rPr>
          <w:t>(一)、产品/服务定位与特点</w:t>
        </w:r>
        <w:r>
          <w:tab/>
        </w:r>
        <w:r>
          <w:fldChar w:fldCharType="begin"/>
        </w:r>
        <w:r>
          <w:instrText xml:space="preserve"> PAGEREF _Toc27103 \h </w:instrText>
        </w:r>
        <w:r>
          <w:fldChar w:fldCharType="separate"/>
        </w:r>
        <w:r>
          <w:t>56</w:t>
        </w:r>
        <w:r>
          <w:fldChar w:fldCharType="end"/>
        </w:r>
      </w:hyperlink>
    </w:p>
    <w:p>
      <w:pPr>
        <w:pStyle w:val="TOC2"/>
        <w:tabs>
          <w:tab w:val="right" w:leader="dot" w:pos="8306"/>
        </w:tabs>
      </w:pPr>
      <w:hyperlink w:anchor="_Toc5456" w:history="1">
        <w:r>
          <w:rPr>
            <w:rFonts w:ascii="仿宋" w:eastAsia="仿宋" w:hAnsi="仿宋" w:cs="仿宋" w:hint="eastAsia"/>
            <w:lang w:eastAsia="zh-CN"/>
          </w:rPr>
          <w:t>(二)、市场定位与竞争分析</w:t>
        </w:r>
        <w:r>
          <w:tab/>
        </w:r>
        <w:r>
          <w:fldChar w:fldCharType="begin"/>
        </w:r>
        <w:r>
          <w:instrText xml:space="preserve"> PAGEREF _Toc5456 \h </w:instrText>
        </w:r>
        <w:r>
          <w:fldChar w:fldCharType="separate"/>
        </w:r>
        <w:r>
          <w:t>57</w:t>
        </w:r>
        <w:r>
          <w:fldChar w:fldCharType="end"/>
        </w:r>
      </w:hyperlink>
    </w:p>
    <w:p>
      <w:pPr>
        <w:pStyle w:val="TOC2"/>
        <w:tabs>
          <w:tab w:val="right" w:leader="dot" w:pos="8306"/>
        </w:tabs>
      </w:pPr>
      <w:hyperlink w:anchor="_Toc8319" w:history="1">
        <w:r>
          <w:rPr>
            <w:rFonts w:ascii="仿宋" w:eastAsia="仿宋" w:hAnsi="仿宋" w:cs="仿宋" w:hint="eastAsia"/>
            <w:lang w:eastAsia="zh-CN"/>
          </w:rPr>
          <w:t>(三)、营销渠道与策略</w:t>
        </w:r>
        <w:r>
          <w:tab/>
        </w:r>
        <w:r>
          <w:fldChar w:fldCharType="begin"/>
        </w:r>
        <w:r>
          <w:instrText xml:space="preserve"> PAGEREF _Toc8319 \h </w:instrText>
        </w:r>
        <w:r>
          <w:fldChar w:fldCharType="separate"/>
        </w:r>
        <w:r>
          <w:t>59</w:t>
        </w:r>
        <w:r>
          <w:fldChar w:fldCharType="end"/>
        </w:r>
      </w:hyperlink>
    </w:p>
    <w:p>
      <w:pPr>
        <w:pStyle w:val="TOC2"/>
        <w:tabs>
          <w:tab w:val="right" w:leader="dot" w:pos="8306"/>
        </w:tabs>
      </w:pPr>
      <w:hyperlink w:anchor="_Toc6109" w:history="1">
        <w:r>
          <w:rPr>
            <w:rFonts w:ascii="仿宋" w:eastAsia="仿宋" w:hAnsi="仿宋" w:cs="仿宋" w:hint="eastAsia"/>
            <w:lang w:eastAsia="zh-CN"/>
          </w:rPr>
          <w:t>(四)、推广与宣传活动</w:t>
        </w:r>
        <w:r>
          <w:tab/>
        </w:r>
        <w:r>
          <w:fldChar w:fldCharType="begin"/>
        </w:r>
        <w:r>
          <w:instrText xml:space="preserve"> PAGEREF _Toc6109 \h </w:instrText>
        </w:r>
        <w:r>
          <w:fldChar w:fldCharType="separate"/>
        </w:r>
        <w:r>
          <w:t>60</w:t>
        </w:r>
        <w:r>
          <w:fldChar w:fldCharType="end"/>
        </w:r>
      </w:hyperlink>
    </w:p>
    <w:p>
      <w:pPr>
        <w:pStyle w:val="TOC1"/>
        <w:tabs>
          <w:tab w:val="right" w:leader="dot" w:pos="8306"/>
        </w:tabs>
      </w:pPr>
      <w:hyperlink w:anchor="_Toc25265" w:history="1">
        <w:r>
          <w:rPr>
            <w:rFonts w:ascii="仿宋" w:eastAsia="仿宋" w:hAnsi="仿宋" w:cs="仿宋" w:hint="eastAsia"/>
            <w:lang w:eastAsia="zh-CN"/>
          </w:rPr>
          <w:t>十六、供应链管理</w:t>
        </w:r>
        <w:r>
          <w:tab/>
        </w:r>
        <w:r>
          <w:fldChar w:fldCharType="begin"/>
        </w:r>
        <w:r>
          <w:instrText xml:space="preserve"> PAGEREF _Toc25265 \h </w:instrText>
        </w:r>
        <w:r>
          <w:fldChar w:fldCharType="separate"/>
        </w:r>
        <w:r>
          <w:t>65</w:t>
        </w:r>
        <w:r>
          <w:fldChar w:fldCharType="end"/>
        </w:r>
      </w:hyperlink>
    </w:p>
    <w:p>
      <w:pPr>
        <w:pStyle w:val="TOC2"/>
        <w:tabs>
          <w:tab w:val="right" w:leader="dot" w:pos="8306"/>
        </w:tabs>
      </w:pPr>
      <w:hyperlink w:anchor="_Toc15449" w:history="1">
        <w:r>
          <w:rPr>
            <w:rFonts w:ascii="仿宋" w:eastAsia="仿宋" w:hAnsi="仿宋" w:cs="仿宋" w:hint="eastAsia"/>
            <w:lang w:eastAsia="zh-CN"/>
          </w:rPr>
          <w:t>(一)、供应链战略规划</w:t>
        </w:r>
        <w:r>
          <w:tab/>
        </w:r>
        <w:r>
          <w:fldChar w:fldCharType="begin"/>
        </w:r>
        <w:r>
          <w:instrText xml:space="preserve"> PAGEREF _Toc15449 \h </w:instrText>
        </w:r>
        <w:r>
          <w:fldChar w:fldCharType="separate"/>
        </w:r>
        <w:r>
          <w:t>65</w:t>
        </w:r>
        <w:r>
          <w:fldChar w:fldCharType="end"/>
        </w:r>
      </w:hyperlink>
    </w:p>
    <w:p>
      <w:pPr>
        <w:pStyle w:val="TOC2"/>
        <w:tabs>
          <w:tab w:val="right" w:leader="dot" w:pos="8306"/>
        </w:tabs>
      </w:pPr>
      <w:hyperlink w:anchor="_Toc23076" w:history="1">
        <w:r>
          <w:rPr>
            <w:rFonts w:ascii="仿宋" w:eastAsia="仿宋" w:hAnsi="仿宋" w:cs="仿宋" w:hint="eastAsia"/>
            <w:lang w:eastAsia="zh-CN"/>
          </w:rPr>
          <w:t>(二)、供应商选择与合作</w:t>
        </w:r>
        <w:r>
          <w:tab/>
        </w:r>
        <w:r>
          <w:fldChar w:fldCharType="begin"/>
        </w:r>
        <w:r>
          <w:instrText xml:space="preserve"> PAGEREF _Toc23076 \h </w:instrText>
        </w:r>
        <w:r>
          <w:fldChar w:fldCharType="separate"/>
        </w:r>
        <w:r>
          <w:t>67</w:t>
        </w:r>
        <w:r>
          <w:fldChar w:fldCharType="end"/>
        </w:r>
      </w:hyperlink>
    </w:p>
    <w:p>
      <w:pPr>
        <w:pStyle w:val="TOC2"/>
        <w:tabs>
          <w:tab w:val="right" w:leader="dot" w:pos="8306"/>
        </w:tabs>
      </w:pPr>
      <w:hyperlink w:anchor="_Toc13548" w:history="1">
        <w:r>
          <w:rPr>
            <w:rFonts w:ascii="仿宋" w:eastAsia="仿宋" w:hAnsi="仿宋" w:cs="仿宋" w:hint="eastAsia"/>
            <w:lang w:eastAsia="zh-CN"/>
          </w:rPr>
          <w:t>(三)、物流与库存管理</w:t>
        </w:r>
        <w:r>
          <w:tab/>
        </w:r>
        <w:r>
          <w:fldChar w:fldCharType="begin"/>
        </w:r>
        <w:r>
          <w:instrText xml:space="preserve"> PAGEREF _Toc13548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73"/>
      <w:r>
        <w:rPr>
          <w:rFonts w:ascii="仿宋" w:eastAsia="仿宋" w:hAnsi="仿宋" w:cs="仿宋" w:hint="eastAsia"/>
          <w:sz w:val="28"/>
          <w:lang w:eastAsia="zh-CN"/>
        </w:rPr>
        <w:t>一、油橄榄果提取物化妆品项目建设背景及必要性分析</w:t>
      </w:r>
      <w:bookmarkEnd w:id="2"/>
    </w:p>
    <w:p>
      <w:pPr>
        <w:pStyle w:val="Heading2"/>
        <w:rPr>
          <w:rFonts w:ascii="仿宋" w:eastAsia="仿宋" w:hAnsi="仿宋" w:cs="仿宋" w:hint="eastAsia"/>
          <w:lang w:eastAsia="zh-CN"/>
        </w:rPr>
      </w:pPr>
      <w:bookmarkStart w:id="3" w:name="_Toc824"/>
      <w:r>
        <w:rPr>
          <w:rFonts w:ascii="仿宋" w:eastAsia="仿宋" w:hAnsi="仿宋" w:cs="仿宋" w:hint="eastAsia"/>
          <w:lang w:eastAsia="zh-CN"/>
        </w:rPr>
        <w:t>(一)、油橄榄果提取物化妆品项目背景分析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橄榄果提取物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橄榄果提取物化妆品项目在这个潮流中的定位。同时，我们将关注行业内涌现的新兴机遇，以便油橄榄果提取物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橄榄果提取物化妆品项目提供了强大的发展动力。我们将聚焦于行业内最新的技术发展趋势，包括但不限于人工智能、大数据分析、物联网等领域。通过深度的技术研究，我们将确保油橄榄果提取物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橄榄果提取物化妆品项目发展的源泉。我们将投入更多的精力对市场需求进行深入剖析，超越表面的需求，深入挖掘潜在的市场痛点和机遇。通过对市场需求的细致了解，油橄榄果提取物化妆品项目将更有针对性地设计解决方案，满足市场的多样化需求，从而更好地促进油橄榄果提取物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橄榄果提取物化妆品项目战略至关重要。我们将对竞争态势进行更为深入的分析，包括但不限于市场份额、产品特点、客户满意度等多个维度。通过深度的竞争分析，油橄榄果提取物化妆品项目将能够更准确地把握市场脉搏，制定具有竞争力的油橄榄果提取物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油橄榄果提取物化妆品项目的发展具有直接的影响。我们将进行更为全面的法规和政策分析，了解行业发展中的潜在法律风险和合规挑战。通过充分了解和遵守相关法规，油橄榄果提取物化妆品项目将确保在法律框架内合法合规运营，为油橄榄果提取物化妆品项目的稳健发展提供有力支持。</w:t>
      </w:r>
    </w:p>
    <w:p>
      <w:pPr>
        <w:pStyle w:val="Heading2"/>
        <w:ind w:firstLine="560" w:firstLineChars="200"/>
        <w:rPr>
          <w:rFonts w:ascii="仿宋" w:eastAsia="仿宋" w:hAnsi="仿宋" w:cs="仿宋" w:hint="eastAsia"/>
          <w:sz w:val="28"/>
          <w:lang w:eastAsia="zh-CN"/>
        </w:rPr>
      </w:pPr>
      <w:bookmarkStart w:id="4" w:name="_Toc14062"/>
      <w:r>
        <w:rPr>
          <w:rFonts w:ascii="仿宋" w:eastAsia="仿宋" w:hAnsi="仿宋" w:cs="仿宋" w:hint="eastAsia"/>
          <w:sz w:val="28"/>
          <w:lang w:eastAsia="zh-CN"/>
        </w:rPr>
        <w:t>(二)、油橄榄果提取物化妆品项目建设必要性分析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建设的迫切性源于对行业发展趋势的深刻洞察。我们正处于一个行业变革的时代，科技创新、数字化转型成为企业发展的关键动力。油橄榄果提取物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建设不仅仅是为了跟上潮流，更是为了通过技术创新推动企业的持续发展。通过引入先进的技术和解决方案，油橄榄果提取物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橄榄果提取物化妆品项目的建设成为必然选择，通过提高产品质量、拓展服务领域，从而在竞争中获得更多的机会。油橄榄果提取物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橄榄果提取物化妆品项目建设的必要性体现在对客户需求更精准的满足。通过油橄榄果提取物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建设的背后是对企业持续创新的追求。只有通过不断创新，企业才能在竞争中立于不败之地。油橄榄果提取物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31"/>
      <w:r>
        <w:rPr>
          <w:rFonts w:ascii="仿宋" w:eastAsia="仿宋" w:hAnsi="仿宋" w:cs="仿宋" w:hint="eastAsia"/>
          <w:sz w:val="28"/>
          <w:lang w:eastAsia="zh-CN"/>
        </w:rPr>
        <w:t>二、油橄榄果提取物化妆品项目危机管理</w:t>
      </w:r>
      <w:bookmarkEnd w:id="5"/>
    </w:p>
    <w:p>
      <w:pPr>
        <w:pStyle w:val="Heading2"/>
        <w:rPr>
          <w:rFonts w:ascii="仿宋" w:eastAsia="仿宋" w:hAnsi="仿宋" w:cs="仿宋" w:hint="eastAsia"/>
          <w:lang w:eastAsia="zh-CN"/>
        </w:rPr>
      </w:pPr>
      <w:bookmarkStart w:id="6" w:name="_Toc233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危机管理中，危机预警与识别是确保油橄榄果提取物化妆品项目稳健运行的核心步骤。通过建立全面的监测机制，油橄榄果提取物化妆品项目团队旨在及时发现和理解潜在的风险和危机因素，以便采取及时的预防和应对措施，确保油橄榄果提取物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橄榄果提取物化妆品项目团队全面分析了整个油橄榄果提取物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橄榄果提取物化妆品项目团队着重于明确定义油橄榄果提取物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橄榄果提取物化妆品项目进展的持续监控，团队能够及时发现潜在问题并作出迅速反应。油橄榄果提取物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橄榄果提取物化妆品项目得以更有序、可控地推进。</w:t>
      </w:r>
    </w:p>
    <w:p>
      <w:pPr>
        <w:pStyle w:val="Heading2"/>
        <w:ind w:firstLine="560" w:firstLineChars="200"/>
        <w:rPr>
          <w:rFonts w:ascii="仿宋" w:eastAsia="仿宋" w:hAnsi="仿宋" w:cs="仿宋" w:hint="eastAsia"/>
          <w:sz w:val="28"/>
          <w:lang w:eastAsia="zh-CN"/>
        </w:rPr>
      </w:pPr>
      <w:bookmarkStart w:id="7" w:name="_Toc271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在危机发生时，油橄榄果提取物化妆品项目团队立即行动，成立了应急小组。该小组的任务是迅速制定并实施紧急应对措施，以最小化潜在损失。以下是采取的主要措施：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暂停油橄榄果提取物化妆品项目进度：为遏制危机蔓延，油橄榄果提取物化妆品项目暂时停止进行，以便全面评估当前状况。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资源重新分配：重新评估油橄榄果提取物化妆品项目资源的分配，确保最大限度地减小损失。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实时沟通：与关键利益相关者建立实时沟通机制，向他们传递油橄榄果提取物化妆品项目危机的实际状况，保障油橄榄果提取物化妆品项目核心利益。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在紧急应对的同时，油橄榄果提取物化妆品项目团队强调了团队协作和有效沟通的重要性。以下是团队协作的关键举措：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信息共享机制：建立了信息共享平台，确保团队成员能够及时获取油橄榄果提取物化妆品项目危机的实时信息。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领导者沟通：油橄榄果提取物化妆品项目领导者通过定期会议和即时沟通工具，指导团队应对危机，保持团队稳定运行。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随着危机得到初步控制，油橄榄果提取物化妆品项目团队转向制定恢复计划，以确保油橄榄果提取物化妆品项目能够从中迅速恢复。主要恢复计划包括：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修复受损的进度计划：重新评估油橄榄果提取物化妆品项目进度，制定修复计划，确保油橄榄果提取物化妆品项目尽快回归正常进程。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重新调整资源分配：优化资源分配，确保油橄榄果提取物化妆品项目在有限资源下高效运转。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风险管理机制加强：对油橄榄果提取物化妆品项目风险进行全面评估，制定更强化的风险管理策略，以预防未来可能的危机。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149"/>
      <w:r>
        <w:rPr>
          <w:rFonts w:ascii="仿宋" w:eastAsia="仿宋" w:hAnsi="仿宋" w:cs="仿宋" w:hint="eastAsia"/>
          <w:sz w:val="28"/>
          <w:lang w:eastAsia="zh-CN"/>
        </w:rPr>
        <w:t>三、油橄榄果提取物化妆品项目绩效评估</w:t>
      </w:r>
      <w:bookmarkEnd w:id="8"/>
    </w:p>
    <w:p>
      <w:pPr>
        <w:pStyle w:val="Heading2"/>
        <w:rPr>
          <w:rFonts w:ascii="仿宋" w:eastAsia="仿宋" w:hAnsi="仿宋" w:cs="仿宋" w:hint="eastAsia"/>
          <w:lang w:eastAsia="zh-CN"/>
        </w:rPr>
      </w:pPr>
      <w:bookmarkStart w:id="9" w:name="_Toc45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中，我们设计了一套全面的绩效评估指标，以确保油橄榄果提取物化妆品项目的可控和成功交付。这些指标跨足油橄榄果提取物化妆品项目目标、成本、进度和质量等多个维度，为我们提供了全面洞察油橄榄果提取物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目标达成率是我们关注的首要指标。我们设定了明确的目标，并通过定期监测和评估，迅速发现并应对潜在的目标偏差。这为油橄榄果提取物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成本绩效是另一个核心关注点。通过实际成本与预算成本的对比分析，我们深入了解成本差异的原因，及时调整资源分配，保持油橄榄果提取物化妆品项目在经济效益方面的合理水平。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橄榄果提取物化妆品项目进度作为关键的绩效指标之一，得到了精心的关注。我们制定了详细的油橄榄果提取物化妆品项目进度计划，并设立了进度符合度指标，确保实际进度与计划进度保持一致。这使我们能够快速发现和解决潜在的进度问题，保持油橄榄果提取物化妆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橄榄果提取物化妆品项目绩效的不可或缺的一环。我们引入了一系列的质量标准和客户满意度指标，以确保油橄榄果提取物化妆品项目交付的成果在质量上达到或超越预期水平。通过持续监测这些指标，我们努力提升油橄榄果提取物化妆品项目整体质量水平，为油橄榄果提取物化妆品项目的成功交付提供有力保障。通过这些科学且全面的绩效评估，我们能够更好地引导油橄榄果提取物化妆品项目的持续改进，确保油橄榄果提取物化妆品项目目标的顺利达成。</w:t>
      </w:r>
    </w:p>
    <w:p>
      <w:pPr>
        <w:pStyle w:val="Heading2"/>
        <w:ind w:firstLine="560" w:firstLineChars="200"/>
        <w:rPr>
          <w:rFonts w:ascii="仿宋" w:eastAsia="仿宋" w:hAnsi="仿宋" w:cs="仿宋" w:hint="eastAsia"/>
          <w:sz w:val="28"/>
          <w:lang w:eastAsia="zh-CN"/>
        </w:rPr>
      </w:pPr>
      <w:bookmarkStart w:id="10" w:name="_Toc194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绩效评估是油橄榄果提取物化妆品项目中的关键环节，为确保油橄榄果提取物化妆品项目达到预期目标，我们采用了多层次、多维度的绩效评估方法。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橄榄果提取物化妆品项目的战略目标对齐，确保每个决策和行动都与油橄榄果提取物化妆品项目整体目标保持一致。团队会定期召开战略对齐会议，审视当前工作与油橄榄果提取物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橄榄果提取物化妆品项目进度、质量、成本和风险等方面。这些指标通过数据收集和分析，为油橄榄果提取物化妆品项目管理团队提供了客观的评估依据。例如，我们通过油橄榄果提取物化妆品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橄榄果提取物化妆品项目内部，还考虑了油橄榄果提取物化妆品项目对外部环境的影响。我们定期进行干系人满意度调查，以了解各利益相关方对油橄榄果提取物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这种多层次、多角度的绩效评估方法，使得我们能够全面了解油橄榄果提取物化妆品项目的运行状态，及时做出调整，确保油橄榄果提取物化妆品项目在不断变化的环境中保持稳健前行。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003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为了确保油橄榄果提取物化妆品项目的有效管理和不断优化，我们采用了精心设计的绩效评估周期。这个周期旨在实现灵活、实时和全面的评估，以适应油橄榄果提取物化妆品项目执行中的各种挑战。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橄榄果提取物化妆品项目的不同需求，分为短期、中期和长期。短期评估关注每个迭代或工作周期，以及时发现和解决当前任务中的问题。中期评估涵盖几个迭代，深入了解整体油橄榄果提取物化妆品项目的趋势和性能。长期评估则着眼于整个油橄榄果提取物化妆品项目阶段，确保油橄榄果提取物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橄榄果提取物化妆品项目管理工具和协作平台，团队成员能够随时更新和分享油橄榄果提取物化妆品项目数据。这种实时性的反馈机制使我们能够及时察觉潜在问题，快速调整，保持油橄榄果提取物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橄榄果提取物化妆品项目的决策制定密不可分。每个周期的油橄榄果提取物化妆品项目回顾会议成为集体总结经验、识别问题深层次原因并找到创新解决方案的平台。这种定期的反思与调整机制使油橄榄果提取物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937"/>
      <w:r>
        <w:rPr>
          <w:rFonts w:ascii="仿宋" w:eastAsia="仿宋" w:hAnsi="仿宋" w:cs="仿宋" w:hint="eastAsia"/>
          <w:sz w:val="28"/>
          <w:lang w:eastAsia="zh-CN"/>
        </w:rPr>
        <w:t>四、油橄榄果提取物化妆品项目土建工程</w:t>
      </w:r>
      <w:bookmarkEnd w:id="12"/>
    </w:p>
    <w:p>
      <w:pPr>
        <w:pStyle w:val="Heading2"/>
        <w:rPr>
          <w:rFonts w:ascii="仿宋" w:eastAsia="仿宋" w:hAnsi="仿宋" w:cs="仿宋" w:hint="eastAsia"/>
          <w:lang w:eastAsia="zh-CN"/>
        </w:rPr>
      </w:pPr>
      <w:bookmarkStart w:id="13" w:name="_Toc2852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在油橄榄果提取物化妆品项目的建筑工程设计中，我们将秉承一系列重要的设计原则，以确保油橄榄果提取物化妆品项目建筑在功能、美观、可持续性等方面达到最佳效果。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首要原则是确保建筑的功能性得到最大化的发挥。我们将充分理解油橄榄果提取物化妆品项目的实际需求，合理布局各个功能区域，保证建筑在满足业务需求的同时，提供高效的工作环境。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在建筑设计中，我们将综合考虑建设和运营成本。通过精细的经济效益分析，确保设计方案在高效利用资源的同时，对油橄榄果提取物化妆品项目的长期盈利能力有积极的贡献。</w:t>
      </w:r>
    </w:p>
    <w:p>
      <w:pPr>
        <w:pStyle w:val="Heading2"/>
        <w:ind w:firstLine="560" w:firstLineChars="200"/>
        <w:rPr>
          <w:rFonts w:ascii="仿宋" w:eastAsia="仿宋" w:hAnsi="仿宋" w:cs="仿宋" w:hint="eastAsia"/>
          <w:sz w:val="28"/>
          <w:lang w:eastAsia="zh-CN"/>
        </w:rPr>
      </w:pPr>
      <w:bookmarkStart w:id="14" w:name="_Toc2229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的土建工程设计中，我们将精准设定设计年限，结合油橄榄果提取物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橄榄果提取物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24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油橄榄果提取物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橄榄果提取物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橄榄果提取物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17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本期工程油橄榄果提取物化妆品项目预计总建筑面积XXX平方米，其中：计容建筑面积XXX平方米，计划建筑工程投资XX万元，占油橄榄果提取物化妆品项目总投资的XX%。</w:t>
      </w:r>
    </w:p>
    <w:p>
      <w:pPr>
        <w:pStyle w:val="Heading1"/>
        <w:ind w:firstLine="560" w:firstLineChars="200"/>
        <w:rPr>
          <w:rFonts w:ascii="仿宋" w:eastAsia="仿宋" w:hAnsi="仿宋" w:cs="仿宋" w:hint="eastAsia"/>
          <w:sz w:val="28"/>
          <w:lang w:eastAsia="zh-CN"/>
        </w:rPr>
      </w:pPr>
      <w:bookmarkStart w:id="17" w:name="_Toc26690"/>
      <w:r>
        <w:rPr>
          <w:rFonts w:ascii="仿宋" w:eastAsia="仿宋" w:hAnsi="仿宋" w:cs="仿宋" w:hint="eastAsia"/>
          <w:sz w:val="28"/>
          <w:lang w:eastAsia="zh-CN"/>
        </w:rPr>
        <w:t>五、油橄榄果提取物化妆品项目可持续发展</w:t>
      </w:r>
      <w:bookmarkEnd w:id="17"/>
    </w:p>
    <w:p>
      <w:pPr>
        <w:pStyle w:val="Heading2"/>
        <w:rPr>
          <w:rFonts w:ascii="仿宋" w:eastAsia="仿宋" w:hAnsi="仿宋" w:cs="仿宋" w:hint="eastAsia"/>
          <w:lang w:eastAsia="zh-CN"/>
        </w:rPr>
      </w:pPr>
      <w:bookmarkStart w:id="18" w:name="_Toc1078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橄榄果提取物化妆品项目中，油橄榄果提取物化妆品项目团队着眼于未来，明确了可持续发展的战略方向。制定的具体可持续发展目标包括降低资源使用、采用环保技术、最大化社会效益等。这一步骤不仅有助于油橄榄果提取物化妆品项目在环保和社会责任方面达到最高标准，也为未来提供了明确的指引，确保油橄榄果提取物化妆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可持续实践的融入油橄榄果提取物化妆品项目管理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橄榄果提取物化妆品项目管理周期。从油橄榄果提取物化妆品项目规划开始，油橄榄果提取物化妆品项目团队就考虑了环境和社会的因素。在执行阶段，油橄榄果提取物化妆品项目团队积极推动绿色技术的应用，优化资源利用。此外，关注员工的社会责任，通过培训和沟通活动提高员工对可持续发展的认知，使他们能够在日常工作中践行可持续实践。这些举措不仅为油橄榄果提取物化妆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9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https://d.book118.com/718106007124006034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油橄榄果提取物化妆品项目规划设计方案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741D9"/>
    <w:rsid w:val="7AE741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6007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2024-02-06T05:31:00Z</dcterms:created>
  <dcterms:modified xsi:type="dcterms:W3CDTF">2024-02-06T05:31:50Z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676820E726804C0A9821FBE070DFC1F6_11</vt:lpwstr>
  </property>
  <property fmtid="{D5CDD505-2E9C-101B-9397-08002B2CF9AE}" pid="3" name="KSOProductBuildVer">
    <vt:lpwstr>2052-12.1.0.16250</vt:lpwstr>
  </property>
</Properties>
</file>