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宋体" w:eastAsia="宋体" w:hAnsi="宋体"/>
          <w:b/>
          <w:sz w:val="44"/>
        </w:rPr>
        <w:t>基金股权投资项目或并购项目尽职调查报告模板(通用)---律所整理</w:t>
        <w:br/>
      </w:r>
    </w:p>
    <w:p>
      <w:r>
        <w:t>暂无目录。</w:t>
      </w:r>
    </w:p>
    <w:p/>
    <w:p>
      <w:r>
        <w:t>公司基金股权投资项目或并购项目的尽职调查报告</w:t>
      </w:r>
    </w:p>
    <w:p/>
    <w:p>
      <w:r>
        <w:t>本报告旨在对公司基金股权投资项目或并购项目进行尽职调查，以评估该项目的可行性和风险。本报告是基于公司提供的资料和信息进行的调查。</w:t>
      </w:r>
    </w:p>
    <w:p/>
    <w:p>
      <w:r>
        <w:t>一、项目概述</w:t>
      </w:r>
    </w:p>
    <w:p/>
    <w:p>
      <w:r>
        <w:t>该项目是一项基金股权投资项目或并购项目，旨在收购一家公司的股权或进行基金投资。该公司的主营业务是什么，其市场地位如何，其财务状况如何，这些都是我们关注的问题。</w:t>
      </w:r>
    </w:p>
    <w:p/>
    <w:p>
      <w:r>
        <w:t>二、尽职调查内容</w:t>
      </w:r>
    </w:p>
    <w:p/>
    <w:p>
      <w:pPr>
        <w:sectPr w:rsidSect="00034616">
          <w:pgSz w:w="12240" w:h="15840"/>
          <w:pgMar w:top="1440" w:right="1800" w:bottom="1440" w:left="1800" w:header="720" w:footer="720" w:gutter="0"/>
          <w:cols w:space="720"/>
          <w:docGrid w:linePitch="360"/>
        </w:sectPr>
      </w:pPr>
      <w:r>
        <w:t>我们的尽职调查主要包括以下内容：</w:t>
      </w:r>
    </w:p>
    <w:p/>
    <w:p>
      <w:r>
        <w:t>1.公司概况：包括公司的注册资本、股权结构、经营范围等信息。</w:t>
      </w:r>
    </w:p>
    <w:p/>
    <w:p>
      <w:r>
        <w:t>2.经营状况：包括公司的主营业务、市场地位、竞争优势等信息。</w:t>
      </w:r>
    </w:p>
    <w:p/>
    <w:p>
      <w:r>
        <w:t>3.财务状况：包括公司的财务报表、财务指标、财务风险等信息。</w:t>
      </w:r>
    </w:p>
    <w:p/>
    <w:p>
      <w:r>
        <w:t>4.法律风险：包括公司的法律纠纷、合同风险、知识产权等信息。</w:t>
      </w:r>
    </w:p>
    <w:p/>
    <w:p>
      <w:r>
        <w:t>5.市场风险：包括市场环境、行业前景、市场风险等信息。</w:t>
      </w:r>
    </w:p>
    <w:p/>
    <w:p>
      <w:r>
        <w:t>三、调查方法</w:t>
      </w:r>
    </w:p>
    <w:p/>
    <w:p>
      <w:pPr>
        <w:sectPr w:rsidSect="00034616">
          <w:type w:val="nextPage"/>
          <w:pgSz w:w="12240" w:h="15840"/>
          <w:pgMar w:top="1440" w:right="1800" w:bottom="1440" w:left="1800" w:header="720" w:footer="720" w:gutter="0"/>
          <w:pgNumType w:start="2"/>
          <w:cols w:space="720"/>
          <w:titlePg w:val="0"/>
          <w:docGrid w:linePitch="360"/>
        </w:sectPr>
      </w:pPr>
    </w:p>
    <w:p>
      <w:r>
        <w:t>我们采用了多种调查方法，包括查阅公司的资料和信息、与公司高管和员工进行面谈、与行业专家进行交流等。我们还对公司的财务报表进行了审计，对公司的法律文件进行了审查。</w:t>
      </w:r>
    </w:p>
    <w:p/>
    <w:p>
      <w:r>
        <w:t>四、调查结果</w:t>
      </w:r>
    </w:p>
    <w:p/>
    <w:p>
      <w:r>
        <w:t>根据我们的调查，我们认为该项目的可行性较高，但也存在一定的风险。具体来说，公司的主营业务处于行业领先地位，但面临着市场竞争和技术变革的挑战。公司的财务状况良好，但存在一定的财务风险。公司的法律风险和市场风险也需要关注。</w:t>
      </w:r>
    </w:p>
    <w:p/>
    <w:p>
      <w:r>
        <w:t>五、结论和建议</w:t>
      </w:r>
    </w:p>
    <w:p/>
    <w:p>
      <w:r>
        <w:t>我们建议公司在决策前对该项目进行全面评估，充分考虑项目的可行性和风险，并采取相应的措施降低风险。我们还建议公司对公司的主营业务进行战略调整，以适应市场变化。</w:t>
      </w:r>
    </w:p>
    <w:p>
      <w:r>
        <w:t>一、公司基本情况调查</w:t>
      </w:r>
    </w:p>
    <w:p/>
    <w:p>
      <w:r>
        <w:t>1.1 公司情况概要</w:t>
      </w:r>
    </w:p>
    <w:p>
      <w:pPr>
        <w:sectPr w:rsidSect="00034616">
          <w:type w:val="nextPage"/>
          <w:pgSz w:w="12240" w:h="15840"/>
          <w:pgMar w:top="1440" w:right="1800" w:bottom="1440" w:left="1800" w:header="720" w:footer="720" w:gutter="0"/>
          <w:pgNumType w:start="3"/>
          <w:cols w:space="720"/>
          <w:titlePg w:val="0"/>
          <w:docGrid w:linePitch="360"/>
        </w:sectPr>
      </w:pPr>
    </w:p>
    <w:p>
      <w:r>
        <w:t>1.1.1 公司概况</w:t>
      </w:r>
    </w:p>
    <w:p/>
    <w:p>
      <w:r>
        <w:t>该公司成立于某年某月，主要从事某行业的业务。公司注册资本为某金额，实缴资本为某金额。</w:t>
      </w:r>
    </w:p>
    <w:p/>
    <w:p>
      <w:r>
        <w:t>1.1.2 股权结构表</w:t>
      </w:r>
    </w:p>
    <w:p/>
    <w:p>
      <w:r>
        <w:t>公司股权结构如下：</w:t>
      </w:r>
    </w:p>
    <w:p/>
    <w:p>
      <w:r>
        <w:t>股东名称 | 持股比例 |</w:t>
      </w:r>
    </w:p>
    <w:p/>
    <w:p>
      <w:r>
        <w:t>A公司。| 50%。|</w:t>
      </w:r>
    </w:p>
    <w:p>
      <w:r>
        <w:t>B公司。| 30%。|</w:t>
      </w:r>
    </w:p>
    <w:p>
      <w:r>
        <w:t>C公司。| 20%。|</w:t>
      </w:r>
    </w:p>
    <w:p/>
    <w:p>
      <w:r>
        <w:t>1.1.3 主要财务数据</w:t>
      </w:r>
    </w:p>
    <w:p/>
    <w:p>
      <w:r>
        <w:t>公司近三年的主要财务数据如下：</w:t>
      </w:r>
    </w:p>
    <w:p/>
    <w:p>
      <w:pPr>
        <w:sectPr w:rsidSect="00034616">
          <w:type w:val="nextPage"/>
          <w:pgSz w:w="12240" w:h="15840"/>
          <w:pgMar w:top="1440" w:right="1800" w:bottom="1440" w:left="1800" w:header="720" w:footer="720" w:gutter="0"/>
          <w:pgNumType w:start="4"/>
          <w:cols w:space="720"/>
          <w:titlePg w:val="0"/>
          <w:docGrid w:linePitch="360"/>
        </w:sectPr>
      </w:pPr>
      <w:r>
        <w:t>年份 | 营业收入 | 净利润 |</w:t>
      </w:r>
    </w:p>
    <w:p/>
    <w:p>
      <w:r>
        <w:t>20XX | X万元。| X万元 |</w:t>
      </w:r>
    </w:p>
    <w:p>
      <w:r>
        <w:t>20XX | X万元。| X万元 |</w:t>
      </w:r>
    </w:p>
    <w:p>
      <w:r>
        <w:t>20XX | X万元。| X万元 |</w:t>
      </w:r>
    </w:p>
    <w:p/>
    <w:p>
      <w:r>
        <w:t>1.2 历史沿革</w:t>
      </w:r>
    </w:p>
    <w:p/>
    <w:p>
      <w:r>
        <w:t>公司成立至今，经历了多次重大事件和发展历程。具体情况如下：</w:t>
      </w:r>
    </w:p>
    <w:p/>
    <w:p>
      <w:r>
        <w:t>某年某月，公司成立。</w:t>
      </w:r>
    </w:p>
    <w:p/>
    <w:p>
      <w:r>
        <w:t>某年某月，公司进行了某项重大资产重组。</w:t>
      </w:r>
    </w:p>
    <w:p/>
    <w:p>
      <w:r>
        <w:t>1.3 重大资产重组（重大资产出售或购买）</w:t>
      </w:r>
    </w:p>
    <w:p/>
    <w:p>
      <w:r>
        <w:t>公司曾进行过一次重大资产重组，具体情况如下：</w:t>
      </w:r>
    </w:p>
    <w:p/>
    <w:p>
      <w:r>
        <w:t>某年某月，公司以某金额的价格购买了某项资产。</w:t>
      </w:r>
    </w:p>
    <w:p>
      <w:pPr>
        <w:sectPr w:rsidSect="00034616">
          <w:type w:val="nextPage"/>
          <w:pgSz w:w="12240" w:h="15840"/>
          <w:pgMar w:top="1440" w:right="1800" w:bottom="1440" w:left="1800" w:header="720" w:footer="720" w:gutter="0"/>
          <w:pgNumType w:start="5"/>
          <w:cols w:space="720"/>
          <w:titlePg w:val="0"/>
          <w:docGrid w:linePitch="360"/>
        </w:sectPr>
      </w:pPr>
    </w:p>
    <w:p>
      <w:r>
        <w:t>1.4 公司的股权结构及组织结构</w:t>
      </w:r>
    </w:p>
    <w:p/>
    <w:p>
      <w:r>
        <w:t>1.4.1 股权结构图</w:t>
      </w:r>
    </w:p>
    <w:p/>
    <w:p>
      <w:r>
        <w:t>公司股权结构图如下：</w:t>
      </w:r>
    </w:p>
    <w:p/>
    <w:p>
      <w:r>
        <w:t>图略）</w:t>
      </w:r>
    </w:p>
    <w:p/>
    <w:p>
      <w:r>
        <w:t>1.4.2 内部组织结构图</w:t>
      </w:r>
    </w:p>
    <w:p/>
    <w:p>
      <w:r>
        <w:t>公司内部组织结构图如下：</w:t>
      </w:r>
    </w:p>
    <w:p/>
    <w:p>
      <w:r>
        <w:t>图略）</w:t>
      </w:r>
    </w:p>
    <w:p/>
    <w:p>
      <w:r>
        <w:t>1.5 股东及实际控制人情况</w:t>
      </w:r>
    </w:p>
    <w:p/>
    <w:p>
      <w:r>
        <w:t>1.5.1 控股股东基本情况</w:t>
      </w:r>
    </w:p>
    <w:p/>
    <w:p>
      <w:r>
        <w:t>公司的控股股东为A公司，持股比例为50%。</w:t>
      </w:r>
    </w:p>
    <w:p>
      <w:pPr>
        <w:sectPr w:rsidSect="00034616">
          <w:type w:val="nextPage"/>
          <w:pgSz w:w="12240" w:h="15840"/>
          <w:pgMar w:top="1440" w:right="1800" w:bottom="1440" w:left="1800" w:header="720" w:footer="720" w:gutter="0"/>
          <w:pgNumType w:start="6"/>
          <w:cols w:space="720"/>
          <w:titlePg w:val="0"/>
          <w:docGrid w:linePitch="360"/>
        </w:sectPr>
      </w:pPr>
    </w:p>
    <w:p>
      <w:r>
        <w:t>1.5.2 持股5%以上股东及其控制的企业</w:t>
      </w:r>
    </w:p>
    <w:p/>
    <w:p>
      <w:r>
        <w:t>公司持股5%以上的股东及其控制的企业如下：</w:t>
      </w:r>
    </w:p>
    <w:p/>
    <w:p>
      <w:r>
        <w:t>股东名称 | 持股比例 | 控制企业 |</w:t>
      </w:r>
    </w:p>
    <w:p/>
    <w:p>
      <w:r>
        <w:t>A公司。| 50%。| 无。|</w:t>
      </w:r>
    </w:p>
    <w:p>
      <w:r>
        <w:t>B公司。| 30%。| D公司。|</w:t>
      </w:r>
    </w:p>
    <w:p>
      <w:r>
        <w:t>C公司。| 20%。| 无。|</w:t>
      </w:r>
    </w:p>
    <w:p/>
    <w:p>
      <w:r>
        <w:t>1.5.3 实际控制人情况</w:t>
      </w:r>
    </w:p>
    <w:p/>
    <w:p>
      <w:r>
        <w:t>公司的实际控制人为某人，持股比例为XX%。</w:t>
      </w:r>
    </w:p>
    <w:p/>
    <w:p>
      <w:r>
        <w:t>1.5.4 控股股东、实际控制人控制的其他企业</w:t>
      </w:r>
    </w:p>
    <w:p/>
    <w:p>
      <w:r>
        <w:t>公司的控股股东、实际控制人控制的其他企业如下：</w:t>
      </w:r>
    </w:p>
    <w:p/>
    <w:p>
      <w:r>
        <w:t>控股股东/实际控制人 | 控制企业 |</w:t>
      </w:r>
    </w:p>
    <w:p>
      <w:pPr>
        <w:sectPr w:rsidSect="00034616">
          <w:type w:val="nextPage"/>
          <w:pgSz w:w="12240" w:h="15840"/>
          <w:pgMar w:top="1440" w:right="1800" w:bottom="1440" w:left="1800" w:header="720" w:footer="720" w:gutter="0"/>
          <w:pgNumType w:start="7"/>
          <w:cols w:space="720"/>
          <w:titlePg w:val="0"/>
          <w:docGrid w:linePitch="360"/>
        </w:sectPr>
      </w:pPr>
    </w:p>
    <w:p>
      <w:r>
        <w:t>A公司。| 无。|</w:t>
      </w:r>
    </w:p>
    <w:p>
      <w:r>
        <w:t>某人。| E公司。|</w:t>
      </w:r>
    </w:p>
    <w:p/>
    <w:p>
      <w:r>
        <w:t>1.5.5 控股股东、实际控制人曾经控制的企业</w:t>
      </w:r>
    </w:p>
    <w:p/>
    <w:p>
      <w:r>
        <w:t>公司的控股股东、实际控制人曾经控制的企业如下：</w:t>
      </w:r>
    </w:p>
    <w:p/>
    <w:p>
      <w:r>
        <w:t>控股股东/实际控制人 | 曾经控制的企业 |</w:t>
      </w:r>
    </w:p>
    <w:p/>
    <w:p>
      <w:r>
        <w:t>A公司。| F公司。|</w:t>
      </w:r>
    </w:p>
    <w:p>
      <w:r>
        <w:t>某人。| 无。|</w:t>
      </w:r>
    </w:p>
    <w:p/>
    <w:p>
      <w:r>
        <w:t>1.5.6 自然人股东在公司任职情况</w:t>
      </w:r>
    </w:p>
    <w:p/>
    <w:p>
      <w:r>
        <w:t>公司自然人股东在公司任职情况如下：</w:t>
      </w:r>
    </w:p>
    <w:p/>
    <w:p>
      <w:r>
        <w:t>股东名称 | 职务。|</w:t>
      </w:r>
    </w:p>
    <w:p/>
    <w:p>
      <w:r>
        <w:t>某人。| 董事长。|</w:t>
      </w:r>
    </w:p>
    <w:p>
      <w:pPr>
        <w:sectPr w:rsidSect="00034616">
          <w:type w:val="nextPage"/>
          <w:pgSz w:w="12240" w:h="15840"/>
          <w:pgMar w:top="1440" w:right="1800" w:bottom="1440" w:left="1800" w:header="720" w:footer="720" w:gutter="0"/>
          <w:pgNumType w:start="8"/>
          <w:cols w:space="720"/>
          <w:titlePg w:val="0"/>
          <w:docGrid w:linePitch="360"/>
        </w:sectPr>
      </w:pPr>
      <w:r>
        <w:t>某人。| 总经理。|</w:t>
      </w:r>
    </w:p>
    <w:p>
      <w:r>
        <w:t>某人。| 董事会秘书 |</w:t>
      </w:r>
    </w:p>
    <w:p/>
    <w:p>
      <w:r>
        <w:t>1.5.7 股东间的关联关系</w:t>
      </w:r>
    </w:p>
    <w:p/>
    <w:p>
      <w:r>
        <w:t>公司股东间存在关联关系，具体情况如下：</w:t>
      </w:r>
    </w:p>
    <w:p/>
    <w:p>
      <w:r>
        <w:t>A公司和B公司存在关联关系。</w:t>
      </w:r>
    </w:p>
    <w:p/>
    <w:p>
      <w:r>
        <w:t>1.5.8 控股股东和实际控制人直接或间接持有公司股份的质押或其他有争议情况</w:t>
      </w:r>
    </w:p>
    <w:p/>
    <w:p>
      <w:r>
        <w:t>公司控股股东和实际控制人不存在直接或间接持有公司股份的质押或其他有争议情况。</w:t>
      </w:r>
    </w:p>
    <w:p/>
    <w:p>
      <w:r>
        <w:t>1.6 公司子公司、附属公司及分支机构情况</w:t>
      </w:r>
    </w:p>
    <w:p/>
    <w:p>
      <w:r>
        <w:t>1.6.1 子公司情况</w:t>
      </w:r>
    </w:p>
    <w:p/>
    <w:p>
      <w:r>
        <w:t>公司目前拥有X家子公司，具体情况如下：</w:t>
      </w:r>
    </w:p>
    <w:p>
      <w:pPr>
        <w:sectPr w:rsidSect="00034616">
          <w:type w:val="nextPage"/>
          <w:pgSz w:w="12240" w:h="15840"/>
          <w:pgMar w:top="1440" w:right="1800" w:bottom="1440" w:left="1800" w:header="720" w:footer="720" w:gutter="0"/>
          <w:pgNumType w:start="9"/>
          <w:cols w:space="720"/>
          <w:titlePg w:val="0"/>
          <w:docGrid w:linePitch="360"/>
        </w:sectPr>
      </w:pPr>
    </w:p>
    <w:p>
      <w:r>
        <w:t>子公司名称 | 注册地 | 经营范围 |</w:t>
      </w:r>
    </w:p>
    <w:p/>
    <w:p>
      <w:r>
        <w:t>子公司1.| 某地。| XXXX。|</w:t>
      </w:r>
    </w:p>
    <w:p>
      <w:r>
        <w:t>子公司2.| 某地。| XXXX。|</w:t>
      </w:r>
    </w:p>
    <w:p>
      <w:r>
        <w:t>子公司3.| 某地。| XXXX。|</w:t>
      </w:r>
    </w:p>
    <w:p/>
    <w:p>
      <w:r>
        <w:t>1.6.2 分公司情况</w:t>
      </w:r>
    </w:p>
    <w:p/>
    <w:p>
      <w:r>
        <w:t>公司目前拥有X家分公司，具体情况如下：</w:t>
      </w:r>
    </w:p>
    <w:p/>
    <w:p>
      <w:r>
        <w:t>分公司名称 | 注册地 | 经营范围 |</w:t>
      </w:r>
    </w:p>
    <w:p/>
    <w:p>
      <w:r>
        <w:t>分公司1.| 某地。| XXXX。|</w:t>
      </w:r>
    </w:p>
    <w:p>
      <w:r>
        <w:t>分公司2.| 某地。| XXXX。|</w:t>
      </w:r>
    </w:p>
    <w:p>
      <w:r>
        <w:t>分公司3.| 某地。| XXXX。|</w:t>
      </w:r>
    </w:p>
    <w:p/>
    <w:p>
      <w:r>
        <w:t>1.7 同业竞争与关联交易</w:t>
      </w:r>
    </w:p>
    <w:p/>
    <w:p>
      <w:r>
        <w:t>1.7.1 同业竞争</w:t>
      </w:r>
    </w:p>
    <w:p>
      <w:pPr>
        <w:sectPr w:rsidSect="00034616">
          <w:type w:val="nextPage"/>
          <w:pgSz w:w="12240" w:h="15840"/>
          <w:pgMar w:top="1440" w:right="1800" w:bottom="1440" w:left="1800" w:header="720" w:footer="720" w:gutter="0"/>
          <w:pgNumType w:start="10"/>
          <w:cols w:space="720"/>
          <w:titlePg w:val="0"/>
          <w:docGrid w:linePitch="360"/>
        </w:sectPr>
      </w:pPr>
    </w:p>
    <w:p>
      <w:r>
        <w:t>公司存在同业竞争，具体情况如下：</w:t>
      </w:r>
    </w:p>
    <w:p/>
    <w:p>
      <w:r>
        <w:t>公司与X家企业存在同业竞争关系。</w:t>
      </w:r>
    </w:p>
    <w:p/>
    <w:p>
      <w:r>
        <w:t>1.7.2 关联交易</w:t>
      </w:r>
    </w:p>
    <w:p/>
    <w:p>
      <w:r>
        <w:t>公司存在关联交易，具体情况如下：</w:t>
      </w:r>
    </w:p>
    <w:p/>
    <w:p>
      <w:r>
        <w:t>公司与A公司存在关联交易。</w:t>
      </w:r>
    </w:p>
    <w:p>
      <w:r>
        <w:t>1.8 资质与荣誉</w:t>
      </w:r>
    </w:p>
    <w:p/>
    <w:p>
      <w:r>
        <w:t>公司拥有多项资质和荣誉，包括ISO9001质量管理体系认证、ISO环境管理体系认证、OHSAS职业健康安全管理体系认证等。同时，公司还获得了多项行业奖项和荣誉称号，如“中国优秀企业”、“AAA级信用企业”等。</w:t>
      </w:r>
    </w:p>
    <w:p/>
    <w:p>
      <w:r>
        <w:t>1.9 环评情况</w:t>
      </w:r>
    </w:p>
    <w:p>
      <w:pPr>
        <w:sectPr w:rsidSect="00034616">
          <w:type w:val="nextPage"/>
          <w:pgSz w:w="12240" w:h="15840"/>
          <w:pgMar w:top="1440" w:right="1800" w:bottom="1440" w:left="1800" w:header="720" w:footer="720" w:gutter="0"/>
          <w:pgNumType w:start="11"/>
          <w:cols w:space="720"/>
          <w:titlePg w:val="0"/>
          <w:docGrid w:linePitch="360"/>
        </w:sectPr>
      </w:pPr>
    </w:p>
    <w:p>
      <w:r>
        <w:t>公司在新建项目前，都会进行环境影响评价，并按照相关法律法规和标准进行环保设施建设和运营。公司积极推行绿色生产，减少污染排放，保护环境。</w:t>
      </w:r>
    </w:p>
    <w:p/>
    <w:p>
      <w:r>
        <w:t>1.10 行政处罚、诉讼、仲裁</w:t>
      </w:r>
    </w:p>
    <w:p/>
    <w:p>
      <w:r>
        <w:t>公司严格遵守法律法规，未发生重大行政处罚、诉讼或仲裁事件。</w:t>
      </w:r>
    </w:p>
    <w:p/>
    <w:p>
      <w:r>
        <w:t>1.11 保险</w:t>
      </w:r>
    </w:p>
    <w:p/>
    <w:p>
      <w:r>
        <w:t>公司为员工购买了社会保险和商业保险，保障员工的权益和安全。</w:t>
      </w:r>
    </w:p>
    <w:p/>
    <w:p>
      <w:r>
        <w:t>二、管理层及人力资源</w:t>
      </w:r>
    </w:p>
    <w:p/>
    <w:p>
      <w:r>
        <w:t>2.1 公司董事、监事、高级管理人员及核心技术人员</w:t>
      </w:r>
    </w:p>
    <w:p>
      <w:pPr>
        <w:sectPr w:rsidSect="00034616">
          <w:type w:val="nextPage"/>
          <w:pgSz w:w="12240" w:h="15840"/>
          <w:pgMar w:top="1440" w:right="1800" w:bottom="1440" w:left="1800" w:header="720" w:footer="720" w:gutter="0"/>
          <w:pgNumType w:start="12"/>
          <w:cols w:space="720"/>
          <w:titlePg w:val="0"/>
          <w:docGrid w:linePitch="360"/>
        </w:sectPr>
      </w:pPr>
    </w:p>
    <w:p>
      <w:r>
        <w:t>公司的管理层和核心技术人员均具备丰富的行业经验和专业知识。他们致力于推动公司的发展和创新，确保公司的长期稳定发展。</w:t>
      </w:r>
    </w:p>
    <w:p/>
    <w:p>
      <w:r>
        <w:t>2.1.1 公司董事、监事、高级管理人员及核心技术人员情况</w:t>
      </w:r>
    </w:p>
    <w:p/>
    <w:p>
      <w:r>
        <w:t>公司的董事、监事、高级管理人员及核心技术人员均具备高学历和丰富的工作经验，他们在公司的发展和管理中发挥了重要作用。</w:t>
      </w:r>
    </w:p>
    <w:p/>
    <w:p>
      <w:r>
        <w:t>2.1.2 公司董事、监事、高级管理人员及核心技术人员对外投资情况</w:t>
      </w:r>
    </w:p>
    <w:p/>
    <w:p>
      <w:r>
        <w:t>公司的董事、监事、高级管理人员及核心技术人员未对外投资。</w:t>
      </w:r>
    </w:p>
    <w:p/>
    <w:p>
      <w:r>
        <w:t>2.2 人力资源</w:t>
      </w:r>
    </w:p>
    <w:p/>
    <w:p>
      <w:pPr>
        <w:sectPr w:rsidSect="00034616">
          <w:type w:val="nextPage"/>
          <w:pgSz w:w="12240" w:h="15840"/>
          <w:pgMar w:top="1440" w:right="1800" w:bottom="1440" w:left="1800" w:header="720" w:footer="720" w:gutter="0"/>
          <w:pgNumType w:start="13"/>
          <w:cols w:space="720"/>
          <w:titlePg w:val="0"/>
          <w:docGrid w:linePitch="360"/>
        </w:sectPr>
      </w:pPr>
      <w:r>
        <w:t>2.2.1 员工结构</w:t>
      </w:r>
    </w:p>
    <w:p/>
    <w:p>
      <w:r>
        <w:t>公司拥有一支高素质、专业化的员工队伍，员工结构合理，各部门职能明确，员工之间的协作默契。</w:t>
      </w:r>
    </w:p>
    <w:p/>
    <w:p>
      <w:r>
        <w:t>2.2.2 薪酬政策</w:t>
      </w:r>
    </w:p>
    <w:p/>
    <w:p>
      <w:r>
        <w:t>公司制定了合理的薪酬政策，根据员工的工作表现和贡献进行薪资调整，激励员工的积极性和创造力。</w:t>
      </w:r>
    </w:p>
    <w:p/>
    <w:p>
      <w:r>
        <w:t>2.2.3 社会保险及公积金执行情况</w:t>
      </w:r>
    </w:p>
    <w:p/>
    <w:p>
      <w:r>
        <w:t>公司严格按照国家法律法规和相关规定，为员工缴纳社会保险和公积金，并及时足额缴纳。</w:t>
      </w:r>
    </w:p>
    <w:p/>
    <w:p>
      <w:r>
        <w:t>三、公司在用的固定资产及无形资产</w:t>
      </w:r>
    </w:p>
    <w:p/>
    <w:p>
      <w:r>
        <w:t>3.1 土地使用权</w:t>
      </w:r>
    </w:p>
    <w:p/>
    <w:p>
      <w:r>
        <w:t>3.1.1 有土地使用权的土地</w:t>
      </w:r>
    </w:p>
    <w:p>
      <w:pPr>
        <w:sectPr w:rsidSect="00034616">
          <w:type w:val="nextPage"/>
          <w:pgSz w:w="12240" w:h="15840"/>
          <w:pgMar w:top="1440" w:right="1800" w:bottom="1440" w:left="1800" w:header="720" w:footer="720" w:gutter="0"/>
          <w:pgNumType w:start="14"/>
          <w:cols w:space="720"/>
          <w:titlePg w:val="0"/>
          <w:docGrid w:linePitch="360"/>
        </w:sectPr>
      </w:pPr>
    </w:p>
    <w:p>
      <w:r>
        <w:t>公司拥有的土地均已取得土地使用权证，并按照相关规定使用和管理。</w:t>
      </w:r>
    </w:p>
    <w:p/>
    <w:p>
      <w:r>
        <w:t>3.1.2 租赁的土地</w:t>
      </w:r>
    </w:p>
    <w:p/>
    <w:p>
      <w:r>
        <w:t>公司租赁的土地均按照相关规定使用和管理。</w:t>
      </w:r>
    </w:p>
    <w:p/>
    <w:p>
      <w:r>
        <w:t>3.2 房屋</w:t>
      </w:r>
    </w:p>
    <w:p/>
    <w:p>
      <w:r>
        <w:t>3.2.1 有房屋所有权证的房屋建筑</w:t>
      </w:r>
    </w:p>
    <w:p/>
    <w:p>
      <w:r>
        <w:t>公司拥有的房屋均已取得房屋所有权证，并按照相关规定使用和管理。</w:t>
      </w:r>
    </w:p>
    <w:p/>
    <w:p>
      <w:r>
        <w:t>3.2.2 租赁房屋</w:t>
      </w:r>
    </w:p>
    <w:p/>
    <w:p>
      <w:r>
        <w:t>公司租赁的房屋均按照相关规定使用和管理。</w:t>
      </w:r>
    </w:p>
    <w:p/>
    <w:p>
      <w:r>
        <w:t>3.3 生产设备</w:t>
      </w:r>
    </w:p>
    <w:p>
      <w:pPr>
        <w:sectPr w:rsidSect="00034616">
          <w:type w:val="nextPage"/>
          <w:pgSz w:w="12240" w:h="15840"/>
          <w:pgMar w:top="1440" w:right="1800" w:bottom="1440" w:left="1800" w:header="720" w:footer="720" w:gutter="0"/>
          <w:pgNumType w:start="15"/>
          <w:cols w:space="720"/>
          <w:titlePg w:val="0"/>
          <w:docGrid w:linePitch="360"/>
        </w:sectPr>
      </w:pPr>
    </w:p>
    <w:p>
      <w:r>
        <w:t>公司拥有先进的生产设备和技术，保证了产品的质量和生产效率。</w:t>
      </w:r>
    </w:p>
    <w:p/>
    <w:p>
      <w:r>
        <w:t>3.4 知识产权</w:t>
      </w:r>
    </w:p>
    <w:p/>
    <w:p>
      <w:r>
        <w:t>公司注重知识产权的保护和管理，拥有多项专利和商标，并严格遵守相关法律法规。</w:t>
      </w:r>
    </w:p>
    <w:p/>
    <w:p>
      <w:r>
        <w:t>四、主营业务及产品</w:t>
      </w:r>
    </w:p>
    <w:p/>
    <w:p>
      <w:r>
        <w:t>4.1 目前公司主营业务及主要产品</w:t>
      </w:r>
    </w:p>
    <w:p/>
    <w:p>
      <w:r>
        <w:t>公司主营业务为生产和销售XXX产品，产品质量稳定，销售市场广泛。</w:t>
      </w:r>
    </w:p>
    <w:p/>
    <w:p>
      <w:r>
        <w:t>4.2 未来公司主营业务及主推产品</w:t>
      </w:r>
    </w:p>
    <w:p/>
    <w:p>
      <w:r>
        <w:t>公司将继续加强技术创新和产品研发，不断拓展业务领域和产品线，实现可持续发展。</w:t>
      </w:r>
    </w:p>
    <w:p>
      <w:pPr>
        <w:sectPr w:rsidSect="00034616">
          <w:type w:val="nextPage"/>
          <w:pgSz w:w="12240" w:h="15840"/>
          <w:pgMar w:top="1440" w:right="1800" w:bottom="1440" w:left="1800" w:header="720" w:footer="720" w:gutter="0"/>
          <w:pgNumType w:start="16"/>
          <w:cols w:space="720"/>
          <w:titlePg w:val="0"/>
          <w:docGrid w:linePitch="360"/>
        </w:sectPr>
      </w:pPr>
    </w:p>
    <w:p>
      <w:r>
        <w:t>4.3 公司产业链</w:t>
      </w:r>
    </w:p>
    <w:p/>
    <w:p>
      <w:r>
        <w:t>公司拥有完整的产业链，包括原材料采购、生产加工、销售渠道等，实现了产业链的优化和协同发展。</w:t>
      </w:r>
    </w:p>
    <w:p/>
    <w:p>
      <w:r>
        <w:t>4.4 业务模式与流程</w:t>
      </w:r>
    </w:p>
    <w:p/>
    <w:p>
      <w:r>
        <w:t>公司采用先进的业务模式和流程，实现了生产、销售、服务等各环节的协同和优化。</w:t>
      </w:r>
    </w:p>
    <w:p/>
    <w:p>
      <w:r>
        <w:t>五、行业与竞争</w:t>
      </w:r>
    </w:p>
    <w:p/>
    <w:p>
      <w:r>
        <w:t>5.1 行业基本情况</w:t>
      </w:r>
    </w:p>
    <w:p/>
    <w:p>
      <w:r>
        <w:t>公司所处的行业是XXX行业，该行业的发展前景广阔，但也存在一定的竞争压力和挑战。</w:t>
      </w:r>
    </w:p>
    <w:p/>
    <w:p>
      <w:r>
        <w:t>5.1.1 行业分类</w:t>
      </w:r>
    </w:p>
    <w:p/>
    <w:p>
      <w:pPr>
        <w:sectPr w:rsidSect="00034616">
          <w:type w:val="nextPage"/>
          <w:pgSz w:w="12240" w:h="15840"/>
          <w:pgMar w:top="1440" w:right="1800" w:bottom="1440" w:left="1800" w:header="720" w:footer="720" w:gutter="0"/>
          <w:pgNumType w:start="17"/>
          <w:cols w:space="720"/>
          <w:titlePg w:val="0"/>
          <w:docGrid w:linePitch="360"/>
        </w:sectPr>
      </w:pPr>
      <w:r>
        <w:t>该行业属于XXX行业，是国家重点支持的行业之一。</w:t>
      </w:r>
    </w:p>
    <w:p/>
    <w:p>
      <w:r>
        <w:t>5.1.2 行业监管体制与主要行业政策</w:t>
      </w:r>
    </w:p>
    <w:p/>
    <w:p>
      <w:r>
        <w:t>该行业的监管体制和政策较为完善，国家对该行业的支持力度不断加大。</w:t>
      </w:r>
    </w:p>
    <w:p/>
    <w:p>
      <w:r>
        <w:t>以上是公司的基本情况和发展状况，公司将继续秉承“诚信、创新、共赢”的经营理念，为客户提供优质的产品和服务，实现公司的可持续发展。</w:t>
      </w:r>
    </w:p>
    <w:p>
      <w:r>
        <w:t>5</w:t>
      </w:r>
    </w:p>
    <w:p/>
    <w:p>
      <w:r>
        <w:t>5.1 产业分析</w:t>
      </w:r>
    </w:p>
    <w:p/>
    <w:p>
      <w:r>
        <w:t>5.1.3 产品简介</w:t>
      </w:r>
    </w:p>
    <w:p/>
    <w:p>
      <w:r>
        <w:t>本部分将介绍该行业的产品特点和特性。</w:t>
      </w:r>
    </w:p>
    <w:p/>
    <w:p>
      <w:r>
        <w:t>5.1.4 行业发展概况</w:t>
      </w:r>
    </w:p>
    <w:p/>
    <w:p>
      <w:pPr>
        <w:sectPr w:rsidSect="00034616">
          <w:type w:val="nextPage"/>
          <w:pgSz w:w="12240" w:h="15840"/>
          <w:pgMar w:top="1440" w:right="1800" w:bottom="1440" w:left="1800" w:header="720" w:footer="720" w:gutter="0"/>
          <w:pgNumType w:start="18"/>
          <w:cols w:space="720"/>
          <w:titlePg w:val="0"/>
          <w:docGrid w:linePitch="360"/>
        </w:sectPr>
      </w:pPr>
      <w:r>
        <w:t>该行业的历史和现状将在本部分得到分析。</w:t>
      </w:r>
    </w:p>
    <w:p/>
    <w:p>
      <w:r>
        <w:t>5.1.5 行业发展趋势</w:t>
      </w:r>
    </w:p>
    <w:p/>
    <w:p>
      <w:r>
        <w:t>本部分将分析该行业未来的发展趋势。</w:t>
      </w:r>
    </w:p>
    <w:p/>
    <w:p>
      <w:r>
        <w:t>5.1.6 行业竞争状况</w:t>
      </w:r>
    </w:p>
    <w:p/>
    <w:p>
      <w:r>
        <w:t>本部分将分析该行业的竞争状况，包括主要竞争对手和市场份额。</w:t>
      </w:r>
    </w:p>
    <w:p/>
    <w:p>
      <w:r>
        <w:t>5.1.7 进入行业的主要障碍</w:t>
      </w:r>
    </w:p>
    <w:p/>
    <w:p>
      <w:r>
        <w:t>本部分将分析进入该行业的主要障碍，包括技术、资金和政策等方面。</w:t>
      </w:r>
    </w:p>
    <w:p/>
    <w:p>
      <w:r>
        <w:t>5.1.8 影响行业发展的有利因素与不利因素</w:t>
      </w:r>
    </w:p>
    <w:p/>
    <w:p>
      <w:r>
        <w:t>本部分将分析影响该行业发展的有利因素和不利因素，包括政策、经济环境和市场需求等方面。</w:t>
      </w:r>
    </w:p>
    <w:p>
      <w:pPr>
        <w:sectPr w:rsidSect="00034616">
          <w:type w:val="nextPage"/>
          <w:pgSz w:w="12240" w:h="15840"/>
          <w:pgMar w:top="1440" w:right="1800" w:bottom="1440" w:left="1800" w:header="720" w:footer="720" w:gutter="0"/>
          <w:pgNumType w:start="19"/>
          <w:cols w:space="720"/>
          <w:titlePg w:val="0"/>
          <w:docGrid w:linePitch="360"/>
        </w:sectPr>
      </w:pPr>
    </w:p>
    <w:p>
      <w:r>
        <w:t>5.1.9 行业技术水平与发展趋势</w:t>
      </w:r>
    </w:p>
    <w:p/>
    <w:p>
      <w:r>
        <w:t>本部分将分析该行业的技术水平和未来的发展趋势。</w:t>
      </w:r>
    </w:p>
    <w:p/>
    <w:p>
      <w:r>
        <w:t>5.1.10 行业特有的经营模式</w:t>
      </w:r>
    </w:p>
    <w:p/>
    <w:p>
      <w:r>
        <w:t>本部分将介绍该行业的特有经营模式，包括供应链和销售渠道等方面。</w:t>
      </w:r>
    </w:p>
    <w:p/>
    <w:p>
      <w:r>
        <w:t>5.1.11 行业周期性、区域性与季节性特征</w:t>
      </w:r>
    </w:p>
    <w:p/>
    <w:p>
      <w:r>
        <w:t>本部分将分析该行业的周期性、区域性和季节性特征。</w:t>
      </w:r>
    </w:p>
    <w:p/>
    <w:p>
      <w:r>
        <w:t>5.1.12 行业与上下游的关联性</w:t>
      </w:r>
    </w:p>
    <w:p/>
    <w:p>
      <w:r>
        <w:t>本部分将分析该行业与上下游产业的关联性，包括原材料供应和产品销售等方面。</w:t>
      </w:r>
    </w:p>
    <w:p/>
    <w:p>
      <w:r>
        <w:t>5.2 公司的竞争地位</w:t>
      </w:r>
    </w:p>
    <w:p>
      <w:pPr>
        <w:sectPr w:rsidSect="00034616">
          <w:type w:val="nextPage"/>
          <w:pgSz w:w="12240" w:h="15840"/>
          <w:pgMar w:top="1440" w:right="1800" w:bottom="1440" w:left="1800" w:header="720" w:footer="720" w:gutter="0"/>
          <w:pgNumType w:start="20"/>
          <w:cols w:space="720"/>
          <w:titlePg w:val="0"/>
          <w:docGrid w:linePitch="360"/>
        </w:sectPr>
      </w:pPr>
    </w:p>
    <w:p>
      <w:r>
        <w:t>5.2.1 公司的主要竞争对手及行业地位</w:t>
      </w:r>
    </w:p>
    <w:p/>
    <w:p>
      <w:r>
        <w:t>本部分将分析公司的竞争对手和在行业中的地位。</w:t>
      </w:r>
    </w:p>
    <w:p/>
    <w:p>
      <w:r>
        <w:t>5.2.2 公司的竞争优势</w:t>
      </w:r>
    </w:p>
    <w:p/>
    <w:p>
      <w:r>
        <w:t>本部分将分析公司的竞争优势，包括品牌、技术和服务等方面。</w:t>
      </w:r>
    </w:p>
    <w:p/>
    <w:p>
      <w:r>
        <w:t>5.2.3 公司的竞争劣势</w:t>
      </w:r>
    </w:p>
    <w:p/>
    <w:p>
      <w:r>
        <w:t>本部分将分析公司的竞争劣势，包括产品质量、价格和市场份额等方面。</w:t>
      </w:r>
    </w:p>
    <w:p/>
    <w:p>
      <w:r>
        <w:t>六、市场营销</w:t>
      </w:r>
    </w:p>
    <w:p/>
    <w:p>
      <w:r>
        <w:t>6.1 销售模式</w:t>
      </w:r>
    </w:p>
    <w:p/>
    <w:p>
      <w:pPr>
        <w:sectPr w:rsidSect="00034616">
          <w:type w:val="nextPage"/>
          <w:pgSz w:w="12240" w:h="15840"/>
          <w:pgMar w:top="1440" w:right="1800" w:bottom="1440" w:left="1800" w:header="720" w:footer="720" w:gutter="0"/>
          <w:pgNumType w:start="21"/>
          <w:cols w:space="720"/>
          <w:titlePg w:val="0"/>
          <w:docGrid w:linePitch="360"/>
        </w:sectPr>
      </w:pPr>
      <w:r>
        <w:t>本部分将介绍公司的销售模式，包括直销和渠道销售等方面。</w:t>
      </w:r>
    </w:p>
    <w:p/>
    <w:p>
      <w:r>
        <w:t>6.2 主要产品销售情况</w:t>
      </w:r>
    </w:p>
    <w:p/>
    <w:p>
      <w:r>
        <w:t>本部分将分析公司的主要产品销售情况，包括销售额和市场份额等方面。</w:t>
      </w:r>
    </w:p>
    <w:p/>
    <w:p>
      <w:r>
        <w:t>6.3 产品售价变动情况</w:t>
      </w:r>
    </w:p>
    <w:p/>
    <w:p>
      <w:r>
        <w:t>本部分将分析公司的产品售价变动情况，包括价格策略和市场需求等方面。</w:t>
      </w:r>
    </w:p>
    <w:p/>
    <w:p>
      <w:r>
        <w:t>6.4 结算方式与收款政策</w:t>
      </w:r>
    </w:p>
    <w:p/>
    <w:p>
      <w:r>
        <w:t>本部分将介绍公司的结算方式和收款政策，包括信用销售和预付款等方面。</w:t>
      </w:r>
    </w:p>
    <w:p/>
    <w:p>
      <w:r>
        <w:t>6.5 营销管理</w:t>
      </w:r>
    </w:p>
    <w:p/>
    <w:p>
      <w:pPr>
        <w:sectPr w:rsidSect="00034616">
          <w:type w:val="nextPage"/>
          <w:pgSz w:w="12240" w:h="15840"/>
          <w:pgMar w:top="1440" w:right="1800" w:bottom="1440" w:left="1800" w:header="720" w:footer="720" w:gutter="0"/>
          <w:pgNumType w:start="22"/>
          <w:cols w:space="720"/>
          <w:titlePg w:val="0"/>
          <w:docGrid w:linePitch="360"/>
        </w:sectPr>
      </w:pPr>
      <w:r>
        <w:t>本部分将介绍公司的营销管理，包括市场调研和广告宣传等方面。</w:t>
      </w:r>
    </w:p>
    <w:p/>
    <w:p>
      <w:r>
        <w:t>6.6 主要客户情况</w:t>
      </w:r>
    </w:p>
    <w:p/>
    <w:p>
      <w:r>
        <w:t>本部分将分析公司的主要客户情况，包括客户结构和客户需求等方面。</w:t>
      </w:r>
    </w:p>
    <w:p/>
    <w:p>
      <w:r>
        <w:t>七、生产制造</w:t>
      </w:r>
    </w:p>
    <w:p/>
    <w:p>
      <w:r>
        <w:t>7.1 生产模式</w:t>
      </w:r>
    </w:p>
    <w:p/>
    <w:p>
      <w:r>
        <w:t>本部分将介绍公司的生产模式，包括自主生产和代工生产等方面。</w:t>
      </w:r>
    </w:p>
    <w:p/>
    <w:p>
      <w:r>
        <w:t>7.2 生产工艺流程</w:t>
      </w:r>
    </w:p>
    <w:p/>
    <w:p>
      <w:r>
        <w:t>本部分将介绍公司的生产工艺流程，包括原材料采购和产品加工等方面。</w:t>
      </w:r>
    </w:p>
    <w:p/>
    <w:p>
      <w:r>
        <w:t>7.3 主要产品产能、产量及销售情况</w:t>
      </w:r>
    </w:p>
    <w:p>
      <w:pPr>
        <w:sectPr w:rsidSect="00034616">
          <w:type w:val="nextPage"/>
          <w:pgSz w:w="12240" w:h="15840"/>
          <w:pgMar w:top="1440" w:right="1800" w:bottom="1440" w:left="1800" w:header="720" w:footer="720" w:gutter="0"/>
          <w:pgNumType w:start="23"/>
          <w:cols w:space="720"/>
          <w:titlePg w:val="0"/>
          <w:docGrid w:linePitch="360"/>
        </w:sectPr>
      </w:pPr>
    </w:p>
    <w:p>
      <w:r>
        <w:t>本部分将分析公司的主要产品产能、产量和销售情况，包括生产效率和市场需求等方面。</w:t>
      </w:r>
    </w:p>
    <w:p/>
    <w:p>
      <w:r>
        <w:t>7.4 质量管理</w:t>
      </w:r>
    </w:p>
    <w:p/>
    <w:p>
      <w:r>
        <w:t>本部分将介绍公司的质量管理体系，包括生产过程控制和产品检验等方面。</w:t>
      </w:r>
    </w:p>
    <w:p/>
    <w:p>
      <w:r>
        <w:t>7.5 环保保护</w:t>
      </w:r>
    </w:p>
    <w:p/>
    <w:p>
      <w:r>
        <w:t>本部分将介绍公司的环保保护措施，包括废水处理和废气排放等方面。</w:t>
      </w:r>
    </w:p>
    <w:p/>
    <w:p>
      <w:r>
        <w:t>7.6 安全生产</w:t>
      </w:r>
    </w:p>
    <w:p/>
    <w:p>
      <w:r>
        <w:t>本部分将介绍公司的安全生产措施，包括生产安全和职工健康等方面。</w:t>
      </w:r>
    </w:p>
    <w:p/>
    <w:p>
      <w:r>
        <w:t>八、供应与采购</w:t>
      </w:r>
    </w:p>
    <w:p>
      <w:pPr>
        <w:sectPr w:rsidSect="00034616">
          <w:type w:val="nextPage"/>
          <w:pgSz w:w="12240" w:h="15840"/>
          <w:pgMar w:top="1440" w:right="1800" w:bottom="1440" w:left="1800" w:header="720" w:footer="720" w:gutter="0"/>
          <w:pgNumType w:start="24"/>
          <w:cols w:space="720"/>
          <w:titlePg w:val="0"/>
          <w:docGrid w:linePitch="360"/>
        </w:sectPr>
      </w:pPr>
    </w:p>
    <w:p>
      <w:r>
        <w:t>8.1 采购模式</w:t>
      </w:r>
    </w:p>
    <w:p/>
    <w:p>
      <w:r>
        <w:t>本部分将介绍公司的采购模式，包括直接采购和招标采购等方面。</w:t>
      </w:r>
    </w:p>
    <w:p>
      <w:r>
        <w:t>I'm sorry。but there is no article provided for me to edit。Please provide the article so I can assist you.</w:t>
      </w:r>
    </w:p>
    <w:p>
      <w:r>
        <w:t>8.2 主要原材料供应情况</w:t>
      </w:r>
    </w:p>
    <w:p/>
    <w:p>
      <w:r>
        <w:t>本公司的主要原材料供应商包括国内外多家供应商，供应商的数量和规模较大。在过去三年中，我们与供应商建立了稳定的合作关系，供应商的交货时间和质量都得到了保证。</w:t>
      </w:r>
    </w:p>
    <w:p/>
    <w:p>
      <w:r>
        <w:t>8.3 主要原材料及能源价格变动趋势</w:t>
      </w:r>
    </w:p>
    <w:p/>
    <w:p>
      <w:r>
        <w:t>过去三年中，原材料和能源价格波动较大，但整体呈现上涨趋势。我们密切关注市场价格变化，采取了一系列措施来降低成本，包括优化采购结构、提高生产效率和加强成本控制等。</w:t>
      </w:r>
    </w:p>
    <w:p/>
    <w:p>
      <w:pPr>
        <w:sectPr w:rsidSect="00034616">
          <w:type w:val="nextPage"/>
          <w:pgSz w:w="12240" w:h="15840"/>
          <w:pgMar w:top="1440" w:right="1800" w:bottom="1440" w:left="1800" w:header="720" w:footer="720" w:gutter="0"/>
          <w:pgNumType w:start="25"/>
          <w:cols w:space="720"/>
          <w:titlePg w:val="0"/>
          <w:docGrid w:linePitch="360"/>
        </w:sectPr>
      </w:pPr>
      <w:r>
        <w:t>8.4 主要原材料及能源占营业成本的比重</w:t>
      </w:r>
    </w:p>
    <w:p/>
    <w:p>
      <w:r>
        <w:t>我们的主要原材料和能源占营业成本的比重较大，约占总成本的60%左右。为了降低成本，我们加强了原材料和能源的采购管理，提高了生产效率和产品质量。</w:t>
      </w:r>
    </w:p>
    <w:p/>
    <w:p>
      <w:r>
        <w:t>8.5 主要供应商的采购金额及比例</w:t>
      </w:r>
    </w:p>
    <w:p/>
    <w:p>
      <w:r>
        <w:t>我们与主要供应商的采购金额和比例均保持稳定。我们与供应商建立了长期的合作关系，共同发展，实现双赢。</w:t>
      </w:r>
    </w:p>
    <w:p/>
    <w:p>
      <w:r>
        <w:t>九、技术与研发</w:t>
      </w:r>
    </w:p>
    <w:p/>
    <w:p>
      <w:r>
        <w:t>9.1 主要技术及主要产品的技术水平</w:t>
      </w:r>
    </w:p>
    <w:p/>
    <w:p>
      <w:r>
        <w:t>我们的主要产品采用先进的技术和工艺，具有较高的技术水平和市场竞争力。我们不断加强技术创新和产品研发，以满足客户的需求和市场的变化。</w:t>
      </w:r>
    </w:p>
    <w:p/>
    <w:p>
      <w:r>
        <w:t>9.2 研发人员、机构和投入</w:t>
      </w:r>
    </w:p>
    <w:p>
      <w:pPr>
        <w:sectPr w:rsidSect="00034616">
          <w:type w:val="nextPage"/>
          <w:pgSz w:w="12240" w:h="15840"/>
          <w:pgMar w:top="1440" w:right="1800" w:bottom="1440" w:left="1800" w:header="720" w:footer="720" w:gutter="0"/>
          <w:pgNumType w:start="26"/>
          <w:cols w:space="720"/>
          <w:titlePg w:val="0"/>
          <w:docGrid w:linePitch="360"/>
        </w:sectPr>
      </w:pPr>
    </w:p>
    <w:p>
      <w:r>
        <w:t>我们拥有一支专业的研发团队和完善的研发机构，投入较大。我们注重人才培养和引进，不断提高研发能力和水平。</w:t>
      </w:r>
    </w:p>
    <w:p/>
    <w:p>
      <w:r>
        <w:t>9.3 技术创新的成效及重大科研成果</w:t>
      </w:r>
    </w:p>
    <w:p/>
    <w:p>
      <w:r>
        <w:t>我们在技术创新方面取得了一些成果，推出了一些具有自主知识产权的产品。我们将继续加大技术创新的力度，提高产品质量和市场竞争力。</w:t>
      </w:r>
    </w:p>
    <w:p/>
    <w:p>
      <w:r>
        <w:t>9.4 持续研发能力</w:t>
      </w:r>
    </w:p>
    <w:p/>
    <w:p>
      <w:r>
        <w:t>我们将继续加强研发能力，不断推出新产品和新技术，以满足市场需求和客户需求。</w:t>
      </w:r>
    </w:p>
    <w:p/>
    <w:p>
      <w:r>
        <w:t>9.5 未来三年开发方向及开发重点</w:t>
      </w:r>
    </w:p>
    <w:p/>
    <w:p>
      <w:r>
        <w:t>我们将继续加强技术创新和产品研发，重点发展高附加值产品和新兴市场，以提高市场竞争力和盈利能力。</w:t>
      </w:r>
    </w:p>
    <w:p/>
    <w:p>
      <w:pPr>
        <w:sectPr w:rsidSect="00034616">
          <w:type w:val="nextPage"/>
          <w:pgSz w:w="12240" w:h="15840"/>
          <w:pgMar w:top="1440" w:right="1800" w:bottom="1440" w:left="1800" w:header="720" w:footer="720" w:gutter="0"/>
          <w:pgNumType w:start="27"/>
          <w:cols w:space="720"/>
          <w:titlePg w:val="0"/>
          <w:docGrid w:linePitch="360"/>
        </w:sectPr>
      </w:pPr>
      <w:r>
        <w:t>十、公司战略规划</w:t>
      </w:r>
    </w:p>
    <w:p/>
    <w:p>
      <w:r>
        <w:t>10.1 公司整体经营目标</w:t>
      </w:r>
    </w:p>
    <w:p/>
    <w:p>
      <w:r>
        <w:t>我们的整体经营目标是实现可持续发展，提高市场竞争力和盈利能力，为股东创造价值。</w:t>
      </w:r>
    </w:p>
    <w:p/>
    <w:p>
      <w:r>
        <w:t>10.2 主要业务的经营目标</w:t>
      </w:r>
    </w:p>
    <w:p/>
    <w:p>
      <w:r>
        <w:t>我们的主要业务经营目标是提高产品质量和市场份额，扩大销售规模和市场渗透率，实现业务增长和盈利增长。</w:t>
      </w:r>
    </w:p>
    <w:p/>
    <w:p>
      <w:r>
        <w:t>十一、财务情况</w:t>
      </w:r>
    </w:p>
    <w:p/>
    <w:p>
      <w:r>
        <w:t>11.1 财务报表</w:t>
      </w:r>
    </w:p>
    <w:p/>
    <w:p>
      <w:r>
        <w:t>我们的财务报表稳定，近三年和一期的财务报表均符合相关法规和会计准则。</w:t>
      </w:r>
    </w:p>
    <w:p/>
    <w:p>
      <w:r>
        <w:t>11.1.1 近三年及一期财务报表</w:t>
      </w:r>
    </w:p>
    <w:p>
      <w:pPr>
        <w:sectPr w:rsidSect="00034616">
          <w:type w:val="nextPage"/>
          <w:pgSz w:w="12240" w:h="15840"/>
          <w:pgMar w:top="1440" w:right="1800" w:bottom="1440" w:left="1800" w:header="720" w:footer="720" w:gutter="0"/>
          <w:pgNumType w:start="28"/>
          <w:cols w:space="720"/>
          <w:titlePg w:val="0"/>
          <w:docGrid w:linePitch="360"/>
        </w:sectPr>
      </w:pPr>
    </w:p>
    <w:p>
      <w:r>
        <w:t>近三年和一期的财务报表显示，我们的收入和利润均呈现增长趋势，资产和负债总额相对稳定。</w:t>
      </w:r>
    </w:p>
    <w:p/>
    <w:p>
      <w:r>
        <w:t>11.1.2 主要财务指标</w:t>
      </w:r>
    </w:p>
    <w:p/>
    <w:p>
      <w:r>
        <w:t>我们的主要财务指标包括收入、利润、资产和负债总额等，均符合相关法规和会计准则。</w:t>
      </w:r>
    </w:p>
    <w:p/>
    <w:p>
      <w:r>
        <w:t>11.2 审计情况</w:t>
      </w:r>
    </w:p>
    <w:p/>
    <w:p>
      <w:r>
        <w:t>我们的财务报表经过专业机构审计，审计报告显示财务报表真实、准确、完整。</w:t>
      </w:r>
    </w:p>
    <w:p/>
    <w:p>
      <w:r>
        <w:t>11.3 合并范围</w:t>
      </w:r>
    </w:p>
    <w:p/>
    <w:p>
      <w:r>
        <w:t>我们的合并范围包括主营业务和子公司，合并财务报表符合相关法规和会计准则。</w:t>
      </w:r>
    </w:p>
    <w:p/>
    <w:p>
      <w:r>
        <w:t>11.4 主要会计政策与会计估计</w:t>
      </w:r>
    </w:p>
    <w:p>
      <w:pPr>
        <w:sectPr w:rsidSect="00034616">
          <w:type w:val="nextPage"/>
          <w:pgSz w:w="12240" w:h="15840"/>
          <w:pgMar w:top="1440" w:right="1800" w:bottom="1440" w:left="1800" w:header="720" w:footer="720" w:gutter="0"/>
          <w:pgNumType w:start="29"/>
          <w:cols w:space="720"/>
          <w:titlePg w:val="0"/>
          <w:docGrid w:linePitch="360"/>
        </w:sectPr>
      </w:pPr>
    </w:p>
    <w:p>
      <w:r>
        <w:t>我们的主要会计政策和会计估计符合相关法规和会计准则，包括应收款项坏账准备、存货发出的计价方法与跌价准备的计提方法、固定资产的折旧方法和销售商品收入确认时间的具体判断标准等。</w:t>
      </w:r>
    </w:p>
    <w:p/>
    <w:p>
      <w:r>
        <w:t>11.5 相关税收情况</w:t>
      </w:r>
    </w:p>
    <w:p/>
    <w:p>
      <w:r>
        <w:t>我们的主要税种和税率符合相关法规和税收政策，享受了一些税收优惠政策。</w:t>
      </w:r>
    </w:p>
    <w:p/>
    <w:p>
      <w:r>
        <w:t>11.5.1 主要税种及税率</w:t>
      </w:r>
    </w:p>
    <w:p/>
    <w:p>
      <w:r>
        <w:t>我们的主要税种包括增值税、企业所得税和个人所得税等，税率符合相关法规和税收政策。</w:t>
      </w:r>
    </w:p>
    <w:p/>
    <w:p>
      <w:r>
        <w:t>11.5.2 主要税收优惠政策</w:t>
      </w:r>
    </w:p>
    <w:p/>
    <w:p>
      <w:r>
        <w:t>我们享受了一些税收优惠政策，包括减免税、退税和免税等。</w:t>
      </w:r>
    </w:p>
    <w:p>
      <w:pPr>
        <w:sectPr w:rsidSect="00034616">
          <w:type w:val="nextPage"/>
          <w:pgSz w:w="12240" w:h="15840"/>
          <w:pgMar w:top="1440" w:right="1800" w:bottom="1440" w:left="1800" w:header="720" w:footer="720" w:gutter="0"/>
          <w:pgNumType w:start="30"/>
          <w:cols w:space="720"/>
          <w:titlePg w:val="0"/>
          <w:docGrid w:linePitch="360"/>
        </w:sectPr>
      </w:pPr>
    </w:p>
    <w:p>
      <w:r>
        <w:t>11.6 损益情况</w:t>
      </w:r>
    </w:p>
    <w:p/>
    <w:p>
      <w:r>
        <w:t>11.6.1 收入情况</w:t>
      </w:r>
    </w:p>
    <w:p/>
    <w:p>
      <w:r>
        <w:t>我们的收入呈现增长趋势，主要来源于主营业务和子公司。</w:t>
      </w:r>
    </w:p>
    <w:p/>
    <w:p>
      <w:r>
        <w:t>11.6.2 期间费用情况</w:t>
      </w:r>
    </w:p>
    <w:p/>
    <w:p>
      <w:r>
        <w:t>我们的期间费用包括销售费用、管理费用和财务费用等，相对稳定。我们将继续加强成本控制，提高盈利能力。</w:t>
      </w:r>
    </w:p>
    <w:p>
      <w:r>
        <w:t>11.7 非经常性损益</w:t>
      </w:r>
    </w:p>
    <w:p/>
    <w:p>
      <w:r>
        <w:t>本节主要介绍公司财务报表中非经常性损益的情况。非经常性损益是指公司在日常经营活动之外发生的、不经常发生的、与公司正常经营业务无关的损益。这些损益通常是由于公司进行重组、处置资产或其他非常规操作所致。在财务报表中，非经常性损益通常被列为单独的项目，以便投资者更好地了解公司的经营状况。</w:t>
      </w:r>
    </w:p>
    <w:p>
      <w:pPr>
        <w:sectPr w:rsidSect="00034616">
          <w:type w:val="nextPage"/>
          <w:pgSz w:w="12240" w:h="15840"/>
          <w:pgMar w:top="1440" w:right="1800" w:bottom="1440" w:left="1800" w:header="720" w:footer="720" w:gutter="0"/>
          <w:pgNumType w:start="31"/>
          <w:cols w:space="720"/>
          <w:titlePg w:val="0"/>
          <w:docGrid w:linePitch="360"/>
        </w:sectPr>
      </w:pPr>
    </w:p>
    <w:p>
      <w:r>
        <w:t>11.8 主要资产情况</w:t>
      </w:r>
    </w:p>
    <w:p/>
    <w:p>
      <w:r>
        <w:t>本节主要介绍公司的主要资产情况，包括货币资金、应收账款、预付账款、其他应收款、存货、在建工程、固定资产和无形资产。这些资产是公司经营活动的重要组成部分，对公司的经营状况和发展前景有着重要的影响。</w:t>
      </w:r>
    </w:p>
    <w:p/>
    <w:p>
      <w:r>
        <w:t>11.8.1 货币资金</w:t>
      </w:r>
    </w:p>
    <w:p/>
    <w:p>
      <w:r>
        <w:t>货币资金是指公司持有的现金、银行存款和其他货币资金。货币资金是公司日常经营活动中最为流动的资产，对公司的经营状况和发展前景有着重要的影响。</w:t>
      </w:r>
    </w:p>
    <w:p/>
    <w:p>
      <w:r>
        <w:t>11.8.2 应收账款</w:t>
      </w:r>
    </w:p>
    <w:p/>
    <w:p>
      <w:r>
        <w:t>应收账款是指公司向客户销售商品或提供服务而应收取的款项。应收账款是公司的主要资产之一，对公司的经营状况和发展前景有着重要的影响。</w:t>
      </w:r>
    </w:p>
    <w:p/>
    <w:p>
      <w:pPr>
        <w:sectPr w:rsidSect="00034616">
          <w:type w:val="nextPage"/>
          <w:pgSz w:w="12240" w:h="15840"/>
          <w:pgMar w:top="1440" w:right="1800" w:bottom="1440" w:left="1800" w:header="720" w:footer="720" w:gutter="0"/>
          <w:pgNumType w:start="32"/>
          <w:cols w:space="720"/>
          <w:titlePg w:val="0"/>
          <w:docGrid w:linePitch="360"/>
        </w:sectPr>
      </w:pPr>
      <w:r>
        <w:t>11.8.3 预付账款</w:t>
      </w:r>
    </w:p>
    <w:p/>
    <w:p>
      <w:r>
        <w:t>预付账款是指公司预付给供应商或其他合作伙伴的款项。预付账款通常是为了获得更好的采购价格或保证供应商的交货能力而支付的。预付账款是公司的主要资产之一，对公司的经营状况和发展前景有着重要的影响。</w:t>
      </w:r>
    </w:p>
    <w:p/>
    <w:p>
      <w:r>
        <w:t>11.8.4 其他应收款</w:t>
      </w:r>
    </w:p>
    <w:p/>
    <w:p>
      <w:r>
        <w:t>其他应收款是指公司持有的除应收账款和预付账款之外的其他应收款项。这些款项通常是公司与其他公司或个人之间的业务往来所产生的，包括借款、押金、预付款等。其他应收款是公司的主要资产之一，对公司的经营状况和发展前景有着重要的影响。</w:t>
      </w:r>
    </w:p>
    <w:p/>
    <w:p>
      <w:r>
        <w:t>11.8.5 存货</w:t>
      </w:r>
    </w:p>
    <w:p/>
    <w:p>
      <w:r>
        <w:t>存货是指公司持有的商品、原材料和半成品等。存货是公司的主要资产之一，对公司的经营状况和发展前景有着重要的影响。</w:t>
      </w:r>
    </w:p>
    <w:p>
      <w:pPr>
        <w:sectPr w:rsidSect="00034616">
          <w:type w:val="nextPage"/>
          <w:pgSz w:w="12240" w:h="15840"/>
          <w:pgMar w:top="1440" w:right="1800" w:bottom="1440" w:left="1800" w:header="720" w:footer="720" w:gutter="0"/>
          <w:pgNumType w:start="33"/>
          <w:cols w:space="720"/>
          <w:titlePg w:val="0"/>
          <w:docGrid w:linePitch="360"/>
        </w:sectPr>
      </w:pPr>
    </w:p>
    <w:p>
      <w:r>
        <w:t>11.8.6 在建工程</w:t>
      </w:r>
    </w:p>
    <w:p/>
    <w:p>
      <w:r>
        <w:t>在建工程是指公司正在建设中的工程项目。在建工程是公司的主要资产之一，对公司的经营状况和发展前景有着重要的影响。</w:t>
      </w:r>
    </w:p>
    <w:p/>
    <w:p>
      <w:r>
        <w:t>11.8.7 固定资产</w:t>
      </w:r>
    </w:p>
    <w:p/>
    <w:p>
      <w:r>
        <w:t>固定资产是指公司持有并用于生产经营的不易于转换为现金的长期资产，包括房屋、厂房、机器设备、交通工具等。固定资产是公司的主要资产之一，对公司的经营状况和发展前景有着重要的影响。</w:t>
      </w:r>
    </w:p>
    <w:p/>
    <w:p>
      <w:r>
        <w:t>11.8.8 无形资产</w:t>
      </w:r>
    </w:p>
    <w:p/>
    <w:p>
      <w:r>
        <w:t>无形资产是指公司持有的无形的长期资产，包括专利、商标、版权等。无形资产是公司的主要资产之一，对公司的经营状况和发展前景有着重要的影响。</w:t>
      </w:r>
    </w:p>
    <w:p/>
    <w:p>
      <w:pPr>
        <w:sectPr w:rsidSect="00034616">
          <w:type w:val="nextPage"/>
          <w:pgSz w:w="12240" w:h="15840"/>
          <w:pgMar w:top="1440" w:right="1800" w:bottom="1440" w:left="1800" w:header="720" w:footer="720" w:gutter="0"/>
          <w:pgNumType w:start="34"/>
          <w:cols w:space="720"/>
          <w:titlePg w:val="0"/>
          <w:docGrid w:linePitch="360"/>
        </w:sectPr>
      </w:pPr>
      <w:r>
        <w:t>11.9 主要负债情况</w:t>
      </w:r>
    </w:p>
    <w:p/>
    <w:p>
      <w:r>
        <w:t>本节主要介绍公司的主要负债情况，包括短期借款、应付账款、预收账款、应交税费和其他应付款。这些负债是公司经营活动的重要组成部分，对公司的经营状况和发展前景有着重要的影响。</w:t>
      </w:r>
    </w:p>
    <w:p/>
    <w:p>
      <w:r>
        <w:t>11.9.1 短期借款</w:t>
      </w:r>
    </w:p>
    <w:p/>
    <w:p>
      <w:r>
        <w:t>短期借款是指公司在一年内需要偿还的借款。短期借款通常是为了满足公司日常经营活动的资金需求而进行的。短期借款是公司的主要负债之一，对公司的经营状况和发展前景有着重要的影响。</w:t>
      </w:r>
    </w:p>
    <w:p/>
    <w:p>
      <w:r>
        <w:t>11.9.2 应付账款</w:t>
      </w:r>
    </w:p>
    <w:p/>
    <w:p>
      <w:r>
        <w:t>应付账款是指公司向供应商或其他合作伙伴应付的款项。应付账款是公司的主要负债之一，对公司的经营状况和发展前景有着重要的影响。</w:t>
      </w:r>
    </w:p>
    <w:p/>
    <w:p>
      <w:pPr>
        <w:sectPr w:rsidSect="00034616">
          <w:type w:val="nextPage"/>
          <w:pgSz w:w="12240" w:h="15840"/>
          <w:pgMar w:top="1440" w:right="1800" w:bottom="1440" w:left="1800" w:header="720" w:footer="720" w:gutter="0"/>
          <w:pgNumType w:start="35"/>
          <w:cols w:space="720"/>
          <w:titlePg w:val="0"/>
          <w:docGrid w:linePitch="360"/>
        </w:sectPr>
      </w:pPr>
      <w:r>
        <w:t>11.9.3 预收账款</w:t>
      </w:r>
    </w:p>
    <w:p/>
    <w:p>
      <w:r>
        <w:t>预收账款是指公司收到客户预付的款项。预收账款通常是为了保证公司能够按时交付商品或提供服务而收取的。预收账款是公司的主要负债之一，对公司的经营状况和发展前景有着重要的影响。</w:t>
      </w:r>
    </w:p>
    <w:p/>
    <w:p>
      <w:r>
        <w:t>11.9.4 应交税费</w:t>
      </w:r>
    </w:p>
    <w:p/>
    <w:p>
      <w:r>
        <w:t>应交税费是指公司应当缴纳但尚未缴纳的各种税费。应交税费是公司的主要负债之一，对公司的经营状况和发展前景有着重要的影响。</w:t>
      </w:r>
    </w:p>
    <w:p/>
    <w:p>
      <w:r>
        <w:t>11.9.5 其他应付款</w:t>
      </w:r>
    </w:p>
    <w:p/>
    <w:p>
      <w:r>
        <w:t>其他应付款是指公司应付的除应付账款和预收账款之外的其他款项。这些款项通常是公司与其他公司或个人之间的业务往来所产生的，包括借款、押金、预付款等。其他应付款是公司的主要负债之一，对公司的经营状况和发展前景有着重要的影响。</w:t>
      </w:r>
    </w:p>
    <w:p>
      <w:pPr>
        <w:sectPr w:rsidSect="00034616">
          <w:type w:val="nextPage"/>
          <w:pgSz w:w="12240" w:h="15840"/>
          <w:pgMar w:top="1440" w:right="1800" w:bottom="1440" w:left="1800" w:header="720" w:footer="720" w:gutter="0"/>
          <w:pgNumType w:start="36"/>
          <w:cols w:space="720"/>
          <w:titlePg w:val="0"/>
          <w:docGrid w:linePitch="360"/>
        </w:sectPr>
      </w:pPr>
    </w:p>
    <w:p>
      <w:r>
        <w:t>11.10 盈利能力分析</w:t>
      </w:r>
    </w:p>
    <w:p/>
    <w:p>
      <w:r>
        <w:t>本节主要介绍公司的盈利能力情况。盈利能力是指公司在一定时期内实现的净利润与相应的销售收入之间的关系。盈利能力是衡量公司经营状况和发展前景的重要指标之一。</w:t>
      </w:r>
    </w:p>
    <w:p/>
    <w:p>
      <w:r>
        <w:t>11.11 对外担保情况</w:t>
      </w:r>
    </w:p>
    <w:p/>
    <w:p>
      <w:r>
        <w:t>本节主要介绍公司为他人提供担保的情况。对外担保是指公司为他人的借款或其他债务提供担保。对外担保是公司经营活动中的一种重要方式，但同时也存在一定的风险。</w:t>
      </w:r>
    </w:p>
    <w:p/>
    <w:p>
      <w:r>
        <w:t>11.12 历次融资资金使用情况</w:t>
      </w:r>
    </w:p>
    <w:p/>
    <w:p>
      <w:r>
        <w:t>本节主要介绍公司历次融资所筹集的资金的使用情况。融资是指公司通过、债券等方式筹集资金。融资资金的使用情况对公司的经营状况和发展前景有着重要的影响。</w:t>
      </w:r>
    </w:p>
    <w:p/>
    <w:p>
      <w:r>
        <w:t>十二、公司的估值与收购方案</w:t>
      </w:r>
    </w:p>
    <w:p>
      <w:pPr>
        <w:sectPr w:rsidSect="00034616">
          <w:type w:val="nextPage"/>
          <w:pgSz w:w="12240" w:h="15840"/>
          <w:pgMar w:top="1440" w:right="1800" w:bottom="1440" w:left="1800" w:header="720" w:footer="720" w:gutter="0"/>
          <w:pgNumType w:start="37"/>
          <w:cols w:space="720"/>
          <w:titlePg w:val="0"/>
          <w:docGrid w:linePitch="360"/>
        </w:sectPr>
      </w:pPr>
    </w:p>
    <w:p>
      <w:r>
        <w:t>本节主要介绍公司的估值情况和收购方案。估值是指对公司的价值进行评估，通常采用市盈率、市净率等指标进行计算。收购方案是指一家公司收购另一家公司的具体方案，包括收购价格、收购方式等。</w:t>
      </w:r>
    </w:p>
    <w:p/>
    <w:p>
      <w:r>
        <w:t>12.1 盈利预测及其实现可能性分析</w:t>
      </w:r>
    </w:p>
    <w:p/>
    <w:p>
      <w:r>
        <w:t>本节主要介绍公司的盈利预测情况以及实现可能性的分析。盈利预测是指对公司未来一定时期内的盈利情况进行预测。实现可能性分析是指对盈利预测的合理性进行评估。</w:t>
      </w:r>
    </w:p>
    <w:p/>
    <w:p>
      <w:r>
        <w:t>12.1.1 公司盈利预测情况</w:t>
      </w:r>
    </w:p>
    <w:p/>
    <w:p>
      <w:r>
        <w:t>本节主要介绍公司未来一定时期内的盈利预测情况。盈利预测是基于公司过去的经营情况、行业发展趋势等因素进行预测的。</w:t>
      </w:r>
    </w:p>
    <w:p/>
    <w:p>
      <w:r>
        <w:t>12.1.2 盈利预测的主要假设</w:t>
      </w:r>
    </w:p>
    <w:p>
      <w:r>
        <w:br/>
      </w:r>
      <w:r>
        <w:br/>
      </w:r>
    </w:p>
    <w:p>
      <w:pPr>
        <w:spacing w:before="0" w:after="0" w:line="240" w:lineRule="auto"/>
        <w:ind w:firstLine="0"/>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https://d.book118.com/718106036107006042</w:t>
        </w:r>
      </w:hyperlink>
    </w:p>
    <w:p/>
    <w:sectPr w:rsidSect="00034616">
      <w:type w:val="nextPage"/>
      <w:pgSz w:w="12240" w:h="15840"/>
      <w:pgMar w:top="1440" w:right="1800" w:bottom="1440" w:left="1800" w:header="720" w:footer="720" w:gutter="0"/>
      <w:pgNumType w:start="3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640" w:lineRule="exact"/>
      <w:ind w:firstLine="640"/>
    </w:pPr>
    <w:rPr>
      <w:rFonts w:ascii="Times New Roman" w:eastAsia="仿宋" w:hAnsi="Times New Roman"/>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18106036107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revision>1</cp:revision>
  <dcterms:created xsi:type="dcterms:W3CDTF">2013-12-23T23:15:00Z</dcterms:created>
  <dcterms:modified xsi:type="dcterms:W3CDTF">2013-12-23T23:15:00Z</dcterms:modified>
</cp:coreProperties>
</file>