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核物理、核化学实验仪器项目规划设计方案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59" w:history="1">
        <w:r>
          <w:rPr>
            <w:rFonts w:ascii="仿宋" w:eastAsia="仿宋" w:hAnsi="仿宋" w:cs="仿宋" w:hint="eastAsia"/>
            <w:lang w:eastAsia="zh-CN"/>
          </w:rPr>
          <w:t>序言</w:t>
        </w:r>
        <w:r>
          <w:tab/>
        </w:r>
        <w:r>
          <w:fldChar w:fldCharType="begin"/>
        </w:r>
        <w:r>
          <w:instrText xml:space="preserve"> PAGEREF _Toc12659 \h </w:instrText>
        </w:r>
        <w:r>
          <w:fldChar w:fldCharType="separate"/>
        </w:r>
        <w:r>
          <w:t>3</w:t>
        </w:r>
        <w:r>
          <w:fldChar w:fldCharType="end"/>
        </w:r>
      </w:hyperlink>
    </w:p>
    <w:p>
      <w:pPr>
        <w:pStyle w:val="TOC1"/>
        <w:tabs>
          <w:tab w:val="right" w:leader="dot" w:pos="8306"/>
        </w:tabs>
      </w:pPr>
      <w:hyperlink w:anchor="_Toc667" w:history="1">
        <w:r>
          <w:rPr>
            <w:rFonts w:ascii="仿宋" w:eastAsia="仿宋" w:hAnsi="仿宋" w:cs="仿宋" w:hint="eastAsia"/>
            <w:lang w:eastAsia="zh-CN"/>
          </w:rPr>
          <w:t>一、核物理、核化学实验仪器项目建设背景及必要性分析</w:t>
        </w:r>
        <w:r>
          <w:tab/>
        </w:r>
        <w:r>
          <w:fldChar w:fldCharType="begin"/>
        </w:r>
        <w:r>
          <w:instrText xml:space="preserve"> PAGEREF _Toc667 \h </w:instrText>
        </w:r>
        <w:r>
          <w:fldChar w:fldCharType="separate"/>
        </w:r>
        <w:r>
          <w:t>3</w:t>
        </w:r>
        <w:r>
          <w:fldChar w:fldCharType="end"/>
        </w:r>
      </w:hyperlink>
    </w:p>
    <w:p>
      <w:pPr>
        <w:pStyle w:val="TOC2"/>
        <w:tabs>
          <w:tab w:val="right" w:leader="dot" w:pos="8306"/>
        </w:tabs>
      </w:pPr>
      <w:hyperlink w:anchor="_Toc7356" w:history="1">
        <w:r>
          <w:rPr>
            <w:rFonts w:ascii="仿宋" w:eastAsia="仿宋" w:hAnsi="仿宋" w:cs="仿宋" w:hint="eastAsia"/>
            <w:lang w:eastAsia="zh-CN"/>
          </w:rPr>
          <w:t>(一)、核物理、核化学实验仪器项目背景分析</w:t>
        </w:r>
        <w:r>
          <w:tab/>
        </w:r>
        <w:r>
          <w:fldChar w:fldCharType="begin"/>
        </w:r>
        <w:r>
          <w:instrText xml:space="preserve"> PAGEREF _Toc7356 \h </w:instrText>
        </w:r>
        <w:r>
          <w:fldChar w:fldCharType="separate"/>
        </w:r>
        <w:r>
          <w:t>3</w:t>
        </w:r>
        <w:r>
          <w:fldChar w:fldCharType="end"/>
        </w:r>
      </w:hyperlink>
    </w:p>
    <w:p>
      <w:pPr>
        <w:pStyle w:val="TOC2"/>
        <w:tabs>
          <w:tab w:val="right" w:leader="dot" w:pos="8306"/>
        </w:tabs>
      </w:pPr>
      <w:hyperlink w:anchor="_Toc26176" w:history="1">
        <w:r>
          <w:rPr>
            <w:rFonts w:ascii="仿宋" w:eastAsia="仿宋" w:hAnsi="仿宋" w:cs="仿宋" w:hint="eastAsia"/>
            <w:lang w:eastAsia="zh-CN"/>
          </w:rPr>
          <w:t>(二)、核物理、核化学实验仪器项目建设必要性分析</w:t>
        </w:r>
        <w:r>
          <w:tab/>
        </w:r>
        <w:r>
          <w:fldChar w:fldCharType="begin"/>
        </w:r>
        <w:r>
          <w:instrText xml:space="preserve"> PAGEREF _Toc26176 \h </w:instrText>
        </w:r>
        <w:r>
          <w:fldChar w:fldCharType="separate"/>
        </w:r>
        <w:r>
          <w:t>5</w:t>
        </w:r>
        <w:r>
          <w:fldChar w:fldCharType="end"/>
        </w:r>
      </w:hyperlink>
    </w:p>
    <w:p>
      <w:pPr>
        <w:pStyle w:val="TOC1"/>
        <w:tabs>
          <w:tab w:val="right" w:leader="dot" w:pos="8306"/>
        </w:tabs>
      </w:pPr>
      <w:hyperlink w:anchor="_Toc16368" w:history="1">
        <w:r>
          <w:rPr>
            <w:rFonts w:ascii="仿宋" w:eastAsia="仿宋" w:hAnsi="仿宋" w:cs="仿宋" w:hint="eastAsia"/>
            <w:lang w:eastAsia="zh-CN"/>
          </w:rPr>
          <w:t>二、核物理、核化学实验仪器项目建设单位说明</w:t>
        </w:r>
        <w:r>
          <w:tab/>
        </w:r>
        <w:r>
          <w:fldChar w:fldCharType="begin"/>
        </w:r>
        <w:r>
          <w:instrText xml:space="preserve"> PAGEREF _Toc16368 \h </w:instrText>
        </w:r>
        <w:r>
          <w:fldChar w:fldCharType="separate"/>
        </w:r>
        <w:r>
          <w:t>6</w:t>
        </w:r>
        <w:r>
          <w:fldChar w:fldCharType="end"/>
        </w:r>
      </w:hyperlink>
    </w:p>
    <w:p>
      <w:pPr>
        <w:pStyle w:val="TOC2"/>
        <w:tabs>
          <w:tab w:val="right" w:leader="dot" w:pos="8306"/>
        </w:tabs>
      </w:pPr>
      <w:hyperlink w:anchor="_Toc22108" w:history="1">
        <w:r>
          <w:rPr>
            <w:rFonts w:ascii="仿宋" w:eastAsia="仿宋" w:hAnsi="仿宋" w:cs="仿宋" w:hint="eastAsia"/>
            <w:lang w:eastAsia="zh-CN"/>
          </w:rPr>
          <w:t>(一)、核物理、核化学实验仪器项目承办单位基本情况</w:t>
        </w:r>
        <w:r>
          <w:tab/>
        </w:r>
        <w:r>
          <w:fldChar w:fldCharType="begin"/>
        </w:r>
        <w:r>
          <w:instrText xml:space="preserve"> PAGEREF _Toc22108 \h </w:instrText>
        </w:r>
        <w:r>
          <w:fldChar w:fldCharType="separate"/>
        </w:r>
        <w:r>
          <w:t>6</w:t>
        </w:r>
        <w:r>
          <w:fldChar w:fldCharType="end"/>
        </w:r>
      </w:hyperlink>
    </w:p>
    <w:p>
      <w:pPr>
        <w:pStyle w:val="TOC2"/>
        <w:tabs>
          <w:tab w:val="right" w:leader="dot" w:pos="8306"/>
        </w:tabs>
      </w:pPr>
      <w:hyperlink w:anchor="_Toc5649" w:history="1">
        <w:r>
          <w:rPr>
            <w:rFonts w:ascii="仿宋" w:eastAsia="仿宋" w:hAnsi="仿宋" w:cs="仿宋" w:hint="eastAsia"/>
            <w:lang w:eastAsia="zh-CN"/>
          </w:rPr>
          <w:t>(二)、公司经济效益分析</w:t>
        </w:r>
        <w:r>
          <w:tab/>
        </w:r>
        <w:r>
          <w:fldChar w:fldCharType="begin"/>
        </w:r>
        <w:r>
          <w:instrText xml:space="preserve"> PAGEREF _Toc5649 \h </w:instrText>
        </w:r>
        <w:r>
          <w:fldChar w:fldCharType="separate"/>
        </w:r>
        <w:r>
          <w:t>7</w:t>
        </w:r>
        <w:r>
          <w:fldChar w:fldCharType="end"/>
        </w:r>
      </w:hyperlink>
    </w:p>
    <w:p>
      <w:pPr>
        <w:pStyle w:val="TOC1"/>
        <w:tabs>
          <w:tab w:val="right" w:leader="dot" w:pos="8306"/>
        </w:tabs>
      </w:pPr>
      <w:hyperlink w:anchor="_Toc17843" w:history="1">
        <w:r>
          <w:rPr>
            <w:rFonts w:ascii="仿宋" w:eastAsia="仿宋" w:hAnsi="仿宋" w:cs="仿宋" w:hint="eastAsia"/>
            <w:lang w:eastAsia="zh-CN"/>
          </w:rPr>
          <w:t>三、核物理、核化学实验仪器项目选址可行性分析</w:t>
        </w:r>
        <w:r>
          <w:tab/>
        </w:r>
        <w:r>
          <w:fldChar w:fldCharType="begin"/>
        </w:r>
        <w:r>
          <w:instrText xml:space="preserve"> PAGEREF _Toc17843 \h </w:instrText>
        </w:r>
        <w:r>
          <w:fldChar w:fldCharType="separate"/>
        </w:r>
        <w:r>
          <w:t>8</w:t>
        </w:r>
        <w:r>
          <w:fldChar w:fldCharType="end"/>
        </w:r>
      </w:hyperlink>
    </w:p>
    <w:p>
      <w:pPr>
        <w:pStyle w:val="TOC2"/>
        <w:tabs>
          <w:tab w:val="right" w:leader="dot" w:pos="8306"/>
        </w:tabs>
      </w:pPr>
      <w:hyperlink w:anchor="_Toc17274" w:history="1">
        <w:r>
          <w:rPr>
            <w:rFonts w:ascii="仿宋" w:eastAsia="仿宋" w:hAnsi="仿宋" w:cs="仿宋" w:hint="eastAsia"/>
            <w:lang w:eastAsia="zh-CN"/>
          </w:rPr>
          <w:t>(一)、核物理、核化学实验仪器项目选址</w:t>
        </w:r>
        <w:r>
          <w:tab/>
        </w:r>
        <w:r>
          <w:fldChar w:fldCharType="begin"/>
        </w:r>
        <w:r>
          <w:instrText xml:space="preserve"> PAGEREF _Toc17274 \h </w:instrText>
        </w:r>
        <w:r>
          <w:fldChar w:fldCharType="separate"/>
        </w:r>
        <w:r>
          <w:t>8</w:t>
        </w:r>
        <w:r>
          <w:fldChar w:fldCharType="end"/>
        </w:r>
      </w:hyperlink>
    </w:p>
    <w:p>
      <w:pPr>
        <w:pStyle w:val="TOC2"/>
        <w:tabs>
          <w:tab w:val="right" w:leader="dot" w:pos="8306"/>
        </w:tabs>
      </w:pPr>
      <w:hyperlink w:anchor="_Toc22864" w:history="1">
        <w:r>
          <w:rPr>
            <w:rFonts w:ascii="仿宋" w:eastAsia="仿宋" w:hAnsi="仿宋" w:cs="仿宋" w:hint="eastAsia"/>
            <w:lang w:eastAsia="zh-CN"/>
          </w:rPr>
          <w:t>(二)、用地控制指标</w:t>
        </w:r>
        <w:r>
          <w:tab/>
        </w:r>
        <w:r>
          <w:fldChar w:fldCharType="begin"/>
        </w:r>
        <w:r>
          <w:instrText xml:space="preserve"> PAGEREF _Toc22864 \h </w:instrText>
        </w:r>
        <w:r>
          <w:fldChar w:fldCharType="separate"/>
        </w:r>
        <w:r>
          <w:t>8</w:t>
        </w:r>
        <w:r>
          <w:fldChar w:fldCharType="end"/>
        </w:r>
      </w:hyperlink>
    </w:p>
    <w:p>
      <w:pPr>
        <w:pStyle w:val="TOC2"/>
        <w:tabs>
          <w:tab w:val="right" w:leader="dot" w:pos="8306"/>
        </w:tabs>
      </w:pPr>
      <w:hyperlink w:anchor="_Toc2743" w:history="1">
        <w:r>
          <w:rPr>
            <w:rFonts w:ascii="仿宋" w:eastAsia="仿宋" w:hAnsi="仿宋" w:cs="仿宋" w:hint="eastAsia"/>
            <w:lang w:eastAsia="zh-CN"/>
          </w:rPr>
          <w:t>(三)、节约用地措施</w:t>
        </w:r>
        <w:r>
          <w:tab/>
        </w:r>
        <w:r>
          <w:fldChar w:fldCharType="begin"/>
        </w:r>
        <w:r>
          <w:instrText xml:space="preserve"> PAGEREF _Toc2743 \h </w:instrText>
        </w:r>
        <w:r>
          <w:fldChar w:fldCharType="separate"/>
        </w:r>
        <w:r>
          <w:t>10</w:t>
        </w:r>
        <w:r>
          <w:fldChar w:fldCharType="end"/>
        </w:r>
      </w:hyperlink>
    </w:p>
    <w:p>
      <w:pPr>
        <w:pStyle w:val="TOC2"/>
        <w:tabs>
          <w:tab w:val="right" w:leader="dot" w:pos="8306"/>
        </w:tabs>
      </w:pPr>
      <w:hyperlink w:anchor="_Toc31868" w:history="1">
        <w:r>
          <w:rPr>
            <w:rFonts w:ascii="仿宋" w:eastAsia="仿宋" w:hAnsi="仿宋" w:cs="仿宋" w:hint="eastAsia"/>
            <w:lang w:eastAsia="zh-CN"/>
          </w:rPr>
          <w:t>(四)、总图布置方案</w:t>
        </w:r>
        <w:r>
          <w:tab/>
        </w:r>
        <w:r>
          <w:fldChar w:fldCharType="begin"/>
        </w:r>
        <w:r>
          <w:instrText xml:space="preserve"> PAGEREF _Toc31868 \h </w:instrText>
        </w:r>
        <w:r>
          <w:fldChar w:fldCharType="separate"/>
        </w:r>
        <w:r>
          <w:t>11</w:t>
        </w:r>
        <w:r>
          <w:fldChar w:fldCharType="end"/>
        </w:r>
      </w:hyperlink>
    </w:p>
    <w:p>
      <w:pPr>
        <w:pStyle w:val="TOC2"/>
        <w:tabs>
          <w:tab w:val="right" w:leader="dot" w:pos="8306"/>
        </w:tabs>
      </w:pPr>
      <w:hyperlink w:anchor="_Toc14643" w:history="1">
        <w:r>
          <w:rPr>
            <w:rFonts w:ascii="仿宋" w:eastAsia="仿宋" w:hAnsi="仿宋" w:cs="仿宋" w:hint="eastAsia"/>
            <w:lang w:eastAsia="zh-CN"/>
          </w:rPr>
          <w:t>(五)、选址综合评价</w:t>
        </w:r>
        <w:r>
          <w:tab/>
        </w:r>
        <w:r>
          <w:fldChar w:fldCharType="begin"/>
        </w:r>
        <w:r>
          <w:instrText xml:space="preserve"> PAGEREF _Toc14643 \h </w:instrText>
        </w:r>
        <w:r>
          <w:fldChar w:fldCharType="separate"/>
        </w:r>
        <w:r>
          <w:t>12</w:t>
        </w:r>
        <w:r>
          <w:fldChar w:fldCharType="end"/>
        </w:r>
      </w:hyperlink>
    </w:p>
    <w:p>
      <w:pPr>
        <w:pStyle w:val="TOC1"/>
        <w:tabs>
          <w:tab w:val="right" w:leader="dot" w:pos="8306"/>
        </w:tabs>
      </w:pPr>
      <w:hyperlink w:anchor="_Toc8488" w:history="1">
        <w:r>
          <w:rPr>
            <w:rFonts w:ascii="仿宋" w:eastAsia="仿宋" w:hAnsi="仿宋" w:cs="仿宋" w:hint="eastAsia"/>
            <w:lang w:eastAsia="zh-CN"/>
          </w:rPr>
          <w:t>四、工艺说明</w:t>
        </w:r>
        <w:r>
          <w:tab/>
        </w:r>
        <w:r>
          <w:fldChar w:fldCharType="begin"/>
        </w:r>
        <w:r>
          <w:instrText xml:space="preserve"> PAGEREF _Toc8488 \h </w:instrText>
        </w:r>
        <w:r>
          <w:fldChar w:fldCharType="separate"/>
        </w:r>
        <w:r>
          <w:t>14</w:t>
        </w:r>
        <w:r>
          <w:fldChar w:fldCharType="end"/>
        </w:r>
      </w:hyperlink>
    </w:p>
    <w:p>
      <w:pPr>
        <w:pStyle w:val="TOC2"/>
        <w:tabs>
          <w:tab w:val="right" w:leader="dot" w:pos="8306"/>
        </w:tabs>
      </w:pPr>
      <w:hyperlink w:anchor="_Toc21100" w:history="1">
        <w:r>
          <w:rPr>
            <w:rFonts w:ascii="仿宋" w:eastAsia="仿宋" w:hAnsi="仿宋" w:cs="仿宋" w:hint="eastAsia"/>
            <w:lang w:eastAsia="zh-CN"/>
          </w:rPr>
          <w:t>(一)、技术管理特点</w:t>
        </w:r>
        <w:r>
          <w:tab/>
        </w:r>
        <w:r>
          <w:fldChar w:fldCharType="begin"/>
        </w:r>
        <w:r>
          <w:instrText xml:space="preserve"> PAGEREF _Toc21100 \h </w:instrText>
        </w:r>
        <w:r>
          <w:fldChar w:fldCharType="separate"/>
        </w:r>
        <w:r>
          <w:t>14</w:t>
        </w:r>
        <w:r>
          <w:fldChar w:fldCharType="end"/>
        </w:r>
      </w:hyperlink>
    </w:p>
    <w:p>
      <w:pPr>
        <w:pStyle w:val="TOC2"/>
        <w:tabs>
          <w:tab w:val="right" w:leader="dot" w:pos="8306"/>
        </w:tabs>
      </w:pPr>
      <w:hyperlink w:anchor="_Toc30955" w:history="1">
        <w:r>
          <w:rPr>
            <w:rFonts w:ascii="仿宋" w:eastAsia="仿宋" w:hAnsi="仿宋" w:cs="仿宋" w:hint="eastAsia"/>
            <w:lang w:eastAsia="zh-CN"/>
          </w:rPr>
          <w:t>(二)、核物理、核化学实验仪器项目工艺技术设计方案</w:t>
        </w:r>
        <w:r>
          <w:tab/>
        </w:r>
        <w:r>
          <w:fldChar w:fldCharType="begin"/>
        </w:r>
        <w:r>
          <w:instrText xml:space="preserve"> PAGEREF _Toc30955 \h </w:instrText>
        </w:r>
        <w:r>
          <w:fldChar w:fldCharType="separate"/>
        </w:r>
        <w:r>
          <w:t>15</w:t>
        </w:r>
        <w:r>
          <w:fldChar w:fldCharType="end"/>
        </w:r>
      </w:hyperlink>
    </w:p>
    <w:p>
      <w:pPr>
        <w:pStyle w:val="TOC2"/>
        <w:tabs>
          <w:tab w:val="right" w:leader="dot" w:pos="8306"/>
        </w:tabs>
      </w:pPr>
      <w:hyperlink w:anchor="_Toc13691" w:history="1">
        <w:r>
          <w:rPr>
            <w:rFonts w:ascii="仿宋" w:eastAsia="仿宋" w:hAnsi="仿宋" w:cs="仿宋" w:hint="eastAsia"/>
            <w:lang w:eastAsia="zh-CN"/>
          </w:rPr>
          <w:t>(三)、设备选型方案</w:t>
        </w:r>
        <w:r>
          <w:tab/>
        </w:r>
        <w:r>
          <w:fldChar w:fldCharType="begin"/>
        </w:r>
        <w:r>
          <w:instrText xml:space="preserve"> PAGEREF _Toc13691 \h </w:instrText>
        </w:r>
        <w:r>
          <w:fldChar w:fldCharType="separate"/>
        </w:r>
        <w:r>
          <w:t>16</w:t>
        </w:r>
        <w:r>
          <w:fldChar w:fldCharType="end"/>
        </w:r>
      </w:hyperlink>
    </w:p>
    <w:p>
      <w:pPr>
        <w:pStyle w:val="TOC1"/>
        <w:tabs>
          <w:tab w:val="right" w:leader="dot" w:pos="8306"/>
        </w:tabs>
      </w:pPr>
      <w:hyperlink w:anchor="_Toc4815" w:history="1">
        <w:r>
          <w:rPr>
            <w:rFonts w:ascii="仿宋" w:eastAsia="仿宋" w:hAnsi="仿宋" w:cs="仿宋" w:hint="eastAsia"/>
            <w:lang w:eastAsia="zh-CN"/>
          </w:rPr>
          <w:t>五、核物理、核化学实验仪器项目绩效评估</w:t>
        </w:r>
        <w:r>
          <w:tab/>
        </w:r>
        <w:r>
          <w:fldChar w:fldCharType="begin"/>
        </w:r>
        <w:r>
          <w:instrText xml:space="preserve"> PAGEREF _Toc4815 \h </w:instrText>
        </w:r>
        <w:r>
          <w:fldChar w:fldCharType="separate"/>
        </w:r>
        <w:r>
          <w:t>18</w:t>
        </w:r>
        <w:r>
          <w:fldChar w:fldCharType="end"/>
        </w:r>
      </w:hyperlink>
    </w:p>
    <w:p>
      <w:pPr>
        <w:pStyle w:val="TOC2"/>
        <w:tabs>
          <w:tab w:val="right" w:leader="dot" w:pos="8306"/>
        </w:tabs>
      </w:pPr>
      <w:hyperlink w:anchor="_Toc6204" w:history="1">
        <w:r>
          <w:rPr>
            <w:rFonts w:ascii="仿宋" w:eastAsia="仿宋" w:hAnsi="仿宋" w:cs="仿宋" w:hint="eastAsia"/>
            <w:lang w:eastAsia="zh-CN"/>
          </w:rPr>
          <w:t>(一)、绩效评估指标</w:t>
        </w:r>
        <w:r>
          <w:tab/>
        </w:r>
        <w:r>
          <w:fldChar w:fldCharType="begin"/>
        </w:r>
        <w:r>
          <w:instrText xml:space="preserve"> PAGEREF _Toc6204 \h </w:instrText>
        </w:r>
        <w:r>
          <w:fldChar w:fldCharType="separate"/>
        </w:r>
        <w:r>
          <w:t>18</w:t>
        </w:r>
        <w:r>
          <w:fldChar w:fldCharType="end"/>
        </w:r>
      </w:hyperlink>
    </w:p>
    <w:p>
      <w:pPr>
        <w:pStyle w:val="TOC2"/>
        <w:tabs>
          <w:tab w:val="right" w:leader="dot" w:pos="8306"/>
        </w:tabs>
      </w:pPr>
      <w:hyperlink w:anchor="_Toc27758" w:history="1">
        <w:r>
          <w:rPr>
            <w:rFonts w:ascii="仿宋" w:eastAsia="仿宋" w:hAnsi="仿宋" w:cs="仿宋" w:hint="eastAsia"/>
            <w:lang w:eastAsia="zh-CN"/>
          </w:rPr>
          <w:t>(二)、绩效评估方法</w:t>
        </w:r>
        <w:r>
          <w:tab/>
        </w:r>
        <w:r>
          <w:fldChar w:fldCharType="begin"/>
        </w:r>
        <w:r>
          <w:instrText xml:space="preserve"> PAGEREF _Toc27758 \h </w:instrText>
        </w:r>
        <w:r>
          <w:fldChar w:fldCharType="separate"/>
        </w:r>
        <w:r>
          <w:t>19</w:t>
        </w:r>
        <w:r>
          <w:fldChar w:fldCharType="end"/>
        </w:r>
      </w:hyperlink>
    </w:p>
    <w:p>
      <w:pPr>
        <w:pStyle w:val="TOC2"/>
        <w:tabs>
          <w:tab w:val="right" w:leader="dot" w:pos="8306"/>
        </w:tabs>
      </w:pPr>
      <w:hyperlink w:anchor="_Toc19545" w:history="1">
        <w:r>
          <w:rPr>
            <w:rFonts w:ascii="仿宋" w:eastAsia="仿宋" w:hAnsi="仿宋" w:cs="仿宋" w:hint="eastAsia"/>
            <w:lang w:eastAsia="zh-CN"/>
          </w:rPr>
          <w:t>(三)、绩效评估周期</w:t>
        </w:r>
        <w:r>
          <w:tab/>
        </w:r>
        <w:r>
          <w:fldChar w:fldCharType="begin"/>
        </w:r>
        <w:r>
          <w:instrText xml:space="preserve"> PAGEREF _Toc19545 \h </w:instrText>
        </w:r>
        <w:r>
          <w:fldChar w:fldCharType="separate"/>
        </w:r>
        <w:r>
          <w:t>20</w:t>
        </w:r>
        <w:r>
          <w:fldChar w:fldCharType="end"/>
        </w:r>
      </w:hyperlink>
    </w:p>
    <w:p>
      <w:pPr>
        <w:pStyle w:val="TOC1"/>
        <w:tabs>
          <w:tab w:val="right" w:leader="dot" w:pos="8306"/>
        </w:tabs>
      </w:pPr>
      <w:hyperlink w:anchor="_Toc14657" w:history="1">
        <w:r>
          <w:rPr>
            <w:rFonts w:ascii="仿宋" w:eastAsia="仿宋" w:hAnsi="仿宋" w:cs="仿宋" w:hint="eastAsia"/>
            <w:lang w:eastAsia="zh-CN"/>
          </w:rPr>
          <w:t>六、产品规划分析</w:t>
        </w:r>
        <w:r>
          <w:tab/>
        </w:r>
        <w:r>
          <w:fldChar w:fldCharType="begin"/>
        </w:r>
        <w:r>
          <w:instrText xml:space="preserve"> PAGEREF _Toc14657 \h </w:instrText>
        </w:r>
        <w:r>
          <w:fldChar w:fldCharType="separate"/>
        </w:r>
        <w:r>
          <w:t>21</w:t>
        </w:r>
        <w:r>
          <w:fldChar w:fldCharType="end"/>
        </w:r>
      </w:hyperlink>
    </w:p>
    <w:p>
      <w:pPr>
        <w:pStyle w:val="TOC2"/>
        <w:tabs>
          <w:tab w:val="right" w:leader="dot" w:pos="8306"/>
        </w:tabs>
      </w:pPr>
      <w:hyperlink w:anchor="_Toc9729" w:history="1">
        <w:r>
          <w:rPr>
            <w:rFonts w:ascii="仿宋" w:eastAsia="仿宋" w:hAnsi="仿宋" w:cs="仿宋" w:hint="eastAsia"/>
            <w:lang w:eastAsia="zh-CN"/>
          </w:rPr>
          <w:t>(一)、产品规划</w:t>
        </w:r>
        <w:r>
          <w:tab/>
        </w:r>
        <w:r>
          <w:fldChar w:fldCharType="begin"/>
        </w:r>
        <w:r>
          <w:instrText xml:space="preserve"> PAGEREF _Toc9729 \h </w:instrText>
        </w:r>
        <w:r>
          <w:fldChar w:fldCharType="separate"/>
        </w:r>
        <w:r>
          <w:t>21</w:t>
        </w:r>
        <w:r>
          <w:fldChar w:fldCharType="end"/>
        </w:r>
      </w:hyperlink>
    </w:p>
    <w:p>
      <w:pPr>
        <w:pStyle w:val="TOC2"/>
        <w:tabs>
          <w:tab w:val="right" w:leader="dot" w:pos="8306"/>
        </w:tabs>
      </w:pPr>
      <w:hyperlink w:anchor="_Toc30981" w:history="1">
        <w:r>
          <w:rPr>
            <w:rFonts w:ascii="仿宋" w:eastAsia="仿宋" w:hAnsi="仿宋" w:cs="仿宋" w:hint="eastAsia"/>
            <w:lang w:eastAsia="zh-CN"/>
          </w:rPr>
          <w:t>(二)、建设规模</w:t>
        </w:r>
        <w:r>
          <w:tab/>
        </w:r>
        <w:r>
          <w:fldChar w:fldCharType="begin"/>
        </w:r>
        <w:r>
          <w:instrText xml:space="preserve"> PAGEREF _Toc30981 \h </w:instrText>
        </w:r>
        <w:r>
          <w:fldChar w:fldCharType="separate"/>
        </w:r>
        <w:r>
          <w:t>22</w:t>
        </w:r>
        <w:r>
          <w:fldChar w:fldCharType="end"/>
        </w:r>
      </w:hyperlink>
    </w:p>
    <w:p>
      <w:pPr>
        <w:pStyle w:val="TOC1"/>
        <w:tabs>
          <w:tab w:val="right" w:leader="dot" w:pos="8306"/>
        </w:tabs>
      </w:pPr>
      <w:hyperlink w:anchor="_Toc22812" w:history="1">
        <w:r>
          <w:rPr>
            <w:rFonts w:ascii="仿宋" w:eastAsia="仿宋" w:hAnsi="仿宋" w:cs="仿宋" w:hint="eastAsia"/>
            <w:lang w:eastAsia="zh-CN"/>
          </w:rPr>
          <w:t>七、核物理、核化学实验仪器项目经营效益</w:t>
        </w:r>
        <w:r>
          <w:tab/>
        </w:r>
        <w:r>
          <w:fldChar w:fldCharType="begin"/>
        </w:r>
        <w:r>
          <w:instrText xml:space="preserve"> PAGEREF _Toc22812 \h </w:instrText>
        </w:r>
        <w:r>
          <w:fldChar w:fldCharType="separate"/>
        </w:r>
        <w:r>
          <w:t>23</w:t>
        </w:r>
        <w:r>
          <w:fldChar w:fldCharType="end"/>
        </w:r>
      </w:hyperlink>
    </w:p>
    <w:p>
      <w:pPr>
        <w:pStyle w:val="TOC2"/>
        <w:tabs>
          <w:tab w:val="right" w:leader="dot" w:pos="8306"/>
        </w:tabs>
      </w:pPr>
      <w:hyperlink w:anchor="_Toc32416" w:history="1">
        <w:r>
          <w:rPr>
            <w:rFonts w:ascii="仿宋" w:eastAsia="仿宋" w:hAnsi="仿宋" w:cs="仿宋" w:hint="eastAsia"/>
            <w:lang w:eastAsia="zh-CN"/>
          </w:rPr>
          <w:t>(一)、经济评价财务测算</w:t>
        </w:r>
        <w:r>
          <w:tab/>
        </w:r>
        <w:r>
          <w:fldChar w:fldCharType="begin"/>
        </w:r>
        <w:r>
          <w:instrText xml:space="preserve"> PAGEREF _Toc32416 \h </w:instrText>
        </w:r>
        <w:r>
          <w:fldChar w:fldCharType="separate"/>
        </w:r>
        <w:r>
          <w:t>23</w:t>
        </w:r>
        <w:r>
          <w:fldChar w:fldCharType="end"/>
        </w:r>
      </w:hyperlink>
    </w:p>
    <w:p>
      <w:pPr>
        <w:pStyle w:val="TOC2"/>
        <w:tabs>
          <w:tab w:val="right" w:leader="dot" w:pos="8306"/>
        </w:tabs>
      </w:pPr>
      <w:hyperlink w:anchor="_Toc2347" w:history="1">
        <w:r>
          <w:rPr>
            <w:rFonts w:ascii="仿宋" w:eastAsia="仿宋" w:hAnsi="仿宋" w:cs="仿宋" w:hint="eastAsia"/>
            <w:lang w:eastAsia="zh-CN"/>
          </w:rPr>
          <w:t>(二)、核物理、核化学实验仪器项目盈利能力分析</w:t>
        </w:r>
        <w:r>
          <w:tab/>
        </w:r>
        <w:r>
          <w:fldChar w:fldCharType="begin"/>
        </w:r>
        <w:r>
          <w:instrText xml:space="preserve"> PAGEREF _Toc2347 \h </w:instrText>
        </w:r>
        <w:r>
          <w:fldChar w:fldCharType="separate"/>
        </w:r>
        <w:r>
          <w:t>25</w:t>
        </w:r>
        <w:r>
          <w:fldChar w:fldCharType="end"/>
        </w:r>
      </w:hyperlink>
    </w:p>
    <w:p>
      <w:pPr>
        <w:pStyle w:val="TOC1"/>
        <w:tabs>
          <w:tab w:val="right" w:leader="dot" w:pos="8306"/>
        </w:tabs>
      </w:pPr>
      <w:hyperlink w:anchor="_Toc21238" w:history="1">
        <w:r>
          <w:rPr>
            <w:rFonts w:ascii="仿宋" w:eastAsia="仿宋" w:hAnsi="仿宋" w:cs="仿宋" w:hint="eastAsia"/>
            <w:lang w:eastAsia="zh-CN"/>
          </w:rPr>
          <w:t>八、核物理、核化学实验仪器项目风险管理</w:t>
        </w:r>
        <w:r>
          <w:tab/>
        </w:r>
        <w:r>
          <w:fldChar w:fldCharType="begin"/>
        </w:r>
        <w:r>
          <w:instrText xml:space="preserve"> PAGEREF _Toc21238 \h </w:instrText>
        </w:r>
        <w:r>
          <w:fldChar w:fldCharType="separate"/>
        </w:r>
        <w:r>
          <w:t>26</w:t>
        </w:r>
        <w:r>
          <w:fldChar w:fldCharType="end"/>
        </w:r>
      </w:hyperlink>
    </w:p>
    <w:p>
      <w:pPr>
        <w:pStyle w:val="TOC2"/>
        <w:tabs>
          <w:tab w:val="right" w:leader="dot" w:pos="8306"/>
        </w:tabs>
      </w:pPr>
      <w:hyperlink w:anchor="_Toc26946" w:history="1">
        <w:r>
          <w:rPr>
            <w:rFonts w:ascii="仿宋" w:eastAsia="仿宋" w:hAnsi="仿宋" w:cs="仿宋" w:hint="eastAsia"/>
            <w:lang w:eastAsia="zh-CN"/>
          </w:rPr>
          <w:t>(一)、风险识别与评估</w:t>
        </w:r>
        <w:r>
          <w:tab/>
        </w:r>
        <w:r>
          <w:fldChar w:fldCharType="begin"/>
        </w:r>
        <w:r>
          <w:instrText xml:space="preserve"> PAGEREF _Toc26946 \h </w:instrText>
        </w:r>
        <w:r>
          <w:fldChar w:fldCharType="separate"/>
        </w:r>
        <w:r>
          <w:t>26</w:t>
        </w:r>
        <w:r>
          <w:fldChar w:fldCharType="end"/>
        </w:r>
      </w:hyperlink>
    </w:p>
    <w:p>
      <w:pPr>
        <w:pStyle w:val="TOC2"/>
        <w:tabs>
          <w:tab w:val="right" w:leader="dot" w:pos="8306"/>
        </w:tabs>
      </w:pPr>
      <w:hyperlink w:anchor="_Toc31621" w:history="1">
        <w:r>
          <w:rPr>
            <w:rFonts w:ascii="仿宋" w:eastAsia="仿宋" w:hAnsi="仿宋" w:cs="仿宋" w:hint="eastAsia"/>
            <w:lang w:eastAsia="zh-CN"/>
          </w:rPr>
          <w:t>(二)、风险应对策略</w:t>
        </w:r>
        <w:r>
          <w:tab/>
        </w:r>
        <w:r>
          <w:fldChar w:fldCharType="begin"/>
        </w:r>
        <w:r>
          <w:instrText xml:space="preserve"> PAGEREF _Toc31621 \h </w:instrText>
        </w:r>
        <w:r>
          <w:fldChar w:fldCharType="separate"/>
        </w:r>
        <w:r>
          <w:t>27</w:t>
        </w:r>
        <w:r>
          <w:fldChar w:fldCharType="end"/>
        </w:r>
      </w:hyperlink>
    </w:p>
    <w:p>
      <w:pPr>
        <w:pStyle w:val="TOC2"/>
        <w:tabs>
          <w:tab w:val="right" w:leader="dot" w:pos="8306"/>
        </w:tabs>
      </w:pPr>
      <w:hyperlink w:anchor="_Toc29885" w:history="1">
        <w:r>
          <w:rPr>
            <w:rFonts w:ascii="仿宋" w:eastAsia="仿宋" w:hAnsi="仿宋" w:cs="仿宋" w:hint="eastAsia"/>
            <w:lang w:eastAsia="zh-CN"/>
          </w:rPr>
          <w:t>(三)、风险监控与控制</w:t>
        </w:r>
        <w:r>
          <w:tab/>
        </w:r>
        <w:r>
          <w:fldChar w:fldCharType="begin"/>
        </w:r>
        <w:r>
          <w:instrText xml:space="preserve"> PAGEREF _Toc29885 \h </w:instrText>
        </w:r>
        <w:r>
          <w:fldChar w:fldCharType="separate"/>
        </w:r>
        <w:r>
          <w:t>29</w:t>
        </w:r>
        <w:r>
          <w:fldChar w:fldCharType="end"/>
        </w:r>
      </w:hyperlink>
    </w:p>
    <w:p>
      <w:pPr>
        <w:pStyle w:val="TOC1"/>
        <w:tabs>
          <w:tab w:val="right" w:leader="dot" w:pos="8306"/>
        </w:tabs>
      </w:pPr>
      <w:hyperlink w:anchor="_Toc10946" w:history="1">
        <w:r>
          <w:rPr>
            <w:rFonts w:ascii="仿宋" w:eastAsia="仿宋" w:hAnsi="仿宋" w:cs="仿宋" w:hint="eastAsia"/>
            <w:lang w:eastAsia="zh-CN"/>
          </w:rPr>
          <w:t>九、核物理、核化学实验仪器项目人力资源培养与发展</w:t>
        </w:r>
        <w:r>
          <w:tab/>
        </w:r>
        <w:r>
          <w:fldChar w:fldCharType="begin"/>
        </w:r>
        <w:r>
          <w:instrText xml:space="preserve"> PAGEREF _Toc10946 \h </w:instrText>
        </w:r>
        <w:r>
          <w:fldChar w:fldCharType="separate"/>
        </w:r>
        <w:r>
          <w:t>30</w:t>
        </w:r>
        <w:r>
          <w:fldChar w:fldCharType="end"/>
        </w:r>
      </w:hyperlink>
    </w:p>
    <w:p>
      <w:pPr>
        <w:pStyle w:val="TOC2"/>
        <w:tabs>
          <w:tab w:val="right" w:leader="dot" w:pos="8306"/>
        </w:tabs>
      </w:pPr>
      <w:hyperlink w:anchor="_Toc20120" w:history="1">
        <w:r>
          <w:rPr>
            <w:rFonts w:ascii="仿宋" w:eastAsia="仿宋" w:hAnsi="仿宋" w:cs="仿宋" w:hint="eastAsia"/>
            <w:lang w:eastAsia="zh-CN"/>
          </w:rPr>
          <w:t>(一)、人才需求与规划</w:t>
        </w:r>
        <w:r>
          <w:tab/>
        </w:r>
        <w:r>
          <w:fldChar w:fldCharType="begin"/>
        </w:r>
        <w:r>
          <w:instrText xml:space="preserve"> PAGEREF _Toc20120 \h </w:instrText>
        </w:r>
        <w:r>
          <w:fldChar w:fldCharType="separate"/>
        </w:r>
        <w:r>
          <w:t>30</w:t>
        </w:r>
        <w:r>
          <w:fldChar w:fldCharType="end"/>
        </w:r>
      </w:hyperlink>
    </w:p>
    <w:p>
      <w:pPr>
        <w:pStyle w:val="TOC2"/>
        <w:tabs>
          <w:tab w:val="right" w:leader="dot" w:pos="8306"/>
        </w:tabs>
      </w:pPr>
      <w:hyperlink w:anchor="_Toc20628" w:history="1">
        <w:r>
          <w:rPr>
            <w:rFonts w:ascii="仿宋" w:eastAsia="仿宋" w:hAnsi="仿宋" w:cs="仿宋" w:hint="eastAsia"/>
            <w:lang w:eastAsia="zh-CN"/>
          </w:rPr>
          <w:t>(二)、培训与发展计划</w:t>
        </w:r>
        <w:r>
          <w:tab/>
        </w:r>
        <w:r>
          <w:fldChar w:fldCharType="begin"/>
        </w:r>
        <w:r>
          <w:instrText xml:space="preserve"> PAGEREF _Toc20628 \h </w:instrText>
        </w:r>
        <w:r>
          <w:fldChar w:fldCharType="separate"/>
        </w:r>
        <w:r>
          <w:t>30</w:t>
        </w:r>
        <w:r>
          <w:fldChar w:fldCharType="end"/>
        </w:r>
      </w:hyperlink>
    </w:p>
    <w:p>
      <w:pPr>
        <w:pStyle w:val="TOC1"/>
        <w:tabs>
          <w:tab w:val="right" w:leader="dot" w:pos="8306"/>
        </w:tabs>
      </w:pPr>
      <w:hyperlink w:anchor="_Toc1176" w:history="1">
        <w:r>
          <w:rPr>
            <w:rFonts w:ascii="仿宋" w:eastAsia="仿宋" w:hAnsi="仿宋" w:cs="仿宋" w:hint="eastAsia"/>
            <w:lang w:eastAsia="zh-CN"/>
          </w:rPr>
          <w:t>十、核物理、核化学实验仪器项目社会影响</w:t>
        </w:r>
        <w:r>
          <w:tab/>
        </w:r>
        <w:r>
          <w:fldChar w:fldCharType="begin"/>
        </w:r>
        <w:r>
          <w:instrText xml:space="preserve"> PAGEREF _Toc1176 \h </w:instrText>
        </w:r>
        <w:r>
          <w:fldChar w:fldCharType="separate"/>
        </w:r>
        <w:r>
          <w:t>31</w:t>
        </w:r>
        <w:r>
          <w:fldChar w:fldCharType="end"/>
        </w:r>
      </w:hyperlink>
    </w:p>
    <w:p>
      <w:pPr>
        <w:pStyle w:val="TOC2"/>
        <w:tabs>
          <w:tab w:val="right" w:leader="dot" w:pos="8306"/>
        </w:tabs>
      </w:pPr>
      <w:hyperlink w:anchor="_Toc29527" w:history="1">
        <w:r>
          <w:rPr>
            <w:rFonts w:ascii="仿宋" w:eastAsia="仿宋" w:hAnsi="仿宋" w:cs="仿宋" w:hint="eastAsia"/>
            <w:lang w:eastAsia="zh-CN"/>
          </w:rPr>
          <w:t>(一)、社会责任与义务</w:t>
        </w:r>
        <w:r>
          <w:tab/>
        </w:r>
        <w:r>
          <w:fldChar w:fldCharType="begin"/>
        </w:r>
        <w:r>
          <w:instrText xml:space="preserve"> PAGEREF _Toc29527 \h </w:instrText>
        </w:r>
        <w:r>
          <w:fldChar w:fldCharType="separate"/>
        </w:r>
        <w:r>
          <w:t>31</w:t>
        </w:r>
        <w:r>
          <w:fldChar w:fldCharType="end"/>
        </w:r>
      </w:hyperlink>
    </w:p>
    <w:p>
      <w:pPr>
        <w:pStyle w:val="TOC2"/>
        <w:tabs>
          <w:tab w:val="right" w:leader="dot" w:pos="8306"/>
        </w:tabs>
      </w:pPr>
      <w:hyperlink w:anchor="_Toc7331" w:history="1">
        <w:r>
          <w:rPr>
            <w:rFonts w:ascii="仿宋" w:eastAsia="仿宋" w:hAnsi="仿宋" w:cs="仿宋" w:hint="eastAsia"/>
            <w:lang w:eastAsia="zh-CN"/>
          </w:rPr>
          <w:t>(二)、社会参与与沟通</w:t>
        </w:r>
        <w:r>
          <w:tab/>
        </w:r>
        <w:r>
          <w:fldChar w:fldCharType="begin"/>
        </w:r>
        <w:r>
          <w:instrText xml:space="preserve"> PAGEREF _Toc7331 \h </w:instrText>
        </w:r>
        <w:r>
          <w:fldChar w:fldCharType="separate"/>
        </w:r>
        <w:r>
          <w:t>32</w:t>
        </w:r>
        <w:r>
          <w:fldChar w:fldCharType="end"/>
        </w:r>
      </w:hyperlink>
    </w:p>
    <w:p>
      <w:pPr>
        <w:pStyle w:val="TOC1"/>
        <w:tabs>
          <w:tab w:val="right" w:leader="dot" w:pos="8306"/>
        </w:tabs>
      </w:pPr>
      <w:hyperlink w:anchor="_Toc15955" w:history="1">
        <w:r>
          <w:rPr>
            <w:rFonts w:ascii="仿宋" w:eastAsia="仿宋" w:hAnsi="仿宋" w:cs="仿宋" w:hint="eastAsia"/>
            <w:lang w:eastAsia="zh-CN"/>
          </w:rPr>
          <w:t>十一、核物理、核化学实验仪器项目投资规划</w:t>
        </w:r>
        <w:r>
          <w:tab/>
        </w:r>
        <w:r>
          <w:fldChar w:fldCharType="begin"/>
        </w:r>
        <w:r>
          <w:instrText xml:space="preserve"> PAGEREF _Toc15955 \h </w:instrText>
        </w:r>
        <w:r>
          <w:fldChar w:fldCharType="separate"/>
        </w:r>
        <w:r>
          <w:t>33</w:t>
        </w:r>
        <w:r>
          <w:fldChar w:fldCharType="end"/>
        </w:r>
      </w:hyperlink>
    </w:p>
    <w:p>
      <w:pPr>
        <w:pStyle w:val="TOC2"/>
        <w:tabs>
          <w:tab w:val="right" w:leader="dot" w:pos="8306"/>
        </w:tabs>
      </w:pPr>
      <w:hyperlink w:anchor="_Toc17916" w:history="1">
        <w:r>
          <w:rPr>
            <w:rFonts w:ascii="仿宋" w:eastAsia="仿宋" w:hAnsi="仿宋" w:cs="仿宋" w:hint="eastAsia"/>
            <w:lang w:eastAsia="zh-CN"/>
          </w:rPr>
          <w:t>(一)、核物理、核化学实验仪器项目总投资估算</w:t>
        </w:r>
        <w:r>
          <w:tab/>
        </w:r>
        <w:r>
          <w:fldChar w:fldCharType="begin"/>
        </w:r>
        <w:r>
          <w:instrText xml:space="preserve"> PAGEREF _Toc17916 \h </w:instrText>
        </w:r>
        <w:r>
          <w:fldChar w:fldCharType="separate"/>
        </w:r>
        <w:r>
          <w:t>33</w:t>
        </w:r>
        <w:r>
          <w:fldChar w:fldCharType="end"/>
        </w:r>
      </w:hyperlink>
    </w:p>
    <w:p>
      <w:pPr>
        <w:pStyle w:val="TOC2"/>
        <w:tabs>
          <w:tab w:val="right" w:leader="dot" w:pos="8306"/>
        </w:tabs>
      </w:pPr>
      <w:hyperlink w:anchor="_Toc22663" w:history="1">
        <w:r>
          <w:rPr>
            <w:rFonts w:ascii="仿宋" w:eastAsia="仿宋" w:hAnsi="仿宋" w:cs="仿宋" w:hint="eastAsia"/>
            <w:lang w:eastAsia="zh-CN"/>
          </w:rPr>
          <w:t>(二)、资金筹措</w:t>
        </w:r>
        <w:r>
          <w:tab/>
        </w:r>
        <w:r>
          <w:fldChar w:fldCharType="begin"/>
        </w:r>
        <w:r>
          <w:instrText xml:space="preserve"> PAGEREF _Toc22663 \h </w:instrText>
        </w:r>
        <w:r>
          <w:fldChar w:fldCharType="separate"/>
        </w:r>
        <w:r>
          <w:t>34</w:t>
        </w:r>
        <w:r>
          <w:fldChar w:fldCharType="end"/>
        </w:r>
      </w:hyperlink>
    </w:p>
    <w:p>
      <w:pPr>
        <w:pStyle w:val="TOC1"/>
        <w:tabs>
          <w:tab w:val="right" w:leader="dot" w:pos="8306"/>
        </w:tabs>
      </w:pPr>
      <w:hyperlink w:anchor="_Toc5439" w:history="1">
        <w:r>
          <w:rPr>
            <w:rFonts w:ascii="仿宋" w:eastAsia="仿宋" w:hAnsi="仿宋" w:cs="仿宋" w:hint="eastAsia"/>
            <w:lang w:eastAsia="zh-CN"/>
          </w:rPr>
          <w:t>十二、核物理、核化学实验仪器项目环境影响分析</w:t>
        </w:r>
        <w:r>
          <w:tab/>
        </w:r>
        <w:r>
          <w:fldChar w:fldCharType="begin"/>
        </w:r>
        <w:r>
          <w:instrText xml:space="preserve"> PAGEREF _Toc5439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76" w:history="1">
        <w:r>
          <w:rPr>
            <w:rFonts w:ascii="仿宋" w:eastAsia="仿宋" w:hAnsi="仿宋" w:cs="仿宋" w:hint="eastAsia"/>
            <w:lang w:eastAsia="zh-CN"/>
          </w:rPr>
          <w:t>(一)、建设区域环境质量现状</w:t>
        </w:r>
        <w:r>
          <w:tab/>
        </w:r>
        <w:r>
          <w:fldChar w:fldCharType="begin"/>
        </w:r>
        <w:r>
          <w:instrText xml:space="preserve"> PAGEREF _Toc28476 \h </w:instrText>
        </w:r>
        <w:r>
          <w:fldChar w:fldCharType="separate"/>
        </w:r>
        <w:r>
          <w:t>35</w:t>
        </w:r>
        <w:r>
          <w:fldChar w:fldCharType="end"/>
        </w:r>
      </w:hyperlink>
    </w:p>
    <w:p>
      <w:pPr>
        <w:pStyle w:val="TOC2"/>
        <w:tabs>
          <w:tab w:val="right" w:leader="dot" w:pos="8306"/>
        </w:tabs>
      </w:pPr>
      <w:hyperlink w:anchor="_Toc10572" w:history="1">
        <w:r>
          <w:rPr>
            <w:rFonts w:ascii="仿宋" w:eastAsia="仿宋" w:hAnsi="仿宋" w:cs="仿宋" w:hint="eastAsia"/>
            <w:lang w:eastAsia="zh-CN"/>
          </w:rPr>
          <w:t>(二)、建设期环境保护</w:t>
        </w:r>
        <w:r>
          <w:tab/>
        </w:r>
        <w:r>
          <w:fldChar w:fldCharType="begin"/>
        </w:r>
        <w:r>
          <w:instrText xml:space="preserve"> PAGEREF _Toc10572 \h </w:instrText>
        </w:r>
        <w:r>
          <w:fldChar w:fldCharType="separate"/>
        </w:r>
        <w:r>
          <w:t>36</w:t>
        </w:r>
        <w:r>
          <w:fldChar w:fldCharType="end"/>
        </w:r>
      </w:hyperlink>
    </w:p>
    <w:p>
      <w:pPr>
        <w:pStyle w:val="TOC2"/>
        <w:tabs>
          <w:tab w:val="right" w:leader="dot" w:pos="8306"/>
        </w:tabs>
      </w:pPr>
      <w:hyperlink w:anchor="_Toc31161" w:history="1">
        <w:r>
          <w:rPr>
            <w:rFonts w:ascii="仿宋" w:eastAsia="仿宋" w:hAnsi="仿宋" w:cs="仿宋" w:hint="eastAsia"/>
            <w:lang w:eastAsia="zh-CN"/>
          </w:rPr>
          <w:t>(三)、运营期环境保护</w:t>
        </w:r>
        <w:r>
          <w:tab/>
        </w:r>
        <w:r>
          <w:fldChar w:fldCharType="begin"/>
        </w:r>
        <w:r>
          <w:instrText xml:space="preserve"> PAGEREF _Toc31161 \h </w:instrText>
        </w:r>
        <w:r>
          <w:fldChar w:fldCharType="separate"/>
        </w:r>
        <w:r>
          <w:t>38</w:t>
        </w:r>
        <w:r>
          <w:fldChar w:fldCharType="end"/>
        </w:r>
      </w:hyperlink>
    </w:p>
    <w:p>
      <w:pPr>
        <w:pStyle w:val="TOC2"/>
        <w:tabs>
          <w:tab w:val="right" w:leader="dot" w:pos="8306"/>
        </w:tabs>
      </w:pPr>
      <w:hyperlink w:anchor="_Toc18566" w:history="1">
        <w:r>
          <w:rPr>
            <w:rFonts w:ascii="仿宋" w:eastAsia="仿宋" w:hAnsi="仿宋" w:cs="仿宋" w:hint="eastAsia"/>
            <w:lang w:eastAsia="zh-CN"/>
          </w:rPr>
          <w:t>(四)、核物理、核化学实验仪器项目建设对区域经济的影响</w:t>
        </w:r>
        <w:r>
          <w:tab/>
        </w:r>
        <w:r>
          <w:fldChar w:fldCharType="begin"/>
        </w:r>
        <w:r>
          <w:instrText xml:space="preserve"> PAGEREF _Toc18566 \h </w:instrText>
        </w:r>
        <w:r>
          <w:fldChar w:fldCharType="separate"/>
        </w:r>
        <w:r>
          <w:t>39</w:t>
        </w:r>
        <w:r>
          <w:fldChar w:fldCharType="end"/>
        </w:r>
      </w:hyperlink>
    </w:p>
    <w:p>
      <w:pPr>
        <w:pStyle w:val="TOC2"/>
        <w:tabs>
          <w:tab w:val="right" w:leader="dot" w:pos="8306"/>
        </w:tabs>
      </w:pPr>
      <w:hyperlink w:anchor="_Toc10256" w:history="1">
        <w:r>
          <w:rPr>
            <w:rFonts w:ascii="仿宋" w:eastAsia="仿宋" w:hAnsi="仿宋" w:cs="仿宋" w:hint="eastAsia"/>
            <w:lang w:eastAsia="zh-CN"/>
          </w:rPr>
          <w:t>(五)、废弃物处理</w:t>
        </w:r>
        <w:r>
          <w:tab/>
        </w:r>
        <w:r>
          <w:fldChar w:fldCharType="begin"/>
        </w:r>
        <w:r>
          <w:instrText xml:space="preserve"> PAGEREF _Toc10256 \h </w:instrText>
        </w:r>
        <w:r>
          <w:fldChar w:fldCharType="separate"/>
        </w:r>
        <w:r>
          <w:t>41</w:t>
        </w:r>
        <w:r>
          <w:fldChar w:fldCharType="end"/>
        </w:r>
      </w:hyperlink>
    </w:p>
    <w:p>
      <w:pPr>
        <w:pStyle w:val="TOC2"/>
        <w:tabs>
          <w:tab w:val="right" w:leader="dot" w:pos="8306"/>
        </w:tabs>
      </w:pPr>
      <w:hyperlink w:anchor="_Toc16657" w:history="1">
        <w:r>
          <w:rPr>
            <w:rFonts w:ascii="仿宋" w:eastAsia="仿宋" w:hAnsi="仿宋" w:cs="仿宋" w:hint="eastAsia"/>
            <w:lang w:eastAsia="zh-CN"/>
          </w:rPr>
          <w:t>(六)、特殊环境影响分析</w:t>
        </w:r>
        <w:r>
          <w:tab/>
        </w:r>
        <w:r>
          <w:fldChar w:fldCharType="begin"/>
        </w:r>
        <w:r>
          <w:instrText xml:space="preserve"> PAGEREF _Toc16657 \h </w:instrText>
        </w:r>
        <w:r>
          <w:fldChar w:fldCharType="separate"/>
        </w:r>
        <w:r>
          <w:t>42</w:t>
        </w:r>
        <w:r>
          <w:fldChar w:fldCharType="end"/>
        </w:r>
      </w:hyperlink>
    </w:p>
    <w:p>
      <w:pPr>
        <w:pStyle w:val="TOC2"/>
        <w:tabs>
          <w:tab w:val="right" w:leader="dot" w:pos="8306"/>
        </w:tabs>
      </w:pPr>
      <w:hyperlink w:anchor="_Toc15583" w:history="1">
        <w:r>
          <w:rPr>
            <w:rFonts w:ascii="仿宋" w:eastAsia="仿宋" w:hAnsi="仿宋" w:cs="仿宋" w:hint="eastAsia"/>
            <w:lang w:eastAsia="zh-CN"/>
          </w:rPr>
          <w:t>(七)、清洁生产</w:t>
        </w:r>
        <w:r>
          <w:tab/>
        </w:r>
        <w:r>
          <w:fldChar w:fldCharType="begin"/>
        </w:r>
        <w:r>
          <w:instrText xml:space="preserve"> PAGEREF _Toc15583 \h </w:instrText>
        </w:r>
        <w:r>
          <w:fldChar w:fldCharType="separate"/>
        </w:r>
        <w:r>
          <w:t>44</w:t>
        </w:r>
        <w:r>
          <w:fldChar w:fldCharType="end"/>
        </w:r>
      </w:hyperlink>
    </w:p>
    <w:p>
      <w:pPr>
        <w:pStyle w:val="TOC2"/>
        <w:tabs>
          <w:tab w:val="right" w:leader="dot" w:pos="8306"/>
        </w:tabs>
      </w:pPr>
      <w:hyperlink w:anchor="_Toc27635" w:history="1">
        <w:r>
          <w:rPr>
            <w:rFonts w:ascii="仿宋" w:eastAsia="仿宋" w:hAnsi="仿宋" w:cs="仿宋" w:hint="eastAsia"/>
            <w:lang w:eastAsia="zh-CN"/>
          </w:rPr>
          <w:t>(八)、环境保护综合评价</w:t>
        </w:r>
        <w:r>
          <w:tab/>
        </w:r>
        <w:r>
          <w:fldChar w:fldCharType="begin"/>
        </w:r>
        <w:r>
          <w:instrText xml:space="preserve"> PAGEREF _Toc27635 \h </w:instrText>
        </w:r>
        <w:r>
          <w:fldChar w:fldCharType="separate"/>
        </w:r>
        <w:r>
          <w:t>45</w:t>
        </w:r>
        <w:r>
          <w:fldChar w:fldCharType="end"/>
        </w:r>
      </w:hyperlink>
    </w:p>
    <w:p>
      <w:pPr>
        <w:pStyle w:val="TOC1"/>
        <w:tabs>
          <w:tab w:val="right" w:leader="dot" w:pos="8306"/>
        </w:tabs>
      </w:pPr>
      <w:hyperlink w:anchor="_Toc21103" w:history="1">
        <w:r>
          <w:rPr>
            <w:rFonts w:ascii="仿宋" w:eastAsia="仿宋" w:hAnsi="仿宋" w:cs="仿宋" w:hint="eastAsia"/>
            <w:lang w:eastAsia="zh-CN"/>
          </w:rPr>
          <w:t>十三、利益相关者分析与沟通计划</w:t>
        </w:r>
        <w:r>
          <w:tab/>
        </w:r>
        <w:r>
          <w:fldChar w:fldCharType="begin"/>
        </w:r>
        <w:r>
          <w:instrText xml:space="preserve"> PAGEREF _Toc21103 \h </w:instrText>
        </w:r>
        <w:r>
          <w:fldChar w:fldCharType="separate"/>
        </w:r>
        <w:r>
          <w:t>46</w:t>
        </w:r>
        <w:r>
          <w:fldChar w:fldCharType="end"/>
        </w:r>
      </w:hyperlink>
    </w:p>
    <w:p>
      <w:pPr>
        <w:pStyle w:val="TOC2"/>
        <w:tabs>
          <w:tab w:val="right" w:leader="dot" w:pos="8306"/>
        </w:tabs>
      </w:pPr>
      <w:hyperlink w:anchor="_Toc29250" w:history="1">
        <w:r>
          <w:rPr>
            <w:rFonts w:ascii="仿宋" w:eastAsia="仿宋" w:hAnsi="仿宋" w:cs="仿宋" w:hint="eastAsia"/>
            <w:lang w:eastAsia="zh-CN"/>
          </w:rPr>
          <w:t>(一)、利益相关者分析</w:t>
        </w:r>
        <w:r>
          <w:tab/>
        </w:r>
        <w:r>
          <w:fldChar w:fldCharType="begin"/>
        </w:r>
        <w:r>
          <w:instrText xml:space="preserve"> PAGEREF _Toc29250 \h </w:instrText>
        </w:r>
        <w:r>
          <w:fldChar w:fldCharType="separate"/>
        </w:r>
        <w:r>
          <w:t>46</w:t>
        </w:r>
        <w:r>
          <w:fldChar w:fldCharType="end"/>
        </w:r>
      </w:hyperlink>
    </w:p>
    <w:p>
      <w:pPr>
        <w:pStyle w:val="TOC2"/>
        <w:tabs>
          <w:tab w:val="right" w:leader="dot" w:pos="8306"/>
        </w:tabs>
      </w:pPr>
      <w:hyperlink w:anchor="_Toc19880" w:history="1">
        <w:r>
          <w:rPr>
            <w:rFonts w:ascii="仿宋" w:eastAsia="仿宋" w:hAnsi="仿宋" w:cs="仿宋" w:hint="eastAsia"/>
            <w:lang w:eastAsia="zh-CN"/>
          </w:rPr>
          <w:t>(二)、沟通计划</w:t>
        </w:r>
        <w:r>
          <w:tab/>
        </w:r>
        <w:r>
          <w:fldChar w:fldCharType="begin"/>
        </w:r>
        <w:r>
          <w:instrText xml:space="preserve"> PAGEREF _Toc19880 \h </w:instrText>
        </w:r>
        <w:r>
          <w:fldChar w:fldCharType="separate"/>
        </w:r>
        <w:r>
          <w:t>47</w:t>
        </w:r>
        <w:r>
          <w:fldChar w:fldCharType="end"/>
        </w:r>
      </w:hyperlink>
    </w:p>
    <w:p>
      <w:pPr>
        <w:pStyle w:val="TOC1"/>
        <w:tabs>
          <w:tab w:val="right" w:leader="dot" w:pos="8306"/>
        </w:tabs>
      </w:pPr>
      <w:hyperlink w:anchor="_Toc11463" w:history="1">
        <w:r>
          <w:rPr>
            <w:rFonts w:ascii="仿宋" w:eastAsia="仿宋" w:hAnsi="仿宋" w:cs="仿宋" w:hint="eastAsia"/>
            <w:lang w:eastAsia="zh-CN"/>
          </w:rPr>
          <w:t>十四、核物理、核化学实验仪器项目工程方案分析</w:t>
        </w:r>
        <w:r>
          <w:tab/>
        </w:r>
        <w:r>
          <w:fldChar w:fldCharType="begin"/>
        </w:r>
        <w:r>
          <w:instrText xml:space="preserve"> PAGEREF _Toc11463 \h </w:instrText>
        </w:r>
        <w:r>
          <w:fldChar w:fldCharType="separate"/>
        </w:r>
        <w:r>
          <w:t>49</w:t>
        </w:r>
        <w:r>
          <w:fldChar w:fldCharType="end"/>
        </w:r>
      </w:hyperlink>
    </w:p>
    <w:p>
      <w:pPr>
        <w:pStyle w:val="TOC2"/>
        <w:tabs>
          <w:tab w:val="right" w:leader="dot" w:pos="8306"/>
        </w:tabs>
      </w:pPr>
      <w:hyperlink w:anchor="_Toc5542" w:history="1">
        <w:r>
          <w:rPr>
            <w:rFonts w:ascii="仿宋" w:eastAsia="仿宋" w:hAnsi="仿宋" w:cs="仿宋" w:hint="eastAsia"/>
            <w:lang w:eastAsia="zh-CN"/>
          </w:rPr>
          <w:t>(一)、建筑工程设计原则</w:t>
        </w:r>
        <w:r>
          <w:tab/>
        </w:r>
        <w:r>
          <w:fldChar w:fldCharType="begin"/>
        </w:r>
        <w:r>
          <w:instrText xml:space="preserve"> PAGEREF _Toc5542 \h </w:instrText>
        </w:r>
        <w:r>
          <w:fldChar w:fldCharType="separate"/>
        </w:r>
        <w:r>
          <w:t>49</w:t>
        </w:r>
        <w:r>
          <w:fldChar w:fldCharType="end"/>
        </w:r>
      </w:hyperlink>
    </w:p>
    <w:p>
      <w:pPr>
        <w:pStyle w:val="TOC2"/>
        <w:tabs>
          <w:tab w:val="right" w:leader="dot" w:pos="8306"/>
        </w:tabs>
      </w:pPr>
      <w:hyperlink w:anchor="_Toc31171" w:history="1">
        <w:r>
          <w:rPr>
            <w:rFonts w:ascii="仿宋" w:eastAsia="仿宋" w:hAnsi="仿宋" w:cs="仿宋" w:hint="eastAsia"/>
            <w:lang w:eastAsia="zh-CN"/>
          </w:rPr>
          <w:t>(二)、土建工程建设指标</w:t>
        </w:r>
        <w:r>
          <w:tab/>
        </w:r>
        <w:r>
          <w:fldChar w:fldCharType="begin"/>
        </w:r>
        <w:r>
          <w:instrText xml:space="preserve"> PAGEREF _Toc31171 \h </w:instrText>
        </w:r>
        <w:r>
          <w:fldChar w:fldCharType="separate"/>
        </w:r>
        <w:r>
          <w:t>52</w:t>
        </w:r>
        <w:r>
          <w:fldChar w:fldCharType="end"/>
        </w:r>
      </w:hyperlink>
    </w:p>
    <w:p>
      <w:pPr>
        <w:pStyle w:val="TOC1"/>
        <w:tabs>
          <w:tab w:val="right" w:leader="dot" w:pos="8306"/>
        </w:tabs>
      </w:pPr>
      <w:hyperlink w:anchor="_Toc7414" w:history="1">
        <w:r>
          <w:rPr>
            <w:rFonts w:ascii="仿宋" w:eastAsia="仿宋" w:hAnsi="仿宋" w:cs="仿宋" w:hint="eastAsia"/>
            <w:lang w:eastAsia="zh-CN"/>
          </w:rPr>
          <w:t>十五、质量管理体系</w:t>
        </w:r>
        <w:r>
          <w:tab/>
        </w:r>
        <w:r>
          <w:fldChar w:fldCharType="begin"/>
        </w:r>
        <w:r>
          <w:instrText xml:space="preserve"> PAGEREF _Toc7414 \h </w:instrText>
        </w:r>
        <w:r>
          <w:fldChar w:fldCharType="separate"/>
        </w:r>
        <w:r>
          <w:t>54</w:t>
        </w:r>
        <w:r>
          <w:fldChar w:fldCharType="end"/>
        </w:r>
      </w:hyperlink>
    </w:p>
    <w:p>
      <w:pPr>
        <w:pStyle w:val="TOC2"/>
        <w:tabs>
          <w:tab w:val="right" w:leader="dot" w:pos="8306"/>
        </w:tabs>
      </w:pPr>
      <w:hyperlink w:anchor="_Toc428" w:history="1">
        <w:r>
          <w:rPr>
            <w:rFonts w:ascii="仿宋" w:eastAsia="仿宋" w:hAnsi="仿宋" w:cs="仿宋" w:hint="eastAsia"/>
            <w:lang w:eastAsia="zh-CN"/>
          </w:rPr>
          <w:t>(一)、质量目标与方针</w:t>
        </w:r>
        <w:r>
          <w:tab/>
        </w:r>
        <w:r>
          <w:fldChar w:fldCharType="begin"/>
        </w:r>
        <w:r>
          <w:instrText xml:space="preserve"> PAGEREF _Toc428 \h </w:instrText>
        </w:r>
        <w:r>
          <w:fldChar w:fldCharType="separate"/>
        </w:r>
        <w:r>
          <w:t>54</w:t>
        </w:r>
        <w:r>
          <w:fldChar w:fldCharType="end"/>
        </w:r>
      </w:hyperlink>
    </w:p>
    <w:p>
      <w:pPr>
        <w:pStyle w:val="TOC2"/>
        <w:tabs>
          <w:tab w:val="right" w:leader="dot" w:pos="8306"/>
        </w:tabs>
      </w:pPr>
      <w:hyperlink w:anchor="_Toc29128" w:history="1">
        <w:r>
          <w:rPr>
            <w:rFonts w:ascii="仿宋" w:eastAsia="仿宋" w:hAnsi="仿宋" w:cs="仿宋" w:hint="eastAsia"/>
            <w:lang w:eastAsia="zh-CN"/>
          </w:rPr>
          <w:t>(二)、质量管理责任</w:t>
        </w:r>
        <w:r>
          <w:tab/>
        </w:r>
        <w:r>
          <w:fldChar w:fldCharType="begin"/>
        </w:r>
        <w:r>
          <w:instrText xml:space="preserve"> PAGEREF _Toc29128 \h </w:instrText>
        </w:r>
        <w:r>
          <w:fldChar w:fldCharType="separate"/>
        </w:r>
        <w:r>
          <w:t>55</w:t>
        </w:r>
        <w:r>
          <w:fldChar w:fldCharType="end"/>
        </w:r>
      </w:hyperlink>
    </w:p>
    <w:p>
      <w:pPr>
        <w:pStyle w:val="TOC2"/>
        <w:tabs>
          <w:tab w:val="right" w:leader="dot" w:pos="8306"/>
        </w:tabs>
      </w:pPr>
      <w:hyperlink w:anchor="_Toc27435" w:history="1">
        <w:r>
          <w:rPr>
            <w:rFonts w:ascii="仿宋" w:eastAsia="仿宋" w:hAnsi="仿宋" w:cs="仿宋" w:hint="eastAsia"/>
            <w:lang w:eastAsia="zh-CN"/>
          </w:rPr>
          <w:t>(三)、质量管理体系文件</w:t>
        </w:r>
        <w:r>
          <w:tab/>
        </w:r>
        <w:r>
          <w:fldChar w:fldCharType="begin"/>
        </w:r>
        <w:r>
          <w:instrText xml:space="preserve"> PAGEREF _Toc27435 \h </w:instrText>
        </w:r>
        <w:r>
          <w:fldChar w:fldCharType="separate"/>
        </w:r>
        <w:r>
          <w:t>56</w:t>
        </w:r>
        <w:r>
          <w:fldChar w:fldCharType="end"/>
        </w:r>
      </w:hyperlink>
    </w:p>
    <w:p>
      <w:pPr>
        <w:pStyle w:val="TOC2"/>
        <w:tabs>
          <w:tab w:val="right" w:leader="dot" w:pos="8306"/>
        </w:tabs>
      </w:pPr>
      <w:hyperlink w:anchor="_Toc29842" w:history="1">
        <w:r>
          <w:rPr>
            <w:rFonts w:ascii="仿宋" w:eastAsia="仿宋" w:hAnsi="仿宋" w:cs="仿宋" w:hint="eastAsia"/>
            <w:lang w:eastAsia="zh-CN"/>
          </w:rPr>
          <w:t>(四)、质量培训与教育</w:t>
        </w:r>
        <w:r>
          <w:tab/>
        </w:r>
        <w:r>
          <w:fldChar w:fldCharType="begin"/>
        </w:r>
        <w:r>
          <w:instrText xml:space="preserve"> PAGEREF _Toc29842 \h </w:instrText>
        </w:r>
        <w:r>
          <w:fldChar w:fldCharType="separate"/>
        </w:r>
        <w:r>
          <w:t>58</w:t>
        </w:r>
        <w:r>
          <w:fldChar w:fldCharType="end"/>
        </w:r>
      </w:hyperlink>
    </w:p>
    <w:p>
      <w:pPr>
        <w:pStyle w:val="TOC2"/>
        <w:tabs>
          <w:tab w:val="right" w:leader="dot" w:pos="8306"/>
        </w:tabs>
      </w:pPr>
      <w:hyperlink w:anchor="_Toc16281" w:history="1">
        <w:r>
          <w:rPr>
            <w:rFonts w:ascii="仿宋" w:eastAsia="仿宋" w:hAnsi="仿宋" w:cs="仿宋" w:hint="eastAsia"/>
            <w:lang w:eastAsia="zh-CN"/>
          </w:rPr>
          <w:t>(五)、质量审核与评价</w:t>
        </w:r>
        <w:r>
          <w:tab/>
        </w:r>
        <w:r>
          <w:fldChar w:fldCharType="begin"/>
        </w:r>
        <w:r>
          <w:instrText xml:space="preserve"> PAGEREF _Toc16281 \h </w:instrText>
        </w:r>
        <w:r>
          <w:fldChar w:fldCharType="separate"/>
        </w:r>
        <w:r>
          <w:t>60</w:t>
        </w:r>
        <w:r>
          <w:fldChar w:fldCharType="end"/>
        </w:r>
      </w:hyperlink>
    </w:p>
    <w:p>
      <w:pPr>
        <w:pStyle w:val="TOC2"/>
        <w:tabs>
          <w:tab w:val="right" w:leader="dot" w:pos="8306"/>
        </w:tabs>
      </w:pPr>
      <w:hyperlink w:anchor="_Toc4352" w:history="1">
        <w:r>
          <w:rPr>
            <w:rFonts w:ascii="仿宋" w:eastAsia="仿宋" w:hAnsi="仿宋" w:cs="仿宋" w:hint="eastAsia"/>
            <w:lang w:eastAsia="zh-CN"/>
          </w:rPr>
          <w:t>(六)、不符合与纠正措施</w:t>
        </w:r>
        <w:r>
          <w:tab/>
        </w:r>
        <w:r>
          <w:fldChar w:fldCharType="begin"/>
        </w:r>
        <w:r>
          <w:instrText xml:space="preserve"> PAGEREF _Toc4352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67"/>
      <w:r>
        <w:rPr>
          <w:rFonts w:ascii="仿宋" w:eastAsia="仿宋" w:hAnsi="仿宋" w:cs="仿宋" w:hint="eastAsia"/>
          <w:sz w:val="28"/>
          <w:lang w:eastAsia="zh-CN"/>
        </w:rPr>
        <w:t>一、核物理、核化学实验仪器项目建设背景及必要性分析</w:t>
      </w:r>
      <w:bookmarkEnd w:id="2"/>
    </w:p>
    <w:p>
      <w:pPr>
        <w:pStyle w:val="Heading2"/>
        <w:rPr>
          <w:rFonts w:ascii="仿宋" w:eastAsia="仿宋" w:hAnsi="仿宋" w:cs="仿宋" w:hint="eastAsia"/>
          <w:lang w:eastAsia="zh-CN"/>
        </w:rPr>
      </w:pPr>
      <w:bookmarkStart w:id="3" w:name="_Toc7356"/>
      <w:r>
        <w:rPr>
          <w:rFonts w:ascii="仿宋" w:eastAsia="仿宋" w:hAnsi="仿宋" w:cs="仿宋" w:hint="eastAsia"/>
          <w:lang w:eastAsia="zh-CN"/>
        </w:rPr>
        <w:t>(一)、核物理、核化学实验仪器项目背景分析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核物理、核化学实验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核物理、核化学实验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核物理、核化学实验仪器项目在这个潮流中的定位。同时，我们将关注行业内涌现的新兴机遇，以便核物理、核化学实验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核物理、核化学实验仪器项目提供了强大的发展动力。我们将聚焦于行业内最新的技术发展趋势，包括但不限于人工智能、大数据分析、物联网等领域。通过深度的技术研究，我们将确保核物理、核化学实验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核物理、核化学实验仪器项目发展的源泉。我们将投入更多的精力对市场需求进行深入剖析，超越表面的需求，深入挖掘潜在的市场痛点和机遇。通过对市场需求的细致了解，核物理、核化学实验仪器项目将更有针对性地设计解决方案，满足市场的多样化需求，从而更好地促进核物理、核化学实验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核物理、核化学实验仪器项目战略至关重要。我们将对竞争态势进行更为深入的分析，包括但不限于市场份额、产品特点、客户满意度等多个维度。通过深度的竞争分析，核物理、核化学实验仪器项目将能够更准确地把握市场脉搏，制定具有竞争力的核物理、核化学实验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核物理、核化学实验仪器项目的发展具有直接的影响。我们将进行更为全面的法规和政策分析，了解行业发展中的潜在法律风险和合规挑战。通过充分了解和遵守相关法规，核物理、核化学实验仪器项目将确保在法律框架内合法合规运营，为核物理、核化学实验仪器项目的稳健发展提供有力支持。</w:t>
      </w:r>
    </w:p>
    <w:p>
      <w:pPr>
        <w:pStyle w:val="Heading2"/>
        <w:ind w:firstLine="560" w:firstLineChars="200"/>
        <w:rPr>
          <w:rFonts w:ascii="仿宋" w:eastAsia="仿宋" w:hAnsi="仿宋" w:cs="仿宋" w:hint="eastAsia"/>
          <w:sz w:val="28"/>
          <w:lang w:eastAsia="zh-CN"/>
        </w:rPr>
      </w:pPr>
      <w:bookmarkStart w:id="4" w:name="_Toc26176"/>
      <w:r>
        <w:rPr>
          <w:rFonts w:ascii="仿宋" w:eastAsia="仿宋" w:hAnsi="仿宋" w:cs="仿宋" w:hint="eastAsia"/>
          <w:sz w:val="28"/>
          <w:lang w:eastAsia="zh-CN"/>
        </w:rPr>
        <w:t>(二)、核物理、核化学实验仪器项目建设必要性分析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核物理、核化学实验仪器项目建设的迫切性源于对行业发展趋势的深刻洞察。我们正处于一个行业变革的时代，科技创新、数字化转型成为企业发展的关键动力。核物理、核化学实验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核物理、核化学实验仪器项目建设不仅仅是为了跟上潮流，更是为了通过技术创新推动企业的持续发展。通过引入先进的技术和解决方案，核物理、核化学实验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核物理、核化学实验仪器项目的建设成为必然选择，通过提高产品质量、拓展服务领域，从而在竞争中获得更多的机会。核物理、核化学实验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核物理、核化学实验仪器项目建设的必要性体现在对客户需求更精准的满足。通过核物理、核化学实验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核物理、核化学实验仪器项目建设的背后是对企业持续创新的追求。只有通过不断创新，企业才能在竞争中立于不败之地。核物理、核化学实验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6368"/>
      <w:r>
        <w:rPr>
          <w:rFonts w:ascii="仿宋" w:eastAsia="仿宋" w:hAnsi="仿宋" w:cs="仿宋" w:hint="eastAsia"/>
          <w:sz w:val="28"/>
          <w:lang w:eastAsia="zh-CN"/>
        </w:rPr>
        <w:t>二、核物理、核化学实验仪器项目建设单位说明</w:t>
      </w:r>
      <w:bookmarkEnd w:id="5"/>
    </w:p>
    <w:p>
      <w:pPr>
        <w:pStyle w:val="Heading2"/>
        <w:rPr>
          <w:rFonts w:ascii="仿宋" w:eastAsia="仿宋" w:hAnsi="仿宋" w:cs="仿宋" w:hint="eastAsia"/>
          <w:lang w:eastAsia="zh-CN"/>
        </w:rPr>
      </w:pPr>
      <w:bookmarkStart w:id="6" w:name="_Toc22108"/>
      <w:r>
        <w:rPr>
          <w:rFonts w:ascii="仿宋" w:eastAsia="仿宋" w:hAnsi="仿宋" w:cs="仿宋" w:hint="eastAsia"/>
          <w:lang w:eastAsia="zh-CN"/>
        </w:rPr>
        <w:t>(一)、核物理、核化学实验仪器项目承办单位基本情况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5649"/>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核物理、核化学实验仪器项目承办单位的XXXX，我们着眼于实现可持续的经济效益。通过技术创新和解决方案的提供，公司预计在核物理、核化学实验仪器项目执行期间将获得可观的收入增长。这一收入来源主要包括核物理、核化学实验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同时，我们注重成本控制和效率提升，以确保核物理、核化学实验仪器项目的可持续盈利。透过精细的管理和资源优化，公司期望实现核物理、核化学实验仪器项目利润最大化。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核物理、核化学实验仪器项目实施进行全面的投资评估，包括核物理、核化学实验仪器项目启动阶段的资金投入和后续运营成本。通过对核物理、核化学实验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核物理、核化学实验仪器项目实施过程中具备足够的资金流动性，公司将进行详尽的现金流分析。这包括资金需求的合理预测、核物理、核化学实验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7843"/>
      <w:r>
        <w:rPr>
          <w:rFonts w:ascii="仿宋" w:eastAsia="仿宋" w:hAnsi="仿宋" w:cs="仿宋" w:hint="eastAsia"/>
          <w:sz w:val="28"/>
          <w:lang w:eastAsia="zh-CN"/>
        </w:rPr>
        <w:t>三、核物理、核化学实验仪器项目选址可行性分析</w:t>
      </w:r>
      <w:bookmarkEnd w:id="8"/>
    </w:p>
    <w:p>
      <w:pPr>
        <w:pStyle w:val="Heading2"/>
        <w:rPr>
          <w:rFonts w:ascii="仿宋" w:eastAsia="仿宋" w:hAnsi="仿宋" w:cs="仿宋" w:hint="eastAsia"/>
          <w:lang w:eastAsia="zh-CN"/>
        </w:rPr>
      </w:pPr>
      <w:bookmarkStart w:id="9" w:name="_Toc17274"/>
      <w:r>
        <w:rPr>
          <w:rFonts w:ascii="仿宋" w:eastAsia="仿宋" w:hAnsi="仿宋" w:cs="仿宋" w:hint="eastAsia"/>
          <w:lang w:eastAsia="zh-CN"/>
        </w:rPr>
        <w:t>(一)、核物理、核化学实验仪器项目选址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该核物理、核化学实验仪器项目选址位于XX省XX市XX区XXX街道</w:t>
      </w:r>
    </w:p>
    <w:p>
      <w:pPr>
        <w:pStyle w:val="Heading2"/>
        <w:ind w:firstLine="560" w:firstLineChars="200"/>
        <w:rPr>
          <w:rFonts w:ascii="仿宋" w:eastAsia="仿宋" w:hAnsi="仿宋" w:cs="仿宋" w:hint="eastAsia"/>
          <w:sz w:val="28"/>
          <w:lang w:eastAsia="zh-CN"/>
        </w:rPr>
      </w:pPr>
      <w:bookmarkStart w:id="10" w:name="_Toc2286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核物理、核化学实验仪器项目的征地面积将根据核物理、核化学实验仪器项目的实际规模和需求进行精确规划。具体面积XXX平方米，旨在确保核物理、核化学实验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净用地面积是在征地面积基础上去除不可利用面积后的实际可开发用地。具体面积XXX平方米，考虑到环保、交通、安全等多方面因素，以确保核物理、核化学实验仪器项目在整体利用效率上达到最优。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核物理、核化学实验仪器项目计划建设的建筑总规模具体面积XXX平方米。这一规模的确定综合考虑了核物理、核化学实验仪器项目的性质、规模，以及城市规划的相关要求，确保建筑布局与周边环境协调一致。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绿地率是核物理、核化学实验仪器项目用地中被规划为绿地的比例。具体面积XXX平方米，旨在通过合理规划绿地，改善核物理、核化学实验仪器项目周边环境，提升居民生活质量，并符合城市整体绿化规划。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容积率是用地上可以建设的建筑总体积与用地面积之比。具体面积XXX，通过合理的容积率规划，确保核物理、核化学实验仪器项目建筑规模与周边环境和谐共生。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核物理、核化学实验仪器项目选址与当地城市规划相一致，具体面积XXX平方米。通过与城市规划部门深入沟通，确保核物理、核化学实验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核物理、核化学实验仪器项目选址符合当地产业政策，具体面积XXX平方米。这包括核物理、核化学实验仪器项目对当地经济的促进作用，以及对相关产业的带动效应，确保核物理、核化学实验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核物理、核化学实验仪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确保核物理、核化学实验仪器项目选址具备必要的公共设施配套，具体面积XXX平方米。这包括交通便利性、教育、医疗等基础设施，以提高居民生活品质，使得核物理、核化学实验仪器项目选址更具吸引力。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考虑用地总体要求对当地社会稳定性的影响，具体面积XXX平方米。通过深入了解当地社区反馈，确保核物理、核化学实验仪器项目的选址和建设过程对当地社会和谐稳定产生积极作用。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核物理、核化学实验仪器项目选址不仅符合法规和规划，还在实际操作中具有可行性。这一全面规划将为核物理、核化学实验仪器项目的成功实施提供坚实的基础，确保核物理、核化学实验仪器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743"/>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核物理、核化学实验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核物理、核化学实验仪器项目的设备规划和空间设计中，我们将采取灵活设备布局的措施。设备布局将根据实际需求进行灵活设计，避免不必要的浪费。通过合理规划设备摆放位置，我们将提高设备的利用率，减少设备间距，以确保核物理、核化学实验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核物理、核化学实验仪器项目内部引入共享设施的概念，例如共享会议室、办公区等。通过这种方式，我们可以减少对资源的重复建设，提高资源共享效率，从而减小核物理、核化学实验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186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核物理、核化学实验仪器项目的总图布置中，我们将不同功能区域进行明确的规划，以最大程度满足核物理、核化学实验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643"/>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核物理、核化学实验仪器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核物理、核化学实验仪器项目对环境的影响是综合评价的重要因素之一。我们将详细考虑选址周边的自然环境、生态保护区、水源地等情况，确保核物理、核化学实验仪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核物理、核化学实验仪器项目所在地的相关政策，确保核物理、核化学实验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考虑到社会稳定性对企业运营的重要性，我们将评估选址地区的社会安全情况、劳工关系、社区反馈等方面，以确保核物理、核化学实验仪器项目的建设和运营不会受到社会稳定性的负面影响。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最后，我们将综合考虑用地成本，包括土地购置费用、土地开发成本等。通过对用地成本的详细评估，我们能够做出更为精确的经济效益分析，为核物理、核化学实验仪器项目的投资决策提供有力支持。</w:t>
      </w:r>
    </w:p>
    <w:p>
      <w:pPr>
        <w:pStyle w:val="Heading1"/>
        <w:ind w:firstLine="560" w:firstLineChars="200"/>
        <w:rPr>
          <w:rFonts w:ascii="仿宋" w:eastAsia="仿宋" w:hAnsi="仿宋" w:cs="仿宋" w:hint="eastAsia"/>
          <w:sz w:val="28"/>
          <w:lang w:eastAsia="zh-CN"/>
        </w:rPr>
      </w:pPr>
      <w:bookmarkStart w:id="14" w:name="_Toc8488"/>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110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核物理、核化学实验仪器项目的技术管理特点体现在其创新导向。通过引入最先进的技术趋势和解决方案，核物理、核化学实验仪器项目致力于提升科技含量、提高质量和效率水平。这意味着我们将采用最新的工具和方法，确保核物理、核化学实验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核物理、核化学实验仪器项目技术管理的显著特征。通过整合不同领域的技术资源，我们实现了跨学科的协同工作。这有助于优化技术架构，提高整体效能。此外，整合性策略还促进了不同技术团队之间的紧密沟通和高效合作，确保核物理、核化学实验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核物理、核化学实验仪器项目所采用的技术。通过不断优化技术方案，核物理、核化学实验仪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核物理、核化学实验仪器项目团队将在核物理、核化学实验仪器项目初期识别可能的技术风险，并采取相应的预防和应对措施。通过建立健全的风险评估机制，核物理、核化学实验仪器项目能够在实施过程中及时发现并解决潜在的技术问题，保障核物理、核化学实验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核物理、核化学实验仪器项目中，技术将成为核物理、核化学实验仪器项目成功的有力支持。这一深度剖析揭示了技术管理在核物理、核化学实验仪器项目实施中的关键作用，为核物理、核化学实验仪器项目的技术基础奠定了坚实的基础。</w:t>
      </w:r>
    </w:p>
    <w:p>
      <w:pPr>
        <w:pStyle w:val="Heading2"/>
        <w:ind w:firstLine="560" w:firstLineChars="200"/>
        <w:rPr>
          <w:rFonts w:ascii="仿宋" w:eastAsia="仿宋" w:hAnsi="仿宋" w:cs="仿宋" w:hint="eastAsia"/>
          <w:sz w:val="28"/>
          <w:lang w:eastAsia="zh-CN"/>
        </w:rPr>
      </w:pPr>
      <w:bookmarkStart w:id="16" w:name="_Toc30955"/>
      <w:r>
        <w:rPr>
          <w:rFonts w:ascii="仿宋" w:eastAsia="仿宋" w:hAnsi="仿宋" w:cs="仿宋" w:hint="eastAsia"/>
          <w:sz w:val="28"/>
          <w:lang w:eastAsia="zh-CN"/>
        </w:rPr>
        <w:t>(二)、核物理、核化学实验仪器项目工艺技术设计方案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核物理、核化学实验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核物理、核化学实验仪器项目将严格按照相关行业规范要求进行组织。通过有效控制产品质量，核物理、核化学实验仪器项目将致力于为顾客提供优质的核物理、核化学实验仪器项目产品和良好的服务。这体现了核物理、核化学实验仪器项目对于生产活动合规性和质量标准的高度重视，为核物理、核化学实验仪器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核物理、核化学实验仪器项目注重生态效益和清洁生产原则。核物理、核化学实验仪器项目建设将紧密结合地方特色经济发展，与社会经济发展规划和区域环境保护规划方案相协调一致。通过与当地区域自然生态系统的结合，核物理、核化学实验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核物理、核化学实验仪器项目产品具有多样化的客户需求和个性化的特点。因此，核物理、核化学实验仪器项目产品规格品种多样，且单批生产数量较小。为满足这一特点，核物理、核化学实验仪器项目承办单位将建设先进的柔性制造生产线。通过广泛应用柔性制造技术，核物理、核化学实验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核物理、核化学实验仪器项目采用的技术具有较高的技术含量和自动化水平，处于国内先进水平。这一技术选用不仅体现了对生产效率、质量和环境友好性的高标准要求，同时为核物理、核化学实验仪器项目的可持续发展奠定了坚实的基础。</w:t>
      </w:r>
    </w:p>
    <w:p>
      <w:pPr>
        <w:pStyle w:val="Heading2"/>
        <w:ind w:firstLine="560" w:firstLineChars="200"/>
        <w:rPr>
          <w:rFonts w:ascii="仿宋" w:eastAsia="仿宋" w:hAnsi="仿宋" w:cs="仿宋" w:hint="eastAsia"/>
          <w:sz w:val="28"/>
          <w:lang w:eastAsia="zh-CN"/>
        </w:rPr>
      </w:pPr>
      <w:bookmarkStart w:id="17" w:name="_Toc1369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为确保核物理、核化学实验仪器项目的高效生产和技术实施，我们制定了一套精心设计的设备选型方案，以满足核物理、核化学实验仪器项目生产、质量和环保的要求。该方案的主要特点如下：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https://d.book118.com/718107073024006034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核物理、核化学实验仪器项目规划设计方案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DC7EE3"/>
    <w:rsid w:val="46DC7E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10707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2024-02-03T11:16:00Z</dcterms:created>
  <dcterms:modified xsi:type="dcterms:W3CDTF">2024-02-03T11:16:59Z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E5A9EBD2F6454CD8BB462CAA3E191BAA_11</vt:lpwstr>
  </property>
  <property fmtid="{D5CDD505-2E9C-101B-9397-08002B2CF9AE}" pid="3" name="KSOProductBuildVer">
    <vt:lpwstr>2052-12.1.0.16250</vt:lpwstr>
  </property>
</Properties>
</file>