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回单管理系统项目规划设计纲要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01" w:history="1">
        <w:r>
          <w:rPr>
            <w:rFonts w:ascii="仿宋" w:eastAsia="仿宋" w:hAnsi="仿宋" w:cs="仿宋" w:hint="eastAsia"/>
            <w:lang w:eastAsia="zh-CN"/>
          </w:rPr>
          <w:t>序言</w:t>
        </w:r>
        <w:r>
          <w:tab/>
        </w:r>
        <w:r>
          <w:fldChar w:fldCharType="begin"/>
        </w:r>
        <w:r>
          <w:instrText xml:space="preserve"> PAGEREF _Toc601 \h </w:instrText>
        </w:r>
        <w:r>
          <w:fldChar w:fldCharType="separate"/>
        </w:r>
        <w:r>
          <w:t>3</w:t>
        </w:r>
        <w:r>
          <w:fldChar w:fldCharType="end"/>
        </w:r>
      </w:hyperlink>
    </w:p>
    <w:p>
      <w:pPr>
        <w:pStyle w:val="TOC1"/>
        <w:tabs>
          <w:tab w:val="right" w:leader="dot" w:pos="8306"/>
        </w:tabs>
      </w:pPr>
      <w:hyperlink w:anchor="_Toc23778" w:history="1">
        <w:r>
          <w:rPr>
            <w:rFonts w:ascii="仿宋" w:eastAsia="仿宋" w:hAnsi="仿宋" w:cs="仿宋" w:hint="eastAsia"/>
            <w:lang w:eastAsia="zh-CN"/>
          </w:rPr>
          <w:t>一、产品规划分析</w:t>
        </w:r>
        <w:r>
          <w:tab/>
        </w:r>
        <w:r>
          <w:fldChar w:fldCharType="begin"/>
        </w:r>
        <w:r>
          <w:instrText xml:space="preserve"> PAGEREF _Toc23778 \h </w:instrText>
        </w:r>
        <w:r>
          <w:fldChar w:fldCharType="separate"/>
        </w:r>
        <w:r>
          <w:t>3</w:t>
        </w:r>
        <w:r>
          <w:fldChar w:fldCharType="end"/>
        </w:r>
      </w:hyperlink>
    </w:p>
    <w:p>
      <w:pPr>
        <w:pStyle w:val="TOC2"/>
        <w:tabs>
          <w:tab w:val="right" w:leader="dot" w:pos="8306"/>
        </w:tabs>
      </w:pPr>
      <w:hyperlink w:anchor="_Toc11179" w:history="1">
        <w:r>
          <w:rPr>
            <w:rFonts w:ascii="仿宋" w:eastAsia="仿宋" w:hAnsi="仿宋" w:cs="仿宋" w:hint="eastAsia"/>
            <w:lang w:eastAsia="zh-CN"/>
          </w:rPr>
          <w:t>(一)、产品规划</w:t>
        </w:r>
        <w:r>
          <w:tab/>
        </w:r>
        <w:r>
          <w:fldChar w:fldCharType="begin"/>
        </w:r>
        <w:r>
          <w:instrText xml:space="preserve"> PAGEREF _Toc11179 \h </w:instrText>
        </w:r>
        <w:r>
          <w:fldChar w:fldCharType="separate"/>
        </w:r>
        <w:r>
          <w:t>3</w:t>
        </w:r>
        <w:r>
          <w:fldChar w:fldCharType="end"/>
        </w:r>
      </w:hyperlink>
    </w:p>
    <w:p>
      <w:pPr>
        <w:pStyle w:val="TOC2"/>
        <w:tabs>
          <w:tab w:val="right" w:leader="dot" w:pos="8306"/>
        </w:tabs>
      </w:pPr>
      <w:hyperlink w:anchor="_Toc4630" w:history="1">
        <w:r>
          <w:rPr>
            <w:rFonts w:ascii="仿宋" w:eastAsia="仿宋" w:hAnsi="仿宋" w:cs="仿宋" w:hint="eastAsia"/>
            <w:lang w:eastAsia="zh-CN"/>
          </w:rPr>
          <w:t>(二)、建设规模</w:t>
        </w:r>
        <w:r>
          <w:tab/>
        </w:r>
        <w:r>
          <w:fldChar w:fldCharType="begin"/>
        </w:r>
        <w:r>
          <w:instrText xml:space="preserve"> PAGEREF _Toc4630 \h </w:instrText>
        </w:r>
        <w:r>
          <w:fldChar w:fldCharType="separate"/>
        </w:r>
        <w:r>
          <w:t>4</w:t>
        </w:r>
        <w:r>
          <w:fldChar w:fldCharType="end"/>
        </w:r>
      </w:hyperlink>
    </w:p>
    <w:p>
      <w:pPr>
        <w:pStyle w:val="TOC1"/>
        <w:tabs>
          <w:tab w:val="right" w:leader="dot" w:pos="8306"/>
        </w:tabs>
      </w:pPr>
      <w:hyperlink w:anchor="_Toc23726" w:history="1">
        <w:r>
          <w:rPr>
            <w:rFonts w:ascii="仿宋" w:eastAsia="仿宋" w:hAnsi="仿宋" w:cs="仿宋" w:hint="eastAsia"/>
            <w:lang w:eastAsia="zh-CN"/>
          </w:rPr>
          <w:t>二、市场分析、调研</w:t>
        </w:r>
        <w:r>
          <w:tab/>
        </w:r>
        <w:r>
          <w:fldChar w:fldCharType="begin"/>
        </w:r>
        <w:r>
          <w:instrText xml:space="preserve"> PAGEREF _Toc23726 \h </w:instrText>
        </w:r>
        <w:r>
          <w:fldChar w:fldCharType="separate"/>
        </w:r>
        <w:r>
          <w:t>5</w:t>
        </w:r>
        <w:r>
          <w:fldChar w:fldCharType="end"/>
        </w:r>
      </w:hyperlink>
    </w:p>
    <w:p>
      <w:pPr>
        <w:pStyle w:val="TOC2"/>
        <w:tabs>
          <w:tab w:val="right" w:leader="dot" w:pos="8306"/>
        </w:tabs>
      </w:pPr>
      <w:hyperlink w:anchor="_Toc24781" w:history="1">
        <w:r>
          <w:rPr>
            <w:rFonts w:ascii="仿宋" w:eastAsia="仿宋" w:hAnsi="仿宋" w:cs="仿宋" w:hint="eastAsia"/>
            <w:lang w:eastAsia="zh-CN"/>
          </w:rPr>
          <w:t>(一)、回单管理系统行业分析</w:t>
        </w:r>
        <w:r>
          <w:tab/>
        </w:r>
        <w:r>
          <w:fldChar w:fldCharType="begin"/>
        </w:r>
        <w:r>
          <w:instrText xml:space="preserve"> PAGEREF _Toc24781 \h </w:instrText>
        </w:r>
        <w:r>
          <w:fldChar w:fldCharType="separate"/>
        </w:r>
        <w:r>
          <w:t>5</w:t>
        </w:r>
        <w:r>
          <w:fldChar w:fldCharType="end"/>
        </w:r>
      </w:hyperlink>
    </w:p>
    <w:p>
      <w:pPr>
        <w:pStyle w:val="TOC2"/>
        <w:tabs>
          <w:tab w:val="right" w:leader="dot" w:pos="8306"/>
        </w:tabs>
      </w:pPr>
      <w:hyperlink w:anchor="_Toc20588" w:history="1">
        <w:r>
          <w:rPr>
            <w:rFonts w:ascii="仿宋" w:eastAsia="仿宋" w:hAnsi="仿宋" w:cs="仿宋" w:hint="eastAsia"/>
            <w:lang w:eastAsia="zh-CN"/>
          </w:rPr>
          <w:t>(二)、回单管理系统市场分析预测</w:t>
        </w:r>
        <w:r>
          <w:tab/>
        </w:r>
        <w:r>
          <w:fldChar w:fldCharType="begin"/>
        </w:r>
        <w:r>
          <w:instrText xml:space="preserve"> PAGEREF _Toc20588 \h </w:instrText>
        </w:r>
        <w:r>
          <w:fldChar w:fldCharType="separate"/>
        </w:r>
        <w:r>
          <w:t>6</w:t>
        </w:r>
        <w:r>
          <w:fldChar w:fldCharType="end"/>
        </w:r>
      </w:hyperlink>
    </w:p>
    <w:p>
      <w:pPr>
        <w:pStyle w:val="TOC1"/>
        <w:tabs>
          <w:tab w:val="right" w:leader="dot" w:pos="8306"/>
        </w:tabs>
      </w:pPr>
      <w:hyperlink w:anchor="_Toc22151" w:history="1">
        <w:r>
          <w:rPr>
            <w:rFonts w:ascii="仿宋" w:eastAsia="仿宋" w:hAnsi="仿宋" w:cs="仿宋" w:hint="eastAsia"/>
            <w:lang w:eastAsia="zh-CN"/>
          </w:rPr>
          <w:t>三、回单管理系统项目选址可行性分析</w:t>
        </w:r>
        <w:r>
          <w:tab/>
        </w:r>
        <w:r>
          <w:fldChar w:fldCharType="begin"/>
        </w:r>
        <w:r>
          <w:instrText xml:space="preserve"> PAGEREF _Toc22151 \h </w:instrText>
        </w:r>
        <w:r>
          <w:fldChar w:fldCharType="separate"/>
        </w:r>
        <w:r>
          <w:t>6</w:t>
        </w:r>
        <w:r>
          <w:fldChar w:fldCharType="end"/>
        </w:r>
      </w:hyperlink>
    </w:p>
    <w:p>
      <w:pPr>
        <w:pStyle w:val="TOC2"/>
        <w:tabs>
          <w:tab w:val="right" w:leader="dot" w:pos="8306"/>
        </w:tabs>
      </w:pPr>
      <w:hyperlink w:anchor="_Toc10880" w:history="1">
        <w:r>
          <w:rPr>
            <w:rFonts w:ascii="仿宋" w:eastAsia="仿宋" w:hAnsi="仿宋" w:cs="仿宋" w:hint="eastAsia"/>
            <w:lang w:eastAsia="zh-CN"/>
          </w:rPr>
          <w:t>(一)、回单管理系统项目选址</w:t>
        </w:r>
        <w:r>
          <w:tab/>
        </w:r>
        <w:r>
          <w:fldChar w:fldCharType="begin"/>
        </w:r>
        <w:r>
          <w:instrText xml:space="preserve"> PAGEREF _Toc10880 \h </w:instrText>
        </w:r>
        <w:r>
          <w:fldChar w:fldCharType="separate"/>
        </w:r>
        <w:r>
          <w:t>6</w:t>
        </w:r>
        <w:r>
          <w:fldChar w:fldCharType="end"/>
        </w:r>
      </w:hyperlink>
    </w:p>
    <w:p>
      <w:pPr>
        <w:pStyle w:val="TOC2"/>
        <w:tabs>
          <w:tab w:val="right" w:leader="dot" w:pos="8306"/>
        </w:tabs>
      </w:pPr>
      <w:hyperlink w:anchor="_Toc3114" w:history="1">
        <w:r>
          <w:rPr>
            <w:rFonts w:ascii="仿宋" w:eastAsia="仿宋" w:hAnsi="仿宋" w:cs="仿宋" w:hint="eastAsia"/>
            <w:lang w:eastAsia="zh-CN"/>
          </w:rPr>
          <w:t>(二)、用地控制指标</w:t>
        </w:r>
        <w:r>
          <w:tab/>
        </w:r>
        <w:r>
          <w:fldChar w:fldCharType="begin"/>
        </w:r>
        <w:r>
          <w:instrText xml:space="preserve"> PAGEREF _Toc3114 \h </w:instrText>
        </w:r>
        <w:r>
          <w:fldChar w:fldCharType="separate"/>
        </w:r>
        <w:r>
          <w:t>7</w:t>
        </w:r>
        <w:r>
          <w:fldChar w:fldCharType="end"/>
        </w:r>
      </w:hyperlink>
    </w:p>
    <w:p>
      <w:pPr>
        <w:pStyle w:val="TOC2"/>
        <w:tabs>
          <w:tab w:val="right" w:leader="dot" w:pos="8306"/>
        </w:tabs>
      </w:pPr>
      <w:hyperlink w:anchor="_Toc23840" w:history="1">
        <w:r>
          <w:rPr>
            <w:rFonts w:ascii="仿宋" w:eastAsia="仿宋" w:hAnsi="仿宋" w:cs="仿宋" w:hint="eastAsia"/>
            <w:lang w:eastAsia="zh-CN"/>
          </w:rPr>
          <w:t>(三)、节约用地措施</w:t>
        </w:r>
        <w:r>
          <w:tab/>
        </w:r>
        <w:r>
          <w:fldChar w:fldCharType="begin"/>
        </w:r>
        <w:r>
          <w:instrText xml:space="preserve"> PAGEREF _Toc23840 \h </w:instrText>
        </w:r>
        <w:r>
          <w:fldChar w:fldCharType="separate"/>
        </w:r>
        <w:r>
          <w:t>8</w:t>
        </w:r>
        <w:r>
          <w:fldChar w:fldCharType="end"/>
        </w:r>
      </w:hyperlink>
    </w:p>
    <w:p>
      <w:pPr>
        <w:pStyle w:val="TOC2"/>
        <w:tabs>
          <w:tab w:val="right" w:leader="dot" w:pos="8306"/>
        </w:tabs>
      </w:pPr>
      <w:hyperlink w:anchor="_Toc7249" w:history="1">
        <w:r>
          <w:rPr>
            <w:rFonts w:ascii="仿宋" w:eastAsia="仿宋" w:hAnsi="仿宋" w:cs="仿宋" w:hint="eastAsia"/>
            <w:lang w:eastAsia="zh-CN"/>
          </w:rPr>
          <w:t>(四)、总图布置方案</w:t>
        </w:r>
        <w:r>
          <w:tab/>
        </w:r>
        <w:r>
          <w:fldChar w:fldCharType="begin"/>
        </w:r>
        <w:r>
          <w:instrText xml:space="preserve"> PAGEREF _Toc7249 \h </w:instrText>
        </w:r>
        <w:r>
          <w:fldChar w:fldCharType="separate"/>
        </w:r>
        <w:r>
          <w:t>10</w:t>
        </w:r>
        <w:r>
          <w:fldChar w:fldCharType="end"/>
        </w:r>
      </w:hyperlink>
    </w:p>
    <w:p>
      <w:pPr>
        <w:pStyle w:val="TOC2"/>
        <w:tabs>
          <w:tab w:val="right" w:leader="dot" w:pos="8306"/>
        </w:tabs>
      </w:pPr>
      <w:hyperlink w:anchor="_Toc19635" w:history="1">
        <w:r>
          <w:rPr>
            <w:rFonts w:ascii="仿宋" w:eastAsia="仿宋" w:hAnsi="仿宋" w:cs="仿宋" w:hint="eastAsia"/>
            <w:lang w:eastAsia="zh-CN"/>
          </w:rPr>
          <w:t>(五)、选址综合评价</w:t>
        </w:r>
        <w:r>
          <w:tab/>
        </w:r>
        <w:r>
          <w:fldChar w:fldCharType="begin"/>
        </w:r>
        <w:r>
          <w:instrText xml:space="preserve"> PAGEREF _Toc19635 \h </w:instrText>
        </w:r>
        <w:r>
          <w:fldChar w:fldCharType="separate"/>
        </w:r>
        <w:r>
          <w:t>11</w:t>
        </w:r>
        <w:r>
          <w:fldChar w:fldCharType="end"/>
        </w:r>
      </w:hyperlink>
    </w:p>
    <w:p>
      <w:pPr>
        <w:pStyle w:val="TOC1"/>
        <w:tabs>
          <w:tab w:val="right" w:leader="dot" w:pos="8306"/>
        </w:tabs>
      </w:pPr>
      <w:hyperlink w:anchor="_Toc9499" w:history="1">
        <w:r>
          <w:rPr>
            <w:rFonts w:ascii="仿宋" w:eastAsia="仿宋" w:hAnsi="仿宋" w:cs="仿宋" w:hint="eastAsia"/>
            <w:lang w:eastAsia="zh-CN"/>
          </w:rPr>
          <w:t>四、回单管理系统项目建设单位说明</w:t>
        </w:r>
        <w:r>
          <w:tab/>
        </w:r>
        <w:r>
          <w:fldChar w:fldCharType="begin"/>
        </w:r>
        <w:r>
          <w:instrText xml:space="preserve"> PAGEREF _Toc9499 \h </w:instrText>
        </w:r>
        <w:r>
          <w:fldChar w:fldCharType="separate"/>
        </w:r>
        <w:r>
          <w:t>12</w:t>
        </w:r>
        <w:r>
          <w:fldChar w:fldCharType="end"/>
        </w:r>
      </w:hyperlink>
    </w:p>
    <w:p>
      <w:pPr>
        <w:pStyle w:val="TOC2"/>
        <w:tabs>
          <w:tab w:val="right" w:leader="dot" w:pos="8306"/>
        </w:tabs>
      </w:pPr>
      <w:hyperlink w:anchor="_Toc1257" w:history="1">
        <w:r>
          <w:rPr>
            <w:rFonts w:ascii="仿宋" w:eastAsia="仿宋" w:hAnsi="仿宋" w:cs="仿宋" w:hint="eastAsia"/>
            <w:lang w:eastAsia="zh-CN"/>
          </w:rPr>
          <w:t>(一)、回单管理系统项目承办单位基本情况</w:t>
        </w:r>
        <w:r>
          <w:tab/>
        </w:r>
        <w:r>
          <w:fldChar w:fldCharType="begin"/>
        </w:r>
        <w:r>
          <w:instrText xml:space="preserve"> PAGEREF _Toc1257 \h </w:instrText>
        </w:r>
        <w:r>
          <w:fldChar w:fldCharType="separate"/>
        </w:r>
        <w:r>
          <w:t>12</w:t>
        </w:r>
        <w:r>
          <w:fldChar w:fldCharType="end"/>
        </w:r>
      </w:hyperlink>
    </w:p>
    <w:p>
      <w:pPr>
        <w:pStyle w:val="TOC2"/>
        <w:tabs>
          <w:tab w:val="right" w:leader="dot" w:pos="8306"/>
        </w:tabs>
      </w:pPr>
      <w:hyperlink w:anchor="_Toc31066" w:history="1">
        <w:r>
          <w:rPr>
            <w:rFonts w:ascii="仿宋" w:eastAsia="仿宋" w:hAnsi="仿宋" w:cs="仿宋" w:hint="eastAsia"/>
            <w:lang w:eastAsia="zh-CN"/>
          </w:rPr>
          <w:t>(二)、公司经济效益分析</w:t>
        </w:r>
        <w:r>
          <w:tab/>
        </w:r>
        <w:r>
          <w:fldChar w:fldCharType="begin"/>
        </w:r>
        <w:r>
          <w:instrText xml:space="preserve"> PAGEREF _Toc31066 \h </w:instrText>
        </w:r>
        <w:r>
          <w:fldChar w:fldCharType="separate"/>
        </w:r>
        <w:r>
          <w:t>12</w:t>
        </w:r>
        <w:r>
          <w:fldChar w:fldCharType="end"/>
        </w:r>
      </w:hyperlink>
    </w:p>
    <w:p>
      <w:pPr>
        <w:pStyle w:val="TOC1"/>
        <w:tabs>
          <w:tab w:val="right" w:leader="dot" w:pos="8306"/>
        </w:tabs>
      </w:pPr>
      <w:hyperlink w:anchor="_Toc13224" w:history="1">
        <w:r>
          <w:rPr>
            <w:rFonts w:ascii="仿宋" w:eastAsia="仿宋" w:hAnsi="仿宋" w:cs="仿宋" w:hint="eastAsia"/>
            <w:lang w:eastAsia="zh-CN"/>
          </w:rPr>
          <w:t>五、回单管理系统项目建设背景及必要性分析</w:t>
        </w:r>
        <w:r>
          <w:tab/>
        </w:r>
        <w:r>
          <w:fldChar w:fldCharType="begin"/>
        </w:r>
        <w:r>
          <w:instrText xml:space="preserve"> PAGEREF _Toc13224 \h </w:instrText>
        </w:r>
        <w:r>
          <w:fldChar w:fldCharType="separate"/>
        </w:r>
        <w:r>
          <w:t>13</w:t>
        </w:r>
        <w:r>
          <w:fldChar w:fldCharType="end"/>
        </w:r>
      </w:hyperlink>
    </w:p>
    <w:p>
      <w:pPr>
        <w:pStyle w:val="TOC2"/>
        <w:tabs>
          <w:tab w:val="right" w:leader="dot" w:pos="8306"/>
        </w:tabs>
      </w:pPr>
      <w:hyperlink w:anchor="_Toc1105" w:history="1">
        <w:r>
          <w:rPr>
            <w:rFonts w:ascii="仿宋" w:eastAsia="仿宋" w:hAnsi="仿宋" w:cs="仿宋" w:hint="eastAsia"/>
            <w:lang w:eastAsia="zh-CN"/>
          </w:rPr>
          <w:t>(一)、回单管理系统项目背景分析</w:t>
        </w:r>
        <w:r>
          <w:tab/>
        </w:r>
        <w:r>
          <w:fldChar w:fldCharType="begin"/>
        </w:r>
        <w:r>
          <w:instrText xml:space="preserve"> PAGEREF _Toc1105 \h </w:instrText>
        </w:r>
        <w:r>
          <w:fldChar w:fldCharType="separate"/>
        </w:r>
        <w:r>
          <w:t>13</w:t>
        </w:r>
        <w:r>
          <w:fldChar w:fldCharType="end"/>
        </w:r>
      </w:hyperlink>
    </w:p>
    <w:p>
      <w:pPr>
        <w:pStyle w:val="TOC2"/>
        <w:tabs>
          <w:tab w:val="right" w:leader="dot" w:pos="8306"/>
        </w:tabs>
      </w:pPr>
      <w:hyperlink w:anchor="_Toc75" w:history="1">
        <w:r>
          <w:rPr>
            <w:rFonts w:ascii="仿宋" w:eastAsia="仿宋" w:hAnsi="仿宋" w:cs="仿宋" w:hint="eastAsia"/>
            <w:lang w:eastAsia="zh-CN"/>
          </w:rPr>
          <w:t>(二)、回单管理系统项目建设必要性分析</w:t>
        </w:r>
        <w:r>
          <w:tab/>
        </w:r>
        <w:r>
          <w:fldChar w:fldCharType="begin"/>
        </w:r>
        <w:r>
          <w:instrText xml:space="preserve"> PAGEREF _Toc75 \h </w:instrText>
        </w:r>
        <w:r>
          <w:fldChar w:fldCharType="separate"/>
        </w:r>
        <w:r>
          <w:t>15</w:t>
        </w:r>
        <w:r>
          <w:fldChar w:fldCharType="end"/>
        </w:r>
      </w:hyperlink>
    </w:p>
    <w:p>
      <w:pPr>
        <w:pStyle w:val="TOC1"/>
        <w:tabs>
          <w:tab w:val="right" w:leader="dot" w:pos="8306"/>
        </w:tabs>
      </w:pPr>
      <w:hyperlink w:anchor="_Toc15467" w:history="1">
        <w:r>
          <w:rPr>
            <w:rFonts w:ascii="仿宋" w:eastAsia="仿宋" w:hAnsi="仿宋" w:cs="仿宋" w:hint="eastAsia"/>
            <w:lang w:eastAsia="zh-CN"/>
          </w:rPr>
          <w:t>六、回单管理系统项目可持续发展</w:t>
        </w:r>
        <w:r>
          <w:tab/>
        </w:r>
        <w:r>
          <w:fldChar w:fldCharType="begin"/>
        </w:r>
        <w:r>
          <w:instrText xml:space="preserve"> PAGEREF _Toc15467 \h </w:instrText>
        </w:r>
        <w:r>
          <w:fldChar w:fldCharType="separate"/>
        </w:r>
        <w:r>
          <w:t>16</w:t>
        </w:r>
        <w:r>
          <w:fldChar w:fldCharType="end"/>
        </w:r>
      </w:hyperlink>
    </w:p>
    <w:p>
      <w:pPr>
        <w:pStyle w:val="TOC2"/>
        <w:tabs>
          <w:tab w:val="right" w:leader="dot" w:pos="8306"/>
        </w:tabs>
      </w:pPr>
      <w:hyperlink w:anchor="_Toc18959" w:history="1">
        <w:r>
          <w:rPr>
            <w:rFonts w:ascii="仿宋" w:eastAsia="仿宋" w:hAnsi="仿宋" w:cs="仿宋" w:hint="eastAsia"/>
            <w:lang w:eastAsia="zh-CN"/>
          </w:rPr>
          <w:t>(一)、可持续战略与实践</w:t>
        </w:r>
        <w:r>
          <w:tab/>
        </w:r>
        <w:r>
          <w:fldChar w:fldCharType="begin"/>
        </w:r>
        <w:r>
          <w:instrText xml:space="preserve"> PAGEREF _Toc18959 \h </w:instrText>
        </w:r>
        <w:r>
          <w:fldChar w:fldCharType="separate"/>
        </w:r>
        <w:r>
          <w:t>16</w:t>
        </w:r>
        <w:r>
          <w:fldChar w:fldCharType="end"/>
        </w:r>
      </w:hyperlink>
    </w:p>
    <w:p>
      <w:pPr>
        <w:pStyle w:val="TOC2"/>
        <w:tabs>
          <w:tab w:val="right" w:leader="dot" w:pos="8306"/>
        </w:tabs>
      </w:pPr>
      <w:hyperlink w:anchor="_Toc9354" w:history="1">
        <w:r>
          <w:rPr>
            <w:rFonts w:ascii="仿宋" w:eastAsia="仿宋" w:hAnsi="仿宋" w:cs="仿宋" w:hint="eastAsia"/>
            <w:lang w:eastAsia="zh-CN"/>
          </w:rPr>
          <w:t>(二)、环保与社会责任</w:t>
        </w:r>
        <w:r>
          <w:tab/>
        </w:r>
        <w:r>
          <w:fldChar w:fldCharType="begin"/>
        </w:r>
        <w:r>
          <w:instrText xml:space="preserve"> PAGEREF _Toc9354 \h </w:instrText>
        </w:r>
        <w:r>
          <w:fldChar w:fldCharType="separate"/>
        </w:r>
        <w:r>
          <w:t>17</w:t>
        </w:r>
        <w:r>
          <w:fldChar w:fldCharType="end"/>
        </w:r>
      </w:hyperlink>
    </w:p>
    <w:p>
      <w:pPr>
        <w:pStyle w:val="TOC1"/>
        <w:tabs>
          <w:tab w:val="right" w:leader="dot" w:pos="8306"/>
        </w:tabs>
      </w:pPr>
      <w:hyperlink w:anchor="_Toc28313" w:history="1">
        <w:r>
          <w:rPr>
            <w:rFonts w:ascii="仿宋" w:eastAsia="仿宋" w:hAnsi="仿宋" w:cs="仿宋" w:hint="eastAsia"/>
            <w:lang w:eastAsia="zh-CN"/>
          </w:rPr>
          <w:t>七、生产安全保护</w:t>
        </w:r>
        <w:r>
          <w:tab/>
        </w:r>
        <w:r>
          <w:fldChar w:fldCharType="begin"/>
        </w:r>
        <w:r>
          <w:instrText xml:space="preserve"> PAGEREF _Toc28313 \h </w:instrText>
        </w:r>
        <w:r>
          <w:fldChar w:fldCharType="separate"/>
        </w:r>
        <w:r>
          <w:t>18</w:t>
        </w:r>
        <w:r>
          <w:fldChar w:fldCharType="end"/>
        </w:r>
      </w:hyperlink>
    </w:p>
    <w:p>
      <w:pPr>
        <w:pStyle w:val="TOC2"/>
        <w:tabs>
          <w:tab w:val="right" w:leader="dot" w:pos="8306"/>
        </w:tabs>
      </w:pPr>
      <w:hyperlink w:anchor="_Toc6362" w:history="1">
        <w:r>
          <w:rPr>
            <w:rFonts w:ascii="仿宋" w:eastAsia="仿宋" w:hAnsi="仿宋" w:cs="仿宋" w:hint="eastAsia"/>
            <w:lang w:eastAsia="zh-CN"/>
          </w:rPr>
          <w:t>(一)、消防安全</w:t>
        </w:r>
        <w:r>
          <w:tab/>
        </w:r>
        <w:r>
          <w:fldChar w:fldCharType="begin"/>
        </w:r>
        <w:r>
          <w:instrText xml:space="preserve"> PAGEREF _Toc6362 \h </w:instrText>
        </w:r>
        <w:r>
          <w:fldChar w:fldCharType="separate"/>
        </w:r>
        <w:r>
          <w:t>18</w:t>
        </w:r>
        <w:r>
          <w:fldChar w:fldCharType="end"/>
        </w:r>
      </w:hyperlink>
    </w:p>
    <w:p>
      <w:pPr>
        <w:pStyle w:val="TOC2"/>
        <w:tabs>
          <w:tab w:val="right" w:leader="dot" w:pos="8306"/>
        </w:tabs>
      </w:pPr>
      <w:hyperlink w:anchor="_Toc508" w:history="1">
        <w:r>
          <w:rPr>
            <w:rFonts w:ascii="仿宋" w:eastAsia="仿宋" w:hAnsi="仿宋" w:cs="仿宋" w:hint="eastAsia"/>
            <w:lang w:eastAsia="zh-CN"/>
          </w:rPr>
          <w:t>(二)、防火防爆总图布置措施</w:t>
        </w:r>
        <w:r>
          <w:tab/>
        </w:r>
        <w:r>
          <w:fldChar w:fldCharType="begin"/>
        </w:r>
        <w:r>
          <w:instrText xml:space="preserve"> PAGEREF _Toc508 \h </w:instrText>
        </w:r>
        <w:r>
          <w:fldChar w:fldCharType="separate"/>
        </w:r>
        <w:r>
          <w:t>20</w:t>
        </w:r>
        <w:r>
          <w:fldChar w:fldCharType="end"/>
        </w:r>
      </w:hyperlink>
    </w:p>
    <w:p>
      <w:pPr>
        <w:pStyle w:val="TOC2"/>
        <w:tabs>
          <w:tab w:val="right" w:leader="dot" w:pos="8306"/>
        </w:tabs>
      </w:pPr>
      <w:hyperlink w:anchor="_Toc19287" w:history="1">
        <w:r>
          <w:rPr>
            <w:rFonts w:ascii="仿宋" w:eastAsia="仿宋" w:hAnsi="仿宋" w:cs="仿宋" w:hint="eastAsia"/>
            <w:lang w:eastAsia="zh-CN"/>
          </w:rPr>
          <w:t>(三)、自然灾害防范措施</w:t>
        </w:r>
        <w:r>
          <w:tab/>
        </w:r>
        <w:r>
          <w:fldChar w:fldCharType="begin"/>
        </w:r>
        <w:r>
          <w:instrText xml:space="preserve"> PAGEREF _Toc19287 \h </w:instrText>
        </w:r>
        <w:r>
          <w:fldChar w:fldCharType="separate"/>
        </w:r>
        <w:r>
          <w:t>20</w:t>
        </w:r>
        <w:r>
          <w:fldChar w:fldCharType="end"/>
        </w:r>
      </w:hyperlink>
    </w:p>
    <w:p>
      <w:pPr>
        <w:pStyle w:val="TOC2"/>
        <w:tabs>
          <w:tab w:val="right" w:leader="dot" w:pos="8306"/>
        </w:tabs>
      </w:pPr>
      <w:hyperlink w:anchor="_Toc27565" w:history="1">
        <w:r>
          <w:rPr>
            <w:rFonts w:ascii="仿宋" w:eastAsia="仿宋" w:hAnsi="仿宋" w:cs="仿宋" w:hint="eastAsia"/>
            <w:lang w:eastAsia="zh-CN"/>
          </w:rPr>
          <w:t>(四)、安全色及安全标志使用要求</w:t>
        </w:r>
        <w:r>
          <w:tab/>
        </w:r>
        <w:r>
          <w:fldChar w:fldCharType="begin"/>
        </w:r>
        <w:r>
          <w:instrText xml:space="preserve"> PAGEREF _Toc27565 \h </w:instrText>
        </w:r>
        <w:r>
          <w:fldChar w:fldCharType="separate"/>
        </w:r>
        <w:r>
          <w:t>21</w:t>
        </w:r>
        <w:r>
          <w:fldChar w:fldCharType="end"/>
        </w:r>
      </w:hyperlink>
    </w:p>
    <w:p>
      <w:pPr>
        <w:pStyle w:val="TOC2"/>
        <w:tabs>
          <w:tab w:val="right" w:leader="dot" w:pos="8306"/>
        </w:tabs>
      </w:pPr>
      <w:hyperlink w:anchor="_Toc13670" w:history="1">
        <w:r>
          <w:rPr>
            <w:rFonts w:ascii="仿宋" w:eastAsia="仿宋" w:hAnsi="仿宋" w:cs="仿宋" w:hint="eastAsia"/>
            <w:lang w:eastAsia="zh-CN"/>
          </w:rPr>
          <w:t>(五)、防尘防毒措施</w:t>
        </w:r>
        <w:r>
          <w:tab/>
        </w:r>
        <w:r>
          <w:fldChar w:fldCharType="begin"/>
        </w:r>
        <w:r>
          <w:instrText xml:space="preserve"> PAGEREF _Toc13670 \h </w:instrText>
        </w:r>
        <w:r>
          <w:fldChar w:fldCharType="separate"/>
        </w:r>
        <w:r>
          <w:t>22</w:t>
        </w:r>
        <w:r>
          <w:fldChar w:fldCharType="end"/>
        </w:r>
      </w:hyperlink>
    </w:p>
    <w:p>
      <w:pPr>
        <w:pStyle w:val="TOC2"/>
        <w:tabs>
          <w:tab w:val="right" w:leader="dot" w:pos="8306"/>
        </w:tabs>
      </w:pPr>
      <w:hyperlink w:anchor="_Toc14397" w:history="1">
        <w:r>
          <w:rPr>
            <w:rFonts w:ascii="仿宋" w:eastAsia="仿宋" w:hAnsi="仿宋" w:cs="仿宋" w:hint="eastAsia"/>
            <w:lang w:eastAsia="zh-CN"/>
          </w:rPr>
          <w:t>(六)、防静电、触电防护及防雷措施</w:t>
        </w:r>
        <w:r>
          <w:tab/>
        </w:r>
        <w:r>
          <w:fldChar w:fldCharType="begin"/>
        </w:r>
        <w:r>
          <w:instrText xml:space="preserve"> PAGEREF _Toc14397 \h </w:instrText>
        </w:r>
        <w:r>
          <w:fldChar w:fldCharType="separate"/>
        </w:r>
        <w:r>
          <w:t>23</w:t>
        </w:r>
        <w:r>
          <w:fldChar w:fldCharType="end"/>
        </w:r>
      </w:hyperlink>
    </w:p>
    <w:p>
      <w:pPr>
        <w:pStyle w:val="TOC2"/>
        <w:tabs>
          <w:tab w:val="right" w:leader="dot" w:pos="8306"/>
        </w:tabs>
      </w:pPr>
      <w:hyperlink w:anchor="_Toc12067" w:history="1">
        <w:r>
          <w:rPr>
            <w:rFonts w:ascii="仿宋" w:eastAsia="仿宋" w:hAnsi="仿宋" w:cs="仿宋" w:hint="eastAsia"/>
            <w:lang w:eastAsia="zh-CN"/>
          </w:rPr>
          <w:t>(七)、机械设备安全保障措施</w:t>
        </w:r>
        <w:r>
          <w:tab/>
        </w:r>
        <w:r>
          <w:fldChar w:fldCharType="begin"/>
        </w:r>
        <w:r>
          <w:instrText xml:space="preserve"> PAGEREF _Toc12067 \h </w:instrText>
        </w:r>
        <w:r>
          <w:fldChar w:fldCharType="separate"/>
        </w:r>
        <w:r>
          <w:t>25</w:t>
        </w:r>
        <w:r>
          <w:fldChar w:fldCharType="end"/>
        </w:r>
      </w:hyperlink>
    </w:p>
    <w:p>
      <w:pPr>
        <w:pStyle w:val="TOC1"/>
        <w:tabs>
          <w:tab w:val="right" w:leader="dot" w:pos="8306"/>
        </w:tabs>
      </w:pPr>
      <w:hyperlink w:anchor="_Toc11740" w:history="1">
        <w:r>
          <w:rPr>
            <w:rFonts w:ascii="仿宋" w:eastAsia="仿宋" w:hAnsi="仿宋" w:cs="仿宋" w:hint="eastAsia"/>
            <w:lang w:eastAsia="zh-CN"/>
          </w:rPr>
          <w:t>八、回单管理系统项目社会影响</w:t>
        </w:r>
        <w:r>
          <w:tab/>
        </w:r>
        <w:r>
          <w:fldChar w:fldCharType="begin"/>
        </w:r>
        <w:r>
          <w:instrText xml:space="preserve"> PAGEREF _Toc11740 \h </w:instrText>
        </w:r>
        <w:r>
          <w:fldChar w:fldCharType="separate"/>
        </w:r>
        <w:r>
          <w:t>26</w:t>
        </w:r>
        <w:r>
          <w:fldChar w:fldCharType="end"/>
        </w:r>
      </w:hyperlink>
    </w:p>
    <w:p>
      <w:pPr>
        <w:pStyle w:val="TOC2"/>
        <w:tabs>
          <w:tab w:val="right" w:leader="dot" w:pos="8306"/>
        </w:tabs>
      </w:pPr>
      <w:hyperlink w:anchor="_Toc8802" w:history="1">
        <w:r>
          <w:rPr>
            <w:rFonts w:ascii="仿宋" w:eastAsia="仿宋" w:hAnsi="仿宋" w:cs="仿宋" w:hint="eastAsia"/>
            <w:lang w:eastAsia="zh-CN"/>
          </w:rPr>
          <w:t>(一)、社会责任与义务</w:t>
        </w:r>
        <w:r>
          <w:tab/>
        </w:r>
        <w:r>
          <w:fldChar w:fldCharType="begin"/>
        </w:r>
        <w:r>
          <w:instrText xml:space="preserve"> PAGEREF _Toc8802 \h </w:instrText>
        </w:r>
        <w:r>
          <w:fldChar w:fldCharType="separate"/>
        </w:r>
        <w:r>
          <w:t>26</w:t>
        </w:r>
        <w:r>
          <w:fldChar w:fldCharType="end"/>
        </w:r>
      </w:hyperlink>
    </w:p>
    <w:p>
      <w:pPr>
        <w:pStyle w:val="TOC2"/>
        <w:tabs>
          <w:tab w:val="right" w:leader="dot" w:pos="8306"/>
        </w:tabs>
      </w:pPr>
      <w:hyperlink w:anchor="_Toc25068" w:history="1">
        <w:r>
          <w:rPr>
            <w:rFonts w:ascii="仿宋" w:eastAsia="仿宋" w:hAnsi="仿宋" w:cs="仿宋" w:hint="eastAsia"/>
            <w:lang w:eastAsia="zh-CN"/>
          </w:rPr>
          <w:t>(二)、社会参与与沟通</w:t>
        </w:r>
        <w:r>
          <w:tab/>
        </w:r>
        <w:r>
          <w:fldChar w:fldCharType="begin"/>
        </w:r>
        <w:r>
          <w:instrText xml:space="preserve"> PAGEREF _Toc25068 \h </w:instrText>
        </w:r>
        <w:r>
          <w:fldChar w:fldCharType="separate"/>
        </w:r>
        <w:r>
          <w:t>27</w:t>
        </w:r>
        <w:r>
          <w:fldChar w:fldCharType="end"/>
        </w:r>
      </w:hyperlink>
    </w:p>
    <w:p>
      <w:pPr>
        <w:pStyle w:val="TOC1"/>
        <w:tabs>
          <w:tab w:val="right" w:leader="dot" w:pos="8306"/>
        </w:tabs>
      </w:pPr>
      <w:hyperlink w:anchor="_Toc15985" w:history="1">
        <w:r>
          <w:rPr>
            <w:rFonts w:ascii="仿宋" w:eastAsia="仿宋" w:hAnsi="仿宋" w:cs="仿宋" w:hint="eastAsia"/>
            <w:lang w:eastAsia="zh-CN"/>
          </w:rPr>
          <w:t>九、回单管理系统项目投资规划</w:t>
        </w:r>
        <w:r>
          <w:tab/>
        </w:r>
        <w:r>
          <w:fldChar w:fldCharType="begin"/>
        </w:r>
        <w:r>
          <w:instrText xml:space="preserve"> PAGEREF _Toc15985 \h </w:instrText>
        </w:r>
        <w:r>
          <w:fldChar w:fldCharType="separate"/>
        </w:r>
        <w:r>
          <w:t>28</w:t>
        </w:r>
        <w:r>
          <w:fldChar w:fldCharType="end"/>
        </w:r>
      </w:hyperlink>
    </w:p>
    <w:p>
      <w:pPr>
        <w:pStyle w:val="TOC2"/>
        <w:tabs>
          <w:tab w:val="right" w:leader="dot" w:pos="8306"/>
        </w:tabs>
      </w:pPr>
      <w:hyperlink w:anchor="_Toc16426" w:history="1">
        <w:r>
          <w:rPr>
            <w:rFonts w:ascii="仿宋" w:eastAsia="仿宋" w:hAnsi="仿宋" w:cs="仿宋" w:hint="eastAsia"/>
            <w:lang w:eastAsia="zh-CN"/>
          </w:rPr>
          <w:t>(一)、回单管理系统项目总投资估算</w:t>
        </w:r>
        <w:r>
          <w:tab/>
        </w:r>
        <w:r>
          <w:fldChar w:fldCharType="begin"/>
        </w:r>
        <w:r>
          <w:instrText xml:space="preserve"> PAGEREF _Toc16426 \h </w:instrText>
        </w:r>
        <w:r>
          <w:fldChar w:fldCharType="separate"/>
        </w:r>
        <w:r>
          <w:t>28</w:t>
        </w:r>
        <w:r>
          <w:fldChar w:fldCharType="end"/>
        </w:r>
      </w:hyperlink>
    </w:p>
    <w:p>
      <w:pPr>
        <w:pStyle w:val="TOC2"/>
        <w:tabs>
          <w:tab w:val="right" w:leader="dot" w:pos="8306"/>
        </w:tabs>
      </w:pPr>
      <w:hyperlink w:anchor="_Toc31510" w:history="1">
        <w:r>
          <w:rPr>
            <w:rFonts w:ascii="仿宋" w:eastAsia="仿宋" w:hAnsi="仿宋" w:cs="仿宋" w:hint="eastAsia"/>
            <w:lang w:eastAsia="zh-CN"/>
          </w:rPr>
          <w:t>(二)、资金筹措</w:t>
        </w:r>
        <w:r>
          <w:tab/>
        </w:r>
        <w:r>
          <w:fldChar w:fldCharType="begin"/>
        </w:r>
        <w:r>
          <w:instrText xml:space="preserve"> PAGEREF _Toc31510 \h </w:instrText>
        </w:r>
        <w:r>
          <w:fldChar w:fldCharType="separate"/>
        </w:r>
        <w:r>
          <w:t>29</w:t>
        </w:r>
        <w:r>
          <w:fldChar w:fldCharType="end"/>
        </w:r>
      </w:hyperlink>
    </w:p>
    <w:p>
      <w:pPr>
        <w:pStyle w:val="TOC1"/>
        <w:tabs>
          <w:tab w:val="right" w:leader="dot" w:pos="8306"/>
        </w:tabs>
      </w:pPr>
      <w:hyperlink w:anchor="_Toc14400" w:history="1">
        <w:r>
          <w:rPr>
            <w:rFonts w:ascii="仿宋" w:eastAsia="仿宋" w:hAnsi="仿宋" w:cs="仿宋" w:hint="eastAsia"/>
            <w:lang w:eastAsia="zh-CN"/>
          </w:rPr>
          <w:t>十、回单管理系统项目环境影响分析</w:t>
        </w:r>
        <w:r>
          <w:tab/>
        </w:r>
        <w:r>
          <w:fldChar w:fldCharType="begin"/>
        </w:r>
        <w:r>
          <w:instrText xml:space="preserve"> PAGEREF _Toc14400 \h </w:instrText>
        </w:r>
        <w:r>
          <w:fldChar w:fldCharType="separate"/>
        </w:r>
        <w:r>
          <w:t>30</w:t>
        </w:r>
        <w:r>
          <w:fldChar w:fldCharType="end"/>
        </w:r>
      </w:hyperlink>
    </w:p>
    <w:p>
      <w:pPr>
        <w:pStyle w:val="TOC2"/>
        <w:tabs>
          <w:tab w:val="right" w:leader="dot" w:pos="8306"/>
        </w:tabs>
      </w:pPr>
      <w:hyperlink w:anchor="_Toc27749" w:history="1">
        <w:r>
          <w:rPr>
            <w:rFonts w:ascii="仿宋" w:eastAsia="仿宋" w:hAnsi="仿宋" w:cs="仿宋" w:hint="eastAsia"/>
            <w:lang w:eastAsia="zh-CN"/>
          </w:rPr>
          <w:t>(一)、建设区域环境质量现状</w:t>
        </w:r>
        <w:r>
          <w:tab/>
        </w:r>
        <w:r>
          <w:fldChar w:fldCharType="begin"/>
        </w:r>
        <w:r>
          <w:instrText xml:space="preserve"> PAGEREF _Toc27749 \h </w:instrText>
        </w:r>
        <w:r>
          <w:fldChar w:fldCharType="separate"/>
        </w:r>
        <w:r>
          <w:t>30</w:t>
        </w:r>
        <w:r>
          <w:fldChar w:fldCharType="end"/>
        </w:r>
      </w:hyperlink>
    </w:p>
    <w:p>
      <w:pPr>
        <w:pStyle w:val="TOC2"/>
        <w:tabs>
          <w:tab w:val="right" w:leader="dot" w:pos="8306"/>
        </w:tabs>
      </w:pPr>
      <w:hyperlink w:anchor="_Toc11449" w:history="1">
        <w:r>
          <w:rPr>
            <w:rFonts w:ascii="仿宋" w:eastAsia="仿宋" w:hAnsi="仿宋" w:cs="仿宋" w:hint="eastAsia"/>
            <w:lang w:eastAsia="zh-CN"/>
          </w:rPr>
          <w:t>(二)、建设期环境保护</w:t>
        </w:r>
        <w:r>
          <w:tab/>
        </w:r>
        <w:r>
          <w:fldChar w:fldCharType="begin"/>
        </w:r>
        <w:r>
          <w:instrText xml:space="preserve"> PAGEREF _Toc11449 \h </w:instrText>
        </w:r>
        <w:r>
          <w:fldChar w:fldCharType="separate"/>
        </w:r>
        <w:r>
          <w:t>31</w:t>
        </w:r>
        <w:r>
          <w:fldChar w:fldCharType="end"/>
        </w:r>
      </w:hyperlink>
    </w:p>
    <w:p>
      <w:pPr>
        <w:pStyle w:val="TOC2"/>
        <w:tabs>
          <w:tab w:val="right" w:leader="dot" w:pos="8306"/>
        </w:tabs>
      </w:pPr>
      <w:hyperlink w:anchor="_Toc13922" w:history="1">
        <w:r>
          <w:rPr>
            <w:rFonts w:ascii="仿宋" w:eastAsia="仿宋" w:hAnsi="仿宋" w:cs="仿宋" w:hint="eastAsia"/>
            <w:lang w:eastAsia="zh-CN"/>
          </w:rPr>
          <w:t>(三)、运营期环境保护</w:t>
        </w:r>
        <w:r>
          <w:tab/>
        </w:r>
        <w:r>
          <w:fldChar w:fldCharType="begin"/>
        </w:r>
        <w:r>
          <w:instrText xml:space="preserve"> PAGEREF _Toc13922 \h </w:instrText>
        </w:r>
        <w:r>
          <w:fldChar w:fldCharType="separate"/>
        </w:r>
        <w:r>
          <w:t>33</w:t>
        </w:r>
        <w:r>
          <w:fldChar w:fldCharType="end"/>
        </w:r>
      </w:hyperlink>
    </w:p>
    <w:p>
      <w:pPr>
        <w:pStyle w:val="TOC2"/>
        <w:tabs>
          <w:tab w:val="right" w:leader="dot" w:pos="8306"/>
        </w:tabs>
      </w:pPr>
      <w:hyperlink w:anchor="_Toc22184" w:history="1">
        <w:r>
          <w:rPr>
            <w:rFonts w:ascii="仿宋" w:eastAsia="仿宋" w:hAnsi="仿宋" w:cs="仿宋" w:hint="eastAsia"/>
            <w:lang w:eastAsia="zh-CN"/>
          </w:rPr>
          <w:t>(四)、回单管理系统项目建设对区域经济的影响</w:t>
        </w:r>
        <w:r>
          <w:tab/>
        </w:r>
        <w:r>
          <w:fldChar w:fldCharType="begin"/>
        </w:r>
        <w:r>
          <w:instrText xml:space="preserve"> PAGEREF _Toc22184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862" w:history="1">
        <w:r>
          <w:rPr>
            <w:rFonts w:ascii="仿宋" w:eastAsia="仿宋" w:hAnsi="仿宋" w:cs="仿宋" w:hint="eastAsia"/>
            <w:lang w:eastAsia="zh-CN"/>
          </w:rPr>
          <w:t>(五)、废弃物处理</w:t>
        </w:r>
        <w:r>
          <w:tab/>
        </w:r>
        <w:r>
          <w:fldChar w:fldCharType="begin"/>
        </w:r>
        <w:r>
          <w:instrText xml:space="preserve"> PAGEREF _Toc9862 \h </w:instrText>
        </w:r>
        <w:r>
          <w:fldChar w:fldCharType="separate"/>
        </w:r>
        <w:r>
          <w:t>36</w:t>
        </w:r>
        <w:r>
          <w:fldChar w:fldCharType="end"/>
        </w:r>
      </w:hyperlink>
    </w:p>
    <w:p>
      <w:pPr>
        <w:pStyle w:val="TOC2"/>
        <w:tabs>
          <w:tab w:val="right" w:leader="dot" w:pos="8306"/>
        </w:tabs>
      </w:pPr>
      <w:hyperlink w:anchor="_Toc11144" w:history="1">
        <w:r>
          <w:rPr>
            <w:rFonts w:ascii="仿宋" w:eastAsia="仿宋" w:hAnsi="仿宋" w:cs="仿宋" w:hint="eastAsia"/>
            <w:lang w:eastAsia="zh-CN"/>
          </w:rPr>
          <w:t>(六)、特殊环境影响分析</w:t>
        </w:r>
        <w:r>
          <w:tab/>
        </w:r>
        <w:r>
          <w:fldChar w:fldCharType="begin"/>
        </w:r>
        <w:r>
          <w:instrText xml:space="preserve"> PAGEREF _Toc11144 \h </w:instrText>
        </w:r>
        <w:r>
          <w:fldChar w:fldCharType="separate"/>
        </w:r>
        <w:r>
          <w:t>37</w:t>
        </w:r>
        <w:r>
          <w:fldChar w:fldCharType="end"/>
        </w:r>
      </w:hyperlink>
    </w:p>
    <w:p>
      <w:pPr>
        <w:pStyle w:val="TOC2"/>
        <w:tabs>
          <w:tab w:val="right" w:leader="dot" w:pos="8306"/>
        </w:tabs>
      </w:pPr>
      <w:hyperlink w:anchor="_Toc27300" w:history="1">
        <w:r>
          <w:rPr>
            <w:rFonts w:ascii="仿宋" w:eastAsia="仿宋" w:hAnsi="仿宋" w:cs="仿宋" w:hint="eastAsia"/>
            <w:lang w:eastAsia="zh-CN"/>
          </w:rPr>
          <w:t>(七)、清洁生产</w:t>
        </w:r>
        <w:r>
          <w:tab/>
        </w:r>
        <w:r>
          <w:fldChar w:fldCharType="begin"/>
        </w:r>
        <w:r>
          <w:instrText xml:space="preserve"> PAGEREF _Toc27300 \h </w:instrText>
        </w:r>
        <w:r>
          <w:fldChar w:fldCharType="separate"/>
        </w:r>
        <w:r>
          <w:t>38</w:t>
        </w:r>
        <w:r>
          <w:fldChar w:fldCharType="end"/>
        </w:r>
      </w:hyperlink>
    </w:p>
    <w:p>
      <w:pPr>
        <w:pStyle w:val="TOC2"/>
        <w:tabs>
          <w:tab w:val="right" w:leader="dot" w:pos="8306"/>
        </w:tabs>
      </w:pPr>
      <w:hyperlink w:anchor="_Toc32539" w:history="1">
        <w:r>
          <w:rPr>
            <w:rFonts w:ascii="仿宋" w:eastAsia="仿宋" w:hAnsi="仿宋" w:cs="仿宋" w:hint="eastAsia"/>
            <w:lang w:eastAsia="zh-CN"/>
          </w:rPr>
          <w:t>(八)、环境保护综合评价</w:t>
        </w:r>
        <w:r>
          <w:tab/>
        </w:r>
        <w:r>
          <w:fldChar w:fldCharType="begin"/>
        </w:r>
        <w:r>
          <w:instrText xml:space="preserve"> PAGEREF _Toc32539 \h </w:instrText>
        </w:r>
        <w:r>
          <w:fldChar w:fldCharType="separate"/>
        </w:r>
        <w:r>
          <w:t>39</w:t>
        </w:r>
        <w:r>
          <w:fldChar w:fldCharType="end"/>
        </w:r>
      </w:hyperlink>
    </w:p>
    <w:p>
      <w:pPr>
        <w:pStyle w:val="TOC1"/>
        <w:tabs>
          <w:tab w:val="right" w:leader="dot" w:pos="8306"/>
        </w:tabs>
      </w:pPr>
      <w:hyperlink w:anchor="_Toc22466" w:history="1">
        <w:r>
          <w:rPr>
            <w:rFonts w:ascii="仿宋" w:eastAsia="仿宋" w:hAnsi="仿宋" w:cs="仿宋" w:hint="eastAsia"/>
            <w:lang w:eastAsia="zh-CN"/>
          </w:rPr>
          <w:t>十一、回单管理系统项目人力资源管理</w:t>
        </w:r>
        <w:r>
          <w:tab/>
        </w:r>
        <w:r>
          <w:fldChar w:fldCharType="begin"/>
        </w:r>
        <w:r>
          <w:instrText xml:space="preserve"> PAGEREF _Toc22466 \h </w:instrText>
        </w:r>
        <w:r>
          <w:fldChar w:fldCharType="separate"/>
        </w:r>
        <w:r>
          <w:t>41</w:t>
        </w:r>
        <w:r>
          <w:fldChar w:fldCharType="end"/>
        </w:r>
      </w:hyperlink>
    </w:p>
    <w:p>
      <w:pPr>
        <w:pStyle w:val="TOC2"/>
        <w:tabs>
          <w:tab w:val="right" w:leader="dot" w:pos="8306"/>
        </w:tabs>
      </w:pPr>
      <w:hyperlink w:anchor="_Toc10586" w:history="1">
        <w:r>
          <w:rPr>
            <w:rFonts w:ascii="仿宋" w:eastAsia="仿宋" w:hAnsi="仿宋" w:cs="仿宋" w:hint="eastAsia"/>
            <w:lang w:eastAsia="zh-CN"/>
          </w:rPr>
          <w:t>(一)、建立健全的预算管理制度</w:t>
        </w:r>
        <w:r>
          <w:tab/>
        </w:r>
        <w:r>
          <w:fldChar w:fldCharType="begin"/>
        </w:r>
        <w:r>
          <w:instrText xml:space="preserve"> PAGEREF _Toc10586 \h </w:instrText>
        </w:r>
        <w:r>
          <w:fldChar w:fldCharType="separate"/>
        </w:r>
        <w:r>
          <w:t>41</w:t>
        </w:r>
        <w:r>
          <w:fldChar w:fldCharType="end"/>
        </w:r>
      </w:hyperlink>
    </w:p>
    <w:p>
      <w:pPr>
        <w:pStyle w:val="TOC2"/>
        <w:tabs>
          <w:tab w:val="right" w:leader="dot" w:pos="8306"/>
        </w:tabs>
      </w:pPr>
      <w:hyperlink w:anchor="_Toc2268" w:history="1">
        <w:r>
          <w:rPr>
            <w:rFonts w:ascii="仿宋" w:eastAsia="仿宋" w:hAnsi="仿宋" w:cs="仿宋" w:hint="eastAsia"/>
            <w:lang w:eastAsia="zh-CN"/>
          </w:rPr>
          <w:t>(二)、加强资金流动监控</w:t>
        </w:r>
        <w:r>
          <w:tab/>
        </w:r>
        <w:r>
          <w:fldChar w:fldCharType="begin"/>
        </w:r>
        <w:r>
          <w:instrText xml:space="preserve"> PAGEREF _Toc2268 \h </w:instrText>
        </w:r>
        <w:r>
          <w:fldChar w:fldCharType="separate"/>
        </w:r>
        <w:r>
          <w:t>42</w:t>
        </w:r>
        <w:r>
          <w:fldChar w:fldCharType="end"/>
        </w:r>
      </w:hyperlink>
    </w:p>
    <w:p>
      <w:pPr>
        <w:pStyle w:val="TOC2"/>
        <w:tabs>
          <w:tab w:val="right" w:leader="dot" w:pos="8306"/>
        </w:tabs>
      </w:pPr>
      <w:hyperlink w:anchor="_Toc30889" w:history="1">
        <w:r>
          <w:rPr>
            <w:rFonts w:ascii="仿宋" w:eastAsia="仿宋" w:hAnsi="仿宋" w:cs="仿宋" w:hint="eastAsia"/>
            <w:lang w:eastAsia="zh-CN"/>
          </w:rPr>
          <w:t>(三)、制定完善的风险控制机制</w:t>
        </w:r>
        <w:r>
          <w:tab/>
        </w:r>
        <w:r>
          <w:fldChar w:fldCharType="begin"/>
        </w:r>
        <w:r>
          <w:instrText xml:space="preserve"> PAGEREF _Toc30889 \h </w:instrText>
        </w:r>
        <w:r>
          <w:fldChar w:fldCharType="separate"/>
        </w:r>
        <w:r>
          <w:t>43</w:t>
        </w:r>
        <w:r>
          <w:fldChar w:fldCharType="end"/>
        </w:r>
      </w:hyperlink>
    </w:p>
    <w:p>
      <w:pPr>
        <w:pStyle w:val="TOC2"/>
        <w:tabs>
          <w:tab w:val="right" w:leader="dot" w:pos="8306"/>
        </w:tabs>
      </w:pPr>
      <w:hyperlink w:anchor="_Toc7347" w:history="1">
        <w:r>
          <w:rPr>
            <w:rFonts w:ascii="仿宋" w:eastAsia="仿宋" w:hAnsi="仿宋" w:cs="仿宋" w:hint="eastAsia"/>
            <w:lang w:eastAsia="zh-CN"/>
          </w:rPr>
          <w:t>(四)、优化成本管理</w:t>
        </w:r>
        <w:r>
          <w:tab/>
        </w:r>
        <w:r>
          <w:fldChar w:fldCharType="begin"/>
        </w:r>
        <w:r>
          <w:instrText xml:space="preserve"> PAGEREF _Toc7347 \h </w:instrText>
        </w:r>
        <w:r>
          <w:fldChar w:fldCharType="separate"/>
        </w:r>
        <w:r>
          <w:t>45</w:t>
        </w:r>
        <w:r>
          <w:fldChar w:fldCharType="end"/>
        </w:r>
      </w:hyperlink>
    </w:p>
    <w:p>
      <w:pPr>
        <w:pStyle w:val="TOC1"/>
        <w:tabs>
          <w:tab w:val="right" w:leader="dot" w:pos="8306"/>
        </w:tabs>
      </w:pPr>
      <w:hyperlink w:anchor="_Toc15091" w:history="1">
        <w:r>
          <w:rPr>
            <w:rFonts w:ascii="仿宋" w:eastAsia="仿宋" w:hAnsi="仿宋" w:cs="仿宋" w:hint="eastAsia"/>
            <w:lang w:eastAsia="zh-CN"/>
          </w:rPr>
          <w:t>十二、回单管理系统项目计划安排</w:t>
        </w:r>
        <w:r>
          <w:tab/>
        </w:r>
        <w:r>
          <w:fldChar w:fldCharType="begin"/>
        </w:r>
        <w:r>
          <w:instrText xml:space="preserve"> PAGEREF _Toc15091 \h </w:instrText>
        </w:r>
        <w:r>
          <w:fldChar w:fldCharType="separate"/>
        </w:r>
        <w:r>
          <w:t>46</w:t>
        </w:r>
        <w:r>
          <w:fldChar w:fldCharType="end"/>
        </w:r>
      </w:hyperlink>
    </w:p>
    <w:p>
      <w:pPr>
        <w:pStyle w:val="TOC2"/>
        <w:tabs>
          <w:tab w:val="right" w:leader="dot" w:pos="8306"/>
        </w:tabs>
      </w:pPr>
      <w:hyperlink w:anchor="_Toc21262" w:history="1">
        <w:r>
          <w:rPr>
            <w:rFonts w:ascii="仿宋" w:eastAsia="仿宋" w:hAnsi="仿宋" w:cs="仿宋" w:hint="eastAsia"/>
            <w:lang w:eastAsia="zh-CN"/>
          </w:rPr>
          <w:t>(一)、建设周期</w:t>
        </w:r>
        <w:r>
          <w:tab/>
        </w:r>
        <w:r>
          <w:fldChar w:fldCharType="begin"/>
        </w:r>
        <w:r>
          <w:instrText xml:space="preserve"> PAGEREF _Toc21262 \h </w:instrText>
        </w:r>
        <w:r>
          <w:fldChar w:fldCharType="separate"/>
        </w:r>
        <w:r>
          <w:t>46</w:t>
        </w:r>
        <w:r>
          <w:fldChar w:fldCharType="end"/>
        </w:r>
      </w:hyperlink>
    </w:p>
    <w:p>
      <w:pPr>
        <w:pStyle w:val="TOC2"/>
        <w:tabs>
          <w:tab w:val="right" w:leader="dot" w:pos="8306"/>
        </w:tabs>
      </w:pPr>
      <w:hyperlink w:anchor="_Toc15447" w:history="1">
        <w:r>
          <w:rPr>
            <w:rFonts w:ascii="仿宋" w:eastAsia="仿宋" w:hAnsi="仿宋" w:cs="仿宋" w:hint="eastAsia"/>
            <w:lang w:eastAsia="zh-CN"/>
          </w:rPr>
          <w:t>(二)、建设进度</w:t>
        </w:r>
        <w:r>
          <w:tab/>
        </w:r>
        <w:r>
          <w:fldChar w:fldCharType="begin"/>
        </w:r>
        <w:r>
          <w:instrText xml:space="preserve"> PAGEREF _Toc15447 \h </w:instrText>
        </w:r>
        <w:r>
          <w:fldChar w:fldCharType="separate"/>
        </w:r>
        <w:r>
          <w:t>47</w:t>
        </w:r>
        <w:r>
          <w:fldChar w:fldCharType="end"/>
        </w:r>
      </w:hyperlink>
    </w:p>
    <w:p>
      <w:pPr>
        <w:pStyle w:val="TOC2"/>
        <w:tabs>
          <w:tab w:val="right" w:leader="dot" w:pos="8306"/>
        </w:tabs>
      </w:pPr>
      <w:hyperlink w:anchor="_Toc3360" w:history="1">
        <w:r>
          <w:rPr>
            <w:rFonts w:ascii="仿宋" w:eastAsia="仿宋" w:hAnsi="仿宋" w:cs="仿宋" w:hint="eastAsia"/>
            <w:lang w:eastAsia="zh-CN"/>
          </w:rPr>
          <w:t>(三)、进度安排注意事项</w:t>
        </w:r>
        <w:r>
          <w:tab/>
        </w:r>
        <w:r>
          <w:fldChar w:fldCharType="begin"/>
        </w:r>
        <w:r>
          <w:instrText xml:space="preserve"> PAGEREF _Toc3360 \h </w:instrText>
        </w:r>
        <w:r>
          <w:fldChar w:fldCharType="separate"/>
        </w:r>
        <w:r>
          <w:t>48</w:t>
        </w:r>
        <w:r>
          <w:fldChar w:fldCharType="end"/>
        </w:r>
      </w:hyperlink>
    </w:p>
    <w:p>
      <w:pPr>
        <w:pStyle w:val="TOC2"/>
        <w:tabs>
          <w:tab w:val="right" w:leader="dot" w:pos="8306"/>
        </w:tabs>
      </w:pPr>
      <w:hyperlink w:anchor="_Toc20618" w:history="1">
        <w:r>
          <w:rPr>
            <w:rFonts w:ascii="仿宋" w:eastAsia="仿宋" w:hAnsi="仿宋" w:cs="仿宋" w:hint="eastAsia"/>
            <w:lang w:eastAsia="zh-CN"/>
          </w:rPr>
          <w:t>(四)、人力资源配置</w:t>
        </w:r>
        <w:r>
          <w:tab/>
        </w:r>
        <w:r>
          <w:fldChar w:fldCharType="begin"/>
        </w:r>
        <w:r>
          <w:instrText xml:space="preserve"> PAGEREF _Toc20618 \h </w:instrText>
        </w:r>
        <w:r>
          <w:fldChar w:fldCharType="separate"/>
        </w:r>
        <w:r>
          <w:t>50</w:t>
        </w:r>
        <w:r>
          <w:fldChar w:fldCharType="end"/>
        </w:r>
      </w:hyperlink>
    </w:p>
    <w:p>
      <w:pPr>
        <w:pStyle w:val="TOC1"/>
        <w:tabs>
          <w:tab w:val="right" w:leader="dot" w:pos="8306"/>
        </w:tabs>
      </w:pPr>
      <w:hyperlink w:anchor="_Toc4584" w:history="1">
        <w:r>
          <w:rPr>
            <w:rFonts w:ascii="仿宋" w:eastAsia="仿宋" w:hAnsi="仿宋" w:cs="仿宋" w:hint="eastAsia"/>
            <w:lang w:eastAsia="zh-CN"/>
          </w:rPr>
          <w:t>十三、质量管理体系</w:t>
        </w:r>
        <w:r>
          <w:tab/>
        </w:r>
        <w:r>
          <w:fldChar w:fldCharType="begin"/>
        </w:r>
        <w:r>
          <w:instrText xml:space="preserve"> PAGEREF _Toc4584 \h </w:instrText>
        </w:r>
        <w:r>
          <w:fldChar w:fldCharType="separate"/>
        </w:r>
        <w:r>
          <w:t>50</w:t>
        </w:r>
        <w:r>
          <w:fldChar w:fldCharType="end"/>
        </w:r>
      </w:hyperlink>
    </w:p>
    <w:p>
      <w:pPr>
        <w:pStyle w:val="TOC2"/>
        <w:tabs>
          <w:tab w:val="right" w:leader="dot" w:pos="8306"/>
        </w:tabs>
      </w:pPr>
      <w:hyperlink w:anchor="_Toc25641" w:history="1">
        <w:r>
          <w:rPr>
            <w:rFonts w:ascii="仿宋" w:eastAsia="仿宋" w:hAnsi="仿宋" w:cs="仿宋" w:hint="eastAsia"/>
            <w:lang w:eastAsia="zh-CN"/>
          </w:rPr>
          <w:t>(一)、质量目标与方针</w:t>
        </w:r>
        <w:r>
          <w:tab/>
        </w:r>
        <w:r>
          <w:fldChar w:fldCharType="begin"/>
        </w:r>
        <w:r>
          <w:instrText xml:space="preserve"> PAGEREF _Toc25641 \h </w:instrText>
        </w:r>
        <w:r>
          <w:fldChar w:fldCharType="separate"/>
        </w:r>
        <w:r>
          <w:t>50</w:t>
        </w:r>
        <w:r>
          <w:fldChar w:fldCharType="end"/>
        </w:r>
      </w:hyperlink>
    </w:p>
    <w:p>
      <w:pPr>
        <w:pStyle w:val="TOC2"/>
        <w:tabs>
          <w:tab w:val="right" w:leader="dot" w:pos="8306"/>
        </w:tabs>
      </w:pPr>
      <w:hyperlink w:anchor="_Toc16071" w:history="1">
        <w:r>
          <w:rPr>
            <w:rFonts w:ascii="仿宋" w:eastAsia="仿宋" w:hAnsi="仿宋" w:cs="仿宋" w:hint="eastAsia"/>
            <w:lang w:eastAsia="zh-CN"/>
          </w:rPr>
          <w:t>(二)、质量管理责任</w:t>
        </w:r>
        <w:r>
          <w:tab/>
        </w:r>
        <w:r>
          <w:fldChar w:fldCharType="begin"/>
        </w:r>
        <w:r>
          <w:instrText xml:space="preserve"> PAGEREF _Toc16071 \h </w:instrText>
        </w:r>
        <w:r>
          <w:fldChar w:fldCharType="separate"/>
        </w:r>
        <w:r>
          <w:t>51</w:t>
        </w:r>
        <w:r>
          <w:fldChar w:fldCharType="end"/>
        </w:r>
      </w:hyperlink>
    </w:p>
    <w:p>
      <w:pPr>
        <w:pStyle w:val="TOC2"/>
        <w:tabs>
          <w:tab w:val="right" w:leader="dot" w:pos="8306"/>
        </w:tabs>
      </w:pPr>
      <w:hyperlink w:anchor="_Toc15740" w:history="1">
        <w:r>
          <w:rPr>
            <w:rFonts w:ascii="仿宋" w:eastAsia="仿宋" w:hAnsi="仿宋" w:cs="仿宋" w:hint="eastAsia"/>
            <w:lang w:eastAsia="zh-CN"/>
          </w:rPr>
          <w:t>(三)、质量管理体系文件</w:t>
        </w:r>
        <w:r>
          <w:tab/>
        </w:r>
        <w:r>
          <w:fldChar w:fldCharType="begin"/>
        </w:r>
        <w:r>
          <w:instrText xml:space="preserve"> PAGEREF _Toc15740 \h </w:instrText>
        </w:r>
        <w:r>
          <w:fldChar w:fldCharType="separate"/>
        </w:r>
        <w:r>
          <w:t>53</w:t>
        </w:r>
        <w:r>
          <w:fldChar w:fldCharType="end"/>
        </w:r>
      </w:hyperlink>
    </w:p>
    <w:p>
      <w:pPr>
        <w:pStyle w:val="TOC2"/>
        <w:tabs>
          <w:tab w:val="right" w:leader="dot" w:pos="8306"/>
        </w:tabs>
      </w:pPr>
      <w:hyperlink w:anchor="_Toc19877" w:history="1">
        <w:r>
          <w:rPr>
            <w:rFonts w:ascii="仿宋" w:eastAsia="仿宋" w:hAnsi="仿宋" w:cs="仿宋" w:hint="eastAsia"/>
            <w:lang w:eastAsia="zh-CN"/>
          </w:rPr>
          <w:t>(四)、质量培训与教育</w:t>
        </w:r>
        <w:r>
          <w:tab/>
        </w:r>
        <w:r>
          <w:fldChar w:fldCharType="begin"/>
        </w:r>
        <w:r>
          <w:instrText xml:space="preserve"> PAGEREF _Toc19877 \h </w:instrText>
        </w:r>
        <w:r>
          <w:fldChar w:fldCharType="separate"/>
        </w:r>
        <w:r>
          <w:t>55</w:t>
        </w:r>
        <w:r>
          <w:fldChar w:fldCharType="end"/>
        </w:r>
      </w:hyperlink>
    </w:p>
    <w:p>
      <w:pPr>
        <w:pStyle w:val="TOC2"/>
        <w:tabs>
          <w:tab w:val="right" w:leader="dot" w:pos="8306"/>
        </w:tabs>
      </w:pPr>
      <w:hyperlink w:anchor="_Toc4224" w:history="1">
        <w:r>
          <w:rPr>
            <w:rFonts w:ascii="仿宋" w:eastAsia="仿宋" w:hAnsi="仿宋" w:cs="仿宋" w:hint="eastAsia"/>
            <w:lang w:eastAsia="zh-CN"/>
          </w:rPr>
          <w:t>(五)、质量审核与评价</w:t>
        </w:r>
        <w:r>
          <w:tab/>
        </w:r>
        <w:r>
          <w:fldChar w:fldCharType="begin"/>
        </w:r>
        <w:r>
          <w:instrText xml:space="preserve"> PAGEREF _Toc4224 \h </w:instrText>
        </w:r>
        <w:r>
          <w:fldChar w:fldCharType="separate"/>
        </w:r>
        <w:r>
          <w:t>56</w:t>
        </w:r>
        <w:r>
          <w:fldChar w:fldCharType="end"/>
        </w:r>
      </w:hyperlink>
    </w:p>
    <w:p>
      <w:pPr>
        <w:pStyle w:val="TOC2"/>
        <w:tabs>
          <w:tab w:val="right" w:leader="dot" w:pos="8306"/>
        </w:tabs>
      </w:pPr>
      <w:hyperlink w:anchor="_Toc25945" w:history="1">
        <w:r>
          <w:rPr>
            <w:rFonts w:ascii="仿宋" w:eastAsia="仿宋" w:hAnsi="仿宋" w:cs="仿宋" w:hint="eastAsia"/>
            <w:lang w:eastAsia="zh-CN"/>
          </w:rPr>
          <w:t>(六)、不符合与纠正措施</w:t>
        </w:r>
        <w:r>
          <w:tab/>
        </w:r>
        <w:r>
          <w:fldChar w:fldCharType="begin"/>
        </w:r>
        <w:r>
          <w:instrText xml:space="preserve"> PAGEREF _Toc25945 \h </w:instrText>
        </w:r>
        <w:r>
          <w:fldChar w:fldCharType="separate"/>
        </w:r>
        <w:r>
          <w:t>57</w:t>
        </w:r>
        <w:r>
          <w:fldChar w:fldCharType="end"/>
        </w:r>
      </w:hyperlink>
    </w:p>
    <w:p>
      <w:pPr>
        <w:pStyle w:val="TOC1"/>
        <w:tabs>
          <w:tab w:val="right" w:leader="dot" w:pos="8306"/>
        </w:tabs>
      </w:pPr>
      <w:hyperlink w:anchor="_Toc26686" w:history="1">
        <w:r>
          <w:rPr>
            <w:rFonts w:ascii="仿宋" w:eastAsia="仿宋" w:hAnsi="仿宋" w:cs="仿宋" w:hint="eastAsia"/>
            <w:lang w:eastAsia="zh-CN"/>
          </w:rPr>
          <w:t>十四、回单管理系统项目工程方案分析</w:t>
        </w:r>
        <w:r>
          <w:tab/>
        </w:r>
        <w:r>
          <w:fldChar w:fldCharType="begin"/>
        </w:r>
        <w:r>
          <w:instrText xml:space="preserve"> PAGEREF _Toc26686 \h </w:instrText>
        </w:r>
        <w:r>
          <w:fldChar w:fldCharType="separate"/>
        </w:r>
        <w:r>
          <w:t>58</w:t>
        </w:r>
        <w:r>
          <w:fldChar w:fldCharType="end"/>
        </w:r>
      </w:hyperlink>
    </w:p>
    <w:p>
      <w:pPr>
        <w:pStyle w:val="TOC2"/>
        <w:tabs>
          <w:tab w:val="right" w:leader="dot" w:pos="8306"/>
        </w:tabs>
      </w:pPr>
      <w:hyperlink w:anchor="_Toc3633" w:history="1">
        <w:r>
          <w:rPr>
            <w:rFonts w:ascii="仿宋" w:eastAsia="仿宋" w:hAnsi="仿宋" w:cs="仿宋" w:hint="eastAsia"/>
            <w:lang w:eastAsia="zh-CN"/>
          </w:rPr>
          <w:t>(一)、建筑工程设计原则</w:t>
        </w:r>
        <w:r>
          <w:tab/>
        </w:r>
        <w:r>
          <w:fldChar w:fldCharType="begin"/>
        </w:r>
        <w:r>
          <w:instrText xml:space="preserve"> PAGEREF _Toc3633 \h </w:instrText>
        </w:r>
        <w:r>
          <w:fldChar w:fldCharType="separate"/>
        </w:r>
        <w:r>
          <w:t>58</w:t>
        </w:r>
        <w:r>
          <w:fldChar w:fldCharType="end"/>
        </w:r>
      </w:hyperlink>
    </w:p>
    <w:p>
      <w:pPr>
        <w:pStyle w:val="TOC2"/>
        <w:tabs>
          <w:tab w:val="right" w:leader="dot" w:pos="8306"/>
        </w:tabs>
      </w:pPr>
      <w:hyperlink w:anchor="_Toc14246" w:history="1">
        <w:r>
          <w:rPr>
            <w:rFonts w:ascii="仿宋" w:eastAsia="仿宋" w:hAnsi="仿宋" w:cs="仿宋" w:hint="eastAsia"/>
            <w:lang w:eastAsia="zh-CN"/>
          </w:rPr>
          <w:t>(二)、土建工程建设指标</w:t>
        </w:r>
        <w:r>
          <w:tab/>
        </w:r>
        <w:r>
          <w:fldChar w:fldCharType="begin"/>
        </w:r>
        <w:r>
          <w:instrText xml:space="preserve"> PAGEREF _Toc14246 \h </w:instrText>
        </w:r>
        <w:r>
          <w:fldChar w:fldCharType="separate"/>
        </w:r>
        <w:r>
          <w:t>62</w:t>
        </w:r>
        <w:r>
          <w:fldChar w:fldCharType="end"/>
        </w:r>
      </w:hyperlink>
    </w:p>
    <w:p>
      <w:pPr>
        <w:pStyle w:val="TOC1"/>
        <w:tabs>
          <w:tab w:val="right" w:leader="dot" w:pos="8306"/>
        </w:tabs>
      </w:pPr>
      <w:hyperlink w:anchor="_Toc13255" w:history="1">
        <w:r>
          <w:rPr>
            <w:rFonts w:ascii="仿宋" w:eastAsia="仿宋" w:hAnsi="仿宋" w:cs="仿宋" w:hint="eastAsia"/>
            <w:lang w:eastAsia="zh-CN"/>
          </w:rPr>
          <w:t>十五、回单管理系统项目实施时间节点</w:t>
        </w:r>
        <w:r>
          <w:tab/>
        </w:r>
        <w:r>
          <w:fldChar w:fldCharType="begin"/>
        </w:r>
        <w:r>
          <w:instrText xml:space="preserve"> PAGEREF _Toc13255 \h </w:instrText>
        </w:r>
        <w:r>
          <w:fldChar w:fldCharType="separate"/>
        </w:r>
        <w:r>
          <w:t>63</w:t>
        </w:r>
        <w:r>
          <w:fldChar w:fldCharType="end"/>
        </w:r>
      </w:hyperlink>
    </w:p>
    <w:p>
      <w:pPr>
        <w:pStyle w:val="TOC2"/>
        <w:tabs>
          <w:tab w:val="right" w:leader="dot" w:pos="8306"/>
        </w:tabs>
      </w:pPr>
      <w:hyperlink w:anchor="_Toc13973" w:history="1">
        <w:r>
          <w:rPr>
            <w:rFonts w:ascii="仿宋" w:eastAsia="仿宋" w:hAnsi="仿宋" w:cs="仿宋" w:hint="eastAsia"/>
            <w:lang w:eastAsia="zh-CN"/>
          </w:rPr>
          <w:t>(一)、回单管理系统项目启动阶段时间节点</w:t>
        </w:r>
        <w:r>
          <w:tab/>
        </w:r>
        <w:r>
          <w:fldChar w:fldCharType="begin"/>
        </w:r>
        <w:r>
          <w:instrText xml:space="preserve"> PAGEREF _Toc13973 \h </w:instrText>
        </w:r>
        <w:r>
          <w:fldChar w:fldCharType="separate"/>
        </w:r>
        <w:r>
          <w:t>63</w:t>
        </w:r>
        <w:r>
          <w:fldChar w:fldCharType="end"/>
        </w:r>
      </w:hyperlink>
    </w:p>
    <w:p>
      <w:pPr>
        <w:pStyle w:val="TOC2"/>
        <w:tabs>
          <w:tab w:val="right" w:leader="dot" w:pos="8306"/>
        </w:tabs>
      </w:pPr>
      <w:hyperlink w:anchor="_Toc26254" w:history="1">
        <w:r>
          <w:rPr>
            <w:rFonts w:ascii="仿宋" w:eastAsia="仿宋" w:hAnsi="仿宋" w:cs="仿宋" w:hint="eastAsia"/>
            <w:lang w:eastAsia="zh-CN"/>
          </w:rPr>
          <w:t>(二)、回单管理系统项目执行阶段时间节点</w:t>
        </w:r>
        <w:r>
          <w:tab/>
        </w:r>
        <w:r>
          <w:fldChar w:fldCharType="begin"/>
        </w:r>
        <w:r>
          <w:instrText xml:space="preserve"> PAGEREF _Toc26254 \h </w:instrText>
        </w:r>
        <w:r>
          <w:fldChar w:fldCharType="separate"/>
        </w:r>
        <w:r>
          <w:t>65</w:t>
        </w:r>
        <w:r>
          <w:fldChar w:fldCharType="end"/>
        </w:r>
      </w:hyperlink>
    </w:p>
    <w:p>
      <w:pPr>
        <w:pStyle w:val="TOC2"/>
        <w:tabs>
          <w:tab w:val="right" w:leader="dot" w:pos="8306"/>
        </w:tabs>
      </w:pPr>
      <w:hyperlink w:anchor="_Toc5032" w:history="1">
        <w:r>
          <w:rPr>
            <w:rFonts w:ascii="仿宋" w:eastAsia="仿宋" w:hAnsi="仿宋" w:cs="仿宋" w:hint="eastAsia"/>
            <w:lang w:eastAsia="zh-CN"/>
          </w:rPr>
          <w:t>(三)、回单管理系统项目完成阶段时间节点</w:t>
        </w:r>
        <w:r>
          <w:tab/>
        </w:r>
        <w:r>
          <w:fldChar w:fldCharType="begin"/>
        </w:r>
        <w:r>
          <w:instrText xml:space="preserve"> PAGEREF _Toc5032 \h </w:instrText>
        </w:r>
        <w:r>
          <w:fldChar w:fldCharType="separate"/>
        </w:r>
        <w:r>
          <w:t>66</w:t>
        </w:r>
        <w:r>
          <w:fldChar w:fldCharType="end"/>
        </w:r>
      </w:hyperlink>
    </w:p>
    <w:p>
      <w:pPr>
        <w:pStyle w:val="TOC1"/>
        <w:tabs>
          <w:tab w:val="right" w:leader="dot" w:pos="8306"/>
        </w:tabs>
      </w:pPr>
      <w:hyperlink w:anchor="_Toc25276" w:history="1">
        <w:r>
          <w:rPr>
            <w:rFonts w:ascii="仿宋" w:eastAsia="仿宋" w:hAnsi="仿宋" w:cs="仿宋" w:hint="eastAsia"/>
            <w:lang w:eastAsia="zh-CN"/>
          </w:rPr>
          <w:t>十六、回单管理系统项目实施保障措施</w:t>
        </w:r>
        <w:r>
          <w:tab/>
        </w:r>
        <w:r>
          <w:fldChar w:fldCharType="begin"/>
        </w:r>
        <w:r>
          <w:instrText xml:space="preserve"> PAGEREF _Toc25276 \h </w:instrText>
        </w:r>
        <w:r>
          <w:fldChar w:fldCharType="separate"/>
        </w:r>
        <w:r>
          <w:t>67</w:t>
        </w:r>
        <w:r>
          <w:fldChar w:fldCharType="end"/>
        </w:r>
      </w:hyperlink>
    </w:p>
    <w:p>
      <w:pPr>
        <w:pStyle w:val="TOC2"/>
        <w:tabs>
          <w:tab w:val="right" w:leader="dot" w:pos="8306"/>
        </w:tabs>
      </w:pPr>
      <w:hyperlink w:anchor="_Toc2569" w:history="1">
        <w:r>
          <w:rPr>
            <w:rFonts w:ascii="仿宋" w:eastAsia="仿宋" w:hAnsi="仿宋" w:cs="仿宋" w:hint="eastAsia"/>
            <w:lang w:eastAsia="zh-CN"/>
          </w:rPr>
          <w:t>(一)、回单管理系统项目实施保障机制</w:t>
        </w:r>
        <w:r>
          <w:tab/>
        </w:r>
        <w:r>
          <w:fldChar w:fldCharType="begin"/>
        </w:r>
        <w:r>
          <w:instrText xml:space="preserve"> PAGEREF _Toc2569 \h </w:instrText>
        </w:r>
        <w:r>
          <w:fldChar w:fldCharType="separate"/>
        </w:r>
        <w:r>
          <w:t>67</w:t>
        </w:r>
        <w:r>
          <w:fldChar w:fldCharType="end"/>
        </w:r>
      </w:hyperlink>
    </w:p>
    <w:p>
      <w:pPr>
        <w:pStyle w:val="TOC2"/>
        <w:tabs>
          <w:tab w:val="right" w:leader="dot" w:pos="8306"/>
        </w:tabs>
      </w:pPr>
      <w:hyperlink w:anchor="_Toc20342" w:history="1">
        <w:r>
          <w:rPr>
            <w:rFonts w:ascii="仿宋" w:eastAsia="仿宋" w:hAnsi="仿宋" w:cs="仿宋" w:hint="eastAsia"/>
            <w:lang w:eastAsia="zh-CN"/>
          </w:rPr>
          <w:t>(二)、回单管理系统项目法律合规要求</w:t>
        </w:r>
        <w:r>
          <w:tab/>
        </w:r>
        <w:r>
          <w:fldChar w:fldCharType="begin"/>
        </w:r>
        <w:r>
          <w:instrText xml:space="preserve"> PAGEREF _Toc20342 \h </w:instrText>
        </w:r>
        <w:r>
          <w:fldChar w:fldCharType="separate"/>
        </w:r>
        <w:r>
          <w:t>70</w:t>
        </w:r>
        <w:r>
          <w:fldChar w:fldCharType="end"/>
        </w:r>
      </w:hyperlink>
    </w:p>
    <w:p>
      <w:pPr>
        <w:pStyle w:val="TOC2"/>
        <w:tabs>
          <w:tab w:val="right" w:leader="dot" w:pos="8306"/>
        </w:tabs>
      </w:pPr>
      <w:hyperlink w:anchor="_Toc8804" w:history="1">
        <w:r>
          <w:rPr>
            <w:rFonts w:ascii="仿宋" w:eastAsia="仿宋" w:hAnsi="仿宋" w:cs="仿宋" w:hint="eastAsia"/>
            <w:lang w:eastAsia="zh-CN"/>
          </w:rPr>
          <w:t>(三)、回单管理系统项目合同管理与法律事务</w:t>
        </w:r>
        <w:r>
          <w:tab/>
        </w:r>
        <w:r>
          <w:fldChar w:fldCharType="begin"/>
        </w:r>
        <w:r>
          <w:instrText xml:space="preserve"> PAGEREF _Toc8804 \h </w:instrText>
        </w:r>
        <w:r>
          <w:fldChar w:fldCharType="separate"/>
        </w:r>
        <w:r>
          <w:t>75</w:t>
        </w:r>
        <w:r>
          <w:fldChar w:fldCharType="end"/>
        </w:r>
      </w:hyperlink>
    </w:p>
    <w:p>
      <w:pPr>
        <w:pStyle w:val="TOC2"/>
        <w:tabs>
          <w:tab w:val="right" w:leader="dot" w:pos="8306"/>
        </w:tabs>
      </w:pPr>
      <w:hyperlink w:anchor="_Toc106" w:history="1">
        <w:r>
          <w:rPr>
            <w:rFonts w:ascii="仿宋" w:eastAsia="仿宋" w:hAnsi="仿宋" w:cs="仿宋" w:hint="eastAsia"/>
            <w:lang w:eastAsia="zh-CN"/>
          </w:rPr>
          <w:t>(四)、回单管理系统项目知识产权保护策略</w:t>
        </w:r>
        <w:r>
          <w:tab/>
        </w:r>
        <w:r>
          <w:fldChar w:fldCharType="begin"/>
        </w:r>
        <w:r>
          <w:instrText xml:space="preserve"> PAGEREF _Toc106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0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3778"/>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1179"/>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回单管理系统项目的主要产品是XXXX，预计年产值为XXX万元。这一产品在市场中占据着重要的地位，其广泛的应用范围使得该回单管理系统项目的市场前景非常广阔。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回单管理系统项目的xxx产品作为重要的原材料之一，将在多个领域发挥关键作用。其在建筑、交通、能源等方面的广泛应用将为整个产业链提供强大的支持，形成产业协同效应。回单管理系统项目的年产值XXX万XXX万XXX万万元不仅反映了其在市场上的巨大潜力，更预示着它对国民经济的积极贡献。这种关联度高、涉及面广的产业关系，使得该回单管理系统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4630"/>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回单管理系统项目总征地面积为XXXX平方米，相当于约XX.XX亩，其中净用地面积为XXXX平方米，红线范围内相当于约XX.XX亩。这一用地规模充分考虑了回单管理系统项目的建设需求，保障了回单管理系统项目在合适的空间内得以充分发展。回单管理系统项目规划的总建筑面积为XXXX平方米，其中主体工程建设占XXXX平方米，计容建筑面积达XXXX平方米。预计建筑工程的投资将达到XXXX万元，为回单管理系统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回单管理系统项目计划购置的设备共计XXXX台（套），设备购置费用为XXXX万元。这一设备购置计划充分考虑到回单管理系统项目的生产需求和技术要求，确保了回单管理系统项目在生产运营中具备先进的技术装备和高效的生产能力。设备的合理配置将为回单管理系统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回单管理系统项目计划总投资为XXXX万元，预计年实现营业收入为XXXX万元。这一产能规模的设定旨在确保回单管理系统项目能够在投资与回报之间取得平衡，实现长期可持续的发展。回单管理系统项目的总投资充分考虑到各个方面的需求，包括用地建设、设备购置等多个环节，以确保回单管理系统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3726"/>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24781"/>
      <w:r>
        <w:rPr>
          <w:rFonts w:ascii="仿宋" w:eastAsia="仿宋" w:hAnsi="仿宋" w:cs="仿宋" w:hint="eastAsia"/>
          <w:lang w:eastAsia="zh-CN"/>
        </w:rPr>
        <w:t>(一)、回单管理系统行业分析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回单管理系统行业一直以来都是市场的关注焦点。行业内的发展趋势、竞争态势以及潜在机会都对回单管理系统项目的推进产生深远的影响。通过深入研究行业的整体概貌，我们将更好地理解行业的核心特征，为回单管理系统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回单管理系统行业，技术一直是推动创新和发展的关键因素。我们将对当前技术趋势进行详尽分析，包括但不限于人工智能、大数据应用、先进制造技术等。这有助于回单管理系统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了解行业内的竞争格局是回单管理系统项目成功的基础。我们将对主要竞争对手进行深入研究，包括其市场份额、产品特点、市场定位等。通过全面了解竞争对手的优势和劣势，回单管理系统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20588"/>
      <w:r>
        <w:rPr>
          <w:rFonts w:ascii="仿宋" w:eastAsia="仿宋" w:hAnsi="仿宋" w:cs="仿宋" w:hint="eastAsia"/>
          <w:sz w:val="28"/>
          <w:lang w:eastAsia="zh-CN"/>
        </w:rPr>
        <w:t>(二)、回单管理系统市场分析预测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回单管理系统市场未来的增长趋势。这包括市场的整体规模、各细分领域的发展趋势等。回单管理系统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回单管理系统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回单管理系统项目实施过程中需要充分考虑的因素。我们将对市场风险进行全面评估，包括但不限于政策法规风险、市场竞争风险、技术变革风险等。通过对潜在风险的深入分析，回单管理系统项目可以制定相应的风险缓解策略，降低不确定性对回单管理系统项目的影响。</w:t>
      </w:r>
    </w:p>
    <w:p>
      <w:pPr>
        <w:pStyle w:val="Heading1"/>
        <w:ind w:firstLine="560" w:firstLineChars="200"/>
        <w:rPr>
          <w:rFonts w:ascii="仿宋" w:eastAsia="仿宋" w:hAnsi="仿宋" w:cs="仿宋" w:hint="eastAsia"/>
          <w:sz w:val="28"/>
          <w:lang w:eastAsia="zh-CN"/>
        </w:rPr>
      </w:pPr>
      <w:bookmarkStart w:id="8" w:name="_Toc22151"/>
      <w:r>
        <w:rPr>
          <w:rFonts w:ascii="仿宋" w:eastAsia="仿宋" w:hAnsi="仿宋" w:cs="仿宋" w:hint="eastAsia"/>
          <w:sz w:val="28"/>
          <w:lang w:eastAsia="zh-CN"/>
        </w:rPr>
        <w:t>三、回单管理系统项目选址可行性分析</w:t>
      </w:r>
      <w:bookmarkEnd w:id="8"/>
    </w:p>
    <w:p>
      <w:pPr>
        <w:pStyle w:val="Heading2"/>
        <w:rPr>
          <w:rFonts w:ascii="仿宋" w:eastAsia="仿宋" w:hAnsi="仿宋" w:cs="仿宋" w:hint="eastAsia"/>
          <w:lang w:eastAsia="zh-CN"/>
        </w:rPr>
      </w:pPr>
      <w:bookmarkStart w:id="9" w:name="_Toc10880"/>
      <w:r>
        <w:rPr>
          <w:rFonts w:ascii="仿宋" w:eastAsia="仿宋" w:hAnsi="仿宋" w:cs="仿宋" w:hint="eastAsia"/>
          <w:lang w:eastAsia="zh-CN"/>
        </w:rPr>
        <w:t>(一)、回单管理系统项目选址</w:t>
      </w:r>
      <w:bookmarkEnd w:id="9"/>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该回单管理系统项目选址位于XX省XX市XX区XXX街道</w:t>
      </w:r>
    </w:p>
    <w:p>
      <w:pPr>
        <w:pStyle w:val="Heading2"/>
        <w:ind w:firstLine="560" w:firstLineChars="200"/>
        <w:rPr>
          <w:rFonts w:ascii="仿宋" w:eastAsia="仿宋" w:hAnsi="仿宋" w:cs="仿宋" w:hint="eastAsia"/>
          <w:sz w:val="28"/>
          <w:lang w:eastAsia="zh-CN"/>
        </w:rPr>
      </w:pPr>
      <w:bookmarkStart w:id="10" w:name="_Toc3114"/>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回单管理系统项目的征地面积将根据回单管理系统项目的实际规模和需求进行精确规划。具体面积XXX平方米，旨在确保回单管理系统项目不仅能够满足当前的发展需求，还能够预留空间以适应未来的扩展。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净用地面积是在征地面积基础上去除不可利用面积后的实际可开发用地。具体面积XXX平方米，考虑到环保、交通、安全等多方面因素，以确保回单管理系统项目在整体利用效率上达到最优。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回单管理系统项目计划建设的建筑总规模具体面积XXX平方米。这一规模的确定综合考虑了回单管理系统项目的性质、规模，以及城市规划的相关要求，确保建筑布局与周边环境协调一致。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绿地率是回单管理系统项目用地中被规划为绿地的比例。具体面积XXX平方米，旨在通过合理规划绿地，改善回单管理系统项目周边环境，提升居民生活质量，并符合城市整体绿化规划。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容积率是用地上可以建设的建筑总体积与用地面积之比。具体面积XXX，通过合理的容积率规划，确保回单管理系统项目建筑规模与周边环境和谐共生。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6. 城市规划一致性： 确保回单管理系统项目选址与当地城市规划相一致，具体面积XXX平方米。通过与城市规划部门深入沟通，确保回单管理系统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回单管理系统项目选址符合当地产业政策，具体面积XXX平方米。这包括回单管理系统项目对当地经济的促进作用，以及对相关产业的带动效应，确保回单管理系统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用地总体要求必须符合环保和可持续发展的原则，具体面积XXX平方米。通过采用绿色建筑设计、节能减排等措施，确保回单管理系统项目在建设和运营过程中对环境的影响最小化，达到可持续发展的要求。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确保回单管理系统项目选址具备必要的公共设施配套，具体面积XXX平方米。这包括交通便利性、教育、医疗等基础设施，以提高居民生活品质，使得回单管理系统项目选址更具吸引力。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考虑用地总体要求对当地社会稳定性的影响，具体面积XXX平方米。通过深入了解当地社区反馈，确保回单管理系统项目的选址和建设过程对当地社会和谐稳定产生积极作用。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回单管理系统项目选址不仅符合法规和规划，还在实际操作中具有可行性。这一全面规划将为回单管理系统项目的成功实施提供坚实的基础，确保回单管理系统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23840"/>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回单管理系统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回单管理系统项目的设备规划和空间设计中，我们将采取灵活设备布局的措施。设备布局将根据实际需求进行灵活设计，避免不必要的浪费。通过合理规划设备摆放位置，我们将提高设备的利用率，减少设备间距，以确保回单管理系统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进一步，我们计划在回单管理系统项目内部引入共享设施的概念，例如共享会议室、办公区等。通过这种方式，我们可以减少对资源的重复建设，提高资源共享效率，从而减小回单管理系统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7249"/>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回单管理系统项目的总图布置中，我们将不同功能区域进行明确的规划，以最大程度满足回单管理系统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19635"/>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回单管理系统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回单管理系统项目对环境的影响是综合评价的重要因素之一。我们将详细考虑选址周边的自然环境、生态保护区、水源地等情况，确保回单管理系统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对选址的评价还需充分考虑当地政府的产业政策和法规。我们将详细了解回单管理系统项目所在地的相关政策，确保回单管理系统项目的规划和运营与当地法规相符，降低不必要的法律风险。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考虑到社会稳定性对企业运营的重要性，我们将评估选址地区的社会安全情况、劳工关系、社区反馈等方面，以确保回单管理系统项目的建设和运营不会受到社会稳定性的负面影响。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用地成本：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最后，我们将综合考虑用地成本，包括土地购置费用、土地开发成本等。通过对用地成本的详细评估，我们能够做出更为精确的经济效益分析，为回单管理系统项目的投资决策提供有力支持。</w:t>
      </w:r>
    </w:p>
    <w:p>
      <w:pPr>
        <w:pStyle w:val="Heading1"/>
        <w:ind w:firstLine="560" w:firstLineChars="200"/>
        <w:rPr>
          <w:rFonts w:ascii="仿宋" w:eastAsia="仿宋" w:hAnsi="仿宋" w:cs="仿宋" w:hint="eastAsia"/>
          <w:sz w:val="28"/>
          <w:lang w:eastAsia="zh-CN"/>
        </w:rPr>
      </w:pPr>
      <w:bookmarkStart w:id="14" w:name="_Toc9499"/>
      <w:r>
        <w:rPr>
          <w:rFonts w:ascii="仿宋" w:eastAsia="仿宋" w:hAnsi="仿宋" w:cs="仿宋" w:hint="eastAsia"/>
          <w:sz w:val="28"/>
          <w:lang w:eastAsia="zh-CN"/>
        </w:rPr>
        <w:t>四、回单管理系统项目建设单位说明</w:t>
      </w:r>
      <w:bookmarkEnd w:id="14"/>
    </w:p>
    <w:p>
      <w:pPr>
        <w:pStyle w:val="Heading2"/>
        <w:rPr>
          <w:rFonts w:ascii="仿宋" w:eastAsia="仿宋" w:hAnsi="仿宋" w:cs="仿宋" w:hint="eastAsia"/>
          <w:lang w:eastAsia="zh-CN"/>
        </w:rPr>
      </w:pPr>
      <w:bookmarkStart w:id="15" w:name="_Toc1257"/>
      <w:r>
        <w:rPr>
          <w:rFonts w:ascii="仿宋" w:eastAsia="仿宋" w:hAnsi="仿宋" w:cs="仿宋" w:hint="eastAsia"/>
          <w:lang w:eastAsia="zh-CN"/>
        </w:rPr>
        <w:t>(一)、回单管理系统项目承办单位基本情况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6" w:name="_Toc31066"/>
      <w:r>
        <w:rPr>
          <w:rFonts w:ascii="仿宋" w:eastAsia="仿宋" w:hAnsi="仿宋" w:cs="仿宋" w:hint="eastAsia"/>
          <w:sz w:val="28"/>
          <w:lang w:eastAsia="zh-CN"/>
        </w:rPr>
        <w:t>(二)、公司经济效益分析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作为回单管理系统项目承办单位的XXXX，我们着眼于实现可持续的经济效益。通过技术创新和解决方案的提供，公司预计在回单管理系统项目执行期间将获得可观的收入增长。这一收入来源主要包括回单管理系统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同时，我们注重成本控制和效率提升，以确保回单管理系统项目的可持续盈利。透过精细的管理和资源优化，公司期望实现回单管理系统项目利润最大化。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回单管理系统项目实施进行全面的投资评估，包括回单管理系统项目启动阶段的资金投入和后续运营成本。通过对回单管理系统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回单管理系统项目实施过程中具备足够的资金流动性，公司将进行详尽的现金流分析。这包括资金需求的合理预测、回单管理系统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7" w:name="_Toc13224"/>
      <w:r>
        <w:rPr>
          <w:rFonts w:ascii="仿宋" w:eastAsia="仿宋" w:hAnsi="仿宋" w:cs="仿宋" w:hint="eastAsia"/>
          <w:sz w:val="28"/>
          <w:lang w:eastAsia="zh-CN"/>
        </w:rPr>
        <w:t>五、回单管理系统项目建设背景及必要性分析</w:t>
      </w:r>
      <w:bookmarkEnd w:id="17"/>
    </w:p>
    <w:p>
      <w:pPr>
        <w:pStyle w:val="Heading2"/>
        <w:rPr>
          <w:rFonts w:ascii="仿宋" w:eastAsia="仿宋" w:hAnsi="仿宋" w:cs="仿宋" w:hint="eastAsia"/>
          <w:lang w:eastAsia="zh-CN"/>
        </w:rPr>
      </w:pPr>
      <w:bookmarkStart w:id="18" w:name="_Toc1105"/>
      <w:r>
        <w:rPr>
          <w:rFonts w:ascii="仿宋" w:eastAsia="仿宋" w:hAnsi="仿宋" w:cs="仿宋" w:hint="eastAsia"/>
          <w:lang w:eastAsia="zh-CN"/>
        </w:rPr>
        <w:t>(一)、回单管理系统项目背景分析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回单管理系统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回单管理系统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回单管理系统项目在这个潮流中的定位。同时，我们将关注行业内涌现的新兴机遇，以便回单管理系统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回单管理系统项目提供了强大的发展动力。我们将聚焦于行业内最新的技术发展趋势，包括但不限于人工智能、大数据分析、物联网等领域。通过深度的技术研究，我们将确保回单管理系统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回单管理系统项目发展的源泉。我们将投入更多的精力对市场需求进行深入剖析，超越表面的需求，深入挖掘潜在的市场痛点和机遇。通过对市场需求的细致了解，回单管理系统项目将更有针对性地设计解决方案，满足市场的多样化需求，从而更好地促进回单管理系统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回单管理系统项目战略至关重要。我们将对竞争态势进行更为深入的分析，包括但不限于市场份额、产品特点、客户满意度等多个维度。通过深度的竞争分析，回单管理系统项目将能够更准确地把握市场脉搏，制定具有竞争力的回单管理系统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回单管理系统项目的发展具有直接的影响。我们将进行更为全面的法规和政策分析，了解行业发展中的潜在法律风险和合规挑战。通过充分了解和遵守相关法规，回单管理系统项目将确保在法律框架内合法合规运营，为回单管理系统项目的稳健发展提供有力支持。</w:t>
      </w:r>
    </w:p>
    <w:p>
      <w:pPr>
        <w:pStyle w:val="Heading2"/>
        <w:ind w:firstLine="560" w:firstLineChars="200"/>
        <w:rPr>
          <w:rFonts w:ascii="仿宋" w:eastAsia="仿宋" w:hAnsi="仿宋" w:cs="仿宋" w:hint="eastAsia"/>
          <w:sz w:val="28"/>
          <w:lang w:eastAsia="zh-CN"/>
        </w:rPr>
      </w:pPr>
      <w:bookmarkStart w:id="19" w:name="_Toc75"/>
      <w:r>
        <w:rPr>
          <w:rFonts w:ascii="仿宋" w:eastAsia="仿宋" w:hAnsi="仿宋" w:cs="仿宋" w:hint="eastAsia"/>
          <w:sz w:val="28"/>
          <w:lang w:eastAsia="zh-CN"/>
        </w:rPr>
        <w:t>(二)、回单管理系统项目建设必要性分析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回单管理系统项目建设的迫切性源于对行业发展趋势的深刻洞察。我们正处于一个行业变革的时代，科技创新、数字化转型成为企业发展的关键动力。回单管理系统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回单管理系统项目建设不仅仅是为了跟上潮流，更是为了通过技术创新推动企业的持续发展。通过引入先进的技术和解决方案，回单管理系统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回单管理系统项目的建设成为必然选择，通过提高产品质量、拓展服务领域，从而在竞争中获得更多的机会。回单管理系统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回单管理系统项目建设的必要性体现在对客户需求更精准的满足。通过回单管理系统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回单管理系统项目建设的背后是对企业持续创新的追求。只有通过不断创新，企业才能在竞争中立于不败之地。回单管理系统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20" w:name="_Toc15467"/>
      <w:r>
        <w:rPr>
          <w:rFonts w:ascii="仿宋" w:eastAsia="仿宋" w:hAnsi="仿宋" w:cs="仿宋" w:hint="eastAsia"/>
          <w:sz w:val="28"/>
          <w:lang w:eastAsia="zh-CN"/>
        </w:rPr>
        <w:t>六、回单管理系统项目可持续发展</w:t>
      </w:r>
      <w:bookmarkEnd w:id="20"/>
    </w:p>
    <w:p>
      <w:pPr>
        <w:pStyle w:val="Heading2"/>
        <w:rPr>
          <w:rFonts w:ascii="仿宋" w:eastAsia="仿宋" w:hAnsi="仿宋" w:cs="仿宋" w:hint="eastAsia"/>
          <w:lang w:eastAsia="zh-CN"/>
        </w:rPr>
      </w:pPr>
      <w:bookmarkStart w:id="21" w:name="_Toc18959"/>
      <w:r>
        <w:rPr>
          <w:rFonts w:ascii="仿宋" w:eastAsia="仿宋" w:hAnsi="仿宋" w:cs="仿宋" w:hint="eastAsia"/>
          <w:lang w:eastAsia="zh-CN"/>
        </w:rPr>
        <w:t>(一)、可持续战略与实践</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https://d.book118.com/718111012015006025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回单管理系统项目规划设计纲要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回单管理系统项目规划设计纲要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回单管理系统项目规划设计纲要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回单管理系统项目规划设计纲要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回单管理系统项目规划设计纲要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回单管理系统项目规划设计纲要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回单管理系统项目规划设计纲要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回单管理系统项目规划设计纲要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回单管理系统项目规划设计纲要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回单管理系统项目规划设计纲要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回单管理系统项目规划设计纲要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回单管理系统项目规划设计纲要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回单管理系统项目规划设计纲要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回单管理系统项目规划设计纲要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回单管理系统项目规划设计纲要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回单管理系统项目规划设计纲要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回单管理系统项目规划设计纲要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A1E4EF4"/>
    <w:rsid w:val="0A1E4EF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18111012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2024-01-07T19:57:00Z</dcterms:created>
  <dcterms:modified xsi:type="dcterms:W3CDTF">2024-01-07T19:57:44Z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3F7539047ACB4525BDBF24828B1003B7_11</vt:lpwstr>
  </property>
  <property fmtid="{D5CDD505-2E9C-101B-9397-08002B2CF9AE}" pid="3" name="KSOProductBuildVer">
    <vt:lpwstr>2052-12.1.0.16120</vt:lpwstr>
  </property>
</Properties>
</file>