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硬面堆、药芯焊线项目规划设计蓝图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77" w:history="1">
        <w:r>
          <w:rPr>
            <w:rFonts w:ascii="仿宋" w:eastAsia="仿宋" w:hAnsi="仿宋" w:cs="仿宋" w:hint="eastAsia"/>
            <w:lang w:eastAsia="zh-CN"/>
          </w:rPr>
          <w:t>概论</w:t>
        </w:r>
        <w:r>
          <w:tab/>
        </w:r>
        <w:r>
          <w:fldChar w:fldCharType="begin"/>
        </w:r>
        <w:r>
          <w:instrText xml:space="preserve"> PAGEREF _Toc16777 \h </w:instrText>
        </w:r>
        <w:r>
          <w:fldChar w:fldCharType="separate"/>
        </w:r>
        <w:r>
          <w:t>3</w:t>
        </w:r>
        <w:r>
          <w:fldChar w:fldCharType="end"/>
        </w:r>
      </w:hyperlink>
    </w:p>
    <w:p>
      <w:pPr>
        <w:pStyle w:val="TOC1"/>
        <w:tabs>
          <w:tab w:val="right" w:leader="dot" w:pos="8306"/>
        </w:tabs>
      </w:pPr>
      <w:hyperlink w:anchor="_Toc24101" w:history="1">
        <w:r>
          <w:rPr>
            <w:rFonts w:ascii="仿宋" w:eastAsia="仿宋" w:hAnsi="仿宋" w:cs="仿宋" w:hint="eastAsia"/>
            <w:lang w:eastAsia="zh-CN"/>
          </w:rPr>
          <w:t>一、硬面堆、药芯焊线项目建设背景及必要性分析</w:t>
        </w:r>
        <w:r>
          <w:tab/>
        </w:r>
        <w:r>
          <w:fldChar w:fldCharType="begin"/>
        </w:r>
        <w:r>
          <w:instrText xml:space="preserve"> PAGEREF _Toc24101 \h </w:instrText>
        </w:r>
        <w:r>
          <w:fldChar w:fldCharType="separate"/>
        </w:r>
        <w:r>
          <w:t>3</w:t>
        </w:r>
        <w:r>
          <w:fldChar w:fldCharType="end"/>
        </w:r>
      </w:hyperlink>
    </w:p>
    <w:p>
      <w:pPr>
        <w:pStyle w:val="TOC2"/>
        <w:tabs>
          <w:tab w:val="right" w:leader="dot" w:pos="8306"/>
        </w:tabs>
      </w:pPr>
      <w:hyperlink w:anchor="_Toc11832" w:history="1">
        <w:r>
          <w:rPr>
            <w:rFonts w:ascii="仿宋" w:eastAsia="仿宋" w:hAnsi="仿宋" w:cs="仿宋" w:hint="eastAsia"/>
            <w:lang w:eastAsia="zh-CN"/>
          </w:rPr>
          <w:t>(一)、硬面堆、药芯焊线项目背景分析</w:t>
        </w:r>
        <w:r>
          <w:tab/>
        </w:r>
        <w:r>
          <w:fldChar w:fldCharType="begin"/>
        </w:r>
        <w:r>
          <w:instrText xml:space="preserve"> PAGEREF _Toc11832 \h </w:instrText>
        </w:r>
        <w:r>
          <w:fldChar w:fldCharType="separate"/>
        </w:r>
        <w:r>
          <w:t>3</w:t>
        </w:r>
        <w:r>
          <w:fldChar w:fldCharType="end"/>
        </w:r>
      </w:hyperlink>
    </w:p>
    <w:p>
      <w:pPr>
        <w:pStyle w:val="TOC2"/>
        <w:tabs>
          <w:tab w:val="right" w:leader="dot" w:pos="8306"/>
        </w:tabs>
      </w:pPr>
      <w:hyperlink w:anchor="_Toc28405" w:history="1">
        <w:r>
          <w:rPr>
            <w:rFonts w:ascii="仿宋" w:eastAsia="仿宋" w:hAnsi="仿宋" w:cs="仿宋" w:hint="eastAsia"/>
            <w:lang w:eastAsia="zh-CN"/>
          </w:rPr>
          <w:t>(二)、硬面堆、药芯焊线项目建设必要性分析</w:t>
        </w:r>
        <w:r>
          <w:tab/>
        </w:r>
        <w:r>
          <w:fldChar w:fldCharType="begin"/>
        </w:r>
        <w:r>
          <w:instrText xml:space="preserve"> PAGEREF _Toc28405 \h </w:instrText>
        </w:r>
        <w:r>
          <w:fldChar w:fldCharType="separate"/>
        </w:r>
        <w:r>
          <w:t>5</w:t>
        </w:r>
        <w:r>
          <w:fldChar w:fldCharType="end"/>
        </w:r>
      </w:hyperlink>
    </w:p>
    <w:p>
      <w:pPr>
        <w:pStyle w:val="TOC1"/>
        <w:tabs>
          <w:tab w:val="right" w:leader="dot" w:pos="8306"/>
        </w:tabs>
      </w:pPr>
      <w:hyperlink w:anchor="_Toc29135" w:history="1">
        <w:r>
          <w:rPr>
            <w:rFonts w:ascii="仿宋" w:eastAsia="仿宋" w:hAnsi="仿宋" w:cs="仿宋" w:hint="eastAsia"/>
            <w:lang w:eastAsia="zh-CN"/>
          </w:rPr>
          <w:t>二、产品规划分析</w:t>
        </w:r>
        <w:r>
          <w:tab/>
        </w:r>
        <w:r>
          <w:fldChar w:fldCharType="begin"/>
        </w:r>
        <w:r>
          <w:instrText xml:space="preserve"> PAGEREF _Toc29135 \h </w:instrText>
        </w:r>
        <w:r>
          <w:fldChar w:fldCharType="separate"/>
        </w:r>
        <w:r>
          <w:t>6</w:t>
        </w:r>
        <w:r>
          <w:fldChar w:fldCharType="end"/>
        </w:r>
      </w:hyperlink>
    </w:p>
    <w:p>
      <w:pPr>
        <w:pStyle w:val="TOC2"/>
        <w:tabs>
          <w:tab w:val="right" w:leader="dot" w:pos="8306"/>
        </w:tabs>
      </w:pPr>
      <w:hyperlink w:anchor="_Toc21055" w:history="1">
        <w:r>
          <w:rPr>
            <w:rFonts w:ascii="仿宋" w:eastAsia="仿宋" w:hAnsi="仿宋" w:cs="仿宋" w:hint="eastAsia"/>
            <w:lang w:eastAsia="zh-CN"/>
          </w:rPr>
          <w:t>(一)、产品规划</w:t>
        </w:r>
        <w:r>
          <w:tab/>
        </w:r>
        <w:r>
          <w:fldChar w:fldCharType="begin"/>
        </w:r>
        <w:r>
          <w:instrText xml:space="preserve"> PAGEREF _Toc21055 \h </w:instrText>
        </w:r>
        <w:r>
          <w:fldChar w:fldCharType="separate"/>
        </w:r>
        <w:r>
          <w:t>6</w:t>
        </w:r>
        <w:r>
          <w:fldChar w:fldCharType="end"/>
        </w:r>
      </w:hyperlink>
    </w:p>
    <w:p>
      <w:pPr>
        <w:pStyle w:val="TOC2"/>
        <w:tabs>
          <w:tab w:val="right" w:leader="dot" w:pos="8306"/>
        </w:tabs>
      </w:pPr>
      <w:hyperlink w:anchor="_Toc3428" w:history="1">
        <w:r>
          <w:rPr>
            <w:rFonts w:ascii="仿宋" w:eastAsia="仿宋" w:hAnsi="仿宋" w:cs="仿宋" w:hint="eastAsia"/>
            <w:lang w:eastAsia="zh-CN"/>
          </w:rPr>
          <w:t>(二)、建设规模</w:t>
        </w:r>
        <w:r>
          <w:tab/>
        </w:r>
        <w:r>
          <w:fldChar w:fldCharType="begin"/>
        </w:r>
        <w:r>
          <w:instrText xml:space="preserve"> PAGEREF _Toc3428 \h </w:instrText>
        </w:r>
        <w:r>
          <w:fldChar w:fldCharType="separate"/>
        </w:r>
        <w:r>
          <w:t>7</w:t>
        </w:r>
        <w:r>
          <w:fldChar w:fldCharType="end"/>
        </w:r>
      </w:hyperlink>
    </w:p>
    <w:p>
      <w:pPr>
        <w:pStyle w:val="TOC1"/>
        <w:tabs>
          <w:tab w:val="right" w:leader="dot" w:pos="8306"/>
        </w:tabs>
      </w:pPr>
      <w:hyperlink w:anchor="_Toc16461" w:history="1">
        <w:r>
          <w:rPr>
            <w:rFonts w:ascii="仿宋" w:eastAsia="仿宋" w:hAnsi="仿宋" w:cs="仿宋" w:hint="eastAsia"/>
            <w:lang w:eastAsia="zh-CN"/>
          </w:rPr>
          <w:t>三、硬面堆、药芯焊线项目选址可行性分析</w:t>
        </w:r>
        <w:r>
          <w:tab/>
        </w:r>
        <w:r>
          <w:fldChar w:fldCharType="begin"/>
        </w:r>
        <w:r>
          <w:instrText xml:space="preserve"> PAGEREF _Toc16461 \h </w:instrText>
        </w:r>
        <w:r>
          <w:fldChar w:fldCharType="separate"/>
        </w:r>
        <w:r>
          <w:t>8</w:t>
        </w:r>
        <w:r>
          <w:fldChar w:fldCharType="end"/>
        </w:r>
      </w:hyperlink>
    </w:p>
    <w:p>
      <w:pPr>
        <w:pStyle w:val="TOC2"/>
        <w:tabs>
          <w:tab w:val="right" w:leader="dot" w:pos="8306"/>
        </w:tabs>
      </w:pPr>
      <w:hyperlink w:anchor="_Toc19833" w:history="1">
        <w:r>
          <w:rPr>
            <w:rFonts w:ascii="仿宋" w:eastAsia="仿宋" w:hAnsi="仿宋" w:cs="仿宋" w:hint="eastAsia"/>
            <w:lang w:eastAsia="zh-CN"/>
          </w:rPr>
          <w:t>(一)、硬面堆、药芯焊线项目选址</w:t>
        </w:r>
        <w:r>
          <w:tab/>
        </w:r>
        <w:r>
          <w:fldChar w:fldCharType="begin"/>
        </w:r>
        <w:r>
          <w:instrText xml:space="preserve"> PAGEREF _Toc19833 \h </w:instrText>
        </w:r>
        <w:r>
          <w:fldChar w:fldCharType="separate"/>
        </w:r>
        <w:r>
          <w:t>8</w:t>
        </w:r>
        <w:r>
          <w:fldChar w:fldCharType="end"/>
        </w:r>
      </w:hyperlink>
    </w:p>
    <w:p>
      <w:pPr>
        <w:pStyle w:val="TOC2"/>
        <w:tabs>
          <w:tab w:val="right" w:leader="dot" w:pos="8306"/>
        </w:tabs>
      </w:pPr>
      <w:hyperlink w:anchor="_Toc31597" w:history="1">
        <w:r>
          <w:rPr>
            <w:rFonts w:ascii="仿宋" w:eastAsia="仿宋" w:hAnsi="仿宋" w:cs="仿宋" w:hint="eastAsia"/>
            <w:lang w:eastAsia="zh-CN"/>
          </w:rPr>
          <w:t>(二)、用地控制指标</w:t>
        </w:r>
        <w:r>
          <w:tab/>
        </w:r>
        <w:r>
          <w:fldChar w:fldCharType="begin"/>
        </w:r>
        <w:r>
          <w:instrText xml:space="preserve"> PAGEREF _Toc31597 \h </w:instrText>
        </w:r>
        <w:r>
          <w:fldChar w:fldCharType="separate"/>
        </w:r>
        <w:r>
          <w:t>8</w:t>
        </w:r>
        <w:r>
          <w:fldChar w:fldCharType="end"/>
        </w:r>
      </w:hyperlink>
    </w:p>
    <w:p>
      <w:pPr>
        <w:pStyle w:val="TOC2"/>
        <w:tabs>
          <w:tab w:val="right" w:leader="dot" w:pos="8306"/>
        </w:tabs>
      </w:pPr>
      <w:hyperlink w:anchor="_Toc23449" w:history="1">
        <w:r>
          <w:rPr>
            <w:rFonts w:ascii="仿宋" w:eastAsia="仿宋" w:hAnsi="仿宋" w:cs="仿宋" w:hint="eastAsia"/>
            <w:lang w:eastAsia="zh-CN"/>
          </w:rPr>
          <w:t>(三)、节约用地措施</w:t>
        </w:r>
        <w:r>
          <w:tab/>
        </w:r>
        <w:r>
          <w:fldChar w:fldCharType="begin"/>
        </w:r>
        <w:r>
          <w:instrText xml:space="preserve"> PAGEREF _Toc23449 \h </w:instrText>
        </w:r>
        <w:r>
          <w:fldChar w:fldCharType="separate"/>
        </w:r>
        <w:r>
          <w:t>10</w:t>
        </w:r>
        <w:r>
          <w:fldChar w:fldCharType="end"/>
        </w:r>
      </w:hyperlink>
    </w:p>
    <w:p>
      <w:pPr>
        <w:pStyle w:val="TOC2"/>
        <w:tabs>
          <w:tab w:val="right" w:leader="dot" w:pos="8306"/>
        </w:tabs>
      </w:pPr>
      <w:hyperlink w:anchor="_Toc32172" w:history="1">
        <w:r>
          <w:rPr>
            <w:rFonts w:ascii="仿宋" w:eastAsia="仿宋" w:hAnsi="仿宋" w:cs="仿宋" w:hint="eastAsia"/>
            <w:lang w:eastAsia="zh-CN"/>
          </w:rPr>
          <w:t>(四)、总图布置方案</w:t>
        </w:r>
        <w:r>
          <w:tab/>
        </w:r>
        <w:r>
          <w:fldChar w:fldCharType="begin"/>
        </w:r>
        <w:r>
          <w:instrText xml:space="preserve"> PAGEREF _Toc32172 \h </w:instrText>
        </w:r>
        <w:r>
          <w:fldChar w:fldCharType="separate"/>
        </w:r>
        <w:r>
          <w:t>11</w:t>
        </w:r>
        <w:r>
          <w:fldChar w:fldCharType="end"/>
        </w:r>
      </w:hyperlink>
    </w:p>
    <w:p>
      <w:pPr>
        <w:pStyle w:val="TOC2"/>
        <w:tabs>
          <w:tab w:val="right" w:leader="dot" w:pos="8306"/>
        </w:tabs>
      </w:pPr>
      <w:hyperlink w:anchor="_Toc3486" w:history="1">
        <w:r>
          <w:rPr>
            <w:rFonts w:ascii="仿宋" w:eastAsia="仿宋" w:hAnsi="仿宋" w:cs="仿宋" w:hint="eastAsia"/>
            <w:lang w:eastAsia="zh-CN"/>
          </w:rPr>
          <w:t>(五)、选址综合评价</w:t>
        </w:r>
        <w:r>
          <w:tab/>
        </w:r>
        <w:r>
          <w:fldChar w:fldCharType="begin"/>
        </w:r>
        <w:r>
          <w:instrText xml:space="preserve"> PAGEREF _Toc3486 \h </w:instrText>
        </w:r>
        <w:r>
          <w:fldChar w:fldCharType="separate"/>
        </w:r>
        <w:r>
          <w:t>12</w:t>
        </w:r>
        <w:r>
          <w:fldChar w:fldCharType="end"/>
        </w:r>
      </w:hyperlink>
    </w:p>
    <w:p>
      <w:pPr>
        <w:pStyle w:val="TOC1"/>
        <w:tabs>
          <w:tab w:val="right" w:leader="dot" w:pos="8306"/>
        </w:tabs>
      </w:pPr>
      <w:hyperlink w:anchor="_Toc372" w:history="1">
        <w:r>
          <w:rPr>
            <w:rFonts w:ascii="仿宋" w:eastAsia="仿宋" w:hAnsi="仿宋" w:cs="仿宋" w:hint="eastAsia"/>
            <w:lang w:eastAsia="zh-CN"/>
          </w:rPr>
          <w:t>四、硬面堆、药芯焊线项目文档管理</w:t>
        </w:r>
        <w:r>
          <w:tab/>
        </w:r>
        <w:r>
          <w:fldChar w:fldCharType="begin"/>
        </w:r>
        <w:r>
          <w:instrText xml:space="preserve"> PAGEREF _Toc372 \h </w:instrText>
        </w:r>
        <w:r>
          <w:fldChar w:fldCharType="separate"/>
        </w:r>
        <w:r>
          <w:t>14</w:t>
        </w:r>
        <w:r>
          <w:fldChar w:fldCharType="end"/>
        </w:r>
      </w:hyperlink>
    </w:p>
    <w:p>
      <w:pPr>
        <w:pStyle w:val="TOC2"/>
        <w:tabs>
          <w:tab w:val="right" w:leader="dot" w:pos="8306"/>
        </w:tabs>
      </w:pPr>
      <w:hyperlink w:anchor="_Toc26718" w:history="1">
        <w:r>
          <w:rPr>
            <w:rFonts w:ascii="仿宋" w:eastAsia="仿宋" w:hAnsi="仿宋" w:cs="仿宋" w:hint="eastAsia"/>
            <w:lang w:eastAsia="zh-CN"/>
          </w:rPr>
          <w:t>(一)、文档编制与审查</w:t>
        </w:r>
        <w:r>
          <w:tab/>
        </w:r>
        <w:r>
          <w:fldChar w:fldCharType="begin"/>
        </w:r>
        <w:r>
          <w:instrText xml:space="preserve"> PAGEREF _Toc26718 \h </w:instrText>
        </w:r>
        <w:r>
          <w:fldChar w:fldCharType="separate"/>
        </w:r>
        <w:r>
          <w:t>14</w:t>
        </w:r>
        <w:r>
          <w:fldChar w:fldCharType="end"/>
        </w:r>
      </w:hyperlink>
    </w:p>
    <w:p>
      <w:pPr>
        <w:pStyle w:val="TOC2"/>
        <w:tabs>
          <w:tab w:val="right" w:leader="dot" w:pos="8306"/>
        </w:tabs>
      </w:pPr>
      <w:hyperlink w:anchor="_Toc9233" w:history="1">
        <w:r>
          <w:rPr>
            <w:rFonts w:ascii="仿宋" w:eastAsia="仿宋" w:hAnsi="仿宋" w:cs="仿宋" w:hint="eastAsia"/>
            <w:lang w:eastAsia="zh-CN"/>
          </w:rPr>
          <w:t>(二)、文档发布与分发</w:t>
        </w:r>
        <w:r>
          <w:tab/>
        </w:r>
        <w:r>
          <w:fldChar w:fldCharType="begin"/>
        </w:r>
        <w:r>
          <w:instrText xml:space="preserve"> PAGEREF _Toc9233 \h </w:instrText>
        </w:r>
        <w:r>
          <w:fldChar w:fldCharType="separate"/>
        </w:r>
        <w:r>
          <w:t>15</w:t>
        </w:r>
        <w:r>
          <w:fldChar w:fldCharType="end"/>
        </w:r>
      </w:hyperlink>
    </w:p>
    <w:p>
      <w:pPr>
        <w:pStyle w:val="TOC2"/>
        <w:tabs>
          <w:tab w:val="right" w:leader="dot" w:pos="8306"/>
        </w:tabs>
      </w:pPr>
      <w:hyperlink w:anchor="_Toc14483" w:history="1">
        <w:r>
          <w:rPr>
            <w:rFonts w:ascii="仿宋" w:eastAsia="仿宋" w:hAnsi="仿宋" w:cs="仿宋" w:hint="eastAsia"/>
            <w:lang w:eastAsia="zh-CN"/>
          </w:rPr>
          <w:t>(三)、文档存档与归档</w:t>
        </w:r>
        <w:r>
          <w:tab/>
        </w:r>
        <w:r>
          <w:fldChar w:fldCharType="begin"/>
        </w:r>
        <w:r>
          <w:instrText xml:space="preserve"> PAGEREF _Toc14483 \h </w:instrText>
        </w:r>
        <w:r>
          <w:fldChar w:fldCharType="separate"/>
        </w:r>
        <w:r>
          <w:t>16</w:t>
        </w:r>
        <w:r>
          <w:fldChar w:fldCharType="end"/>
        </w:r>
      </w:hyperlink>
    </w:p>
    <w:p>
      <w:pPr>
        <w:pStyle w:val="TOC1"/>
        <w:tabs>
          <w:tab w:val="right" w:leader="dot" w:pos="8306"/>
        </w:tabs>
      </w:pPr>
      <w:hyperlink w:anchor="_Toc6507" w:history="1">
        <w:r>
          <w:rPr>
            <w:rFonts w:ascii="仿宋" w:eastAsia="仿宋" w:hAnsi="仿宋" w:cs="仿宋" w:hint="eastAsia"/>
            <w:lang w:eastAsia="zh-CN"/>
          </w:rPr>
          <w:t>五、市场分析、调研</w:t>
        </w:r>
        <w:r>
          <w:tab/>
        </w:r>
        <w:r>
          <w:fldChar w:fldCharType="begin"/>
        </w:r>
        <w:r>
          <w:instrText xml:space="preserve"> PAGEREF _Toc6507 \h </w:instrText>
        </w:r>
        <w:r>
          <w:fldChar w:fldCharType="separate"/>
        </w:r>
        <w:r>
          <w:t>17</w:t>
        </w:r>
        <w:r>
          <w:fldChar w:fldCharType="end"/>
        </w:r>
      </w:hyperlink>
    </w:p>
    <w:p>
      <w:pPr>
        <w:pStyle w:val="TOC2"/>
        <w:tabs>
          <w:tab w:val="right" w:leader="dot" w:pos="8306"/>
        </w:tabs>
      </w:pPr>
      <w:hyperlink w:anchor="_Toc31803" w:history="1">
        <w:r>
          <w:rPr>
            <w:rFonts w:ascii="仿宋" w:eastAsia="仿宋" w:hAnsi="仿宋" w:cs="仿宋" w:hint="eastAsia"/>
            <w:lang w:eastAsia="zh-CN"/>
          </w:rPr>
          <w:t>(一)、硬面堆、药芯焊线行业分析</w:t>
        </w:r>
        <w:r>
          <w:tab/>
        </w:r>
        <w:r>
          <w:fldChar w:fldCharType="begin"/>
        </w:r>
        <w:r>
          <w:instrText xml:space="preserve"> PAGEREF _Toc31803 \h </w:instrText>
        </w:r>
        <w:r>
          <w:fldChar w:fldCharType="separate"/>
        </w:r>
        <w:r>
          <w:t>17</w:t>
        </w:r>
        <w:r>
          <w:fldChar w:fldCharType="end"/>
        </w:r>
      </w:hyperlink>
    </w:p>
    <w:p>
      <w:pPr>
        <w:pStyle w:val="TOC2"/>
        <w:tabs>
          <w:tab w:val="right" w:leader="dot" w:pos="8306"/>
        </w:tabs>
      </w:pPr>
      <w:hyperlink w:anchor="_Toc25202" w:history="1">
        <w:r>
          <w:rPr>
            <w:rFonts w:ascii="仿宋" w:eastAsia="仿宋" w:hAnsi="仿宋" w:cs="仿宋" w:hint="eastAsia"/>
            <w:lang w:eastAsia="zh-CN"/>
          </w:rPr>
          <w:t>(二)、硬面堆、药芯焊线市场分析预测</w:t>
        </w:r>
        <w:r>
          <w:tab/>
        </w:r>
        <w:r>
          <w:fldChar w:fldCharType="begin"/>
        </w:r>
        <w:r>
          <w:instrText xml:space="preserve"> PAGEREF _Toc25202 \h </w:instrText>
        </w:r>
        <w:r>
          <w:fldChar w:fldCharType="separate"/>
        </w:r>
        <w:r>
          <w:t>18</w:t>
        </w:r>
        <w:r>
          <w:fldChar w:fldCharType="end"/>
        </w:r>
      </w:hyperlink>
    </w:p>
    <w:p>
      <w:pPr>
        <w:pStyle w:val="TOC1"/>
        <w:tabs>
          <w:tab w:val="right" w:leader="dot" w:pos="8306"/>
        </w:tabs>
      </w:pPr>
      <w:hyperlink w:anchor="_Toc26567" w:history="1">
        <w:r>
          <w:rPr>
            <w:rFonts w:ascii="仿宋" w:eastAsia="仿宋" w:hAnsi="仿宋" w:cs="仿宋" w:hint="eastAsia"/>
            <w:lang w:eastAsia="zh-CN"/>
          </w:rPr>
          <w:t>六、硬面堆、药芯焊线项目土建工程</w:t>
        </w:r>
        <w:r>
          <w:tab/>
        </w:r>
        <w:r>
          <w:fldChar w:fldCharType="begin"/>
        </w:r>
        <w:r>
          <w:instrText xml:space="preserve"> PAGEREF _Toc26567 \h </w:instrText>
        </w:r>
        <w:r>
          <w:fldChar w:fldCharType="separate"/>
        </w:r>
        <w:r>
          <w:t>19</w:t>
        </w:r>
        <w:r>
          <w:fldChar w:fldCharType="end"/>
        </w:r>
      </w:hyperlink>
    </w:p>
    <w:p>
      <w:pPr>
        <w:pStyle w:val="TOC2"/>
        <w:tabs>
          <w:tab w:val="right" w:leader="dot" w:pos="8306"/>
        </w:tabs>
      </w:pPr>
      <w:hyperlink w:anchor="_Toc17426" w:history="1">
        <w:r>
          <w:rPr>
            <w:rFonts w:ascii="仿宋" w:eastAsia="仿宋" w:hAnsi="仿宋" w:cs="仿宋" w:hint="eastAsia"/>
            <w:lang w:eastAsia="zh-CN"/>
          </w:rPr>
          <w:t>(一)、建筑工程设计原则</w:t>
        </w:r>
        <w:r>
          <w:tab/>
        </w:r>
        <w:r>
          <w:fldChar w:fldCharType="begin"/>
        </w:r>
        <w:r>
          <w:instrText xml:space="preserve"> PAGEREF _Toc17426 \h </w:instrText>
        </w:r>
        <w:r>
          <w:fldChar w:fldCharType="separate"/>
        </w:r>
        <w:r>
          <w:t>19</w:t>
        </w:r>
        <w:r>
          <w:fldChar w:fldCharType="end"/>
        </w:r>
      </w:hyperlink>
    </w:p>
    <w:p>
      <w:pPr>
        <w:pStyle w:val="TOC2"/>
        <w:tabs>
          <w:tab w:val="right" w:leader="dot" w:pos="8306"/>
        </w:tabs>
      </w:pPr>
      <w:hyperlink w:anchor="_Toc28098" w:history="1">
        <w:r>
          <w:rPr>
            <w:rFonts w:ascii="仿宋" w:eastAsia="仿宋" w:hAnsi="仿宋" w:cs="仿宋" w:hint="eastAsia"/>
            <w:lang w:eastAsia="zh-CN"/>
          </w:rPr>
          <w:t>(二)、土建工程设计年限及安全等级</w:t>
        </w:r>
        <w:r>
          <w:tab/>
        </w:r>
        <w:r>
          <w:fldChar w:fldCharType="begin"/>
        </w:r>
        <w:r>
          <w:instrText xml:space="preserve"> PAGEREF _Toc28098 \h </w:instrText>
        </w:r>
        <w:r>
          <w:fldChar w:fldCharType="separate"/>
        </w:r>
        <w:r>
          <w:t>20</w:t>
        </w:r>
        <w:r>
          <w:fldChar w:fldCharType="end"/>
        </w:r>
      </w:hyperlink>
    </w:p>
    <w:p>
      <w:pPr>
        <w:pStyle w:val="TOC2"/>
        <w:tabs>
          <w:tab w:val="right" w:leader="dot" w:pos="8306"/>
        </w:tabs>
      </w:pPr>
      <w:hyperlink w:anchor="_Toc27309" w:history="1">
        <w:r>
          <w:rPr>
            <w:rFonts w:ascii="仿宋" w:eastAsia="仿宋" w:hAnsi="仿宋" w:cs="仿宋" w:hint="eastAsia"/>
            <w:lang w:eastAsia="zh-CN"/>
          </w:rPr>
          <w:t>(三)、建筑工程设计总体要求</w:t>
        </w:r>
        <w:r>
          <w:tab/>
        </w:r>
        <w:r>
          <w:fldChar w:fldCharType="begin"/>
        </w:r>
        <w:r>
          <w:instrText xml:space="preserve"> PAGEREF _Toc27309 \h </w:instrText>
        </w:r>
        <w:r>
          <w:fldChar w:fldCharType="separate"/>
        </w:r>
        <w:r>
          <w:t>21</w:t>
        </w:r>
        <w:r>
          <w:fldChar w:fldCharType="end"/>
        </w:r>
      </w:hyperlink>
    </w:p>
    <w:p>
      <w:pPr>
        <w:pStyle w:val="TOC2"/>
        <w:tabs>
          <w:tab w:val="right" w:leader="dot" w:pos="8306"/>
        </w:tabs>
      </w:pPr>
      <w:hyperlink w:anchor="_Toc9450" w:history="1">
        <w:r>
          <w:rPr>
            <w:rFonts w:ascii="仿宋" w:eastAsia="仿宋" w:hAnsi="仿宋" w:cs="仿宋" w:hint="eastAsia"/>
            <w:lang w:eastAsia="zh-CN"/>
          </w:rPr>
          <w:t>(四)、土建工程建设指标</w:t>
        </w:r>
        <w:r>
          <w:tab/>
        </w:r>
        <w:r>
          <w:fldChar w:fldCharType="begin"/>
        </w:r>
        <w:r>
          <w:instrText xml:space="preserve"> PAGEREF _Toc9450 \h </w:instrText>
        </w:r>
        <w:r>
          <w:fldChar w:fldCharType="separate"/>
        </w:r>
        <w:r>
          <w:t>22</w:t>
        </w:r>
        <w:r>
          <w:fldChar w:fldCharType="end"/>
        </w:r>
      </w:hyperlink>
    </w:p>
    <w:p>
      <w:pPr>
        <w:pStyle w:val="TOC1"/>
        <w:tabs>
          <w:tab w:val="right" w:leader="dot" w:pos="8306"/>
        </w:tabs>
      </w:pPr>
      <w:hyperlink w:anchor="_Toc18021" w:history="1">
        <w:r>
          <w:rPr>
            <w:rFonts w:ascii="仿宋" w:eastAsia="仿宋" w:hAnsi="仿宋" w:cs="仿宋" w:hint="eastAsia"/>
            <w:lang w:eastAsia="zh-CN"/>
          </w:rPr>
          <w:t>七、硬面堆、药芯焊线项目经营效益</w:t>
        </w:r>
        <w:r>
          <w:tab/>
        </w:r>
        <w:r>
          <w:fldChar w:fldCharType="begin"/>
        </w:r>
        <w:r>
          <w:instrText xml:space="preserve"> PAGEREF _Toc18021 \h </w:instrText>
        </w:r>
        <w:r>
          <w:fldChar w:fldCharType="separate"/>
        </w:r>
        <w:r>
          <w:t>22</w:t>
        </w:r>
        <w:r>
          <w:fldChar w:fldCharType="end"/>
        </w:r>
      </w:hyperlink>
    </w:p>
    <w:p>
      <w:pPr>
        <w:pStyle w:val="TOC2"/>
        <w:tabs>
          <w:tab w:val="right" w:leader="dot" w:pos="8306"/>
        </w:tabs>
      </w:pPr>
      <w:hyperlink w:anchor="_Toc1996" w:history="1">
        <w:r>
          <w:rPr>
            <w:rFonts w:ascii="仿宋" w:eastAsia="仿宋" w:hAnsi="仿宋" w:cs="仿宋" w:hint="eastAsia"/>
            <w:lang w:eastAsia="zh-CN"/>
          </w:rPr>
          <w:t>(一)、经济评价财务测算</w:t>
        </w:r>
        <w:r>
          <w:tab/>
        </w:r>
        <w:r>
          <w:fldChar w:fldCharType="begin"/>
        </w:r>
        <w:r>
          <w:instrText xml:space="preserve"> PAGEREF _Toc1996 \h </w:instrText>
        </w:r>
        <w:r>
          <w:fldChar w:fldCharType="separate"/>
        </w:r>
        <w:r>
          <w:t>22</w:t>
        </w:r>
        <w:r>
          <w:fldChar w:fldCharType="end"/>
        </w:r>
      </w:hyperlink>
    </w:p>
    <w:p>
      <w:pPr>
        <w:pStyle w:val="TOC2"/>
        <w:tabs>
          <w:tab w:val="right" w:leader="dot" w:pos="8306"/>
        </w:tabs>
      </w:pPr>
      <w:hyperlink w:anchor="_Toc20161" w:history="1">
        <w:r>
          <w:rPr>
            <w:rFonts w:ascii="仿宋" w:eastAsia="仿宋" w:hAnsi="仿宋" w:cs="仿宋" w:hint="eastAsia"/>
            <w:lang w:eastAsia="zh-CN"/>
          </w:rPr>
          <w:t>(二)、硬面堆、药芯焊线项目盈利能力分析</w:t>
        </w:r>
        <w:r>
          <w:tab/>
        </w:r>
        <w:r>
          <w:fldChar w:fldCharType="begin"/>
        </w:r>
        <w:r>
          <w:instrText xml:space="preserve"> PAGEREF _Toc20161 \h </w:instrText>
        </w:r>
        <w:r>
          <w:fldChar w:fldCharType="separate"/>
        </w:r>
        <w:r>
          <w:t>23</w:t>
        </w:r>
        <w:r>
          <w:fldChar w:fldCharType="end"/>
        </w:r>
      </w:hyperlink>
    </w:p>
    <w:p>
      <w:pPr>
        <w:pStyle w:val="TOC1"/>
        <w:tabs>
          <w:tab w:val="right" w:leader="dot" w:pos="8306"/>
        </w:tabs>
      </w:pPr>
      <w:hyperlink w:anchor="_Toc8789" w:history="1">
        <w:r>
          <w:rPr>
            <w:rFonts w:ascii="仿宋" w:eastAsia="仿宋" w:hAnsi="仿宋" w:cs="仿宋" w:hint="eastAsia"/>
            <w:lang w:eastAsia="zh-CN"/>
          </w:rPr>
          <w:t>八、硬面堆、药芯焊线项目环境影响分析</w:t>
        </w:r>
        <w:r>
          <w:tab/>
        </w:r>
        <w:r>
          <w:fldChar w:fldCharType="begin"/>
        </w:r>
        <w:r>
          <w:instrText xml:space="preserve"> PAGEREF _Toc8789 \h </w:instrText>
        </w:r>
        <w:r>
          <w:fldChar w:fldCharType="separate"/>
        </w:r>
        <w:r>
          <w:t>24</w:t>
        </w:r>
        <w:r>
          <w:fldChar w:fldCharType="end"/>
        </w:r>
      </w:hyperlink>
    </w:p>
    <w:p>
      <w:pPr>
        <w:pStyle w:val="TOC2"/>
        <w:tabs>
          <w:tab w:val="right" w:leader="dot" w:pos="8306"/>
        </w:tabs>
      </w:pPr>
      <w:hyperlink w:anchor="_Toc4209" w:history="1">
        <w:r>
          <w:rPr>
            <w:rFonts w:ascii="仿宋" w:eastAsia="仿宋" w:hAnsi="仿宋" w:cs="仿宋" w:hint="eastAsia"/>
            <w:lang w:eastAsia="zh-CN"/>
          </w:rPr>
          <w:t>(一)、建设区域环境质量现状</w:t>
        </w:r>
        <w:r>
          <w:tab/>
        </w:r>
        <w:r>
          <w:fldChar w:fldCharType="begin"/>
        </w:r>
        <w:r>
          <w:instrText xml:space="preserve"> PAGEREF _Toc4209 \h </w:instrText>
        </w:r>
        <w:r>
          <w:fldChar w:fldCharType="separate"/>
        </w:r>
        <w:r>
          <w:t>24</w:t>
        </w:r>
        <w:r>
          <w:fldChar w:fldCharType="end"/>
        </w:r>
      </w:hyperlink>
    </w:p>
    <w:p>
      <w:pPr>
        <w:pStyle w:val="TOC2"/>
        <w:tabs>
          <w:tab w:val="right" w:leader="dot" w:pos="8306"/>
        </w:tabs>
      </w:pPr>
      <w:hyperlink w:anchor="_Toc9477" w:history="1">
        <w:r>
          <w:rPr>
            <w:rFonts w:ascii="仿宋" w:eastAsia="仿宋" w:hAnsi="仿宋" w:cs="仿宋" w:hint="eastAsia"/>
            <w:lang w:eastAsia="zh-CN"/>
          </w:rPr>
          <w:t>(二)、建设期环境保护</w:t>
        </w:r>
        <w:r>
          <w:tab/>
        </w:r>
        <w:r>
          <w:fldChar w:fldCharType="begin"/>
        </w:r>
        <w:r>
          <w:instrText xml:space="preserve"> PAGEREF _Toc9477 \h </w:instrText>
        </w:r>
        <w:r>
          <w:fldChar w:fldCharType="separate"/>
        </w:r>
        <w:r>
          <w:t>25</w:t>
        </w:r>
        <w:r>
          <w:fldChar w:fldCharType="end"/>
        </w:r>
      </w:hyperlink>
    </w:p>
    <w:p>
      <w:pPr>
        <w:pStyle w:val="TOC2"/>
        <w:tabs>
          <w:tab w:val="right" w:leader="dot" w:pos="8306"/>
        </w:tabs>
      </w:pPr>
      <w:hyperlink w:anchor="_Toc15934" w:history="1">
        <w:r>
          <w:rPr>
            <w:rFonts w:ascii="仿宋" w:eastAsia="仿宋" w:hAnsi="仿宋" w:cs="仿宋" w:hint="eastAsia"/>
            <w:lang w:eastAsia="zh-CN"/>
          </w:rPr>
          <w:t>(三)、运营期环境保护</w:t>
        </w:r>
        <w:r>
          <w:tab/>
        </w:r>
        <w:r>
          <w:fldChar w:fldCharType="begin"/>
        </w:r>
        <w:r>
          <w:instrText xml:space="preserve"> PAGEREF _Toc15934 \h </w:instrText>
        </w:r>
        <w:r>
          <w:fldChar w:fldCharType="separate"/>
        </w:r>
        <w:r>
          <w:t>27</w:t>
        </w:r>
        <w:r>
          <w:fldChar w:fldCharType="end"/>
        </w:r>
      </w:hyperlink>
    </w:p>
    <w:p>
      <w:pPr>
        <w:pStyle w:val="TOC2"/>
        <w:tabs>
          <w:tab w:val="right" w:leader="dot" w:pos="8306"/>
        </w:tabs>
      </w:pPr>
      <w:hyperlink w:anchor="_Toc21158" w:history="1">
        <w:r>
          <w:rPr>
            <w:rFonts w:ascii="仿宋" w:eastAsia="仿宋" w:hAnsi="仿宋" w:cs="仿宋" w:hint="eastAsia"/>
            <w:lang w:eastAsia="zh-CN"/>
          </w:rPr>
          <w:t>(四)、硬面堆、药芯焊线项目建设对区域经济的影响</w:t>
        </w:r>
        <w:r>
          <w:tab/>
        </w:r>
        <w:r>
          <w:fldChar w:fldCharType="begin"/>
        </w:r>
        <w:r>
          <w:instrText xml:space="preserve"> PAGEREF _Toc21158 \h </w:instrText>
        </w:r>
        <w:r>
          <w:fldChar w:fldCharType="separate"/>
        </w:r>
        <w:r>
          <w:t>28</w:t>
        </w:r>
        <w:r>
          <w:fldChar w:fldCharType="end"/>
        </w:r>
      </w:hyperlink>
    </w:p>
    <w:p>
      <w:pPr>
        <w:pStyle w:val="TOC2"/>
        <w:tabs>
          <w:tab w:val="right" w:leader="dot" w:pos="8306"/>
        </w:tabs>
      </w:pPr>
      <w:hyperlink w:anchor="_Toc1639" w:history="1">
        <w:r>
          <w:rPr>
            <w:rFonts w:ascii="仿宋" w:eastAsia="仿宋" w:hAnsi="仿宋" w:cs="仿宋" w:hint="eastAsia"/>
            <w:lang w:eastAsia="zh-CN"/>
          </w:rPr>
          <w:t>(五)、废弃物处理</w:t>
        </w:r>
        <w:r>
          <w:tab/>
        </w:r>
        <w:r>
          <w:fldChar w:fldCharType="begin"/>
        </w:r>
        <w:r>
          <w:instrText xml:space="preserve"> PAGEREF _Toc1639 \h </w:instrText>
        </w:r>
        <w:r>
          <w:fldChar w:fldCharType="separate"/>
        </w:r>
        <w:r>
          <w:t>30</w:t>
        </w:r>
        <w:r>
          <w:fldChar w:fldCharType="end"/>
        </w:r>
      </w:hyperlink>
    </w:p>
    <w:p>
      <w:pPr>
        <w:pStyle w:val="TOC2"/>
        <w:tabs>
          <w:tab w:val="right" w:leader="dot" w:pos="8306"/>
        </w:tabs>
      </w:pPr>
      <w:hyperlink w:anchor="_Toc9387" w:history="1">
        <w:r>
          <w:rPr>
            <w:rFonts w:ascii="仿宋" w:eastAsia="仿宋" w:hAnsi="仿宋" w:cs="仿宋" w:hint="eastAsia"/>
            <w:lang w:eastAsia="zh-CN"/>
          </w:rPr>
          <w:t>(六)、特殊环境影响分析</w:t>
        </w:r>
        <w:r>
          <w:tab/>
        </w:r>
        <w:r>
          <w:fldChar w:fldCharType="begin"/>
        </w:r>
        <w:r>
          <w:instrText xml:space="preserve"> PAGEREF _Toc9387 \h </w:instrText>
        </w:r>
        <w:r>
          <w:fldChar w:fldCharType="separate"/>
        </w:r>
        <w:r>
          <w:t>31</w:t>
        </w:r>
        <w:r>
          <w:fldChar w:fldCharType="end"/>
        </w:r>
      </w:hyperlink>
    </w:p>
    <w:p>
      <w:pPr>
        <w:pStyle w:val="TOC2"/>
        <w:tabs>
          <w:tab w:val="right" w:leader="dot" w:pos="8306"/>
        </w:tabs>
      </w:pPr>
      <w:hyperlink w:anchor="_Toc14330" w:history="1">
        <w:r>
          <w:rPr>
            <w:rFonts w:ascii="仿宋" w:eastAsia="仿宋" w:hAnsi="仿宋" w:cs="仿宋" w:hint="eastAsia"/>
            <w:lang w:eastAsia="zh-CN"/>
          </w:rPr>
          <w:t>(七)、清洁生产</w:t>
        </w:r>
        <w:r>
          <w:tab/>
        </w:r>
        <w:r>
          <w:fldChar w:fldCharType="begin"/>
        </w:r>
        <w:r>
          <w:instrText xml:space="preserve"> PAGEREF _Toc14330 \h </w:instrText>
        </w:r>
        <w:r>
          <w:fldChar w:fldCharType="separate"/>
        </w:r>
        <w:r>
          <w:t>33</w:t>
        </w:r>
        <w:r>
          <w:fldChar w:fldCharType="end"/>
        </w:r>
      </w:hyperlink>
    </w:p>
    <w:p>
      <w:pPr>
        <w:pStyle w:val="TOC2"/>
        <w:tabs>
          <w:tab w:val="right" w:leader="dot" w:pos="8306"/>
        </w:tabs>
      </w:pPr>
      <w:hyperlink w:anchor="_Toc9130" w:history="1">
        <w:r>
          <w:rPr>
            <w:rFonts w:ascii="仿宋" w:eastAsia="仿宋" w:hAnsi="仿宋" w:cs="仿宋" w:hint="eastAsia"/>
            <w:lang w:eastAsia="zh-CN"/>
          </w:rPr>
          <w:t>(八)、环境保护综合评价</w:t>
        </w:r>
        <w:r>
          <w:tab/>
        </w:r>
        <w:r>
          <w:fldChar w:fldCharType="begin"/>
        </w:r>
        <w:r>
          <w:instrText xml:space="preserve"> PAGEREF _Toc9130 \h </w:instrText>
        </w:r>
        <w:r>
          <w:fldChar w:fldCharType="separate"/>
        </w:r>
        <w:r>
          <w:t>34</w:t>
        </w:r>
        <w:r>
          <w:fldChar w:fldCharType="end"/>
        </w:r>
      </w:hyperlink>
    </w:p>
    <w:p>
      <w:pPr>
        <w:pStyle w:val="TOC1"/>
        <w:tabs>
          <w:tab w:val="right" w:leader="dot" w:pos="8306"/>
        </w:tabs>
      </w:pPr>
      <w:hyperlink w:anchor="_Toc24559" w:history="1">
        <w:r>
          <w:rPr>
            <w:rFonts w:ascii="仿宋" w:eastAsia="仿宋" w:hAnsi="仿宋" w:cs="仿宋" w:hint="eastAsia"/>
            <w:lang w:eastAsia="zh-CN"/>
          </w:rPr>
          <w:t>九、生产安全保护</w:t>
        </w:r>
        <w:r>
          <w:tab/>
        </w:r>
        <w:r>
          <w:fldChar w:fldCharType="begin"/>
        </w:r>
        <w:r>
          <w:instrText xml:space="preserve"> PAGEREF _Toc24559 \h </w:instrText>
        </w:r>
        <w:r>
          <w:fldChar w:fldCharType="separate"/>
        </w:r>
        <w:r>
          <w:t>35</w:t>
        </w:r>
        <w:r>
          <w:fldChar w:fldCharType="end"/>
        </w:r>
      </w:hyperlink>
    </w:p>
    <w:p>
      <w:pPr>
        <w:pStyle w:val="TOC2"/>
        <w:tabs>
          <w:tab w:val="right" w:leader="dot" w:pos="8306"/>
        </w:tabs>
      </w:pPr>
      <w:hyperlink w:anchor="_Toc7314" w:history="1">
        <w:r>
          <w:rPr>
            <w:rFonts w:ascii="仿宋" w:eastAsia="仿宋" w:hAnsi="仿宋" w:cs="仿宋" w:hint="eastAsia"/>
            <w:lang w:eastAsia="zh-CN"/>
          </w:rPr>
          <w:t>(一)、消防安全</w:t>
        </w:r>
        <w:r>
          <w:tab/>
        </w:r>
        <w:r>
          <w:fldChar w:fldCharType="begin"/>
        </w:r>
        <w:r>
          <w:instrText xml:space="preserve"> PAGEREF _Toc7314 \h </w:instrText>
        </w:r>
        <w:r>
          <w:fldChar w:fldCharType="separate"/>
        </w:r>
        <w:r>
          <w:t>35</w:t>
        </w:r>
        <w:r>
          <w:fldChar w:fldCharType="end"/>
        </w:r>
      </w:hyperlink>
    </w:p>
    <w:p>
      <w:pPr>
        <w:pStyle w:val="TOC2"/>
        <w:tabs>
          <w:tab w:val="right" w:leader="dot" w:pos="8306"/>
        </w:tabs>
      </w:pPr>
      <w:hyperlink w:anchor="_Toc1030" w:history="1">
        <w:r>
          <w:rPr>
            <w:rFonts w:ascii="仿宋" w:eastAsia="仿宋" w:hAnsi="仿宋" w:cs="仿宋" w:hint="eastAsia"/>
            <w:lang w:eastAsia="zh-CN"/>
          </w:rPr>
          <w:t>(二)、防火防爆总图布置措施</w:t>
        </w:r>
        <w:r>
          <w:tab/>
        </w:r>
        <w:r>
          <w:fldChar w:fldCharType="begin"/>
        </w:r>
        <w:r>
          <w:instrText xml:space="preserve"> PAGEREF _Toc1030 \h </w:instrText>
        </w:r>
        <w:r>
          <w:fldChar w:fldCharType="separate"/>
        </w:r>
        <w:r>
          <w:t>37</w:t>
        </w:r>
        <w:r>
          <w:fldChar w:fldCharType="end"/>
        </w:r>
      </w:hyperlink>
    </w:p>
    <w:p>
      <w:pPr>
        <w:pStyle w:val="TOC2"/>
        <w:tabs>
          <w:tab w:val="right" w:leader="dot" w:pos="8306"/>
        </w:tabs>
      </w:pPr>
      <w:hyperlink w:anchor="_Toc24705" w:history="1">
        <w:r>
          <w:rPr>
            <w:rFonts w:ascii="仿宋" w:eastAsia="仿宋" w:hAnsi="仿宋" w:cs="仿宋" w:hint="eastAsia"/>
            <w:lang w:eastAsia="zh-CN"/>
          </w:rPr>
          <w:t>(三)、自然灾害防范措施</w:t>
        </w:r>
        <w:r>
          <w:tab/>
        </w:r>
        <w:r>
          <w:fldChar w:fldCharType="begin"/>
        </w:r>
        <w:r>
          <w:instrText xml:space="preserve"> PAGEREF _Toc24705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42" w:history="1">
        <w:r>
          <w:rPr>
            <w:rFonts w:ascii="仿宋" w:eastAsia="仿宋" w:hAnsi="仿宋" w:cs="仿宋" w:hint="eastAsia"/>
            <w:lang w:eastAsia="zh-CN"/>
          </w:rPr>
          <w:t>(四)、安全色及安全标志使用要求</w:t>
        </w:r>
        <w:r>
          <w:tab/>
        </w:r>
        <w:r>
          <w:fldChar w:fldCharType="begin"/>
        </w:r>
        <w:r>
          <w:instrText xml:space="preserve"> PAGEREF _Toc4542 \h </w:instrText>
        </w:r>
        <w:r>
          <w:fldChar w:fldCharType="separate"/>
        </w:r>
        <w:r>
          <w:t>39</w:t>
        </w:r>
        <w:r>
          <w:fldChar w:fldCharType="end"/>
        </w:r>
      </w:hyperlink>
    </w:p>
    <w:p>
      <w:pPr>
        <w:pStyle w:val="TOC2"/>
        <w:tabs>
          <w:tab w:val="right" w:leader="dot" w:pos="8306"/>
        </w:tabs>
      </w:pPr>
      <w:hyperlink w:anchor="_Toc27756" w:history="1">
        <w:r>
          <w:rPr>
            <w:rFonts w:ascii="仿宋" w:eastAsia="仿宋" w:hAnsi="仿宋" w:cs="仿宋" w:hint="eastAsia"/>
            <w:lang w:eastAsia="zh-CN"/>
          </w:rPr>
          <w:t>(五)、防尘防毒措施</w:t>
        </w:r>
        <w:r>
          <w:tab/>
        </w:r>
        <w:r>
          <w:fldChar w:fldCharType="begin"/>
        </w:r>
        <w:r>
          <w:instrText xml:space="preserve"> PAGEREF _Toc27756 \h </w:instrText>
        </w:r>
        <w:r>
          <w:fldChar w:fldCharType="separate"/>
        </w:r>
        <w:r>
          <w:t>40</w:t>
        </w:r>
        <w:r>
          <w:fldChar w:fldCharType="end"/>
        </w:r>
      </w:hyperlink>
    </w:p>
    <w:p>
      <w:pPr>
        <w:pStyle w:val="TOC2"/>
        <w:tabs>
          <w:tab w:val="right" w:leader="dot" w:pos="8306"/>
        </w:tabs>
      </w:pPr>
      <w:hyperlink w:anchor="_Toc2528" w:history="1">
        <w:r>
          <w:rPr>
            <w:rFonts w:ascii="仿宋" w:eastAsia="仿宋" w:hAnsi="仿宋" w:cs="仿宋" w:hint="eastAsia"/>
            <w:lang w:eastAsia="zh-CN"/>
          </w:rPr>
          <w:t>(六)、防静电、触电防护及防雷措施</w:t>
        </w:r>
        <w:r>
          <w:tab/>
        </w:r>
        <w:r>
          <w:fldChar w:fldCharType="begin"/>
        </w:r>
        <w:r>
          <w:instrText xml:space="preserve"> PAGEREF _Toc2528 \h </w:instrText>
        </w:r>
        <w:r>
          <w:fldChar w:fldCharType="separate"/>
        </w:r>
        <w:r>
          <w:t>41</w:t>
        </w:r>
        <w:r>
          <w:fldChar w:fldCharType="end"/>
        </w:r>
      </w:hyperlink>
    </w:p>
    <w:p>
      <w:pPr>
        <w:pStyle w:val="TOC2"/>
        <w:tabs>
          <w:tab w:val="right" w:leader="dot" w:pos="8306"/>
        </w:tabs>
      </w:pPr>
      <w:hyperlink w:anchor="_Toc32508" w:history="1">
        <w:r>
          <w:rPr>
            <w:rFonts w:ascii="仿宋" w:eastAsia="仿宋" w:hAnsi="仿宋" w:cs="仿宋" w:hint="eastAsia"/>
            <w:lang w:eastAsia="zh-CN"/>
          </w:rPr>
          <w:t>(七)、机械设备安全保障措施</w:t>
        </w:r>
        <w:r>
          <w:tab/>
        </w:r>
        <w:r>
          <w:fldChar w:fldCharType="begin"/>
        </w:r>
        <w:r>
          <w:instrText xml:space="preserve"> PAGEREF _Toc32508 \h </w:instrText>
        </w:r>
        <w:r>
          <w:fldChar w:fldCharType="separate"/>
        </w:r>
        <w:r>
          <w:t>42</w:t>
        </w:r>
        <w:r>
          <w:fldChar w:fldCharType="end"/>
        </w:r>
      </w:hyperlink>
    </w:p>
    <w:p>
      <w:pPr>
        <w:pStyle w:val="TOC1"/>
        <w:tabs>
          <w:tab w:val="right" w:leader="dot" w:pos="8306"/>
        </w:tabs>
      </w:pPr>
      <w:hyperlink w:anchor="_Toc30059" w:history="1">
        <w:r>
          <w:rPr>
            <w:rFonts w:ascii="仿宋" w:eastAsia="仿宋" w:hAnsi="仿宋" w:cs="仿宋" w:hint="eastAsia"/>
            <w:lang w:eastAsia="zh-CN"/>
          </w:rPr>
          <w:t>十、硬面堆、药芯焊线项目人力资源培养与发展</w:t>
        </w:r>
        <w:r>
          <w:tab/>
        </w:r>
        <w:r>
          <w:fldChar w:fldCharType="begin"/>
        </w:r>
        <w:r>
          <w:instrText xml:space="preserve"> PAGEREF _Toc30059 \h </w:instrText>
        </w:r>
        <w:r>
          <w:fldChar w:fldCharType="separate"/>
        </w:r>
        <w:r>
          <w:t>44</w:t>
        </w:r>
        <w:r>
          <w:fldChar w:fldCharType="end"/>
        </w:r>
      </w:hyperlink>
    </w:p>
    <w:p>
      <w:pPr>
        <w:pStyle w:val="TOC2"/>
        <w:tabs>
          <w:tab w:val="right" w:leader="dot" w:pos="8306"/>
        </w:tabs>
      </w:pPr>
      <w:hyperlink w:anchor="_Toc5703" w:history="1">
        <w:r>
          <w:rPr>
            <w:rFonts w:ascii="仿宋" w:eastAsia="仿宋" w:hAnsi="仿宋" w:cs="仿宋" w:hint="eastAsia"/>
            <w:lang w:eastAsia="zh-CN"/>
          </w:rPr>
          <w:t>(一)、人才需求与规划</w:t>
        </w:r>
        <w:r>
          <w:tab/>
        </w:r>
        <w:r>
          <w:fldChar w:fldCharType="begin"/>
        </w:r>
        <w:r>
          <w:instrText xml:space="preserve"> PAGEREF _Toc5703 \h </w:instrText>
        </w:r>
        <w:r>
          <w:fldChar w:fldCharType="separate"/>
        </w:r>
        <w:r>
          <w:t>44</w:t>
        </w:r>
        <w:r>
          <w:fldChar w:fldCharType="end"/>
        </w:r>
      </w:hyperlink>
    </w:p>
    <w:p>
      <w:pPr>
        <w:pStyle w:val="TOC2"/>
        <w:tabs>
          <w:tab w:val="right" w:leader="dot" w:pos="8306"/>
        </w:tabs>
      </w:pPr>
      <w:hyperlink w:anchor="_Toc22250" w:history="1">
        <w:r>
          <w:rPr>
            <w:rFonts w:ascii="仿宋" w:eastAsia="仿宋" w:hAnsi="仿宋" w:cs="仿宋" w:hint="eastAsia"/>
            <w:lang w:eastAsia="zh-CN"/>
          </w:rPr>
          <w:t>(二)、培训与发展计划</w:t>
        </w:r>
        <w:r>
          <w:tab/>
        </w:r>
        <w:r>
          <w:fldChar w:fldCharType="begin"/>
        </w:r>
        <w:r>
          <w:instrText xml:space="preserve"> PAGEREF _Toc22250 \h </w:instrText>
        </w:r>
        <w:r>
          <w:fldChar w:fldCharType="separate"/>
        </w:r>
        <w:r>
          <w:t>44</w:t>
        </w:r>
        <w:r>
          <w:fldChar w:fldCharType="end"/>
        </w:r>
      </w:hyperlink>
    </w:p>
    <w:p>
      <w:pPr>
        <w:pStyle w:val="TOC1"/>
        <w:tabs>
          <w:tab w:val="right" w:leader="dot" w:pos="8306"/>
        </w:tabs>
      </w:pPr>
      <w:hyperlink w:anchor="_Toc23626" w:history="1">
        <w:r>
          <w:rPr>
            <w:rFonts w:ascii="仿宋" w:eastAsia="仿宋" w:hAnsi="仿宋" w:cs="仿宋" w:hint="eastAsia"/>
            <w:lang w:eastAsia="zh-CN"/>
          </w:rPr>
          <w:t>十一、硬面堆、药芯焊线项目社会影响</w:t>
        </w:r>
        <w:r>
          <w:tab/>
        </w:r>
        <w:r>
          <w:fldChar w:fldCharType="begin"/>
        </w:r>
        <w:r>
          <w:instrText xml:space="preserve"> PAGEREF _Toc23626 \h </w:instrText>
        </w:r>
        <w:r>
          <w:fldChar w:fldCharType="separate"/>
        </w:r>
        <w:r>
          <w:t>45</w:t>
        </w:r>
        <w:r>
          <w:fldChar w:fldCharType="end"/>
        </w:r>
      </w:hyperlink>
    </w:p>
    <w:p>
      <w:pPr>
        <w:pStyle w:val="TOC2"/>
        <w:tabs>
          <w:tab w:val="right" w:leader="dot" w:pos="8306"/>
        </w:tabs>
      </w:pPr>
      <w:hyperlink w:anchor="_Toc9086" w:history="1">
        <w:r>
          <w:rPr>
            <w:rFonts w:ascii="仿宋" w:eastAsia="仿宋" w:hAnsi="仿宋" w:cs="仿宋" w:hint="eastAsia"/>
            <w:lang w:eastAsia="zh-CN"/>
          </w:rPr>
          <w:t>(一)、社会责任与义务</w:t>
        </w:r>
        <w:r>
          <w:tab/>
        </w:r>
        <w:r>
          <w:fldChar w:fldCharType="begin"/>
        </w:r>
        <w:r>
          <w:instrText xml:space="preserve"> PAGEREF _Toc9086 \h </w:instrText>
        </w:r>
        <w:r>
          <w:fldChar w:fldCharType="separate"/>
        </w:r>
        <w:r>
          <w:t>45</w:t>
        </w:r>
        <w:r>
          <w:fldChar w:fldCharType="end"/>
        </w:r>
      </w:hyperlink>
    </w:p>
    <w:p>
      <w:pPr>
        <w:pStyle w:val="TOC2"/>
        <w:tabs>
          <w:tab w:val="right" w:leader="dot" w:pos="8306"/>
        </w:tabs>
      </w:pPr>
      <w:hyperlink w:anchor="_Toc87" w:history="1">
        <w:r>
          <w:rPr>
            <w:rFonts w:ascii="仿宋" w:eastAsia="仿宋" w:hAnsi="仿宋" w:cs="仿宋" w:hint="eastAsia"/>
            <w:lang w:eastAsia="zh-CN"/>
          </w:rPr>
          <w:t>(二)、社会参与与沟通</w:t>
        </w:r>
        <w:r>
          <w:tab/>
        </w:r>
        <w:r>
          <w:fldChar w:fldCharType="begin"/>
        </w:r>
        <w:r>
          <w:instrText xml:space="preserve"> PAGEREF _Toc87 \h </w:instrText>
        </w:r>
        <w:r>
          <w:fldChar w:fldCharType="separate"/>
        </w:r>
        <w:r>
          <w:t>46</w:t>
        </w:r>
        <w:r>
          <w:fldChar w:fldCharType="end"/>
        </w:r>
      </w:hyperlink>
    </w:p>
    <w:p>
      <w:pPr>
        <w:pStyle w:val="TOC1"/>
        <w:tabs>
          <w:tab w:val="right" w:leader="dot" w:pos="8306"/>
        </w:tabs>
      </w:pPr>
      <w:hyperlink w:anchor="_Toc26907" w:history="1">
        <w:r>
          <w:rPr>
            <w:rFonts w:ascii="仿宋" w:eastAsia="仿宋" w:hAnsi="仿宋" w:cs="仿宋" w:hint="eastAsia"/>
            <w:lang w:eastAsia="zh-CN"/>
          </w:rPr>
          <w:t>十二、硬面堆、药芯焊线项目财务管理</w:t>
        </w:r>
        <w:r>
          <w:tab/>
        </w:r>
        <w:r>
          <w:fldChar w:fldCharType="begin"/>
        </w:r>
        <w:r>
          <w:instrText xml:space="preserve"> PAGEREF _Toc26907 \h </w:instrText>
        </w:r>
        <w:r>
          <w:fldChar w:fldCharType="separate"/>
        </w:r>
        <w:r>
          <w:t>46</w:t>
        </w:r>
        <w:r>
          <w:fldChar w:fldCharType="end"/>
        </w:r>
      </w:hyperlink>
    </w:p>
    <w:p>
      <w:pPr>
        <w:pStyle w:val="TOC2"/>
        <w:tabs>
          <w:tab w:val="right" w:leader="dot" w:pos="8306"/>
        </w:tabs>
      </w:pPr>
      <w:hyperlink w:anchor="_Toc11476" w:history="1">
        <w:r>
          <w:rPr>
            <w:rFonts w:ascii="仿宋" w:eastAsia="仿宋" w:hAnsi="仿宋" w:cs="仿宋" w:hint="eastAsia"/>
            <w:lang w:eastAsia="zh-CN"/>
          </w:rPr>
          <w:t>(一)、资金需求大</w:t>
        </w:r>
        <w:r>
          <w:tab/>
        </w:r>
        <w:r>
          <w:fldChar w:fldCharType="begin"/>
        </w:r>
        <w:r>
          <w:instrText xml:space="preserve"> PAGEREF _Toc11476 \h </w:instrText>
        </w:r>
        <w:r>
          <w:fldChar w:fldCharType="separate"/>
        </w:r>
        <w:r>
          <w:t>46</w:t>
        </w:r>
        <w:r>
          <w:fldChar w:fldCharType="end"/>
        </w:r>
      </w:hyperlink>
    </w:p>
    <w:p>
      <w:pPr>
        <w:pStyle w:val="TOC2"/>
        <w:tabs>
          <w:tab w:val="right" w:leader="dot" w:pos="8306"/>
        </w:tabs>
      </w:pPr>
      <w:hyperlink w:anchor="_Toc13259" w:history="1">
        <w:r>
          <w:rPr>
            <w:rFonts w:ascii="仿宋" w:eastAsia="仿宋" w:hAnsi="仿宋" w:cs="仿宋" w:hint="eastAsia"/>
            <w:lang w:eastAsia="zh-CN"/>
          </w:rPr>
          <w:t>(二)、研发周期长</w:t>
        </w:r>
        <w:r>
          <w:tab/>
        </w:r>
        <w:r>
          <w:fldChar w:fldCharType="begin"/>
        </w:r>
        <w:r>
          <w:instrText xml:space="preserve"> PAGEREF _Toc13259 \h </w:instrText>
        </w:r>
        <w:r>
          <w:fldChar w:fldCharType="separate"/>
        </w:r>
        <w:r>
          <w:t>48</w:t>
        </w:r>
        <w:r>
          <w:fldChar w:fldCharType="end"/>
        </w:r>
      </w:hyperlink>
    </w:p>
    <w:p>
      <w:pPr>
        <w:pStyle w:val="TOC2"/>
        <w:tabs>
          <w:tab w:val="right" w:leader="dot" w:pos="8306"/>
        </w:tabs>
      </w:pPr>
      <w:hyperlink w:anchor="_Toc1014" w:history="1">
        <w:r>
          <w:rPr>
            <w:rFonts w:ascii="仿宋" w:eastAsia="仿宋" w:hAnsi="仿宋" w:cs="仿宋" w:hint="eastAsia"/>
            <w:lang w:eastAsia="zh-CN"/>
          </w:rPr>
          <w:t>(三)、市场风险大</w:t>
        </w:r>
        <w:r>
          <w:tab/>
        </w:r>
        <w:r>
          <w:fldChar w:fldCharType="begin"/>
        </w:r>
        <w:r>
          <w:instrText xml:space="preserve"> PAGEREF _Toc1014 \h </w:instrText>
        </w:r>
        <w:r>
          <w:fldChar w:fldCharType="separate"/>
        </w:r>
        <w:r>
          <w:t>49</w:t>
        </w:r>
        <w:r>
          <w:fldChar w:fldCharType="end"/>
        </w:r>
      </w:hyperlink>
    </w:p>
    <w:p>
      <w:pPr>
        <w:pStyle w:val="TOC2"/>
        <w:tabs>
          <w:tab w:val="right" w:leader="dot" w:pos="8306"/>
        </w:tabs>
      </w:pPr>
      <w:hyperlink w:anchor="_Toc4597" w:history="1">
        <w:r>
          <w:rPr>
            <w:rFonts w:ascii="仿宋" w:eastAsia="仿宋" w:hAnsi="仿宋" w:cs="仿宋" w:hint="eastAsia"/>
            <w:lang w:eastAsia="zh-CN"/>
          </w:rPr>
          <w:t>(四)、利润率高</w:t>
        </w:r>
        <w:r>
          <w:tab/>
        </w:r>
        <w:r>
          <w:fldChar w:fldCharType="begin"/>
        </w:r>
        <w:r>
          <w:instrText xml:space="preserve"> PAGEREF _Toc4597 \h </w:instrText>
        </w:r>
        <w:r>
          <w:fldChar w:fldCharType="separate"/>
        </w:r>
        <w:r>
          <w:t>52</w:t>
        </w:r>
        <w:r>
          <w:fldChar w:fldCharType="end"/>
        </w:r>
      </w:hyperlink>
    </w:p>
    <w:p>
      <w:pPr>
        <w:pStyle w:val="TOC1"/>
        <w:tabs>
          <w:tab w:val="right" w:leader="dot" w:pos="8306"/>
        </w:tabs>
      </w:pPr>
      <w:hyperlink w:anchor="_Toc9061" w:history="1">
        <w:r>
          <w:rPr>
            <w:rFonts w:ascii="仿宋" w:eastAsia="仿宋" w:hAnsi="仿宋" w:cs="仿宋" w:hint="eastAsia"/>
            <w:lang w:eastAsia="zh-CN"/>
          </w:rPr>
          <w:t>十三、硬面堆、药芯焊线项目工程方案分析</w:t>
        </w:r>
        <w:r>
          <w:tab/>
        </w:r>
        <w:r>
          <w:fldChar w:fldCharType="begin"/>
        </w:r>
        <w:r>
          <w:instrText xml:space="preserve"> PAGEREF _Toc9061 \h </w:instrText>
        </w:r>
        <w:r>
          <w:fldChar w:fldCharType="separate"/>
        </w:r>
        <w:r>
          <w:t>54</w:t>
        </w:r>
        <w:r>
          <w:fldChar w:fldCharType="end"/>
        </w:r>
      </w:hyperlink>
    </w:p>
    <w:p>
      <w:pPr>
        <w:pStyle w:val="TOC2"/>
        <w:tabs>
          <w:tab w:val="right" w:leader="dot" w:pos="8306"/>
        </w:tabs>
      </w:pPr>
      <w:hyperlink w:anchor="_Toc22526" w:history="1">
        <w:r>
          <w:rPr>
            <w:rFonts w:ascii="仿宋" w:eastAsia="仿宋" w:hAnsi="仿宋" w:cs="仿宋" w:hint="eastAsia"/>
            <w:lang w:eastAsia="zh-CN"/>
          </w:rPr>
          <w:t>(一)、建筑工程设计原则</w:t>
        </w:r>
        <w:r>
          <w:tab/>
        </w:r>
        <w:r>
          <w:fldChar w:fldCharType="begin"/>
        </w:r>
        <w:r>
          <w:instrText xml:space="preserve"> PAGEREF _Toc22526 \h </w:instrText>
        </w:r>
        <w:r>
          <w:fldChar w:fldCharType="separate"/>
        </w:r>
        <w:r>
          <w:t>54</w:t>
        </w:r>
        <w:r>
          <w:fldChar w:fldCharType="end"/>
        </w:r>
      </w:hyperlink>
    </w:p>
    <w:p>
      <w:pPr>
        <w:pStyle w:val="TOC2"/>
        <w:tabs>
          <w:tab w:val="right" w:leader="dot" w:pos="8306"/>
        </w:tabs>
      </w:pPr>
      <w:hyperlink w:anchor="_Toc28137" w:history="1">
        <w:r>
          <w:rPr>
            <w:rFonts w:ascii="仿宋" w:eastAsia="仿宋" w:hAnsi="仿宋" w:cs="仿宋" w:hint="eastAsia"/>
            <w:lang w:eastAsia="zh-CN"/>
          </w:rPr>
          <w:t>(二)、土建工程建设指标</w:t>
        </w:r>
        <w:r>
          <w:tab/>
        </w:r>
        <w:r>
          <w:fldChar w:fldCharType="begin"/>
        </w:r>
        <w:r>
          <w:instrText xml:space="preserve"> PAGEREF _Toc28137 \h </w:instrText>
        </w:r>
        <w:r>
          <w:fldChar w:fldCharType="separate"/>
        </w:r>
        <w:r>
          <w:t>57</w:t>
        </w:r>
        <w:r>
          <w:fldChar w:fldCharType="end"/>
        </w:r>
      </w:hyperlink>
    </w:p>
    <w:p>
      <w:pPr>
        <w:pStyle w:val="TOC1"/>
        <w:tabs>
          <w:tab w:val="right" w:leader="dot" w:pos="8306"/>
        </w:tabs>
      </w:pPr>
      <w:hyperlink w:anchor="_Toc1463" w:history="1">
        <w:r>
          <w:rPr>
            <w:rFonts w:ascii="仿宋" w:eastAsia="仿宋" w:hAnsi="仿宋" w:cs="仿宋" w:hint="eastAsia"/>
            <w:lang w:eastAsia="zh-CN"/>
          </w:rPr>
          <w:t>十四、质量管理体系</w:t>
        </w:r>
        <w:r>
          <w:tab/>
        </w:r>
        <w:r>
          <w:fldChar w:fldCharType="begin"/>
        </w:r>
        <w:r>
          <w:instrText xml:space="preserve"> PAGEREF _Toc1463 \h </w:instrText>
        </w:r>
        <w:r>
          <w:fldChar w:fldCharType="separate"/>
        </w:r>
        <w:r>
          <w:t>59</w:t>
        </w:r>
        <w:r>
          <w:fldChar w:fldCharType="end"/>
        </w:r>
      </w:hyperlink>
    </w:p>
    <w:p>
      <w:pPr>
        <w:pStyle w:val="TOC2"/>
        <w:tabs>
          <w:tab w:val="right" w:leader="dot" w:pos="8306"/>
        </w:tabs>
      </w:pPr>
      <w:hyperlink w:anchor="_Toc5006" w:history="1">
        <w:r>
          <w:rPr>
            <w:rFonts w:ascii="仿宋" w:eastAsia="仿宋" w:hAnsi="仿宋" w:cs="仿宋" w:hint="eastAsia"/>
            <w:lang w:eastAsia="zh-CN"/>
          </w:rPr>
          <w:t>(一)、质量目标与方针</w:t>
        </w:r>
        <w:r>
          <w:tab/>
        </w:r>
        <w:r>
          <w:fldChar w:fldCharType="begin"/>
        </w:r>
        <w:r>
          <w:instrText xml:space="preserve"> PAGEREF _Toc5006 \h </w:instrText>
        </w:r>
        <w:r>
          <w:fldChar w:fldCharType="separate"/>
        </w:r>
        <w:r>
          <w:t>59</w:t>
        </w:r>
        <w:r>
          <w:fldChar w:fldCharType="end"/>
        </w:r>
      </w:hyperlink>
    </w:p>
    <w:p>
      <w:pPr>
        <w:pStyle w:val="TOC2"/>
        <w:tabs>
          <w:tab w:val="right" w:leader="dot" w:pos="8306"/>
        </w:tabs>
      </w:pPr>
      <w:hyperlink w:anchor="_Toc1142" w:history="1">
        <w:r>
          <w:rPr>
            <w:rFonts w:ascii="仿宋" w:eastAsia="仿宋" w:hAnsi="仿宋" w:cs="仿宋" w:hint="eastAsia"/>
            <w:lang w:eastAsia="zh-CN"/>
          </w:rPr>
          <w:t>(二)、质量管理责任</w:t>
        </w:r>
        <w:r>
          <w:tab/>
        </w:r>
        <w:r>
          <w:fldChar w:fldCharType="begin"/>
        </w:r>
        <w:r>
          <w:instrText xml:space="preserve"> PAGEREF _Toc1142 \h </w:instrText>
        </w:r>
        <w:r>
          <w:fldChar w:fldCharType="separate"/>
        </w:r>
        <w:r>
          <w:t>60</w:t>
        </w:r>
        <w:r>
          <w:fldChar w:fldCharType="end"/>
        </w:r>
      </w:hyperlink>
    </w:p>
    <w:p>
      <w:pPr>
        <w:pStyle w:val="TOC2"/>
        <w:tabs>
          <w:tab w:val="right" w:leader="dot" w:pos="8306"/>
        </w:tabs>
      </w:pPr>
      <w:hyperlink w:anchor="_Toc21477" w:history="1">
        <w:r>
          <w:rPr>
            <w:rFonts w:ascii="仿宋" w:eastAsia="仿宋" w:hAnsi="仿宋" w:cs="仿宋" w:hint="eastAsia"/>
            <w:lang w:eastAsia="zh-CN"/>
          </w:rPr>
          <w:t>(三)、质量管理体系文件</w:t>
        </w:r>
        <w:r>
          <w:tab/>
        </w:r>
        <w:r>
          <w:fldChar w:fldCharType="begin"/>
        </w:r>
        <w:r>
          <w:instrText xml:space="preserve"> PAGEREF _Toc21477 \h </w:instrText>
        </w:r>
        <w:r>
          <w:fldChar w:fldCharType="separate"/>
        </w:r>
        <w:r>
          <w:t>61</w:t>
        </w:r>
        <w:r>
          <w:fldChar w:fldCharType="end"/>
        </w:r>
      </w:hyperlink>
    </w:p>
    <w:p>
      <w:pPr>
        <w:pStyle w:val="TOC2"/>
        <w:tabs>
          <w:tab w:val="right" w:leader="dot" w:pos="8306"/>
        </w:tabs>
      </w:pPr>
      <w:hyperlink w:anchor="_Toc27347" w:history="1">
        <w:r>
          <w:rPr>
            <w:rFonts w:ascii="仿宋" w:eastAsia="仿宋" w:hAnsi="仿宋" w:cs="仿宋" w:hint="eastAsia"/>
            <w:lang w:eastAsia="zh-CN"/>
          </w:rPr>
          <w:t>(四)、质量培训与教育</w:t>
        </w:r>
        <w:r>
          <w:tab/>
        </w:r>
        <w:r>
          <w:fldChar w:fldCharType="begin"/>
        </w:r>
        <w:r>
          <w:instrText xml:space="preserve"> PAGEREF _Toc27347 \h </w:instrText>
        </w:r>
        <w:r>
          <w:fldChar w:fldCharType="separate"/>
        </w:r>
        <w:r>
          <w:t>63</w:t>
        </w:r>
        <w:r>
          <w:fldChar w:fldCharType="end"/>
        </w:r>
      </w:hyperlink>
    </w:p>
    <w:p>
      <w:pPr>
        <w:pStyle w:val="TOC2"/>
        <w:tabs>
          <w:tab w:val="right" w:leader="dot" w:pos="8306"/>
        </w:tabs>
      </w:pPr>
      <w:hyperlink w:anchor="_Toc4937" w:history="1">
        <w:r>
          <w:rPr>
            <w:rFonts w:ascii="仿宋" w:eastAsia="仿宋" w:hAnsi="仿宋" w:cs="仿宋" w:hint="eastAsia"/>
            <w:lang w:eastAsia="zh-CN"/>
          </w:rPr>
          <w:t>(五)、质量审核与评价</w:t>
        </w:r>
        <w:r>
          <w:tab/>
        </w:r>
        <w:r>
          <w:fldChar w:fldCharType="begin"/>
        </w:r>
        <w:r>
          <w:instrText xml:space="preserve"> PAGEREF _Toc4937 \h </w:instrText>
        </w:r>
        <w:r>
          <w:fldChar w:fldCharType="separate"/>
        </w:r>
        <w:r>
          <w:t>64</w:t>
        </w:r>
        <w:r>
          <w:fldChar w:fldCharType="end"/>
        </w:r>
      </w:hyperlink>
    </w:p>
    <w:p>
      <w:pPr>
        <w:pStyle w:val="TOC2"/>
        <w:tabs>
          <w:tab w:val="right" w:leader="dot" w:pos="8306"/>
        </w:tabs>
      </w:pPr>
      <w:hyperlink w:anchor="_Toc6999" w:history="1">
        <w:r>
          <w:rPr>
            <w:rFonts w:ascii="仿宋" w:eastAsia="仿宋" w:hAnsi="仿宋" w:cs="仿宋" w:hint="eastAsia"/>
            <w:lang w:eastAsia="zh-CN"/>
          </w:rPr>
          <w:t>(六)、不符合与纠正措施</w:t>
        </w:r>
        <w:r>
          <w:tab/>
        </w:r>
        <w:r>
          <w:fldChar w:fldCharType="begin"/>
        </w:r>
        <w:r>
          <w:instrText xml:space="preserve"> PAGEREF _Toc6999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101"/>
      <w:r>
        <w:rPr>
          <w:rFonts w:ascii="仿宋" w:eastAsia="仿宋" w:hAnsi="仿宋" w:cs="仿宋" w:hint="eastAsia"/>
          <w:sz w:val="28"/>
          <w:lang w:eastAsia="zh-CN"/>
        </w:rPr>
        <w:t>一、硬面堆、药芯焊线项目建设背景及必要性分析</w:t>
      </w:r>
      <w:bookmarkEnd w:id="2"/>
    </w:p>
    <w:p>
      <w:pPr>
        <w:pStyle w:val="Heading2"/>
        <w:rPr>
          <w:rFonts w:ascii="仿宋" w:eastAsia="仿宋" w:hAnsi="仿宋" w:cs="仿宋" w:hint="eastAsia"/>
          <w:lang w:eastAsia="zh-CN"/>
        </w:rPr>
      </w:pPr>
      <w:bookmarkStart w:id="3" w:name="_Toc11832"/>
      <w:r>
        <w:rPr>
          <w:rFonts w:ascii="仿宋" w:eastAsia="仿宋" w:hAnsi="仿宋" w:cs="仿宋" w:hint="eastAsia"/>
          <w:lang w:eastAsia="zh-CN"/>
        </w:rPr>
        <w:t>(一)、硬面堆、药芯焊线项目背景分析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硬面堆、药芯焊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硬面堆、药芯焊线项目在这个潮流中的定位。同时，我们将关注行业内涌现的新兴机遇，以便硬面堆、药芯焊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硬面堆、药芯焊线项目提供了强大的发展动力。我们将聚焦于行业内最新的技术发展趋势，包括但不限于人工智能、大数据分析、物联网等领域。通过深度的技术研究，我们将确保硬面堆、药芯焊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硬面堆、药芯焊线项目发展的源泉。我们将投入更多的精力对市场需求进行深入剖析，超越表面的需求，深入挖掘潜在的市场痛点和机遇。通过对市场需求的细致了解，硬面堆、药芯焊线项目将更有针对性地设计解决方案，满足市场的多样化需求，从而更好地促进硬面堆、药芯焊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硬面堆、药芯焊线项目战略至关重要。我们将对竞争态势进行更为深入的分析，包括但不限于市场份额、产品特点、客户满意度等多个维度。通过深度的竞争分析，硬面堆、药芯焊线项目将能够更准确地把握市场脉搏，制定具有竞争力的硬面堆、药芯焊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硬面堆、药芯焊线项目的发展具有直接的影响。我们将进行更为全面的法规和政策分析，了解行业发展中的潜在法律风险和合规挑战。通过充分了解和遵守相关法规，硬面堆、药芯焊线项目将确保在法律框架内合法合规运营，为硬面堆、药芯焊线项目的稳健发展提供有力支持。</w:t>
      </w:r>
    </w:p>
    <w:p>
      <w:pPr>
        <w:pStyle w:val="Heading2"/>
        <w:ind w:firstLine="560" w:firstLineChars="200"/>
        <w:rPr>
          <w:rFonts w:ascii="仿宋" w:eastAsia="仿宋" w:hAnsi="仿宋" w:cs="仿宋" w:hint="eastAsia"/>
          <w:sz w:val="28"/>
          <w:lang w:eastAsia="zh-CN"/>
        </w:rPr>
      </w:pPr>
      <w:bookmarkStart w:id="4" w:name="_Toc28405"/>
      <w:r>
        <w:rPr>
          <w:rFonts w:ascii="仿宋" w:eastAsia="仿宋" w:hAnsi="仿宋" w:cs="仿宋" w:hint="eastAsia"/>
          <w:sz w:val="28"/>
          <w:lang w:eastAsia="zh-CN"/>
        </w:rPr>
        <w:t>(二)、硬面堆、药芯焊线项目建设必要性分析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建设的迫切性源于对行业发展趋势的深刻洞察。我们正处于一个行业变革的时代，科技创新、数字化转型成为企业发展的关键动力。硬面堆、药芯焊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建设不仅仅是为了跟上潮流，更是为了通过技术创新推动企业的持续发展。通过引入先进的技术和解决方案，硬面堆、药芯焊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硬面堆、药芯焊线项目的建设成为必然选择，通过提高产品质量、拓展服务领域，从而在竞争中获得更多的机会。硬面堆、药芯焊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硬面堆、药芯焊线项目建设的必要性体现在对客户需求更精准的满足。通过硬面堆、药芯焊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建设的背后是对企业持续创新的追求。只有通过不断创新，企业才能在竞争中立于不败之地。硬面堆、药芯焊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13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105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硬面堆、药芯焊线项目的主要产品是XXXX，预计年产值为XXX万元。这一产品在市场中占据着重要的地位，其广泛的应用范围使得该硬面堆、药芯焊线项目的市场前景非常广阔。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硬面堆、药芯焊线项目的xxx产品作为重要的原材料之一，将在多个领域发挥关键作用。其在建筑、交通、能源等方面的广泛应用将为整个产业链提供强大的支持，形成产业协同效应。硬面堆、药芯焊线项目的年产值XXX万XXX万XXX万万元不仅反映了其在市场上的巨大潜力，更预示着它对国民经济的积极贡献。这种关联度高、涉及面广的产业关系，使得该硬面堆、药芯焊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42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总征地面积为XXXX平方米，相当于约XX.XX亩，其中净用地面积为XXXX平方米，红线范围内相当于约XX.XX亩。这一用地规模充分考虑了硬面堆、药芯焊线项目的建设需求，保障了硬面堆、药芯焊线项目在合适的空间内得以充分发展。硬面堆、药芯焊线项目规划的总建筑面积为XXXX平方米，其中主体工程建设占XXXX平方米，计容建筑面积达XXXX平方米。预计建筑工程的投资将达到XXXX万元，为硬面堆、药芯焊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硬面堆、药芯焊线项目计划购置的设备共计XXXX台（套），设备购置费用为XXXX万元。这一设备购置计划充分考虑到硬面堆、药芯焊线项目的生产需求和技术要求，确保了硬面堆、药芯焊线项目在生产运营中具备先进的技术装备和高效的生产能力。设备的合理配置将为硬面堆、药芯焊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计划总投资为XXXX万元，预计年实现营业收入为XXXX万元。这一产能规模的设定旨在确保硬面堆、药芯焊线项目能够在投资与回报之间取得平衡，实现长期可持续的发展。硬面堆、药芯焊线项目的总投资充分考虑到各个方面的需求，包括用地建设、设备购置等多个环节，以确保硬面堆、药芯焊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6461"/>
      <w:r>
        <w:rPr>
          <w:rFonts w:ascii="仿宋" w:eastAsia="仿宋" w:hAnsi="仿宋" w:cs="仿宋" w:hint="eastAsia"/>
          <w:sz w:val="28"/>
          <w:lang w:eastAsia="zh-CN"/>
        </w:rPr>
        <w:t>三、硬面堆、药芯焊线项目选址可行性分析</w:t>
      </w:r>
      <w:bookmarkEnd w:id="8"/>
    </w:p>
    <w:p>
      <w:pPr>
        <w:pStyle w:val="Heading2"/>
        <w:rPr>
          <w:rFonts w:ascii="仿宋" w:eastAsia="仿宋" w:hAnsi="仿宋" w:cs="仿宋" w:hint="eastAsia"/>
          <w:lang w:eastAsia="zh-CN"/>
        </w:rPr>
      </w:pPr>
      <w:bookmarkStart w:id="9" w:name="_Toc19833"/>
      <w:r>
        <w:rPr>
          <w:rFonts w:ascii="仿宋" w:eastAsia="仿宋" w:hAnsi="仿宋" w:cs="仿宋" w:hint="eastAsia"/>
          <w:lang w:eastAsia="zh-CN"/>
        </w:rPr>
        <w:t>(一)、硬面堆、药芯焊线项目选址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该硬面堆、药芯焊线项目选址位于XX省XX市XX区XXX街道</w:t>
      </w:r>
    </w:p>
    <w:p>
      <w:pPr>
        <w:pStyle w:val="Heading2"/>
        <w:ind w:firstLine="560" w:firstLineChars="200"/>
        <w:rPr>
          <w:rFonts w:ascii="仿宋" w:eastAsia="仿宋" w:hAnsi="仿宋" w:cs="仿宋" w:hint="eastAsia"/>
          <w:sz w:val="28"/>
          <w:lang w:eastAsia="zh-CN"/>
        </w:rPr>
      </w:pPr>
      <w:bookmarkStart w:id="10" w:name="_Toc3159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硬面堆、药芯焊线项目的征地面积将根据硬面堆、药芯焊线项目的实际规模和需求进行精确规划。具体面积XXX平方米，旨在确保硬面堆、药芯焊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净用地面积是在征地面积基础上去除不可利用面积后的实际可开发用地。具体面积XXX平方米，考虑到环保、交通、安全等多方面因素，以确保硬面堆、药芯焊线项目在整体利用效率上达到最优。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硬面堆、药芯焊线项目计划建设的建筑总规模具体面积XXX平方米。这一规模的确定综合考虑了硬面堆、药芯焊线项目的性质、规模，以及城市规划的相关要求，确保建筑布局与周边环境协调一致。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绿地率是硬面堆、药芯焊线项目用地中被规划为绿地的比例。具体面积XXX平方米，旨在通过合理规划绿地，改善硬面堆、药芯焊线项目周边环境，提升居民生活质量，并符合城市整体绿化规划。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容积率是用地上可以建设的建筑总体积与用地面积之比。具体面积XXX，通过合理的容积率规划，确保硬面堆、药芯焊线项目建筑规模与周边环境和谐共生。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硬面堆、药芯焊线项目选址与当地城市规划相一致，具体面积XXX平方米。通过与城市规划部门深入沟通，确保硬面堆、药芯焊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硬面堆、药芯焊线项目选址符合当地产业政策，具体面积XXX平方米。这包括硬面堆、药芯焊线项目对当地经济的促进作用，以及对相关产业的带动效应，确保硬面堆、药芯焊线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用地总体要求必须符合环保和可持续发展的原则，具体面积XXX平方米。通过采用绿色建筑设计、节能减排等措施，确保硬面堆、药芯焊线项目在建设和运营过程中对环境的影响最小化，达到可持续发展的要求。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确保硬面堆、药芯焊线项目选址具备必要的公共设施配套，具体面积XXX平方米。这包括交通便利性、教育、医疗等基础设施，以提高居民生活品质，使得硬面堆、药芯焊线项目选址更具吸引力。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考虑用地总体要求对当地社会稳定性的影响，具体面积XXX平方米。通过深入了解当地社区反馈，确保硬面堆、药芯焊线项目的选址和建设过程对当地社会和谐稳定产生积极作用。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硬面堆、药芯焊线项目选址不仅符合法规和规划，还在实际操作中具有可行性。这一全面规划将为硬面堆、药芯焊线项目的成功实施提供坚实的基础，确保硬面堆、药芯焊线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3449"/>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面堆、药芯焊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硬面堆、药芯焊线项目的设备规划和空间设计中，我们将采取灵活设备布局的措施。设备布局将根据实际需求进行灵活设计，避免不必要的浪费。通过合理规划设备摆放位置，我们将提高设备的利用率，减少设备间距，以确保硬面堆、药芯焊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硬面堆、药芯焊线项目内部引入共享设施的概念，例如共享会议室、办公区等。通过这种方式，我们可以减少对资源的重复建设，提高资源共享效率，从而减小硬面堆、药芯焊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217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 在硬面堆、药芯焊线项目的总图布置中，我们将不同功能区域进行明确的规划，以最大程度满足硬面堆、药芯焊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48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硬面堆、药芯焊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硬面堆、药芯焊线项目对环境的影响是综合评价的重要因素之一。我们将详细考虑选址周边的自然环境、生态保护区、水源地等情况，确保硬面堆、药芯焊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对选址的评价还需充分考虑当地政府的产业政策和法规。我们将详细了解硬面堆、药芯焊线项目所在地的相关政策，确保硬面堆、药芯焊线项目的规划和运营与当地法规相符，降低不必要的法律风险。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考虑到社会稳定性对企业运营的重要性，我们将评估选址地区的社会安全情况、劳工关系、社区反馈等方面，以确保硬面堆、药芯焊线项目的建设和运营不会受到社会稳定性的负面影响。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最后，我们将综合考虑用地成本，包括土地购置费用、土地开发成本等。通过对用地成本的详细评估，我们能够做出更为精确的经济效益分析，为硬面堆、药芯焊线项目的投资决策提供有力支持。</w:t>
      </w:r>
    </w:p>
    <w:p>
      <w:pPr>
        <w:pStyle w:val="Heading1"/>
        <w:ind w:firstLine="560" w:firstLineChars="200"/>
        <w:rPr>
          <w:rFonts w:ascii="仿宋" w:eastAsia="仿宋" w:hAnsi="仿宋" w:cs="仿宋" w:hint="eastAsia"/>
          <w:sz w:val="28"/>
          <w:lang w:eastAsia="zh-CN"/>
        </w:rPr>
      </w:pPr>
      <w:bookmarkStart w:id="14" w:name="_Toc372"/>
      <w:r>
        <w:rPr>
          <w:rFonts w:ascii="仿宋" w:eastAsia="仿宋" w:hAnsi="仿宋" w:cs="仿宋" w:hint="eastAsia"/>
          <w:sz w:val="28"/>
          <w:lang w:eastAsia="zh-CN"/>
        </w:rPr>
        <w:t>四、硬面堆、药芯焊线项目文档管理</w:t>
      </w:r>
      <w:bookmarkEnd w:id="14"/>
    </w:p>
    <w:p>
      <w:pPr>
        <w:pStyle w:val="Heading2"/>
        <w:rPr>
          <w:rFonts w:ascii="仿宋" w:eastAsia="仿宋" w:hAnsi="仿宋" w:cs="仿宋" w:hint="eastAsia"/>
          <w:lang w:eastAsia="zh-CN"/>
        </w:rPr>
      </w:pPr>
      <w:bookmarkStart w:id="15" w:name="_Toc26718"/>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硬面堆、药芯焊线项目高度重视文档的质量和准确性，以支持硬面堆、药芯焊线项目的各项活动和决策。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文档的编制始于硬面堆、药芯焊线项目计划的初期，我们制定了详细的文档编制计划，明确了每个文档的内容、格式和编写责任人。在硬面堆、药芯焊线项目启动阶段，我们首先编制了硬面堆、药芯焊线项目章程，明确定义了硬面堆、药芯焊线项目的目标、范围、风险等关键要素。随后，硬面堆、药芯焊线项目团队根据计划陆续编制了需求文档、设计文档、测试文档等各类文档，确保硬面堆、药芯焊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硬面堆、药芯焊线项目管理中的重要环节，旨在确保硬面堆、药芯焊线项目文档符合质量标准和硬面堆、药芯焊线项目需求。在硬面堆、药芯焊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硬面堆、药芯焊线项目相关利益方和专业领域的专家对文档进行独立审查。这有助于获取更全面、客观的反馈，确保硬面堆、药芯焊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硬面堆、药芯焊线项目在文档编制与审查方面建立了严格的管理机制，通过规范的流程和多维度的审查，确保硬面堆、药芯焊线项目文档的质量、准确性和可靠性，为硬面堆、药芯焊线项目的顺利推进提供了有力支持。</w:t>
      </w:r>
    </w:p>
    <w:p>
      <w:pPr>
        <w:pStyle w:val="Heading2"/>
        <w:ind w:firstLine="560" w:firstLineChars="200"/>
        <w:rPr>
          <w:rFonts w:ascii="仿宋" w:eastAsia="仿宋" w:hAnsi="仿宋" w:cs="仿宋" w:hint="eastAsia"/>
          <w:sz w:val="28"/>
          <w:lang w:eastAsia="zh-CN"/>
        </w:rPr>
      </w:pPr>
      <w:bookmarkStart w:id="16" w:name="_Toc923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在硬面堆、药芯焊线项目中，我们致力于优化文档发布与分发过程，以确保信息的高效传递和团队间协作的顺畅进行。以下是我们采取的关键优化策略：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我们通过多渠道发布文档，包括电子邮件、硬面堆、药芯焊线项目管理平台、内部网站等，以满足不同团队成员的偏好和需求。多渠道发布确保了信息的全面覆盖。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我们采用了精细的权限控制，确保只有授权人员可以访问敏感信息。这种安全措施保护了硬面堆、药芯焊线项目文档的机密性，防止了未经授权的信息泄露。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4483"/>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硬面堆、药芯焊线项目生命周期中一个至关重要的环节，直接关系到硬面堆、药芯焊线项目信息的长期保存和历史记录的完整性。在硬面堆、药芯焊线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https://d.book118.com/718111063110006046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F840ED"/>
    <w:rsid w:val="43F840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11106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2024-03-05T17:25:00Z</dcterms:created>
  <dcterms:modified xsi:type="dcterms:W3CDTF">2024-03-05T17:25:25Z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A12B7BC2F1AD43B3AA8EB2D8FC1424BF_11</vt:lpwstr>
  </property>
  <property fmtid="{D5CDD505-2E9C-101B-9397-08002B2CF9AE}" pid="3" name="KSOProductBuildVer">
    <vt:lpwstr>2052-12.1.0.16388</vt:lpwstr>
  </property>
</Properties>
</file>