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866">
      <w:pPr>
        <w:pStyle w:val="BodyText"/>
        <w:spacing w:before="268" w:line="220" w:lineRule="auto"/>
        <w:ind w:left="2738"/>
        <w:outlineLvl w:val="0"/>
        <w:rPr>
          <w:sz w:val="34"/>
          <w:szCs w:val="34"/>
        </w:rPr>
      </w:pPr>
      <w:r>
        <w:rPr>
          <w:b/>
          <w:bCs/>
          <w:spacing w:val="12"/>
          <w:sz w:val="34"/>
          <w:szCs w:val="34"/>
        </w:rPr>
        <w:t>外防护架施工方案</w:t>
      </w:r>
    </w:p>
    <w:sdt>
      <w:sdtPr>
        <w:rPr>
          <w:rFonts w:ascii="Arial" w:eastAsia="Arial" w:hAnsi="Arial" w:cs="Arial"/>
          <w:sz w:val="21"/>
          <w:szCs w:val="21"/>
        </w:rPr>
        <w:id w:val="-72942694"/>
        <w:docPartObj>
          <w:docPartGallery w:val="Table of Contents"/>
          <w:docPartUnique/>
        </w:docPartObj>
      </w:sdtPr>
      <w:sdtEndPr>
        <w:rPr>
          <w:rFonts w:ascii="Times New Roman" w:eastAsia="Times New Roman" w:hAnsi="Times New Roman" w:cs="Times New Roman"/>
          <w:sz w:val="20"/>
          <w:szCs w:val="20"/>
        </w:rPr>
      </w:sdtEndPr>
      <w:sdtContent>
        <w:p w:rsidR="00A40866">
          <w:pPr>
            <w:pStyle w:val="BodyText"/>
            <w:tabs>
              <w:tab w:val="right" w:leader="dot" w:pos="8217"/>
            </w:tabs>
            <w:spacing w:before="248" w:line="219" w:lineRule="auto"/>
            <w:ind w:left="6"/>
            <w:rPr>
              <w:rFonts w:ascii="Times New Roman" w:eastAsia="Times New Roman" w:hAnsi="Times New Roman" w:cs="Times New Roman"/>
            </w:rPr>
          </w:pPr>
          <w:r>
            <w:rPr>
              <w:b/>
              <w:bCs/>
              <w:spacing w:val="-10"/>
            </w:rPr>
            <w:t>第一章、工程概况</w:t>
          </w:r>
          <w:r>
            <w:tab/>
          </w:r>
          <w:r>
            <w:rPr>
              <w:rFonts w:ascii="Times New Roman" w:eastAsia="Times New Roman" w:hAnsi="Times New Roman" w:cs="Times New Roman"/>
              <w:b/>
              <w:bCs/>
            </w:rPr>
            <w:t>2</w:t>
          </w:r>
        </w:p>
        <w:p w:rsidR="00A40866">
          <w:pPr>
            <w:pStyle w:val="BodyText"/>
            <w:tabs>
              <w:tab w:val="right" w:leader="dot" w:pos="8279"/>
            </w:tabs>
            <w:spacing w:before="196" w:line="219" w:lineRule="auto"/>
            <w:ind w:left="203"/>
            <w:rPr>
              <w:rFonts w:ascii="Times New Roman" w:eastAsia="Times New Roman" w:hAnsi="Times New Roman" w:cs="Times New Roman"/>
            </w:rPr>
          </w:pPr>
          <w:r>
            <w:rPr>
              <w:spacing w:val="3"/>
            </w:rPr>
            <w:t>一、工程概况</w:t>
          </w:r>
          <w:r>
            <w:tab/>
          </w:r>
          <w:r>
            <w:rPr>
              <w:rFonts w:ascii="Times New Roman" w:eastAsia="Times New Roman" w:hAnsi="Times New Roman" w:cs="Times New Roman"/>
              <w:spacing w:val="4"/>
            </w:rPr>
            <w:t>2</w:t>
          </w:r>
        </w:p>
        <w:p w:rsidR="00A40866">
          <w:pPr>
            <w:pStyle w:val="BodyText"/>
            <w:tabs>
              <w:tab w:val="right" w:leader="dot" w:pos="8295"/>
            </w:tabs>
            <w:spacing w:before="101" w:line="219" w:lineRule="auto"/>
            <w:ind w:left="203"/>
            <w:rPr>
              <w:rFonts w:ascii="Times New Roman" w:eastAsia="Times New Roman" w:hAnsi="Times New Roman" w:cs="Times New Roman"/>
            </w:rPr>
          </w:pPr>
          <w:r>
            <w:rPr>
              <w:spacing w:val="9"/>
            </w:rPr>
            <w:t>二、外架布设方式</w:t>
          </w:r>
          <w:r>
            <w:tab/>
          </w:r>
          <w:r>
            <w:rPr>
              <w:rFonts w:ascii="Times New Roman" w:eastAsia="Times New Roman" w:hAnsi="Times New Roman" w:cs="Times New Roman"/>
            </w:rPr>
            <w:t>3</w:t>
          </w:r>
        </w:p>
        <w:p w:rsidR="00A40866">
          <w:pPr>
            <w:pStyle w:val="BodyText"/>
            <w:tabs>
              <w:tab w:val="right" w:leader="dot" w:pos="8285"/>
            </w:tabs>
            <w:spacing w:before="56" w:line="221" w:lineRule="auto"/>
            <w:ind w:left="203"/>
            <w:rPr>
              <w:rFonts w:ascii="Times New Roman" w:eastAsia="Times New Roman" w:hAnsi="Times New Roman" w:cs="Times New Roman"/>
            </w:rPr>
          </w:pPr>
          <w:r>
            <w:rPr>
              <w:spacing w:val="3"/>
            </w:rPr>
            <w:t>三、施工要求</w:t>
          </w:r>
          <w:r>
            <w:tab/>
          </w:r>
          <w:r>
            <w:rPr>
              <w:rFonts w:ascii="Times New Roman" w:eastAsia="Times New Roman" w:hAnsi="Times New Roman" w:cs="Times New Roman"/>
            </w:rPr>
            <w:t>3</w:t>
          </w:r>
        </w:p>
        <w:p w:rsidR="00A40866">
          <w:pPr>
            <w:pStyle w:val="BodyText"/>
            <w:tabs>
              <w:tab w:val="right" w:leader="dot" w:pos="8280"/>
            </w:tabs>
            <w:spacing w:before="79" w:line="219" w:lineRule="auto"/>
            <w:ind w:left="203"/>
            <w:rPr>
              <w:rFonts w:ascii="Times New Roman" w:eastAsia="Times New Roman" w:hAnsi="Times New Roman" w:cs="Times New Roman"/>
            </w:rPr>
          </w:pPr>
          <w:r>
            <w:rPr>
              <w:spacing w:val="-5"/>
            </w:rPr>
            <w:t>四、技术保证条件</w:t>
          </w:r>
          <w:r>
            <w:tab/>
          </w:r>
          <w:r>
            <w:rPr>
              <w:rFonts w:ascii="Times New Roman" w:eastAsia="Times New Roman" w:hAnsi="Times New Roman" w:cs="Times New Roman"/>
              <w:spacing w:val="5"/>
            </w:rPr>
            <w:t>4</w:t>
          </w:r>
        </w:p>
        <w:p w:rsidR="00A40866">
          <w:pPr>
            <w:pStyle w:val="BodyText"/>
            <w:tabs>
              <w:tab w:val="right" w:leader="dot" w:pos="8197"/>
            </w:tabs>
            <w:spacing w:before="179" w:line="219" w:lineRule="auto"/>
            <w:ind w:left="6"/>
            <w:rPr>
              <w:rFonts w:ascii="Times New Roman" w:eastAsia="Times New Roman" w:hAnsi="Times New Roman" w:cs="Times New Roman"/>
            </w:rPr>
          </w:pPr>
          <w:r>
            <w:rPr>
              <w:b/>
              <w:bCs/>
              <w:spacing w:val="-3"/>
            </w:rPr>
            <w:t>第二章、编制根据</w:t>
          </w:r>
          <w:r>
            <w:tab/>
          </w:r>
          <w:r>
            <w:rPr>
              <w:rFonts w:ascii="Times New Roman" w:eastAsia="Times New Roman" w:hAnsi="Times New Roman" w:cs="Times New Roman"/>
              <w:b/>
              <w:bCs/>
            </w:rPr>
            <w:t>4</w:t>
          </w:r>
        </w:p>
        <w:p w:rsidR="00A40866">
          <w:pPr>
            <w:pStyle w:val="BodyText"/>
            <w:tabs>
              <w:tab w:val="right" w:leader="dot" w:pos="8225"/>
            </w:tabs>
            <w:spacing w:before="192" w:line="219" w:lineRule="auto"/>
            <w:ind w:left="6"/>
            <w:rPr>
              <w:rFonts w:ascii="Times New Roman" w:eastAsia="Times New Roman" w:hAnsi="Times New Roman" w:cs="Times New Roman"/>
            </w:rPr>
          </w:pPr>
          <w:r>
            <w:rPr>
              <w:b/>
              <w:bCs/>
              <w:spacing w:val="-3"/>
            </w:rPr>
            <w:t>第三章、施工计划</w:t>
          </w:r>
          <w:r>
            <w:tab/>
          </w:r>
          <w:r>
            <w:rPr>
              <w:rFonts w:ascii="Times New Roman" w:eastAsia="Times New Roman" w:hAnsi="Times New Roman" w:cs="Times New Roman"/>
              <w:b/>
              <w:bCs/>
              <w:spacing w:val="6"/>
            </w:rPr>
            <w:t>5</w:t>
          </w:r>
        </w:p>
        <w:p w:rsidR="00A40866">
          <w:pPr>
            <w:pStyle w:val="BodyText"/>
            <w:tabs>
              <w:tab w:val="right" w:leader="dot" w:pos="8262"/>
            </w:tabs>
            <w:spacing w:before="208" w:line="220" w:lineRule="auto"/>
            <w:ind w:left="203"/>
            <w:rPr>
              <w:rFonts w:ascii="Times New Roman" w:eastAsia="Times New Roman" w:hAnsi="Times New Roman" w:cs="Times New Roman"/>
            </w:rPr>
          </w:pPr>
          <w:r>
            <w:rPr>
              <w:rFonts w:ascii="Times New Roman" w:eastAsia="Times New Roman" w:hAnsi="Times New Roman" w:cs="Times New Roman"/>
              <w:spacing w:val="-3"/>
            </w:rPr>
            <w:t>1</w:t>
          </w:r>
          <w:r>
            <w:rPr>
              <w:spacing w:val="-3"/>
            </w:rPr>
            <w:t>、施工进度计划</w:t>
          </w:r>
          <w:r>
            <w:tab/>
          </w:r>
          <w:r>
            <w:rPr>
              <w:rFonts w:ascii="Times New Roman" w:eastAsia="Times New Roman" w:hAnsi="Times New Roman" w:cs="Times New Roman"/>
            </w:rPr>
            <w:t>5</w:t>
          </w:r>
        </w:p>
        <w:p w:rsidR="00A40866">
          <w:pPr>
            <w:pStyle w:val="BodyText"/>
            <w:tabs>
              <w:tab w:val="right" w:leader="dot" w:pos="8292"/>
            </w:tabs>
            <w:spacing w:before="70" w:line="219" w:lineRule="auto"/>
            <w:ind w:left="203"/>
            <w:rPr>
              <w:rFonts w:ascii="Times New Roman" w:eastAsia="Times New Roman" w:hAnsi="Times New Roman" w:cs="Times New Roman"/>
            </w:rPr>
          </w:pPr>
          <w:r>
            <w:rPr>
              <w:rFonts w:ascii="Times New Roman" w:eastAsia="Times New Roman" w:hAnsi="Times New Roman" w:cs="Times New Roman"/>
              <w:spacing w:val="1"/>
            </w:rPr>
            <w:t>2</w:t>
          </w:r>
          <w:r>
            <w:rPr>
              <w:spacing w:val="1"/>
            </w:rPr>
            <w:t>、材料与设备计划</w:t>
          </w:r>
          <w:r>
            <w:tab/>
          </w:r>
          <w:r>
            <w:rPr>
              <w:rFonts w:ascii="Times New Roman" w:eastAsia="Times New Roman" w:hAnsi="Times New Roman" w:cs="Times New Roman"/>
            </w:rPr>
            <w:t>5</w:t>
          </w:r>
        </w:p>
        <w:p w:rsidR="00A40866">
          <w:pPr>
            <w:pStyle w:val="BodyText"/>
            <w:tabs>
              <w:tab w:val="right" w:leader="dot" w:pos="8265"/>
            </w:tabs>
            <w:spacing w:before="190" w:line="219" w:lineRule="auto"/>
            <w:ind w:left="6"/>
            <w:rPr>
              <w:rFonts w:ascii="Times New Roman" w:eastAsia="Times New Roman" w:hAnsi="Times New Roman" w:cs="Times New Roman"/>
            </w:rPr>
          </w:pPr>
          <w:r>
            <w:rPr>
              <w:b/>
              <w:bCs/>
              <w:spacing w:val="-3"/>
            </w:rPr>
            <w:t>第四章、施工工艺技术</w:t>
          </w:r>
          <w:r>
            <w:tab/>
          </w:r>
          <w:r>
            <w:rPr>
              <w:rFonts w:ascii="Times New Roman" w:eastAsia="Times New Roman" w:hAnsi="Times New Roman" w:cs="Times New Roman"/>
              <w:b/>
              <w:bCs/>
              <w:spacing w:val="6"/>
            </w:rPr>
            <w:t>7</w:t>
          </w:r>
        </w:p>
        <w:p w:rsidR="00A40866">
          <w:pPr>
            <w:pStyle w:val="BodyText"/>
            <w:tabs>
              <w:tab w:val="right" w:leader="dot" w:pos="8265"/>
            </w:tabs>
            <w:spacing w:before="207" w:line="219" w:lineRule="auto"/>
            <w:ind w:left="203"/>
            <w:rPr>
              <w:rFonts w:ascii="Times New Roman" w:eastAsia="Times New Roman" w:hAnsi="Times New Roman" w:cs="Times New Roman"/>
            </w:rPr>
          </w:pPr>
          <w:r>
            <w:rPr>
              <w:spacing w:val="3"/>
            </w:rPr>
            <w:t>一、技术参数</w:t>
          </w:r>
          <w:r>
            <w:tab/>
          </w:r>
          <w:r>
            <w:rPr>
              <w:rFonts w:ascii="Times New Roman" w:eastAsia="Times New Roman" w:hAnsi="Times New Roman" w:cs="Times New Roman"/>
              <w:spacing w:val="1"/>
            </w:rPr>
            <w:t>7</w:t>
          </w:r>
        </w:p>
        <w:p w:rsidR="00A40866">
          <w:pPr>
            <w:pStyle w:val="BodyText"/>
            <w:tabs>
              <w:tab w:val="right" w:leader="dot" w:pos="8270"/>
            </w:tabs>
            <w:spacing w:before="73" w:line="220" w:lineRule="auto"/>
            <w:ind w:left="203"/>
            <w:rPr>
              <w:rFonts w:ascii="Times New Roman" w:eastAsia="Times New Roman" w:hAnsi="Times New Roman" w:cs="Times New Roman"/>
            </w:rPr>
          </w:pPr>
          <w:r>
            <w:rPr>
              <w:spacing w:val="-4"/>
            </w:rPr>
            <w:t>二、工艺流程</w:t>
          </w:r>
          <w:r>
            <w:tab/>
          </w:r>
          <w:r>
            <w:rPr>
              <w:rFonts w:ascii="Times New Roman" w:eastAsia="Times New Roman" w:hAnsi="Times New Roman" w:cs="Times New Roman"/>
            </w:rPr>
            <w:t>8</w:t>
          </w:r>
        </w:p>
        <w:p w:rsidR="00A40866">
          <w:pPr>
            <w:pStyle w:val="BodyText"/>
            <w:tabs>
              <w:tab w:val="right" w:leader="dot" w:pos="8285"/>
            </w:tabs>
            <w:spacing w:before="91" w:line="219" w:lineRule="auto"/>
            <w:ind w:left="203"/>
            <w:rPr>
              <w:rFonts w:ascii="Times New Roman" w:eastAsia="Times New Roman" w:hAnsi="Times New Roman" w:cs="Times New Roman"/>
            </w:rPr>
          </w:pPr>
          <w:r>
            <w:t>三、双排落地式钢管防护架的施工方法</w:t>
          </w:r>
          <w:r>
            <w:tab/>
          </w:r>
          <w:r>
            <w:rPr>
              <w:rFonts w:ascii="Times New Roman" w:eastAsia="Times New Roman" w:hAnsi="Times New Roman" w:cs="Times New Roman"/>
            </w:rPr>
            <w:t>9</w:t>
          </w:r>
        </w:p>
        <w:p w:rsidR="00A40866">
          <w:pPr>
            <w:pStyle w:val="BodyText"/>
            <w:tabs>
              <w:tab w:val="right" w:leader="dot" w:pos="8270"/>
            </w:tabs>
            <w:spacing w:before="63" w:line="219" w:lineRule="auto"/>
            <w:ind w:left="203"/>
            <w:rPr>
              <w:rFonts w:ascii="Times New Roman" w:eastAsia="Times New Roman" w:hAnsi="Times New Roman" w:cs="Times New Roman"/>
            </w:rPr>
          </w:pPr>
          <w:r>
            <w:rPr>
              <w:spacing w:val="-5"/>
            </w:rPr>
            <w:t>四</w:t>
          </w:r>
          <w:r>
            <w:rPr>
              <w:spacing w:val="-5"/>
            </w:rPr>
            <w:t xml:space="preserve"> </w:t>
          </w:r>
          <w:r>
            <w:rPr>
              <w:spacing w:val="-5"/>
            </w:rPr>
            <w:t>、悬挑工字钢钢管防护架的施工方法</w:t>
          </w:r>
          <w:r>
            <w:tab/>
          </w:r>
          <w:r>
            <w:rPr>
              <w:rFonts w:ascii="Times New Roman" w:eastAsia="Times New Roman" w:hAnsi="Times New Roman" w:cs="Times New Roman"/>
              <w:spacing w:val="-6"/>
            </w:rPr>
            <w:t>15</w:t>
          </w:r>
        </w:p>
        <w:p w:rsidR="00A40866">
          <w:pPr>
            <w:pStyle w:val="BodyText"/>
            <w:tabs>
              <w:tab w:val="right" w:leader="dot" w:pos="8279"/>
            </w:tabs>
            <w:spacing w:before="82" w:line="219" w:lineRule="auto"/>
            <w:ind w:left="203"/>
            <w:rPr>
              <w:rFonts w:ascii="Times New Roman" w:eastAsia="Times New Roman" w:hAnsi="Times New Roman" w:cs="Times New Roman"/>
            </w:rPr>
          </w:pPr>
          <w:r>
            <w:rPr>
              <w:spacing w:val="1"/>
            </w:rPr>
            <w:t>五、双排落地钢管防护架的检查验收</w:t>
          </w:r>
          <w:r>
            <w:tab/>
          </w:r>
          <w:r>
            <w:rPr>
              <w:rFonts w:ascii="Times New Roman" w:eastAsia="Times New Roman" w:hAnsi="Times New Roman" w:cs="Times New Roman"/>
              <w:spacing w:val="-2"/>
            </w:rPr>
            <w:t>24</w:t>
          </w:r>
        </w:p>
        <w:p w:rsidR="00A40866">
          <w:pPr>
            <w:pStyle w:val="BodyText"/>
            <w:tabs>
              <w:tab w:val="right" w:leader="dot" w:pos="8279"/>
            </w:tabs>
            <w:spacing w:before="73" w:line="219" w:lineRule="auto"/>
            <w:ind w:left="203"/>
            <w:rPr>
              <w:rFonts w:ascii="Times New Roman" w:eastAsia="Times New Roman" w:hAnsi="Times New Roman" w:cs="Times New Roman"/>
            </w:rPr>
          </w:pPr>
          <w:r>
            <w:rPr>
              <w:spacing w:val="-6"/>
            </w:rPr>
            <w:t>六、悬挑工字钢钢管防护架的检查验收</w:t>
          </w:r>
          <w:r>
            <w:tab/>
          </w:r>
          <w:r>
            <w:rPr>
              <w:rFonts w:ascii="Times New Roman" w:eastAsia="Times New Roman" w:hAnsi="Times New Roman" w:cs="Times New Roman"/>
              <w:spacing w:val="-2"/>
            </w:rPr>
            <w:t>26</w:t>
          </w:r>
        </w:p>
        <w:p w:rsidR="00A40866">
          <w:pPr>
            <w:pStyle w:val="BodyText"/>
            <w:tabs>
              <w:tab w:val="right" w:leader="dot" w:pos="8277"/>
            </w:tabs>
            <w:spacing w:before="189" w:line="219" w:lineRule="auto"/>
            <w:ind w:left="6"/>
            <w:rPr>
              <w:rFonts w:ascii="Times New Roman" w:eastAsia="Times New Roman" w:hAnsi="Times New Roman" w:cs="Times New Roman"/>
            </w:rPr>
          </w:pPr>
          <w:r>
            <w:rPr>
              <w:b/>
              <w:bCs/>
              <w:spacing w:val="-5"/>
            </w:rPr>
            <w:t>第五章、施工安全保障措施</w:t>
          </w:r>
          <w:r>
            <w:tab/>
          </w:r>
          <w:r>
            <w:rPr>
              <w:rFonts w:ascii="Times New Roman" w:eastAsia="Times New Roman" w:hAnsi="Times New Roman" w:cs="Times New Roman"/>
              <w:b/>
              <w:bCs/>
              <w:spacing w:val="-2"/>
            </w:rPr>
            <w:t>28</w:t>
          </w:r>
        </w:p>
        <w:p w:rsidR="00A40866">
          <w:pPr>
            <w:pStyle w:val="BodyText"/>
            <w:tabs>
              <w:tab w:val="right" w:leader="dot" w:pos="8259"/>
            </w:tabs>
            <w:spacing w:before="187" w:line="219" w:lineRule="auto"/>
            <w:ind w:left="203"/>
            <w:rPr>
              <w:rFonts w:ascii="Times New Roman" w:eastAsia="Times New Roman" w:hAnsi="Times New Roman" w:cs="Times New Roman"/>
            </w:rPr>
          </w:pPr>
          <w:r>
            <w:rPr>
              <w:spacing w:val="3"/>
            </w:rPr>
            <w:t>一、组织保障</w:t>
          </w:r>
          <w:r>
            <w:tab/>
          </w:r>
          <w:r>
            <w:rPr>
              <w:rFonts w:ascii="Times New Roman" w:eastAsia="Times New Roman" w:hAnsi="Times New Roman" w:cs="Times New Roman"/>
              <w:spacing w:val="-2"/>
            </w:rPr>
            <w:t>28</w:t>
          </w:r>
        </w:p>
        <w:p w:rsidR="00A40866">
          <w:pPr>
            <w:pStyle w:val="BodyText"/>
            <w:tabs>
              <w:tab w:val="right" w:leader="dot" w:pos="8265"/>
            </w:tabs>
            <w:spacing w:before="63" w:line="219" w:lineRule="auto"/>
            <w:ind w:left="203"/>
            <w:rPr>
              <w:rFonts w:ascii="Times New Roman" w:eastAsia="Times New Roman" w:hAnsi="Times New Roman" w:cs="Times New Roman"/>
            </w:rPr>
          </w:pPr>
          <w:r>
            <w:rPr>
              <w:spacing w:val="1"/>
            </w:rPr>
            <w:t>二、技术措施</w:t>
          </w:r>
          <w:r>
            <w:tab/>
          </w:r>
          <w:r>
            <w:rPr>
              <w:rFonts w:ascii="Times New Roman" w:eastAsia="Times New Roman" w:hAnsi="Times New Roman" w:cs="Times New Roman"/>
              <w:spacing w:val="-3"/>
            </w:rPr>
            <w:t>31</w:t>
          </w:r>
        </w:p>
        <w:p w:rsidR="00A40866">
          <w:pPr>
            <w:pStyle w:val="BodyText"/>
            <w:tabs>
              <w:tab w:val="right" w:leader="dot" w:pos="8265"/>
            </w:tabs>
            <w:spacing w:before="83" w:line="220" w:lineRule="auto"/>
            <w:ind w:left="203"/>
            <w:rPr>
              <w:rFonts w:ascii="Times New Roman" w:eastAsia="Times New Roman" w:hAnsi="Times New Roman" w:cs="Times New Roman"/>
            </w:rPr>
          </w:pPr>
          <w:r>
            <w:rPr>
              <w:spacing w:val="1"/>
            </w:rPr>
            <w:t>三、监测监控</w:t>
          </w:r>
          <w:r>
            <w:tab/>
          </w:r>
          <w:r>
            <w:rPr>
              <w:rFonts w:ascii="Times New Roman" w:eastAsia="Times New Roman" w:hAnsi="Times New Roman" w:cs="Times New Roman"/>
              <w:spacing w:val="-3"/>
            </w:rPr>
            <w:t>36</w:t>
          </w:r>
        </w:p>
        <w:p w:rsidR="00A40866">
          <w:pPr>
            <w:pStyle w:val="BodyText"/>
            <w:tabs>
              <w:tab w:val="right" w:leader="dot" w:pos="8290"/>
            </w:tabs>
            <w:spacing w:before="89" w:line="220" w:lineRule="auto"/>
            <w:ind w:left="206"/>
            <w:rPr>
              <w:rFonts w:ascii="Times New Roman" w:eastAsia="Times New Roman" w:hAnsi="Times New Roman" w:cs="Times New Roman"/>
            </w:rPr>
          </w:pPr>
          <w:r>
            <w:rPr>
              <w:b/>
              <w:bCs/>
              <w:spacing w:val="-7"/>
            </w:rPr>
            <w:t>四、应急预案</w:t>
          </w:r>
          <w:r>
            <w:tab/>
          </w:r>
          <w:r>
            <w:rPr>
              <w:rFonts w:ascii="Times New Roman" w:eastAsia="Times New Roman" w:hAnsi="Times New Roman" w:cs="Times New Roman"/>
              <w:b/>
              <w:bCs/>
              <w:spacing w:val="-1"/>
            </w:rPr>
            <w:t>38</w:t>
          </w:r>
        </w:p>
        <w:p w:rsidR="00A40866">
          <w:pPr>
            <w:pStyle w:val="BodyText"/>
            <w:tabs>
              <w:tab w:val="right" w:leader="dot" w:pos="8280"/>
            </w:tabs>
            <w:spacing w:before="189" w:line="219" w:lineRule="auto"/>
            <w:ind w:left="6"/>
            <w:rPr>
              <w:rFonts w:ascii="Times New Roman" w:eastAsia="Times New Roman" w:hAnsi="Times New Roman" w:cs="Times New Roman"/>
            </w:rPr>
          </w:pPr>
          <w:r>
            <w:rPr>
              <w:b/>
              <w:bCs/>
              <w:spacing w:val="-8"/>
            </w:rPr>
            <w:t>第六章、劳动力计划</w:t>
          </w:r>
          <w:r>
            <w:tab/>
          </w:r>
          <w:r>
            <w:rPr>
              <w:rFonts w:ascii="Times New Roman" w:eastAsia="Times New Roman" w:hAnsi="Times New Roman" w:cs="Times New Roman"/>
              <w:b/>
              <w:bCs/>
              <w:spacing w:val="-2"/>
            </w:rPr>
            <w:t>39</w:t>
          </w:r>
        </w:p>
        <w:p w:rsidR="00A40866">
          <w:pPr>
            <w:pStyle w:val="BodyText"/>
            <w:tabs>
              <w:tab w:val="right" w:leader="dot" w:pos="8275"/>
            </w:tabs>
            <w:spacing w:before="187" w:line="219" w:lineRule="auto"/>
            <w:ind w:left="203"/>
            <w:rPr>
              <w:rFonts w:ascii="Times New Roman" w:eastAsia="Times New Roman" w:hAnsi="Times New Roman" w:cs="Times New Roman"/>
            </w:rPr>
          </w:pPr>
          <w:r>
            <w:t>一、专职安全生产管理人员</w:t>
          </w:r>
          <w:r>
            <w:tab/>
          </w:r>
          <w:r>
            <w:rPr>
              <w:rFonts w:ascii="Times New Roman" w:eastAsia="Times New Roman" w:hAnsi="Times New Roman" w:cs="Times New Roman"/>
            </w:rPr>
            <w:t>39</w:t>
          </w:r>
        </w:p>
        <w:p w:rsidR="00A40866">
          <w:pPr>
            <w:pStyle w:val="BodyText"/>
            <w:tabs>
              <w:tab w:val="right" w:leader="dot" w:pos="8270"/>
            </w:tabs>
            <w:spacing w:before="93" w:line="219" w:lineRule="auto"/>
            <w:ind w:left="203"/>
            <w:rPr>
              <w:rFonts w:ascii="Times New Roman" w:eastAsia="Times New Roman" w:hAnsi="Times New Roman" w:cs="Times New Roman"/>
            </w:rPr>
          </w:pPr>
          <w:r>
            <w:rPr>
              <w:spacing w:val="-2"/>
            </w:rPr>
            <w:t>二、特种作业人员</w:t>
          </w:r>
          <w:r>
            <w:tab/>
          </w:r>
          <w:r>
            <w:rPr>
              <w:rFonts w:ascii="Times New Roman" w:eastAsia="Times New Roman" w:hAnsi="Times New Roman" w:cs="Times New Roman"/>
              <w:spacing w:val="-1"/>
            </w:rPr>
            <w:t>40</w:t>
          </w:r>
        </w:p>
        <w:p w:rsidR="00A40866">
          <w:pPr>
            <w:pStyle w:val="BodyText"/>
            <w:tabs>
              <w:tab w:val="right" w:leader="dot" w:pos="8267"/>
            </w:tabs>
            <w:spacing w:before="179" w:line="219" w:lineRule="auto"/>
            <w:ind w:left="6"/>
            <w:rPr>
              <w:rFonts w:ascii="Times New Roman" w:eastAsia="Times New Roman" w:hAnsi="Times New Roman" w:cs="Times New Roman"/>
            </w:rPr>
          </w:pPr>
          <w:r>
            <w:rPr>
              <w:b/>
              <w:bCs/>
              <w:spacing w:val="19"/>
            </w:rPr>
            <w:t>第七章、计算书及有关图纸</w:t>
          </w:r>
          <w:r>
            <w:tab/>
          </w:r>
          <w:r>
            <w:rPr>
              <w:rFonts w:ascii="Times New Roman" w:eastAsia="Times New Roman" w:hAnsi="Times New Roman" w:cs="Times New Roman"/>
              <w:b/>
              <w:bCs/>
              <w:spacing w:val="-2"/>
            </w:rPr>
            <w:t>40</w:t>
          </w:r>
        </w:p>
        <w:p w:rsidR="00A40866">
          <w:pPr>
            <w:pStyle w:val="BodyText"/>
            <w:tabs>
              <w:tab w:val="right" w:leader="dot" w:pos="8280"/>
            </w:tabs>
            <w:spacing w:before="195" w:line="219" w:lineRule="auto"/>
            <w:ind w:left="203"/>
            <w:rPr>
              <w:rFonts w:ascii="Times New Roman" w:eastAsia="Times New Roman" w:hAnsi="Times New Roman" w:cs="Times New Roman"/>
            </w:rPr>
          </w:pPr>
          <w:r>
            <w:rPr>
              <w:spacing w:val="1"/>
            </w:rPr>
            <w:t>扣件式防护架计算书</w:t>
          </w:r>
          <w:r>
            <w:tab/>
          </w:r>
          <w:r>
            <w:rPr>
              <w:rFonts w:ascii="Times New Roman" w:eastAsia="Times New Roman" w:hAnsi="Times New Roman" w:cs="Times New Roman"/>
              <w:spacing w:val="-1"/>
            </w:rPr>
            <w:t>40</w:t>
          </w:r>
        </w:p>
        <w:p w:rsidR="00A40866">
          <w:pPr>
            <w:pStyle w:val="BodyText"/>
            <w:tabs>
              <w:tab w:val="right" w:leader="dot" w:pos="8287"/>
            </w:tabs>
            <w:spacing w:before="80" w:line="219" w:lineRule="auto"/>
            <w:ind w:left="206"/>
            <w:rPr>
              <w:rFonts w:ascii="Times New Roman" w:eastAsia="Times New Roman" w:hAnsi="Times New Roman" w:cs="Times New Roman"/>
            </w:rPr>
          </w:pPr>
          <w:r>
            <w:rPr>
              <w:b/>
              <w:bCs/>
              <w:spacing w:val="-4"/>
            </w:rPr>
            <w:t>悬挑工字钢防护架计算书</w:t>
          </w:r>
          <w:r>
            <w:tab/>
          </w:r>
          <w:r>
            <w:rPr>
              <w:rFonts w:ascii="Times New Roman" w:eastAsia="Times New Roman" w:hAnsi="Times New Roman" w:cs="Times New Roman"/>
              <w:b/>
              <w:bCs/>
              <w:spacing w:val="-2"/>
            </w:rPr>
            <w:t>47</w:t>
          </w:r>
        </w:p>
      </w:sdtContent>
    </w:sdt>
    <w:p w:rsidR="00A40866">
      <w:pPr>
        <w:spacing w:line="219" w:lineRule="auto"/>
        <w:rPr>
          <w:rFonts w:ascii="Times New Roman" w:eastAsia="Times New Roman" w:hAnsi="Times New Roman" w:cs="Times New Roman"/>
        </w:rPr>
        <w:sectPr>
          <w:headerReference w:type="even" r:id="rId4"/>
          <w:headerReference w:type="default" r:id="rId5"/>
          <w:footerReference w:type="even" r:id="rId6"/>
          <w:footerReference w:type="default" r:id="rId7"/>
          <w:headerReference w:type="first" r:id="rId8"/>
          <w:footerReference w:type="first" r:id="rId9"/>
          <w:pgSz w:w="11910" w:h="16840"/>
          <w:pgMar w:top="1431" w:right="1786" w:bottom="0" w:left="1786" w:header="0" w:footer="0" w:gutter="0"/>
          <w:cols w:space="720"/>
        </w:sectPr>
      </w:pPr>
    </w:p>
    <w:p w:rsidR="00A40866">
      <w:pPr>
        <w:pStyle w:val="BodyText"/>
        <w:spacing w:before="244" w:line="219" w:lineRule="auto"/>
        <w:ind w:left="3168"/>
        <w:rPr>
          <w:sz w:val="28"/>
          <w:szCs w:val="28"/>
        </w:rPr>
      </w:pPr>
      <w:bookmarkStart w:id="0" w:name="bookmark1"/>
      <w:bookmarkStart w:id="1" w:name="bookmark2"/>
      <w:bookmarkEnd w:id="0"/>
      <w:bookmarkEnd w:id="1"/>
      <w:r>
        <w:rPr>
          <w:b/>
          <w:bCs/>
          <w:spacing w:val="-5"/>
          <w:sz w:val="28"/>
          <w:szCs w:val="28"/>
        </w:rPr>
        <w:t>第一章、工程概况</w:t>
      </w:r>
    </w:p>
    <w:p w:rsidR="00A40866">
      <w:pPr>
        <w:spacing w:line="288" w:lineRule="auto"/>
      </w:pPr>
    </w:p>
    <w:p w:rsidR="00A40866">
      <w:pPr>
        <w:spacing w:line="289" w:lineRule="auto"/>
      </w:pPr>
    </w:p>
    <w:p w:rsidR="00A40866">
      <w:pPr>
        <w:pStyle w:val="BodyText"/>
        <w:spacing w:before="78" w:line="219" w:lineRule="auto"/>
        <w:ind w:left="128"/>
        <w:outlineLvl w:val="0"/>
        <w:rPr>
          <w:sz w:val="24"/>
          <w:szCs w:val="24"/>
        </w:rPr>
      </w:pPr>
      <w:r>
        <w:rPr>
          <w:b/>
          <w:bCs/>
          <w:spacing w:val="-8"/>
          <w:sz w:val="24"/>
          <w:szCs w:val="24"/>
        </w:rPr>
        <w:t>一、工程概况</w:t>
      </w:r>
    </w:p>
    <w:p w:rsidR="00A40866">
      <w:pPr>
        <w:spacing w:line="328" w:lineRule="auto"/>
      </w:pPr>
    </w:p>
    <w:p w:rsidR="00A40866">
      <w:pPr>
        <w:pStyle w:val="BodyText"/>
        <w:spacing w:before="78" w:line="219" w:lineRule="auto"/>
        <w:ind w:left="124"/>
        <w:rPr>
          <w:sz w:val="24"/>
          <w:szCs w:val="24"/>
        </w:rPr>
      </w:pPr>
      <w:r>
        <w:rPr>
          <w:spacing w:val="1"/>
          <w:sz w:val="24"/>
          <w:szCs w:val="24"/>
        </w:rPr>
        <w:t>工程名称：国平</w:t>
      </w:r>
      <w:r>
        <w:rPr>
          <w:spacing w:val="1"/>
          <w:sz w:val="24"/>
          <w:szCs w:val="24"/>
        </w:rPr>
        <w:t>·</w:t>
      </w:r>
      <w:r>
        <w:rPr>
          <w:spacing w:val="1"/>
          <w:sz w:val="24"/>
          <w:szCs w:val="24"/>
        </w:rPr>
        <w:t>时代天街</w:t>
      </w:r>
      <w:r>
        <w:rPr>
          <w:spacing w:val="1"/>
          <w:sz w:val="24"/>
          <w:szCs w:val="24"/>
        </w:rPr>
        <w:t>1#</w:t>
      </w:r>
      <w:r>
        <w:rPr>
          <w:spacing w:val="1"/>
          <w:sz w:val="24"/>
          <w:szCs w:val="24"/>
        </w:rPr>
        <w:t>地块</w:t>
      </w:r>
    </w:p>
    <w:p w:rsidR="00A40866">
      <w:pPr>
        <w:pStyle w:val="BodyText"/>
        <w:spacing w:before="25" w:line="219" w:lineRule="auto"/>
        <w:ind w:left="124"/>
        <w:rPr>
          <w:sz w:val="24"/>
          <w:szCs w:val="24"/>
        </w:rPr>
      </w:pPr>
      <w:r>
        <w:rPr>
          <w:spacing w:val="-6"/>
          <w:sz w:val="24"/>
          <w:szCs w:val="24"/>
        </w:rPr>
        <w:t>工程地址：武隆县中堆坝</w:t>
      </w:r>
    </w:p>
    <w:p w:rsidR="00A40866">
      <w:pPr>
        <w:pStyle w:val="BodyText"/>
        <w:spacing w:before="15" w:line="220" w:lineRule="auto"/>
        <w:ind w:left="124"/>
        <w:rPr>
          <w:sz w:val="24"/>
          <w:szCs w:val="24"/>
        </w:rPr>
      </w:pPr>
      <w:r>
        <w:rPr>
          <w:spacing w:val="-1"/>
          <w:sz w:val="24"/>
          <w:szCs w:val="24"/>
        </w:rPr>
        <w:t>建设单位：重庆国平物业开发有限公司</w:t>
      </w:r>
    </w:p>
    <w:p w:rsidR="00A40866">
      <w:pPr>
        <w:pStyle w:val="BodyText"/>
        <w:spacing w:before="24" w:line="220" w:lineRule="auto"/>
        <w:ind w:left="124"/>
        <w:rPr>
          <w:sz w:val="24"/>
          <w:szCs w:val="24"/>
        </w:rPr>
      </w:pPr>
      <w:r>
        <w:rPr>
          <w:spacing w:val="-1"/>
          <w:sz w:val="24"/>
          <w:szCs w:val="24"/>
        </w:rPr>
        <w:t>设计单位：重庆源道建筑规划设计有限公司</w:t>
      </w:r>
    </w:p>
    <w:p w:rsidR="00A40866">
      <w:pPr>
        <w:pStyle w:val="BodyText"/>
        <w:spacing w:before="43" w:line="219" w:lineRule="auto"/>
        <w:ind w:left="124"/>
        <w:rPr>
          <w:sz w:val="24"/>
          <w:szCs w:val="24"/>
        </w:rPr>
      </w:pPr>
      <w:r>
        <w:rPr>
          <w:spacing w:val="-8"/>
          <w:sz w:val="24"/>
          <w:szCs w:val="24"/>
        </w:rPr>
        <w:t>监理单位：重庆联盛建设项目管理有限公司</w:t>
      </w:r>
    </w:p>
    <w:p w:rsidR="00A40866">
      <w:pPr>
        <w:pStyle w:val="BodyText"/>
        <w:spacing w:before="24" w:line="219" w:lineRule="auto"/>
        <w:ind w:left="124"/>
        <w:rPr>
          <w:sz w:val="24"/>
          <w:szCs w:val="24"/>
        </w:rPr>
      </w:pPr>
      <w:r>
        <w:rPr>
          <w:spacing w:val="-7"/>
          <w:sz w:val="24"/>
          <w:szCs w:val="24"/>
        </w:rPr>
        <w:t>勘察单位：中国建筑西南地勘设计研究有限公司</w:t>
      </w:r>
    </w:p>
    <w:p w:rsidR="00A40866">
      <w:pPr>
        <w:pStyle w:val="BodyText"/>
        <w:spacing w:before="27" w:line="219" w:lineRule="auto"/>
        <w:ind w:left="124"/>
        <w:rPr>
          <w:sz w:val="24"/>
          <w:szCs w:val="24"/>
        </w:rPr>
      </w:pPr>
      <w:r>
        <w:rPr>
          <w:spacing w:val="-1"/>
          <w:sz w:val="24"/>
          <w:szCs w:val="24"/>
        </w:rPr>
        <w:t>施工单位：重庆森佑建筑工程有限公司</w:t>
      </w:r>
    </w:p>
    <w:p w:rsidR="00A40866">
      <w:pPr>
        <w:pStyle w:val="BodyText"/>
        <w:spacing w:before="25" w:line="219" w:lineRule="auto"/>
        <w:ind w:left="124"/>
        <w:rPr>
          <w:sz w:val="24"/>
          <w:szCs w:val="24"/>
        </w:rPr>
      </w:pPr>
      <w:r>
        <w:rPr>
          <w:spacing w:val="-3"/>
          <w:sz w:val="24"/>
          <w:szCs w:val="24"/>
        </w:rPr>
        <w:t>质量监督单位：武隆县建设工程质量监督站</w:t>
      </w:r>
    </w:p>
    <w:p w:rsidR="00A40866">
      <w:pPr>
        <w:pStyle w:val="BodyText"/>
        <w:spacing w:before="26" w:line="219" w:lineRule="auto"/>
        <w:ind w:left="124"/>
        <w:rPr>
          <w:sz w:val="24"/>
          <w:szCs w:val="24"/>
        </w:rPr>
      </w:pPr>
      <w:r>
        <w:rPr>
          <w:spacing w:val="-3"/>
          <w:sz w:val="24"/>
          <w:szCs w:val="24"/>
        </w:rPr>
        <w:t>安全监督单位：武隆县建设工程安全监督站</w:t>
      </w:r>
    </w:p>
    <w:p w:rsidR="00A40866">
      <w:pPr>
        <w:pStyle w:val="BodyText"/>
        <w:spacing w:before="35" w:line="219" w:lineRule="auto"/>
        <w:ind w:left="124"/>
        <w:rPr>
          <w:sz w:val="24"/>
          <w:szCs w:val="24"/>
        </w:rPr>
      </w:pPr>
      <w:r>
        <w:rPr>
          <w:spacing w:val="-1"/>
          <w:sz w:val="24"/>
          <w:szCs w:val="24"/>
        </w:rPr>
        <w:t>承包方式：使用总承包管理责任制，由投标人对分包单位进行总体协调管理</w:t>
      </w:r>
    </w:p>
    <w:p w:rsidR="00A40866">
      <w:pPr>
        <w:pStyle w:val="BodyText"/>
        <w:spacing w:before="25" w:line="219" w:lineRule="auto"/>
        <w:ind w:left="124"/>
        <w:rPr>
          <w:sz w:val="24"/>
          <w:szCs w:val="24"/>
        </w:rPr>
      </w:pPr>
      <w:r>
        <w:rPr>
          <w:spacing w:val="-3"/>
          <w:sz w:val="24"/>
          <w:szCs w:val="24"/>
        </w:rPr>
        <w:t>施工承包范围：按施工承包合同范围</w:t>
      </w:r>
    </w:p>
    <w:p w:rsidR="00A40866">
      <w:pPr>
        <w:pStyle w:val="BodyText"/>
        <w:spacing w:before="16" w:line="220" w:lineRule="auto"/>
        <w:ind w:left="124"/>
        <w:rPr>
          <w:sz w:val="24"/>
          <w:szCs w:val="24"/>
        </w:rPr>
      </w:pPr>
      <w:r>
        <w:rPr>
          <w:spacing w:val="-1"/>
          <w:sz w:val="24"/>
          <w:szCs w:val="24"/>
        </w:rPr>
        <w:t>工期目标：</w:t>
      </w:r>
      <w:r>
        <w:rPr>
          <w:spacing w:val="-1"/>
          <w:sz w:val="24"/>
          <w:szCs w:val="24"/>
        </w:rPr>
        <w:t>520</w:t>
      </w:r>
      <w:r>
        <w:rPr>
          <w:spacing w:val="-1"/>
          <w:sz w:val="24"/>
          <w:szCs w:val="24"/>
        </w:rPr>
        <w:t>天日历工期</w:t>
      </w:r>
    </w:p>
    <w:p w:rsidR="00A40866">
      <w:pPr>
        <w:pStyle w:val="BodyText"/>
        <w:spacing w:before="23" w:line="219" w:lineRule="auto"/>
        <w:ind w:left="124"/>
        <w:rPr>
          <w:sz w:val="24"/>
          <w:szCs w:val="24"/>
        </w:rPr>
      </w:pPr>
      <w:r>
        <w:rPr>
          <w:spacing w:val="-18"/>
          <w:sz w:val="24"/>
          <w:szCs w:val="24"/>
        </w:rPr>
        <w:t>质量目标：一次验收合格</w:t>
      </w:r>
    </w:p>
    <w:p w:rsidR="00A40866">
      <w:pPr>
        <w:pStyle w:val="BodyText"/>
        <w:spacing w:before="46" w:line="219" w:lineRule="auto"/>
        <w:ind w:left="124"/>
        <w:rPr>
          <w:sz w:val="24"/>
          <w:szCs w:val="24"/>
        </w:rPr>
      </w:pPr>
      <w:r>
        <w:rPr>
          <w:spacing w:val="-1"/>
          <w:sz w:val="24"/>
          <w:szCs w:val="24"/>
        </w:rPr>
        <w:t>安全文明目标：创建重庆市安全文明工地</w:t>
      </w:r>
    </w:p>
    <w:p w:rsidR="00A40866">
      <w:pPr>
        <w:pStyle w:val="BodyText"/>
        <w:spacing w:before="13" w:line="218" w:lineRule="auto"/>
        <w:ind w:left="124"/>
        <w:rPr>
          <w:sz w:val="24"/>
          <w:szCs w:val="24"/>
        </w:rPr>
      </w:pPr>
      <w:r>
        <w:rPr>
          <w:spacing w:val="-1"/>
          <w:sz w:val="24"/>
          <w:szCs w:val="24"/>
        </w:rPr>
        <w:t>开工日期：以合同约定及开工报告为准</w:t>
      </w:r>
    </w:p>
    <w:p w:rsidR="00A40866">
      <w:pPr>
        <w:pStyle w:val="BodyText"/>
        <w:spacing w:before="36" w:line="218" w:lineRule="auto"/>
        <w:ind w:left="124"/>
        <w:rPr>
          <w:sz w:val="24"/>
          <w:szCs w:val="24"/>
        </w:rPr>
      </w:pPr>
      <w:r>
        <w:rPr>
          <w:spacing w:val="-10"/>
          <w:sz w:val="24"/>
          <w:szCs w:val="24"/>
        </w:rPr>
        <w:t>完工日期：</w:t>
      </w:r>
      <w:r>
        <w:rPr>
          <w:spacing w:val="-10"/>
          <w:sz w:val="24"/>
          <w:szCs w:val="24"/>
        </w:rPr>
        <w:t xml:space="preserve"> </w:t>
      </w:r>
      <w:r>
        <w:rPr>
          <w:spacing w:val="-10"/>
          <w:sz w:val="24"/>
          <w:szCs w:val="24"/>
        </w:rPr>
        <w:t>以合同约定及开工报告为准</w:t>
      </w:r>
    </w:p>
    <w:p w:rsidR="00A40866">
      <w:pPr>
        <w:pStyle w:val="BodyText"/>
        <w:spacing w:before="24" w:line="232" w:lineRule="auto"/>
        <w:ind w:left="154" w:right="238" w:hanging="30"/>
        <w:rPr>
          <w:sz w:val="23"/>
          <w:szCs w:val="23"/>
        </w:rPr>
      </w:pPr>
      <w:r>
        <w:rPr>
          <w:spacing w:val="2"/>
          <w:sz w:val="24"/>
          <w:szCs w:val="24"/>
        </w:rPr>
        <w:t>建设规模：总建筑面积</w:t>
      </w:r>
      <w:r>
        <w:rPr>
          <w:spacing w:val="2"/>
          <w:sz w:val="24"/>
          <w:szCs w:val="24"/>
        </w:rPr>
        <w:t>84194.59</w:t>
      </w:r>
      <w:r>
        <w:rPr>
          <w:rFonts w:ascii="Times New Roman" w:eastAsia="Times New Roman" w:hAnsi="Times New Roman" w:cs="Times New Roman"/>
          <w:spacing w:val="2"/>
          <w:sz w:val="24"/>
          <w:szCs w:val="24"/>
        </w:rPr>
        <w:t>m²,</w:t>
      </w:r>
      <w:r>
        <w:rPr>
          <w:spacing w:val="2"/>
          <w:sz w:val="24"/>
          <w:szCs w:val="24"/>
        </w:rPr>
        <w:t>其中住宅</w:t>
      </w:r>
      <w:r>
        <w:rPr>
          <w:spacing w:val="2"/>
          <w:sz w:val="24"/>
          <w:szCs w:val="24"/>
        </w:rPr>
        <w:t>44691.46</w:t>
      </w:r>
      <w:r>
        <w:rPr>
          <w:rFonts w:ascii="Times New Roman" w:eastAsia="Times New Roman" w:hAnsi="Times New Roman" w:cs="Times New Roman"/>
          <w:spacing w:val="2"/>
          <w:sz w:val="24"/>
          <w:szCs w:val="24"/>
        </w:rPr>
        <w:t>m²,</w:t>
      </w:r>
      <w:r>
        <w:rPr>
          <w:spacing w:val="2"/>
          <w:sz w:val="24"/>
          <w:szCs w:val="24"/>
        </w:rPr>
        <w:t>车库</w:t>
      </w:r>
      <w:r>
        <w:rPr>
          <w:spacing w:val="2"/>
          <w:sz w:val="24"/>
          <w:szCs w:val="24"/>
        </w:rPr>
        <w:t>18635.74</w:t>
      </w:r>
      <w:r>
        <w:rPr>
          <w:rFonts w:ascii="Times New Roman" w:eastAsia="Times New Roman" w:hAnsi="Times New Roman" w:cs="Times New Roman"/>
          <w:spacing w:val="2"/>
          <w:sz w:val="24"/>
          <w:szCs w:val="24"/>
        </w:rPr>
        <w:t>m²,</w:t>
      </w:r>
      <w:r>
        <w:rPr>
          <w:spacing w:val="10"/>
          <w:sz w:val="23"/>
          <w:szCs w:val="23"/>
        </w:rPr>
        <w:t>商业</w:t>
      </w:r>
      <w:r>
        <w:rPr>
          <w:spacing w:val="10"/>
          <w:sz w:val="23"/>
          <w:szCs w:val="23"/>
        </w:rPr>
        <w:t>20641.36 m²,</w:t>
      </w:r>
      <w:r>
        <w:rPr>
          <w:spacing w:val="10"/>
          <w:sz w:val="23"/>
          <w:szCs w:val="23"/>
        </w:rPr>
        <w:t>配套用房</w:t>
      </w:r>
      <w:r>
        <w:rPr>
          <w:spacing w:val="10"/>
          <w:sz w:val="23"/>
          <w:szCs w:val="23"/>
        </w:rPr>
        <w:t>22</w:t>
      </w:r>
      <w:r>
        <w:rPr>
          <w:spacing w:val="9"/>
          <w:sz w:val="23"/>
          <w:szCs w:val="23"/>
        </w:rPr>
        <w:t>6.03m².</w:t>
      </w:r>
    </w:p>
    <w:tbl>
      <w:tblPr>
        <w:tblStyle w:val="TableNormal00"/>
        <w:tblW w:w="8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84"/>
        <w:gridCol w:w="629"/>
        <w:gridCol w:w="1049"/>
        <w:gridCol w:w="1179"/>
        <w:gridCol w:w="689"/>
        <w:gridCol w:w="699"/>
        <w:gridCol w:w="819"/>
        <w:gridCol w:w="549"/>
        <w:gridCol w:w="520"/>
        <w:gridCol w:w="579"/>
        <w:gridCol w:w="629"/>
        <w:gridCol w:w="584"/>
      </w:tblGrid>
      <w:tr>
        <w:tblPrEx>
          <w:tblW w:w="8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314"/>
        </w:trPr>
        <w:tc>
          <w:tcPr>
            <w:tcW w:w="8509" w:type="dxa"/>
            <w:gridSpan w:val="12"/>
          </w:tcPr>
          <w:p w:rsidR="00A40866">
            <w:pPr>
              <w:pStyle w:val="TableText"/>
              <w:spacing w:before="44" w:line="200" w:lineRule="auto"/>
              <w:ind w:left="2094"/>
            </w:pPr>
            <w:r>
              <w:rPr>
                <w:spacing w:val="2"/>
              </w:rPr>
              <w:t>国平</w:t>
            </w:r>
            <w:r>
              <w:rPr>
                <w:spacing w:val="2"/>
              </w:rPr>
              <w:t>·</w:t>
            </w:r>
            <w:r>
              <w:rPr>
                <w:spacing w:val="2"/>
              </w:rPr>
              <w:t>时代天街</w:t>
            </w:r>
            <w:r>
              <w:rPr>
                <w:spacing w:val="2"/>
              </w:rPr>
              <w:t>1#</w:t>
            </w:r>
            <w:r>
              <w:rPr>
                <w:spacing w:val="2"/>
              </w:rPr>
              <w:t>地块</w:t>
            </w:r>
            <w:r>
              <w:rPr>
                <w:spacing w:val="2"/>
              </w:rPr>
              <w:t xml:space="preserve">  </w:t>
            </w:r>
            <w:r>
              <w:rPr>
                <w:spacing w:val="2"/>
              </w:rPr>
              <w:t>单体建筑特征表</w:t>
            </w:r>
          </w:p>
        </w:tc>
      </w:tr>
      <w:tr>
        <w:tblPrEx>
          <w:tblW w:w="8509" w:type="dxa"/>
          <w:tblInd w:w="5" w:type="dxa"/>
          <w:tblLayout w:type="fixed"/>
          <w:tblLook w:val="04A0"/>
        </w:tblPrEx>
        <w:trPr>
          <w:trHeight w:val="1867"/>
        </w:trPr>
        <w:tc>
          <w:tcPr>
            <w:tcW w:w="584" w:type="dxa"/>
            <w:textDirection w:val="tbRlV"/>
          </w:tcPr>
          <w:p w:rsidR="00A40866">
            <w:pPr>
              <w:pStyle w:val="TableText"/>
              <w:spacing w:before="168" w:line="217" w:lineRule="auto"/>
              <w:ind w:left="20"/>
            </w:pPr>
            <w:r>
              <w:t>栋号</w:t>
            </w:r>
          </w:p>
        </w:tc>
        <w:tc>
          <w:tcPr>
            <w:tcW w:w="629" w:type="dxa"/>
            <w:textDirection w:val="tbRlV"/>
          </w:tcPr>
          <w:p w:rsidR="00A40866">
            <w:pPr>
              <w:pStyle w:val="TableText"/>
              <w:spacing w:before="258" w:line="216" w:lineRule="auto"/>
              <w:ind w:left="9"/>
            </w:pPr>
            <w:r>
              <w:t>使用功能</w:t>
            </w:r>
          </w:p>
        </w:tc>
        <w:tc>
          <w:tcPr>
            <w:tcW w:w="1049" w:type="dxa"/>
          </w:tcPr>
          <w:p w:rsidR="00A40866">
            <w:pPr>
              <w:pStyle w:val="TableText"/>
              <w:spacing w:before="30" w:line="219" w:lineRule="auto"/>
              <w:ind w:left="101"/>
            </w:pPr>
            <w:r>
              <w:rPr>
                <w:spacing w:val="-3"/>
              </w:rPr>
              <w:t>层数</w:t>
            </w:r>
          </w:p>
        </w:tc>
        <w:tc>
          <w:tcPr>
            <w:tcW w:w="1179" w:type="dxa"/>
          </w:tcPr>
          <w:p w:rsidR="00A40866">
            <w:pPr>
              <w:pStyle w:val="TableText"/>
              <w:spacing w:before="50" w:line="224" w:lineRule="auto"/>
              <w:ind w:left="142" w:right="90" w:hanging="40"/>
            </w:pPr>
            <w:r>
              <w:rPr>
                <w:spacing w:val="3"/>
              </w:rPr>
              <w:t>建筑面积</w:t>
            </w:r>
            <w:r>
              <w:rPr>
                <w:spacing w:val="-10"/>
              </w:rPr>
              <w:t>(m²)</w:t>
            </w:r>
          </w:p>
        </w:tc>
        <w:tc>
          <w:tcPr>
            <w:tcW w:w="689" w:type="dxa"/>
          </w:tcPr>
          <w:p w:rsidR="00A40866">
            <w:pPr>
              <w:pStyle w:val="TableText"/>
              <w:spacing w:before="50" w:line="222" w:lineRule="auto"/>
              <w:ind w:left="94" w:right="52"/>
            </w:pPr>
            <w:r>
              <w:rPr>
                <w:spacing w:val="5"/>
              </w:rPr>
              <w:t>户数</w:t>
            </w:r>
            <w:r>
              <w:rPr>
                <w:spacing w:val="17"/>
              </w:rPr>
              <w:t>(</w:t>
            </w:r>
            <w:r>
              <w:rPr>
                <w:spacing w:val="17"/>
              </w:rPr>
              <w:t>户</w:t>
            </w:r>
            <w:r>
              <w:rPr>
                <w:spacing w:val="17"/>
              </w:rPr>
              <w:t>)</w:t>
            </w:r>
          </w:p>
        </w:tc>
        <w:tc>
          <w:tcPr>
            <w:tcW w:w="699" w:type="dxa"/>
          </w:tcPr>
          <w:p w:rsidR="00A40866">
            <w:pPr>
              <w:pStyle w:val="TableText"/>
              <w:spacing w:before="52" w:line="231" w:lineRule="auto"/>
              <w:ind w:left="104" w:right="89"/>
              <w:jc w:val="both"/>
            </w:pPr>
            <w:r>
              <w:rPr>
                <w:spacing w:val="4"/>
              </w:rPr>
              <w:t>建筑</w:t>
            </w:r>
            <w:r>
              <w:rPr>
                <w:spacing w:val="7"/>
              </w:rPr>
              <w:t>高度</w:t>
            </w:r>
            <w:r>
              <w:rPr>
                <w:spacing w:val="2"/>
              </w:rPr>
              <w:t>(m)</w:t>
            </w:r>
          </w:p>
        </w:tc>
        <w:tc>
          <w:tcPr>
            <w:tcW w:w="819" w:type="dxa"/>
          </w:tcPr>
          <w:p w:rsidR="00A40866">
            <w:pPr>
              <w:pStyle w:val="TableText"/>
              <w:spacing w:before="39" w:line="243" w:lineRule="auto"/>
              <w:ind w:left="165" w:right="148"/>
              <w:jc w:val="both"/>
            </w:pPr>
            <w:r>
              <w:rPr>
                <w:spacing w:val="6"/>
              </w:rPr>
              <w:t>消防</w:t>
            </w:r>
            <w:r>
              <w:rPr>
                <w:spacing w:val="5"/>
              </w:rPr>
              <w:t>计算</w:t>
            </w:r>
            <w:r>
              <w:rPr>
                <w:spacing w:val="7"/>
              </w:rPr>
              <w:t>高度</w:t>
            </w:r>
            <w:r>
              <w:rPr>
                <w:spacing w:val="2"/>
              </w:rPr>
              <w:t>(m)</w:t>
            </w:r>
          </w:p>
        </w:tc>
        <w:tc>
          <w:tcPr>
            <w:tcW w:w="549" w:type="dxa"/>
            <w:textDirection w:val="tbRlV"/>
          </w:tcPr>
          <w:p w:rsidR="00A40866">
            <w:pPr>
              <w:pStyle w:val="TableText"/>
              <w:spacing w:before="182" w:line="216" w:lineRule="auto"/>
              <w:ind w:left="18"/>
            </w:pPr>
            <w:r>
              <w:t>建筑防火分类</w:t>
            </w:r>
          </w:p>
        </w:tc>
        <w:tc>
          <w:tcPr>
            <w:tcW w:w="520" w:type="dxa"/>
            <w:textDirection w:val="tbRlV"/>
          </w:tcPr>
          <w:p w:rsidR="00A40866">
            <w:pPr>
              <w:pStyle w:val="TableText"/>
              <w:spacing w:before="162" w:line="217" w:lineRule="auto"/>
              <w:ind w:left="8"/>
            </w:pPr>
            <w:r>
              <w:t>基础形式</w:t>
            </w:r>
          </w:p>
        </w:tc>
        <w:tc>
          <w:tcPr>
            <w:tcW w:w="579" w:type="dxa"/>
            <w:textDirection w:val="tbRlV"/>
          </w:tcPr>
          <w:p w:rsidR="00A40866">
            <w:pPr>
              <w:pStyle w:val="TableText"/>
              <w:spacing w:before="221" w:line="216" w:lineRule="auto"/>
              <w:ind w:left="9"/>
            </w:pPr>
            <w:r>
              <w:t>结构类型</w:t>
            </w:r>
          </w:p>
        </w:tc>
        <w:tc>
          <w:tcPr>
            <w:tcW w:w="629" w:type="dxa"/>
            <w:textDirection w:val="tbRlV"/>
          </w:tcPr>
          <w:p w:rsidR="00A40866">
            <w:pPr>
              <w:pStyle w:val="TableText"/>
              <w:spacing w:before="270" w:line="216" w:lineRule="auto"/>
              <w:ind w:left="15"/>
            </w:pPr>
            <w:r>
              <w:t>抗震设防烈度</w:t>
            </w:r>
          </w:p>
        </w:tc>
        <w:tc>
          <w:tcPr>
            <w:tcW w:w="584" w:type="dxa"/>
            <w:textDirection w:val="tbRlV"/>
          </w:tcPr>
          <w:p w:rsidR="00A40866">
            <w:pPr>
              <w:pStyle w:val="TableText"/>
              <w:spacing w:before="214" w:line="216" w:lineRule="auto"/>
            </w:pPr>
            <w:r>
              <w:rPr>
                <w:spacing w:val="-1"/>
              </w:rPr>
              <w:t>工程设计等级</w:t>
            </w:r>
          </w:p>
        </w:tc>
      </w:tr>
      <w:tr>
        <w:tblPrEx>
          <w:tblW w:w="8509" w:type="dxa"/>
          <w:tblInd w:w="5" w:type="dxa"/>
          <w:tblLayout w:type="fixed"/>
          <w:tblLook w:val="04A0"/>
        </w:tblPrEx>
        <w:trPr>
          <w:trHeight w:val="619"/>
        </w:trPr>
        <w:tc>
          <w:tcPr>
            <w:tcW w:w="584" w:type="dxa"/>
          </w:tcPr>
          <w:p w:rsidR="00A40866">
            <w:pPr>
              <w:pStyle w:val="TableText"/>
              <w:spacing w:before="134" w:line="161" w:lineRule="auto"/>
              <w:ind w:left="164"/>
            </w:pPr>
            <w:r>
              <w:rPr>
                <w:spacing w:val="-7"/>
              </w:rPr>
              <w:t>1#</w:t>
            </w:r>
          </w:p>
          <w:p w:rsidR="00A40866">
            <w:pPr>
              <w:pStyle w:val="TableText"/>
              <w:spacing w:line="204" w:lineRule="auto"/>
              <w:ind w:left="164"/>
            </w:pPr>
            <w:r>
              <w:t>楼</w:t>
            </w:r>
          </w:p>
        </w:tc>
        <w:tc>
          <w:tcPr>
            <w:tcW w:w="629" w:type="dxa"/>
            <w:textDirection w:val="tbRlV"/>
          </w:tcPr>
          <w:p w:rsidR="00A40866">
            <w:pPr>
              <w:pStyle w:val="TableText"/>
              <w:spacing w:before="278" w:line="217" w:lineRule="auto"/>
              <w:ind w:left="49"/>
            </w:pPr>
            <w:r>
              <w:rPr>
                <w:spacing w:val="15"/>
              </w:rPr>
              <w:t>住宅</w:t>
            </w:r>
          </w:p>
        </w:tc>
        <w:tc>
          <w:tcPr>
            <w:tcW w:w="1049" w:type="dxa"/>
          </w:tcPr>
          <w:p w:rsidR="00A40866">
            <w:pPr>
              <w:pStyle w:val="TableText"/>
              <w:spacing w:before="80" w:line="224" w:lineRule="auto"/>
              <w:ind w:left="91"/>
            </w:pPr>
            <w:r>
              <w:rPr>
                <w:spacing w:val="-2"/>
              </w:rPr>
              <w:t>25F/-1F</w:t>
            </w:r>
          </w:p>
        </w:tc>
        <w:tc>
          <w:tcPr>
            <w:tcW w:w="1179" w:type="dxa"/>
          </w:tcPr>
          <w:p w:rsidR="00A40866">
            <w:pPr>
              <w:pStyle w:val="TableText"/>
              <w:spacing w:before="154" w:line="184" w:lineRule="auto"/>
              <w:ind w:left="102"/>
            </w:pPr>
            <w:r>
              <w:rPr>
                <w:spacing w:val="-3"/>
              </w:rPr>
              <w:t>16595.95</w:t>
            </w:r>
          </w:p>
        </w:tc>
        <w:tc>
          <w:tcPr>
            <w:tcW w:w="689" w:type="dxa"/>
          </w:tcPr>
          <w:p w:rsidR="00A40866">
            <w:pPr>
              <w:pStyle w:val="TableText"/>
              <w:spacing w:before="134" w:line="184" w:lineRule="auto"/>
              <w:ind w:left="153"/>
            </w:pPr>
            <w:r>
              <w:rPr>
                <w:spacing w:val="-7"/>
              </w:rPr>
              <w:t>159</w:t>
            </w:r>
          </w:p>
        </w:tc>
        <w:tc>
          <w:tcPr>
            <w:tcW w:w="699" w:type="dxa"/>
          </w:tcPr>
          <w:p w:rsidR="00A40866">
            <w:pPr>
              <w:pStyle w:val="TableText"/>
              <w:spacing w:before="135" w:line="183" w:lineRule="auto"/>
              <w:ind w:left="104"/>
            </w:pPr>
            <w:r>
              <w:rPr>
                <w:spacing w:val="-3"/>
              </w:rPr>
              <w:t>79.8</w:t>
            </w:r>
          </w:p>
        </w:tc>
        <w:tc>
          <w:tcPr>
            <w:tcW w:w="819" w:type="dxa"/>
          </w:tcPr>
          <w:p w:rsidR="00A40866">
            <w:pPr>
              <w:pStyle w:val="TableText"/>
              <w:spacing w:before="145" w:line="183" w:lineRule="auto"/>
              <w:ind w:left="165"/>
            </w:pPr>
            <w:r>
              <w:rPr>
                <w:spacing w:val="-3"/>
              </w:rPr>
              <w:t>79.9</w:t>
            </w:r>
          </w:p>
        </w:tc>
        <w:tc>
          <w:tcPr>
            <w:tcW w:w="549" w:type="dxa"/>
            <w:vMerge w:val="restart"/>
            <w:tcBorders>
              <w:bottom w:val="nil"/>
            </w:tcBorders>
            <w:textDirection w:val="tbRlV"/>
          </w:tcPr>
          <w:p w:rsidR="00A40866">
            <w:pPr>
              <w:pStyle w:val="TableText"/>
              <w:spacing w:before="182" w:line="216" w:lineRule="auto"/>
            </w:pPr>
            <w:r>
              <w:rPr>
                <w:spacing w:val="-4"/>
              </w:rPr>
              <w:t>一类高层建筑</w:t>
            </w:r>
          </w:p>
        </w:tc>
        <w:tc>
          <w:tcPr>
            <w:tcW w:w="520" w:type="dxa"/>
            <w:vMerge w:val="restart"/>
            <w:tcBorders>
              <w:bottom w:val="nil"/>
            </w:tcBorders>
            <w:textDirection w:val="tbRlV"/>
          </w:tcPr>
          <w:p w:rsidR="00A40866">
            <w:pPr>
              <w:pStyle w:val="TableText"/>
              <w:spacing w:before="152" w:line="216" w:lineRule="auto"/>
              <w:ind w:left="22"/>
            </w:pPr>
            <w:r>
              <w:t>桩基础</w:t>
            </w:r>
          </w:p>
        </w:tc>
        <w:tc>
          <w:tcPr>
            <w:tcW w:w="579" w:type="dxa"/>
            <w:vMerge w:val="restart"/>
            <w:tcBorders>
              <w:bottom w:val="nil"/>
            </w:tcBorders>
            <w:textDirection w:val="tbRlV"/>
          </w:tcPr>
          <w:p w:rsidR="00A40866">
            <w:pPr>
              <w:pStyle w:val="TableText"/>
              <w:spacing w:before="211" w:line="216" w:lineRule="auto"/>
              <w:ind w:left="12"/>
            </w:pPr>
            <w:r>
              <w:t>剪力墙</w:t>
            </w:r>
          </w:p>
        </w:tc>
        <w:tc>
          <w:tcPr>
            <w:tcW w:w="629" w:type="dxa"/>
            <w:vMerge w:val="restart"/>
            <w:tcBorders>
              <w:bottom w:val="nil"/>
            </w:tcBorders>
          </w:tcPr>
          <w:p w:rsidR="00A40866">
            <w:pPr>
              <w:pStyle w:val="TableText"/>
              <w:spacing w:before="97"/>
              <w:ind w:left="118"/>
            </w:pPr>
            <w:r>
              <w:rPr>
                <w:spacing w:val="-2"/>
              </w:rPr>
              <w:t>6°</w:t>
            </w:r>
          </w:p>
        </w:tc>
        <w:tc>
          <w:tcPr>
            <w:tcW w:w="584" w:type="dxa"/>
            <w:vMerge w:val="restart"/>
            <w:tcBorders>
              <w:bottom w:val="nil"/>
            </w:tcBorders>
            <w:textDirection w:val="tbRlV"/>
          </w:tcPr>
          <w:p w:rsidR="00A40866">
            <w:pPr>
              <w:pStyle w:val="TableText"/>
              <w:spacing w:before="234" w:line="218" w:lineRule="auto"/>
            </w:pPr>
            <w:r>
              <w:rPr>
                <w:spacing w:val="-7"/>
              </w:rPr>
              <w:t>一级</w:t>
            </w:r>
          </w:p>
        </w:tc>
      </w:tr>
      <w:tr>
        <w:tblPrEx>
          <w:tblW w:w="8509" w:type="dxa"/>
          <w:tblInd w:w="5" w:type="dxa"/>
          <w:tblLayout w:type="fixed"/>
          <w:tblLook w:val="04A0"/>
        </w:tblPrEx>
        <w:trPr>
          <w:trHeight w:val="629"/>
        </w:trPr>
        <w:tc>
          <w:tcPr>
            <w:tcW w:w="584" w:type="dxa"/>
          </w:tcPr>
          <w:p w:rsidR="00A40866">
            <w:pPr>
              <w:pStyle w:val="TableText"/>
              <w:spacing w:before="127" w:line="196" w:lineRule="auto"/>
              <w:ind w:left="164"/>
            </w:pPr>
            <w:r>
              <w:rPr>
                <w:spacing w:val="-4"/>
              </w:rPr>
              <w:t>2#</w:t>
            </w:r>
          </w:p>
          <w:p w:rsidR="00A40866">
            <w:pPr>
              <w:pStyle w:val="TableText"/>
              <w:spacing w:line="182" w:lineRule="auto"/>
              <w:ind w:left="164"/>
            </w:pPr>
            <w:r>
              <w:t>楼</w:t>
            </w:r>
          </w:p>
        </w:tc>
        <w:tc>
          <w:tcPr>
            <w:tcW w:w="629" w:type="dxa"/>
            <w:textDirection w:val="tbRlV"/>
          </w:tcPr>
          <w:p w:rsidR="00A40866">
            <w:pPr>
              <w:pStyle w:val="TableText"/>
              <w:spacing w:before="278" w:line="217" w:lineRule="auto"/>
              <w:ind w:left="60"/>
            </w:pPr>
            <w:r>
              <w:rPr>
                <w:spacing w:val="15"/>
              </w:rPr>
              <w:t>住宅</w:t>
            </w:r>
          </w:p>
        </w:tc>
        <w:tc>
          <w:tcPr>
            <w:tcW w:w="1049" w:type="dxa"/>
          </w:tcPr>
          <w:p w:rsidR="00A40866">
            <w:pPr>
              <w:pStyle w:val="TableText"/>
              <w:spacing w:before="91" w:line="224" w:lineRule="auto"/>
              <w:ind w:left="91"/>
            </w:pPr>
            <w:r>
              <w:rPr>
                <w:spacing w:val="-2"/>
              </w:rPr>
              <w:t>25F/-1F</w:t>
            </w:r>
          </w:p>
        </w:tc>
        <w:tc>
          <w:tcPr>
            <w:tcW w:w="1179" w:type="dxa"/>
          </w:tcPr>
          <w:p w:rsidR="00A40866">
            <w:pPr>
              <w:pStyle w:val="TableText"/>
              <w:spacing w:before="145" w:line="184" w:lineRule="auto"/>
              <w:ind w:left="102"/>
            </w:pPr>
            <w:r>
              <w:rPr>
                <w:spacing w:val="-3"/>
              </w:rPr>
              <w:t>11681.06</w:t>
            </w:r>
          </w:p>
        </w:tc>
        <w:tc>
          <w:tcPr>
            <w:tcW w:w="689" w:type="dxa"/>
          </w:tcPr>
          <w:p w:rsidR="00A40866">
            <w:pPr>
              <w:pStyle w:val="TableText"/>
              <w:spacing w:before="146" w:line="183" w:lineRule="auto"/>
              <w:ind w:left="104"/>
            </w:pPr>
            <w:r>
              <w:rPr>
                <w:spacing w:val="-3"/>
              </w:rPr>
              <w:t>92</w:t>
            </w:r>
          </w:p>
        </w:tc>
        <w:tc>
          <w:tcPr>
            <w:tcW w:w="699" w:type="dxa"/>
          </w:tcPr>
          <w:p w:rsidR="00A40866">
            <w:pPr>
              <w:pStyle w:val="TableText"/>
              <w:spacing w:before="146" w:line="183" w:lineRule="auto"/>
              <w:ind w:left="104"/>
            </w:pPr>
            <w:r>
              <w:rPr>
                <w:spacing w:val="-3"/>
              </w:rPr>
              <w:t>79.8</w:t>
            </w:r>
          </w:p>
        </w:tc>
        <w:tc>
          <w:tcPr>
            <w:tcW w:w="819" w:type="dxa"/>
          </w:tcPr>
          <w:p w:rsidR="00A40866">
            <w:pPr>
              <w:pStyle w:val="TableText"/>
              <w:spacing w:before="146" w:line="183" w:lineRule="auto"/>
              <w:ind w:left="165"/>
            </w:pPr>
            <w:r>
              <w:rPr>
                <w:spacing w:val="-3"/>
              </w:rPr>
              <w:t>79.9</w:t>
            </w:r>
          </w:p>
        </w:tc>
        <w:tc>
          <w:tcPr>
            <w:tcW w:w="549" w:type="dxa"/>
            <w:vMerge/>
            <w:tcBorders>
              <w:top w:val="nil"/>
              <w:bottom w:val="nil"/>
            </w:tcBorders>
            <w:textDirection w:val="tbRlV"/>
          </w:tcPr>
          <w:p w:rsidR="00A40866"/>
        </w:tc>
        <w:tc>
          <w:tcPr>
            <w:tcW w:w="520" w:type="dxa"/>
            <w:vMerge/>
            <w:tcBorders>
              <w:top w:val="nil"/>
              <w:bottom w:val="nil"/>
            </w:tcBorders>
            <w:textDirection w:val="tbRlV"/>
          </w:tcPr>
          <w:p w:rsidR="00A40866"/>
        </w:tc>
        <w:tc>
          <w:tcPr>
            <w:tcW w:w="579" w:type="dxa"/>
            <w:vMerge/>
            <w:tcBorders>
              <w:top w:val="nil"/>
              <w:bottom w:val="nil"/>
            </w:tcBorders>
            <w:textDirection w:val="tbRlV"/>
          </w:tcPr>
          <w:p w:rsidR="00A40866"/>
        </w:tc>
        <w:tc>
          <w:tcPr>
            <w:tcW w:w="629" w:type="dxa"/>
            <w:vMerge/>
            <w:tcBorders>
              <w:top w:val="nil"/>
              <w:bottom w:val="nil"/>
            </w:tcBorders>
          </w:tcPr>
          <w:p w:rsidR="00A40866"/>
        </w:tc>
        <w:tc>
          <w:tcPr>
            <w:tcW w:w="584" w:type="dxa"/>
            <w:vMerge/>
            <w:tcBorders>
              <w:top w:val="nil"/>
              <w:bottom w:val="nil"/>
            </w:tcBorders>
            <w:textDirection w:val="tbRlV"/>
          </w:tcPr>
          <w:p w:rsidR="00A40866"/>
        </w:tc>
      </w:tr>
      <w:tr>
        <w:tblPrEx>
          <w:tblW w:w="8509" w:type="dxa"/>
          <w:tblInd w:w="5" w:type="dxa"/>
          <w:tblLayout w:type="fixed"/>
          <w:tblLook w:val="04A0"/>
        </w:tblPrEx>
        <w:trPr>
          <w:trHeight w:val="629"/>
        </w:trPr>
        <w:tc>
          <w:tcPr>
            <w:tcW w:w="584" w:type="dxa"/>
          </w:tcPr>
          <w:p w:rsidR="00A40866">
            <w:pPr>
              <w:pStyle w:val="TableText"/>
              <w:spacing w:before="127" w:line="168" w:lineRule="auto"/>
              <w:ind w:left="164"/>
            </w:pPr>
            <w:r>
              <w:rPr>
                <w:spacing w:val="-4"/>
              </w:rPr>
              <w:t>3#</w:t>
            </w:r>
          </w:p>
          <w:p w:rsidR="00A40866">
            <w:pPr>
              <w:pStyle w:val="TableText"/>
              <w:spacing w:line="210" w:lineRule="auto"/>
              <w:ind w:left="164"/>
            </w:pPr>
            <w:r>
              <w:t>楼</w:t>
            </w:r>
          </w:p>
        </w:tc>
        <w:tc>
          <w:tcPr>
            <w:tcW w:w="629" w:type="dxa"/>
            <w:textDirection w:val="tbRlV"/>
          </w:tcPr>
          <w:p w:rsidR="00A40866">
            <w:pPr>
              <w:pStyle w:val="TableText"/>
              <w:spacing w:before="278" w:line="217" w:lineRule="auto"/>
              <w:jc w:val="right"/>
            </w:pPr>
            <w:r>
              <w:rPr>
                <w:spacing w:val="-2"/>
              </w:rPr>
              <w:t>住宅</w:t>
            </w:r>
          </w:p>
        </w:tc>
        <w:tc>
          <w:tcPr>
            <w:tcW w:w="1049" w:type="dxa"/>
          </w:tcPr>
          <w:p w:rsidR="00A40866">
            <w:pPr>
              <w:pStyle w:val="TableText"/>
              <w:spacing w:before="82" w:line="224" w:lineRule="auto"/>
              <w:ind w:left="91"/>
            </w:pPr>
            <w:r>
              <w:rPr>
                <w:spacing w:val="-2"/>
              </w:rPr>
              <w:t>25F/-1F</w:t>
            </w:r>
          </w:p>
        </w:tc>
        <w:tc>
          <w:tcPr>
            <w:tcW w:w="1179" w:type="dxa"/>
          </w:tcPr>
          <w:p w:rsidR="00A40866">
            <w:pPr>
              <w:pStyle w:val="TableText"/>
              <w:spacing w:before="146" w:line="184" w:lineRule="auto"/>
              <w:ind w:left="102"/>
            </w:pPr>
            <w:r>
              <w:rPr>
                <w:spacing w:val="-3"/>
              </w:rPr>
              <w:t>16587.69</w:t>
            </w:r>
          </w:p>
        </w:tc>
        <w:tc>
          <w:tcPr>
            <w:tcW w:w="689" w:type="dxa"/>
          </w:tcPr>
          <w:p w:rsidR="00A40866">
            <w:pPr>
              <w:pStyle w:val="TableText"/>
              <w:spacing w:before="136" w:line="184" w:lineRule="auto"/>
              <w:ind w:left="153"/>
            </w:pPr>
            <w:r>
              <w:rPr>
                <w:spacing w:val="-7"/>
              </w:rPr>
              <w:t>159</w:t>
            </w:r>
          </w:p>
        </w:tc>
        <w:tc>
          <w:tcPr>
            <w:tcW w:w="699" w:type="dxa"/>
          </w:tcPr>
          <w:p w:rsidR="00A40866">
            <w:pPr>
              <w:pStyle w:val="TableText"/>
              <w:spacing w:before="137" w:line="183" w:lineRule="auto"/>
              <w:ind w:left="104"/>
            </w:pPr>
            <w:r>
              <w:rPr>
                <w:spacing w:val="-3"/>
              </w:rPr>
              <w:t>79.8</w:t>
            </w:r>
          </w:p>
        </w:tc>
        <w:tc>
          <w:tcPr>
            <w:tcW w:w="819" w:type="dxa"/>
          </w:tcPr>
          <w:p w:rsidR="00A40866">
            <w:pPr>
              <w:pStyle w:val="TableText"/>
              <w:spacing w:before="137" w:line="183" w:lineRule="auto"/>
              <w:ind w:left="165"/>
            </w:pPr>
            <w:r>
              <w:rPr>
                <w:spacing w:val="-3"/>
              </w:rPr>
              <w:t>79.9</w:t>
            </w:r>
          </w:p>
        </w:tc>
        <w:tc>
          <w:tcPr>
            <w:tcW w:w="549" w:type="dxa"/>
            <w:vMerge/>
            <w:tcBorders>
              <w:top w:val="nil"/>
            </w:tcBorders>
            <w:textDirection w:val="tbRlV"/>
          </w:tcPr>
          <w:p w:rsidR="00A40866"/>
        </w:tc>
        <w:tc>
          <w:tcPr>
            <w:tcW w:w="520" w:type="dxa"/>
            <w:vMerge/>
            <w:tcBorders>
              <w:top w:val="nil"/>
            </w:tcBorders>
            <w:textDirection w:val="tbRlV"/>
          </w:tcPr>
          <w:p w:rsidR="00A40866"/>
        </w:tc>
        <w:tc>
          <w:tcPr>
            <w:tcW w:w="579" w:type="dxa"/>
            <w:vMerge/>
            <w:tcBorders>
              <w:top w:val="nil"/>
            </w:tcBorders>
            <w:textDirection w:val="tbRlV"/>
          </w:tcPr>
          <w:p w:rsidR="00A40866"/>
        </w:tc>
        <w:tc>
          <w:tcPr>
            <w:tcW w:w="629" w:type="dxa"/>
            <w:vMerge/>
            <w:tcBorders>
              <w:top w:val="nil"/>
            </w:tcBorders>
          </w:tcPr>
          <w:p w:rsidR="00A40866"/>
        </w:tc>
        <w:tc>
          <w:tcPr>
            <w:tcW w:w="584" w:type="dxa"/>
            <w:vMerge/>
            <w:tcBorders>
              <w:top w:val="nil"/>
            </w:tcBorders>
            <w:textDirection w:val="tbRlV"/>
          </w:tcPr>
          <w:p w:rsidR="00A40866"/>
        </w:tc>
      </w:tr>
      <w:tr>
        <w:tblPrEx>
          <w:tblW w:w="8509" w:type="dxa"/>
          <w:tblInd w:w="5" w:type="dxa"/>
          <w:tblLayout w:type="fixed"/>
          <w:tblLook w:val="04A0"/>
        </w:tblPrEx>
        <w:trPr>
          <w:trHeight w:val="1528"/>
        </w:trPr>
        <w:tc>
          <w:tcPr>
            <w:tcW w:w="584" w:type="dxa"/>
          </w:tcPr>
          <w:p w:rsidR="00A40866">
            <w:pPr>
              <w:pStyle w:val="TableText"/>
              <w:spacing w:before="137" w:line="201" w:lineRule="auto"/>
              <w:ind w:left="104"/>
            </w:pPr>
            <w:r>
              <w:rPr>
                <w:spacing w:val="32"/>
                <w:w w:val="103"/>
              </w:rPr>
              <w:t>1~</w:t>
            </w:r>
          </w:p>
          <w:p w:rsidR="00A40866">
            <w:pPr>
              <w:pStyle w:val="TableText"/>
              <w:spacing w:line="175" w:lineRule="auto"/>
              <w:ind w:left="164"/>
            </w:pPr>
            <w:r>
              <w:rPr>
                <w:spacing w:val="-4"/>
              </w:rPr>
              <w:t>3#</w:t>
            </w:r>
          </w:p>
          <w:p w:rsidR="00A40866">
            <w:pPr>
              <w:pStyle w:val="TableText"/>
              <w:spacing w:line="219" w:lineRule="auto"/>
              <w:ind w:left="164"/>
            </w:pPr>
            <w:r>
              <w:t>楼</w:t>
            </w:r>
          </w:p>
          <w:p w:rsidR="00A40866">
            <w:pPr>
              <w:pStyle w:val="TableText"/>
              <w:spacing w:before="35" w:line="220" w:lineRule="auto"/>
              <w:ind w:left="164"/>
            </w:pPr>
            <w:r>
              <w:t>裙</w:t>
            </w:r>
          </w:p>
          <w:p w:rsidR="00A40866">
            <w:pPr>
              <w:pStyle w:val="TableText"/>
              <w:spacing w:before="24" w:line="200" w:lineRule="auto"/>
              <w:ind w:left="164"/>
            </w:pPr>
            <w:r>
              <w:t>房</w:t>
            </w:r>
          </w:p>
        </w:tc>
        <w:tc>
          <w:tcPr>
            <w:tcW w:w="629" w:type="dxa"/>
            <w:textDirection w:val="tbRlV"/>
          </w:tcPr>
          <w:p w:rsidR="00A40866">
            <w:pPr>
              <w:pStyle w:val="TableText"/>
              <w:spacing w:before="297" w:line="217" w:lineRule="auto"/>
            </w:pPr>
            <w:r>
              <w:rPr>
                <w:spacing w:val="-1"/>
              </w:rPr>
              <w:t>商业</w:t>
            </w:r>
          </w:p>
        </w:tc>
        <w:tc>
          <w:tcPr>
            <w:tcW w:w="1049" w:type="dxa"/>
          </w:tcPr>
          <w:p w:rsidR="00A40866">
            <w:pPr>
              <w:pStyle w:val="TableText"/>
              <w:spacing w:before="73" w:line="224" w:lineRule="auto"/>
              <w:ind w:left="152"/>
            </w:pPr>
            <w:r>
              <w:rPr>
                <w:spacing w:val="-3"/>
              </w:rPr>
              <w:t>2F/-1F</w:t>
            </w:r>
          </w:p>
        </w:tc>
        <w:tc>
          <w:tcPr>
            <w:tcW w:w="1179" w:type="dxa"/>
          </w:tcPr>
          <w:p w:rsidR="00A40866">
            <w:pPr>
              <w:pStyle w:val="TableText"/>
              <w:spacing w:before="127" w:line="184" w:lineRule="auto"/>
              <w:ind w:left="102"/>
            </w:pPr>
            <w:r>
              <w:rPr>
                <w:spacing w:val="-3"/>
              </w:rPr>
              <w:t>11025.91</w:t>
            </w:r>
          </w:p>
        </w:tc>
        <w:tc>
          <w:tcPr>
            <w:tcW w:w="689" w:type="dxa"/>
          </w:tcPr>
          <w:p w:rsidR="00A40866"/>
        </w:tc>
        <w:tc>
          <w:tcPr>
            <w:tcW w:w="699" w:type="dxa"/>
          </w:tcPr>
          <w:p w:rsidR="00A40866">
            <w:pPr>
              <w:pStyle w:val="TableText"/>
              <w:spacing w:before="127" w:line="184" w:lineRule="auto"/>
              <w:ind w:left="104"/>
            </w:pPr>
            <w:r>
              <w:rPr>
                <w:spacing w:val="-6"/>
              </w:rPr>
              <w:t>10.2</w:t>
            </w:r>
          </w:p>
        </w:tc>
        <w:tc>
          <w:tcPr>
            <w:tcW w:w="819" w:type="dxa"/>
          </w:tcPr>
          <w:p w:rsidR="00A40866">
            <w:pPr>
              <w:pStyle w:val="TableText"/>
              <w:spacing w:before="127" w:line="184" w:lineRule="auto"/>
              <w:ind w:left="165"/>
            </w:pPr>
            <w:r>
              <w:rPr>
                <w:spacing w:val="-6"/>
              </w:rPr>
              <w:t>10.3</w:t>
            </w:r>
          </w:p>
        </w:tc>
        <w:tc>
          <w:tcPr>
            <w:tcW w:w="549" w:type="dxa"/>
            <w:vMerge w:val="restart"/>
            <w:tcBorders>
              <w:bottom w:val="nil"/>
            </w:tcBorders>
            <w:textDirection w:val="tbRlV"/>
          </w:tcPr>
          <w:p w:rsidR="00A40866">
            <w:pPr>
              <w:pStyle w:val="TableText"/>
              <w:spacing w:before="162" w:line="216" w:lineRule="auto"/>
              <w:ind w:left="94"/>
            </w:pPr>
            <w:r>
              <w:t>类</w:t>
            </w:r>
            <w:r>
              <w:t xml:space="preserve"> </w:t>
            </w:r>
            <w:r>
              <w:t>高</w:t>
            </w:r>
            <w:r>
              <w:t xml:space="preserve"> </w:t>
            </w:r>
            <w:r>
              <w:t>层</w:t>
            </w:r>
            <w:r>
              <w:t xml:space="preserve"> </w:t>
            </w:r>
            <w:r>
              <w:t>建</w:t>
            </w:r>
            <w:r>
              <w:t xml:space="preserve"> </w:t>
            </w:r>
            <w:r>
              <w:t>筑</w:t>
            </w:r>
            <w:r>
              <w:t xml:space="preserve"> </w:t>
            </w:r>
            <w:r>
              <w:t>的</w:t>
            </w:r>
          </w:p>
        </w:tc>
        <w:tc>
          <w:tcPr>
            <w:tcW w:w="520" w:type="dxa"/>
            <w:vMerge w:val="restart"/>
            <w:tcBorders>
              <w:bottom w:val="nil"/>
            </w:tcBorders>
            <w:textDirection w:val="tbRlV"/>
          </w:tcPr>
          <w:p w:rsidR="00A40866">
            <w:pPr>
              <w:pStyle w:val="TableText"/>
              <w:spacing w:before="152" w:line="216" w:lineRule="auto"/>
              <w:ind w:left="25"/>
            </w:pPr>
            <w:r>
              <w:t>桩基础</w:t>
            </w:r>
          </w:p>
        </w:tc>
        <w:tc>
          <w:tcPr>
            <w:tcW w:w="579" w:type="dxa"/>
            <w:vMerge w:val="restart"/>
            <w:tcBorders>
              <w:bottom w:val="nil"/>
            </w:tcBorders>
            <w:textDirection w:val="tbRlV"/>
          </w:tcPr>
          <w:p w:rsidR="00A40866">
            <w:pPr>
              <w:pStyle w:val="TableText"/>
              <w:spacing w:before="201" w:line="216" w:lineRule="auto"/>
              <w:ind w:left="25"/>
            </w:pPr>
            <w:r>
              <w:t>框架结构</w:t>
            </w:r>
          </w:p>
        </w:tc>
        <w:tc>
          <w:tcPr>
            <w:tcW w:w="629" w:type="dxa"/>
            <w:vMerge w:val="restart"/>
            <w:tcBorders>
              <w:bottom w:val="nil"/>
            </w:tcBorders>
          </w:tcPr>
          <w:p w:rsidR="00A40866">
            <w:pPr>
              <w:pStyle w:val="TableText"/>
              <w:spacing w:before="100"/>
              <w:ind w:left="118"/>
            </w:pPr>
            <w:r>
              <w:rPr>
                <w:spacing w:val="-2"/>
              </w:rPr>
              <w:t>6°</w:t>
            </w:r>
          </w:p>
        </w:tc>
        <w:tc>
          <w:tcPr>
            <w:tcW w:w="584" w:type="dxa"/>
            <w:textDirection w:val="tbRlV"/>
          </w:tcPr>
          <w:p w:rsidR="00A40866">
            <w:pPr>
              <w:pStyle w:val="TableText"/>
              <w:spacing w:before="234" w:line="218" w:lineRule="auto"/>
              <w:ind w:left="17"/>
            </w:pPr>
            <w:r>
              <w:rPr>
                <w:spacing w:val="28"/>
              </w:rPr>
              <w:t>二级</w:t>
            </w:r>
          </w:p>
        </w:tc>
      </w:tr>
      <w:tr>
        <w:tblPrEx>
          <w:tblW w:w="8509" w:type="dxa"/>
          <w:tblInd w:w="5" w:type="dxa"/>
          <w:tblLayout w:type="fixed"/>
          <w:tblLook w:val="04A0"/>
        </w:tblPrEx>
        <w:trPr>
          <w:trHeight w:val="694"/>
        </w:trPr>
        <w:tc>
          <w:tcPr>
            <w:tcW w:w="584" w:type="dxa"/>
          </w:tcPr>
          <w:p w:rsidR="00A40866">
            <w:pPr>
              <w:pStyle w:val="TableText"/>
              <w:spacing w:before="168" w:line="208" w:lineRule="auto"/>
              <w:ind w:left="164"/>
            </w:pPr>
            <w:r>
              <w:rPr>
                <w:spacing w:val="-1"/>
              </w:rPr>
              <w:t>A#</w:t>
            </w:r>
          </w:p>
          <w:p w:rsidR="00A40866">
            <w:pPr>
              <w:pStyle w:val="TableText"/>
              <w:spacing w:line="188" w:lineRule="auto"/>
              <w:ind w:left="164"/>
            </w:pPr>
            <w:r>
              <w:t>楼</w:t>
            </w:r>
          </w:p>
        </w:tc>
        <w:tc>
          <w:tcPr>
            <w:tcW w:w="629" w:type="dxa"/>
            <w:textDirection w:val="tbRlV"/>
          </w:tcPr>
          <w:p w:rsidR="00A40866">
            <w:pPr>
              <w:pStyle w:val="TableText"/>
              <w:spacing w:before="267" w:line="217" w:lineRule="auto"/>
              <w:ind w:left="37"/>
            </w:pPr>
            <w:r>
              <w:t>商业</w:t>
            </w:r>
          </w:p>
        </w:tc>
        <w:tc>
          <w:tcPr>
            <w:tcW w:w="1049" w:type="dxa"/>
          </w:tcPr>
          <w:p w:rsidR="00A40866">
            <w:pPr>
              <w:pStyle w:val="TableText"/>
              <w:spacing w:before="95" w:line="224" w:lineRule="auto"/>
              <w:ind w:left="152"/>
            </w:pPr>
            <w:r>
              <w:rPr>
                <w:spacing w:val="-2"/>
              </w:rPr>
              <w:t>4F/-2F</w:t>
            </w:r>
          </w:p>
        </w:tc>
        <w:tc>
          <w:tcPr>
            <w:tcW w:w="1179" w:type="dxa"/>
          </w:tcPr>
          <w:p w:rsidR="00A40866">
            <w:pPr>
              <w:pStyle w:val="TableText"/>
              <w:spacing w:before="159" w:line="184" w:lineRule="auto"/>
              <w:ind w:left="162"/>
            </w:pPr>
            <w:r>
              <w:rPr>
                <w:spacing w:val="-2"/>
              </w:rPr>
              <w:t>4671.31</w:t>
            </w:r>
          </w:p>
        </w:tc>
        <w:tc>
          <w:tcPr>
            <w:tcW w:w="689" w:type="dxa"/>
          </w:tcPr>
          <w:p w:rsidR="00A40866"/>
        </w:tc>
        <w:tc>
          <w:tcPr>
            <w:tcW w:w="699" w:type="dxa"/>
          </w:tcPr>
          <w:p w:rsidR="00A40866">
            <w:pPr>
              <w:pStyle w:val="TableText"/>
              <w:spacing w:before="159" w:line="184" w:lineRule="auto"/>
              <w:ind w:left="104"/>
            </w:pPr>
            <w:r>
              <w:rPr>
                <w:spacing w:val="-6"/>
              </w:rPr>
              <w:t>18.6</w:t>
            </w:r>
          </w:p>
        </w:tc>
        <w:tc>
          <w:tcPr>
            <w:tcW w:w="819" w:type="dxa"/>
          </w:tcPr>
          <w:p w:rsidR="00A40866">
            <w:pPr>
              <w:pStyle w:val="TableText"/>
              <w:spacing w:before="159" w:line="184" w:lineRule="auto"/>
              <w:ind w:left="165"/>
            </w:pPr>
            <w:r>
              <w:rPr>
                <w:spacing w:val="-6"/>
              </w:rPr>
              <w:t>18.7</w:t>
            </w:r>
          </w:p>
        </w:tc>
        <w:tc>
          <w:tcPr>
            <w:tcW w:w="549" w:type="dxa"/>
            <w:vMerge/>
            <w:tcBorders>
              <w:top w:val="nil"/>
            </w:tcBorders>
            <w:textDirection w:val="tbRlV"/>
          </w:tcPr>
          <w:p w:rsidR="00A40866"/>
        </w:tc>
        <w:tc>
          <w:tcPr>
            <w:tcW w:w="520" w:type="dxa"/>
            <w:vMerge/>
            <w:tcBorders>
              <w:top w:val="nil"/>
            </w:tcBorders>
            <w:textDirection w:val="tbRlV"/>
          </w:tcPr>
          <w:p w:rsidR="00A40866"/>
        </w:tc>
        <w:tc>
          <w:tcPr>
            <w:tcW w:w="579" w:type="dxa"/>
            <w:vMerge/>
            <w:tcBorders>
              <w:top w:val="nil"/>
            </w:tcBorders>
            <w:textDirection w:val="tbRlV"/>
          </w:tcPr>
          <w:p w:rsidR="00A40866"/>
        </w:tc>
        <w:tc>
          <w:tcPr>
            <w:tcW w:w="629" w:type="dxa"/>
            <w:vMerge/>
            <w:tcBorders>
              <w:top w:val="nil"/>
            </w:tcBorders>
          </w:tcPr>
          <w:p w:rsidR="00A40866"/>
        </w:tc>
        <w:tc>
          <w:tcPr>
            <w:tcW w:w="584" w:type="dxa"/>
          </w:tcPr>
          <w:p w:rsidR="00A40866"/>
        </w:tc>
      </w:tr>
    </w:tbl>
    <w:p w:rsidR="00A40866"/>
    <w:p w:rsidR="00A40866">
      <w:pPr>
        <w:sectPr>
          <w:headerReference w:type="even" r:id="rId10"/>
          <w:headerReference w:type="default" r:id="rId11"/>
          <w:footerReference w:type="even" r:id="rId12"/>
          <w:footerReference w:type="default" r:id="rId13"/>
          <w:headerReference w:type="first" r:id="rId14"/>
          <w:footerReference w:type="first" r:id="rId15"/>
          <w:pgSz w:w="11910" w:h="16840"/>
          <w:pgMar w:top="1431" w:right="1715" w:bottom="0" w:left="1675" w:header="0" w:footer="0" w:gutter="0"/>
          <w:pgNumType w:start="2"/>
          <w:cols w:space="720"/>
        </w:sectPr>
      </w:pPr>
    </w:p>
    <w:tbl>
      <w:tblPr>
        <w:tblStyle w:val="TableNormal01"/>
        <w:tblW w:w="85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4"/>
        <w:gridCol w:w="599"/>
        <w:gridCol w:w="1049"/>
        <w:gridCol w:w="1189"/>
        <w:gridCol w:w="699"/>
        <w:gridCol w:w="689"/>
        <w:gridCol w:w="819"/>
        <w:gridCol w:w="559"/>
        <w:gridCol w:w="510"/>
        <w:gridCol w:w="589"/>
        <w:gridCol w:w="629"/>
        <w:gridCol w:w="594"/>
      </w:tblGrid>
      <w:tr>
        <w:tblPrEx>
          <w:tblW w:w="85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500"/>
        </w:trPr>
        <w:tc>
          <w:tcPr>
            <w:tcW w:w="604" w:type="dxa"/>
          </w:tcPr>
          <w:p w:rsidR="00A40866">
            <w:pPr>
              <w:pStyle w:val="TableText"/>
              <w:spacing w:before="126" w:line="168" w:lineRule="auto"/>
              <w:ind w:left="104"/>
            </w:pPr>
            <w:bookmarkStart w:id="2" w:name="bookmark3"/>
            <w:bookmarkStart w:id="3" w:name="bookmark4"/>
            <w:bookmarkEnd w:id="2"/>
            <w:bookmarkEnd w:id="3"/>
            <w:r>
              <w:rPr>
                <w:spacing w:val="-1"/>
              </w:rPr>
              <w:t>B#</w:t>
            </w:r>
          </w:p>
          <w:p w:rsidR="00A40866">
            <w:pPr>
              <w:pStyle w:val="TableText"/>
              <w:spacing w:line="219" w:lineRule="auto"/>
              <w:ind w:left="104"/>
            </w:pPr>
            <w:r>
              <w:t>楼</w:t>
            </w:r>
          </w:p>
        </w:tc>
        <w:tc>
          <w:tcPr>
            <w:tcW w:w="599" w:type="dxa"/>
            <w:textDirection w:val="tbRlV"/>
          </w:tcPr>
          <w:p w:rsidR="00A40866">
            <w:pPr>
              <w:pStyle w:val="TableText"/>
              <w:spacing w:before="227" w:line="217" w:lineRule="auto"/>
              <w:ind w:left="13"/>
            </w:pPr>
            <w:r>
              <w:rPr>
                <w:spacing w:val="16"/>
              </w:rPr>
              <w:t>商业</w:t>
            </w:r>
          </w:p>
        </w:tc>
        <w:tc>
          <w:tcPr>
            <w:tcW w:w="1049" w:type="dxa"/>
          </w:tcPr>
          <w:p w:rsidR="00A40866">
            <w:pPr>
              <w:pStyle w:val="TableText"/>
              <w:spacing w:before="71" w:line="224" w:lineRule="auto"/>
              <w:ind w:left="111"/>
            </w:pPr>
            <w:r>
              <w:rPr>
                <w:spacing w:val="-2"/>
              </w:rPr>
              <w:t>4F/-2F</w:t>
            </w:r>
          </w:p>
        </w:tc>
        <w:tc>
          <w:tcPr>
            <w:tcW w:w="1189" w:type="dxa"/>
          </w:tcPr>
          <w:p w:rsidR="00A40866">
            <w:pPr>
              <w:pStyle w:val="TableText"/>
              <w:spacing w:before="136" w:line="183" w:lineRule="auto"/>
              <w:ind w:left="162"/>
            </w:pPr>
            <w:r>
              <w:rPr>
                <w:spacing w:val="-2"/>
              </w:rPr>
              <w:t>4996.28</w:t>
            </w:r>
          </w:p>
        </w:tc>
        <w:tc>
          <w:tcPr>
            <w:tcW w:w="699" w:type="dxa"/>
          </w:tcPr>
          <w:p w:rsidR="00A40866"/>
        </w:tc>
        <w:tc>
          <w:tcPr>
            <w:tcW w:w="689" w:type="dxa"/>
          </w:tcPr>
          <w:p w:rsidR="00A40866">
            <w:pPr>
              <w:pStyle w:val="TableText"/>
              <w:spacing w:before="135" w:line="184" w:lineRule="auto"/>
              <w:ind w:left="134"/>
            </w:pPr>
            <w:r>
              <w:rPr>
                <w:spacing w:val="-6"/>
              </w:rPr>
              <w:t>18.6</w:t>
            </w:r>
          </w:p>
        </w:tc>
        <w:tc>
          <w:tcPr>
            <w:tcW w:w="819" w:type="dxa"/>
          </w:tcPr>
          <w:p w:rsidR="00A40866">
            <w:pPr>
              <w:pStyle w:val="TableText"/>
              <w:spacing w:before="125" w:line="184" w:lineRule="auto"/>
              <w:ind w:left="135"/>
            </w:pPr>
            <w:r>
              <w:rPr>
                <w:spacing w:val="-6"/>
              </w:rPr>
              <w:t>18.7</w:t>
            </w:r>
          </w:p>
        </w:tc>
        <w:tc>
          <w:tcPr>
            <w:tcW w:w="559" w:type="dxa"/>
            <w:textDirection w:val="tbRlV"/>
          </w:tcPr>
          <w:p w:rsidR="00A40866">
            <w:pPr>
              <w:pStyle w:val="TableText"/>
              <w:spacing w:before="232" w:line="216" w:lineRule="auto"/>
              <w:ind w:left="34"/>
              <w:rPr>
                <w:sz w:val="18"/>
                <w:szCs w:val="18"/>
              </w:rPr>
            </w:pPr>
            <w:r>
              <w:rPr>
                <w:sz w:val="18"/>
                <w:szCs w:val="18"/>
              </w:rPr>
              <w:t>裙房多层公共建筑</w:t>
            </w:r>
          </w:p>
        </w:tc>
        <w:tc>
          <w:tcPr>
            <w:tcW w:w="510" w:type="dxa"/>
          </w:tcPr>
          <w:p w:rsidR="00A40866"/>
        </w:tc>
        <w:tc>
          <w:tcPr>
            <w:tcW w:w="589" w:type="dxa"/>
          </w:tcPr>
          <w:p w:rsidR="00A40866"/>
        </w:tc>
        <w:tc>
          <w:tcPr>
            <w:tcW w:w="629" w:type="dxa"/>
          </w:tcPr>
          <w:p w:rsidR="00A40866"/>
        </w:tc>
        <w:tc>
          <w:tcPr>
            <w:tcW w:w="594" w:type="dxa"/>
            <w:textDirection w:val="tbRlV"/>
          </w:tcPr>
          <w:p w:rsidR="00A40866">
            <w:pPr>
              <w:pStyle w:val="TableText"/>
              <w:spacing w:before="174" w:line="218" w:lineRule="auto"/>
              <w:ind w:left="1"/>
            </w:pPr>
            <w:r>
              <w:rPr>
                <w:spacing w:val="20"/>
              </w:rPr>
              <w:t>三级</w:t>
            </w:r>
          </w:p>
        </w:tc>
      </w:tr>
      <w:tr>
        <w:tblPrEx>
          <w:tblW w:w="8529" w:type="dxa"/>
          <w:tblInd w:w="5" w:type="dxa"/>
          <w:tblLayout w:type="fixed"/>
          <w:tblLook w:val="04A0"/>
        </w:tblPrEx>
        <w:trPr>
          <w:trHeight w:val="2495"/>
        </w:trPr>
        <w:tc>
          <w:tcPr>
            <w:tcW w:w="604" w:type="dxa"/>
            <w:textDirection w:val="tbRlV"/>
          </w:tcPr>
          <w:p w:rsidR="00A40866">
            <w:pPr>
              <w:pStyle w:val="TableText"/>
              <w:spacing w:before="249" w:line="216" w:lineRule="auto"/>
              <w:ind w:left="31"/>
            </w:pPr>
            <w:r>
              <w:t>地下车库</w:t>
            </w:r>
          </w:p>
        </w:tc>
        <w:tc>
          <w:tcPr>
            <w:tcW w:w="599" w:type="dxa"/>
            <w:textDirection w:val="tbRlV"/>
          </w:tcPr>
          <w:p w:rsidR="00A40866">
            <w:pPr>
              <w:pStyle w:val="TableText"/>
              <w:spacing w:before="268" w:line="216" w:lineRule="auto"/>
              <w:ind w:left="33"/>
            </w:pPr>
            <w:r>
              <w:t>车库</w:t>
            </w:r>
          </w:p>
        </w:tc>
        <w:tc>
          <w:tcPr>
            <w:tcW w:w="1049" w:type="dxa"/>
          </w:tcPr>
          <w:p w:rsidR="00A40866">
            <w:pPr>
              <w:pStyle w:val="TableText"/>
              <w:spacing w:before="146" w:line="183" w:lineRule="auto"/>
              <w:ind w:left="111"/>
            </w:pPr>
            <w:r>
              <w:rPr>
                <w:spacing w:val="-3"/>
              </w:rPr>
              <w:t>-2F</w:t>
            </w:r>
          </w:p>
        </w:tc>
        <w:tc>
          <w:tcPr>
            <w:tcW w:w="1189" w:type="dxa"/>
          </w:tcPr>
          <w:p w:rsidR="00A40866">
            <w:pPr>
              <w:pStyle w:val="TableText"/>
              <w:spacing w:before="145" w:line="184" w:lineRule="auto"/>
              <w:ind w:left="102"/>
            </w:pPr>
            <w:r>
              <w:rPr>
                <w:spacing w:val="-3"/>
              </w:rPr>
              <w:t>18545.31</w:t>
            </w:r>
          </w:p>
        </w:tc>
        <w:tc>
          <w:tcPr>
            <w:tcW w:w="699" w:type="dxa"/>
          </w:tcPr>
          <w:p w:rsidR="00A40866"/>
        </w:tc>
        <w:tc>
          <w:tcPr>
            <w:tcW w:w="1508" w:type="dxa"/>
            <w:gridSpan w:val="2"/>
          </w:tcPr>
          <w:p w:rsidR="00A40866">
            <w:pPr>
              <w:pStyle w:val="TableText"/>
              <w:spacing w:before="55" w:line="219" w:lineRule="auto"/>
              <w:ind w:left="124"/>
            </w:pPr>
            <w:r>
              <w:rPr>
                <w:spacing w:val="1"/>
              </w:rPr>
              <w:t>车位数：</w:t>
            </w:r>
            <w:r>
              <w:rPr>
                <w:spacing w:val="1"/>
              </w:rPr>
              <w:t>499</w:t>
            </w:r>
          </w:p>
        </w:tc>
        <w:tc>
          <w:tcPr>
            <w:tcW w:w="559" w:type="dxa"/>
            <w:textDirection w:val="tbRlV"/>
          </w:tcPr>
          <w:p w:rsidR="00A40866">
            <w:pPr>
              <w:pStyle w:val="TableText"/>
              <w:spacing w:before="132" w:line="349" w:lineRule="exact"/>
            </w:pPr>
            <w:r>
              <w:rPr>
                <w:spacing w:val="10"/>
                <w:position w:val="2"/>
              </w:rPr>
              <w:t>I</w:t>
            </w:r>
            <w:r>
              <w:rPr>
                <w:spacing w:val="10"/>
                <w:position w:val="2"/>
              </w:rPr>
              <w:t>类坡道式汽车库</w:t>
            </w:r>
          </w:p>
        </w:tc>
        <w:tc>
          <w:tcPr>
            <w:tcW w:w="510" w:type="dxa"/>
            <w:textDirection w:val="tbRlV"/>
          </w:tcPr>
          <w:p w:rsidR="00A40866">
            <w:pPr>
              <w:pStyle w:val="TableText"/>
              <w:spacing w:before="152" w:line="216" w:lineRule="auto"/>
              <w:ind w:left="33"/>
            </w:pPr>
            <w:r>
              <w:t>桩</w:t>
            </w:r>
            <w:r>
              <w:t>基础</w:t>
            </w:r>
          </w:p>
        </w:tc>
        <w:tc>
          <w:tcPr>
            <w:tcW w:w="589" w:type="dxa"/>
            <w:textDirection w:val="tbRlV"/>
          </w:tcPr>
          <w:p w:rsidR="00A40866">
            <w:pPr>
              <w:pStyle w:val="TableText"/>
              <w:spacing w:before="261" w:line="216" w:lineRule="auto"/>
              <w:ind w:left="46"/>
              <w:rPr>
                <w:sz w:val="18"/>
                <w:szCs w:val="18"/>
              </w:rPr>
            </w:pPr>
            <w:r>
              <w:rPr>
                <w:sz w:val="18"/>
                <w:szCs w:val="18"/>
              </w:rPr>
              <w:t>框架结构</w:t>
            </w:r>
          </w:p>
        </w:tc>
        <w:tc>
          <w:tcPr>
            <w:tcW w:w="629" w:type="dxa"/>
          </w:tcPr>
          <w:p w:rsidR="00A40866">
            <w:pPr>
              <w:pStyle w:val="TableText"/>
              <w:spacing w:before="99"/>
              <w:ind w:left="128"/>
              <w:rPr>
                <w:sz w:val="18"/>
                <w:szCs w:val="18"/>
              </w:rPr>
            </w:pPr>
            <w:r>
              <w:rPr>
                <w:spacing w:val="-2"/>
                <w:sz w:val="18"/>
                <w:szCs w:val="18"/>
              </w:rPr>
              <w:t>6°</w:t>
            </w:r>
          </w:p>
        </w:tc>
        <w:tc>
          <w:tcPr>
            <w:tcW w:w="594" w:type="dxa"/>
            <w:textDirection w:val="tbRlV"/>
          </w:tcPr>
          <w:p w:rsidR="00A40866">
            <w:pPr>
              <w:pStyle w:val="TableText"/>
              <w:spacing w:before="174" w:line="218" w:lineRule="auto"/>
              <w:ind w:left="79"/>
            </w:pPr>
            <w:r>
              <w:t>级</w:t>
            </w:r>
          </w:p>
        </w:tc>
      </w:tr>
      <w:tr>
        <w:tblPrEx>
          <w:tblW w:w="8529" w:type="dxa"/>
          <w:tblInd w:w="5" w:type="dxa"/>
          <w:tblLayout w:type="fixed"/>
          <w:tblLook w:val="04A0"/>
        </w:tblPrEx>
        <w:trPr>
          <w:trHeight w:val="305"/>
        </w:trPr>
        <w:tc>
          <w:tcPr>
            <w:tcW w:w="2252" w:type="dxa"/>
            <w:gridSpan w:val="3"/>
          </w:tcPr>
          <w:p w:rsidR="00A40866">
            <w:pPr>
              <w:pStyle w:val="TableText"/>
              <w:spacing w:before="41" w:line="195" w:lineRule="auto"/>
              <w:ind w:left="114"/>
            </w:pPr>
            <w:r>
              <w:rPr>
                <w:spacing w:val="5"/>
              </w:rPr>
              <w:t>小计</w:t>
            </w:r>
          </w:p>
        </w:tc>
        <w:tc>
          <w:tcPr>
            <w:tcW w:w="1189" w:type="dxa"/>
          </w:tcPr>
          <w:p w:rsidR="00A40866">
            <w:pPr>
              <w:pStyle w:val="TableText"/>
              <w:spacing w:before="100" w:line="195" w:lineRule="exact"/>
              <w:ind w:left="102"/>
            </w:pPr>
            <w:r>
              <w:rPr>
                <w:spacing w:val="-2"/>
                <w:position w:val="-3"/>
              </w:rPr>
              <w:t>84103.51</w:t>
            </w:r>
          </w:p>
        </w:tc>
        <w:tc>
          <w:tcPr>
            <w:tcW w:w="5088" w:type="dxa"/>
            <w:gridSpan w:val="8"/>
          </w:tcPr>
          <w:p w:rsidR="00A40866">
            <w:pPr>
              <w:pStyle w:val="TableText"/>
              <w:spacing w:before="40" w:line="196" w:lineRule="auto"/>
              <w:ind w:left="134"/>
            </w:pPr>
            <w:r>
              <w:rPr>
                <w:spacing w:val="1"/>
              </w:rPr>
              <w:t>总户数：</w:t>
            </w:r>
            <w:r>
              <w:rPr>
                <w:spacing w:val="1"/>
              </w:rPr>
              <w:t>410</w:t>
            </w:r>
          </w:p>
        </w:tc>
      </w:tr>
    </w:tbl>
    <w:p w:rsidR="00A40866">
      <w:pPr>
        <w:spacing w:line="328" w:lineRule="auto"/>
      </w:pPr>
    </w:p>
    <w:p w:rsidR="00A40866">
      <w:pPr>
        <w:spacing w:line="329" w:lineRule="auto"/>
      </w:pPr>
    </w:p>
    <w:p w:rsidR="00A40866">
      <w:pPr>
        <w:pStyle w:val="BodyText"/>
        <w:spacing w:before="78" w:line="219" w:lineRule="auto"/>
        <w:ind w:left="118"/>
        <w:outlineLvl w:val="0"/>
        <w:rPr>
          <w:sz w:val="24"/>
          <w:szCs w:val="24"/>
        </w:rPr>
      </w:pPr>
      <w:r>
        <w:rPr>
          <w:b/>
          <w:bCs/>
          <w:spacing w:val="-17"/>
          <w:sz w:val="24"/>
          <w:szCs w:val="24"/>
        </w:rPr>
        <w:t>二、外架布设方式</w:t>
      </w:r>
    </w:p>
    <w:p w:rsidR="00A40866">
      <w:pPr>
        <w:spacing w:line="331" w:lineRule="auto"/>
      </w:pPr>
    </w:p>
    <w:p w:rsidR="00A40866">
      <w:pPr>
        <w:pStyle w:val="BodyText"/>
        <w:spacing w:before="78" w:line="232" w:lineRule="auto"/>
        <w:ind w:left="114" w:right="129"/>
        <w:jc w:val="both"/>
        <w:rPr>
          <w:sz w:val="24"/>
          <w:szCs w:val="24"/>
        </w:rPr>
      </w:pPr>
      <w:r>
        <w:rPr>
          <w:spacing w:val="-4"/>
          <w:sz w:val="24"/>
          <w:szCs w:val="24"/>
        </w:rPr>
        <w:t>1#</w:t>
      </w:r>
      <w:r>
        <w:rPr>
          <w:spacing w:val="-4"/>
          <w:sz w:val="24"/>
          <w:szCs w:val="24"/>
        </w:rPr>
        <w:t>、</w:t>
      </w:r>
      <w:r>
        <w:rPr>
          <w:spacing w:val="-4"/>
          <w:sz w:val="24"/>
          <w:szCs w:val="24"/>
        </w:rPr>
        <w:t>2#</w:t>
      </w:r>
      <w:r>
        <w:rPr>
          <w:spacing w:val="-4"/>
          <w:sz w:val="24"/>
          <w:szCs w:val="24"/>
        </w:rPr>
        <w:t>、</w:t>
      </w:r>
      <w:r>
        <w:rPr>
          <w:spacing w:val="-4"/>
          <w:sz w:val="24"/>
          <w:szCs w:val="24"/>
        </w:rPr>
        <w:t>3#</w:t>
      </w:r>
      <w:r>
        <w:rPr>
          <w:spacing w:val="-4"/>
          <w:sz w:val="24"/>
          <w:szCs w:val="24"/>
        </w:rPr>
        <w:t>塔楼：</w:t>
      </w:r>
      <w:r>
        <w:rPr>
          <w:spacing w:val="-4"/>
          <w:sz w:val="24"/>
          <w:szCs w:val="24"/>
        </w:rPr>
        <w:t xml:space="preserve">-1F(-5.00)~4F(13.800)  </w:t>
      </w:r>
      <w:r>
        <w:rPr>
          <w:spacing w:val="-4"/>
          <w:sz w:val="24"/>
          <w:szCs w:val="24"/>
        </w:rPr>
        <w:t>结构实体施工使用双排</w:t>
      </w:r>
      <w:r>
        <w:rPr>
          <w:spacing w:val="-5"/>
          <w:sz w:val="24"/>
          <w:szCs w:val="24"/>
        </w:rPr>
        <w:t>落地式钢管</w:t>
      </w:r>
      <w:r>
        <w:rPr>
          <w:spacing w:val="2"/>
          <w:sz w:val="24"/>
          <w:szCs w:val="24"/>
        </w:rPr>
        <w:t>防护架；</w:t>
      </w:r>
      <w:r>
        <w:rPr>
          <w:spacing w:val="2"/>
          <w:sz w:val="24"/>
          <w:szCs w:val="24"/>
        </w:rPr>
        <w:t>4F(13.800)~</w:t>
      </w:r>
      <w:r>
        <w:rPr>
          <w:spacing w:val="2"/>
          <w:sz w:val="24"/>
          <w:szCs w:val="24"/>
        </w:rPr>
        <w:t>机房层</w:t>
      </w:r>
      <w:r>
        <w:rPr>
          <w:spacing w:val="2"/>
          <w:sz w:val="24"/>
          <w:szCs w:val="24"/>
        </w:rPr>
        <w:t>+1.800(79.8+1.800=81.6)</w:t>
      </w:r>
      <w:r>
        <w:rPr>
          <w:spacing w:val="2"/>
          <w:sz w:val="24"/>
          <w:szCs w:val="24"/>
        </w:rPr>
        <w:t>结构实体施工使用</w:t>
      </w:r>
      <w:r>
        <w:rPr>
          <w:spacing w:val="1"/>
          <w:sz w:val="24"/>
          <w:szCs w:val="24"/>
        </w:rPr>
        <w:t>悬挑</w:t>
      </w:r>
      <w:r>
        <w:rPr>
          <w:sz w:val="24"/>
          <w:szCs w:val="24"/>
        </w:rPr>
        <w:t>工字钢架；</w:t>
      </w:r>
      <w:r>
        <w:rPr>
          <w:sz w:val="24"/>
          <w:szCs w:val="24"/>
        </w:rPr>
        <w:t>81.6~85.800</w:t>
      </w:r>
      <w:r>
        <w:rPr>
          <w:sz w:val="24"/>
          <w:szCs w:val="24"/>
        </w:rPr>
        <w:t>结构实体施工使用双排落地式钢管防护架与悬挑工字钢</w:t>
      </w:r>
      <w:r>
        <w:rPr>
          <w:spacing w:val="1"/>
          <w:sz w:val="24"/>
          <w:szCs w:val="24"/>
        </w:rPr>
        <w:t>架结合。</w:t>
      </w:r>
      <w:r>
        <w:rPr>
          <w:spacing w:val="1"/>
          <w:sz w:val="24"/>
          <w:szCs w:val="24"/>
        </w:rPr>
        <w:t>1#</w:t>
      </w:r>
      <w:r>
        <w:rPr>
          <w:spacing w:val="1"/>
          <w:sz w:val="24"/>
          <w:szCs w:val="24"/>
        </w:rPr>
        <w:t>、</w:t>
      </w:r>
      <w:r>
        <w:rPr>
          <w:spacing w:val="1"/>
          <w:sz w:val="24"/>
          <w:szCs w:val="24"/>
        </w:rPr>
        <w:t>2#</w:t>
      </w:r>
      <w:r>
        <w:rPr>
          <w:spacing w:val="1"/>
          <w:sz w:val="24"/>
          <w:szCs w:val="24"/>
        </w:rPr>
        <w:t>、</w:t>
      </w:r>
      <w:r>
        <w:rPr>
          <w:spacing w:val="1"/>
          <w:sz w:val="24"/>
          <w:szCs w:val="24"/>
        </w:rPr>
        <w:t>3#</w:t>
      </w:r>
      <w:r>
        <w:rPr>
          <w:spacing w:val="1"/>
          <w:sz w:val="24"/>
          <w:szCs w:val="24"/>
        </w:rPr>
        <w:t>楼悬挑工字钢架分段：</w:t>
      </w:r>
      <w:r>
        <w:rPr>
          <w:spacing w:val="1"/>
          <w:sz w:val="24"/>
          <w:szCs w:val="24"/>
        </w:rPr>
        <w:t>4F(13.800)~10F(31.800),10F</w:t>
      </w:r>
    </w:p>
    <w:p w:rsidR="00A40866">
      <w:pPr>
        <w:pStyle w:val="BodyText"/>
        <w:spacing w:before="29" w:line="216" w:lineRule="auto"/>
        <w:ind w:left="254"/>
        <w:rPr>
          <w:sz w:val="24"/>
          <w:szCs w:val="24"/>
        </w:rPr>
      </w:pPr>
      <w:r>
        <w:rPr>
          <w:sz w:val="24"/>
          <w:szCs w:val="24"/>
        </w:rPr>
        <w:t xml:space="preserve">(31.800)~16F(49.800),16F(49.800)~22F(67.800),22F(67.800)~         </w:t>
      </w:r>
      <w:r>
        <w:rPr>
          <w:sz w:val="24"/>
          <w:szCs w:val="24"/>
        </w:rPr>
        <w:t>构</w:t>
      </w:r>
    </w:p>
    <w:p w:rsidR="00A40866">
      <w:pPr>
        <w:pStyle w:val="BodyText"/>
        <w:spacing w:before="32" w:line="219" w:lineRule="auto"/>
        <w:ind w:left="114"/>
        <w:rPr>
          <w:sz w:val="24"/>
          <w:szCs w:val="24"/>
        </w:rPr>
      </w:pPr>
      <w:r>
        <w:rPr>
          <w:spacing w:val="3"/>
          <w:sz w:val="24"/>
          <w:szCs w:val="24"/>
        </w:rPr>
        <w:t>架顶</w:t>
      </w:r>
      <w:r>
        <w:rPr>
          <w:spacing w:val="3"/>
          <w:sz w:val="24"/>
          <w:szCs w:val="24"/>
        </w:rPr>
        <w:t>(85.800)</w:t>
      </w:r>
      <w:r>
        <w:rPr>
          <w:spacing w:val="3"/>
          <w:sz w:val="24"/>
          <w:szCs w:val="24"/>
        </w:rPr>
        <w:t>。</w:t>
      </w:r>
    </w:p>
    <w:p w:rsidR="00A40866">
      <w:pPr>
        <w:pStyle w:val="BodyText"/>
        <w:spacing w:before="113" w:line="219" w:lineRule="auto"/>
        <w:ind w:left="114"/>
        <w:rPr>
          <w:sz w:val="24"/>
          <w:szCs w:val="24"/>
        </w:rPr>
      </w:pPr>
      <w:r>
        <w:rPr>
          <w:rFonts w:ascii="Times New Roman" w:eastAsia="Times New Roman" w:hAnsi="Times New Roman" w:cs="Times New Roman"/>
          <w:spacing w:val="-5"/>
          <w:sz w:val="24"/>
          <w:szCs w:val="24"/>
        </w:rPr>
        <w:t>A</w:t>
      </w:r>
      <w:r>
        <w:rPr>
          <w:spacing w:val="-5"/>
          <w:sz w:val="24"/>
          <w:szCs w:val="24"/>
        </w:rPr>
        <w:t>、</w:t>
      </w:r>
      <w:r>
        <w:rPr>
          <w:rFonts w:ascii="Times New Roman" w:eastAsia="Times New Roman" w:hAnsi="Times New Roman" w:cs="Times New Roman"/>
          <w:spacing w:val="-5"/>
          <w:sz w:val="24"/>
          <w:szCs w:val="24"/>
        </w:rPr>
        <w:t>B</w:t>
      </w:r>
      <w:r>
        <w:rPr>
          <w:spacing w:val="-5"/>
          <w:sz w:val="24"/>
          <w:szCs w:val="24"/>
        </w:rPr>
        <w:t>商业：</w:t>
      </w:r>
      <w:r>
        <w:rPr>
          <w:rFonts w:ascii="Times New Roman" w:eastAsia="Times New Roman" w:hAnsi="Times New Roman" w:cs="Times New Roman"/>
          <w:spacing w:val="-5"/>
          <w:sz w:val="24"/>
          <w:szCs w:val="24"/>
        </w:rPr>
        <w:t>K</w:t>
      </w:r>
      <w:r>
        <w:rPr>
          <w:spacing w:val="-5"/>
          <w:sz w:val="24"/>
          <w:szCs w:val="24"/>
        </w:rPr>
        <w:t>轴、</w:t>
      </w:r>
      <w:r>
        <w:rPr>
          <w:spacing w:val="-5"/>
          <w:sz w:val="24"/>
          <w:szCs w:val="24"/>
        </w:rPr>
        <w:t>1</w:t>
      </w:r>
      <w:r>
        <w:rPr>
          <w:spacing w:val="-5"/>
          <w:sz w:val="24"/>
          <w:szCs w:val="24"/>
        </w:rPr>
        <w:t>轴、</w:t>
      </w:r>
      <w:r>
        <w:rPr>
          <w:spacing w:val="-5"/>
          <w:sz w:val="24"/>
          <w:szCs w:val="24"/>
        </w:rPr>
        <w:t>26</w:t>
      </w:r>
      <w:r>
        <w:rPr>
          <w:spacing w:val="-5"/>
          <w:sz w:val="24"/>
          <w:szCs w:val="24"/>
        </w:rPr>
        <w:t>轴方向</w:t>
      </w:r>
      <w:r>
        <w:rPr>
          <w:spacing w:val="-5"/>
          <w:sz w:val="24"/>
          <w:szCs w:val="24"/>
        </w:rPr>
        <w:t xml:space="preserve">-1F(-5.000)~2F(5.100)    </w:t>
      </w:r>
      <w:r>
        <w:rPr>
          <w:spacing w:val="-5"/>
          <w:sz w:val="24"/>
          <w:szCs w:val="24"/>
        </w:rPr>
        <w:t>结构实体施工使用</w:t>
      </w:r>
    </w:p>
    <w:p w:rsidR="00A40866">
      <w:pPr>
        <w:pStyle w:val="BodyText"/>
        <w:spacing w:before="187" w:line="469" w:lineRule="exact"/>
        <w:ind w:left="114"/>
        <w:rPr>
          <w:rFonts w:ascii="Times New Roman" w:eastAsia="Times New Roman" w:hAnsi="Times New Roman" w:cs="Times New Roman"/>
          <w:sz w:val="24"/>
          <w:szCs w:val="24"/>
        </w:rPr>
      </w:pPr>
      <w:r>
        <w:rPr>
          <w:spacing w:val="-1"/>
          <w:position w:val="17"/>
          <w:sz w:val="24"/>
          <w:szCs w:val="24"/>
        </w:rPr>
        <w:t>双排落地式钢管防护架，</w:t>
      </w:r>
      <w:r>
        <w:rPr>
          <w:spacing w:val="-1"/>
          <w:position w:val="17"/>
          <w:sz w:val="24"/>
          <w:szCs w:val="24"/>
        </w:rPr>
        <w:t xml:space="preserve">2F(5.100)  </w:t>
      </w:r>
      <w:r>
        <w:rPr>
          <w:spacing w:val="-1"/>
          <w:position w:val="17"/>
          <w:sz w:val="24"/>
          <w:szCs w:val="24"/>
        </w:rPr>
        <w:t>以上结构实体施</w:t>
      </w:r>
      <w:r>
        <w:rPr>
          <w:spacing w:val="-2"/>
          <w:position w:val="17"/>
          <w:sz w:val="24"/>
          <w:szCs w:val="24"/>
        </w:rPr>
        <w:t>工使用悬挑工字钢架；</w:t>
      </w:r>
      <w:r>
        <w:rPr>
          <w:rFonts w:ascii="Times New Roman" w:eastAsia="Times New Roman" w:hAnsi="Times New Roman" w:cs="Times New Roman"/>
          <w:spacing w:val="-2"/>
          <w:position w:val="17"/>
          <w:sz w:val="24"/>
          <w:szCs w:val="24"/>
        </w:rPr>
        <w:t>G</w:t>
      </w:r>
    </w:p>
    <w:p w:rsidR="00A40866">
      <w:pPr>
        <w:pStyle w:val="BodyText"/>
        <w:spacing w:before="1" w:line="218" w:lineRule="auto"/>
        <w:ind w:left="114"/>
        <w:rPr>
          <w:sz w:val="24"/>
          <w:szCs w:val="24"/>
        </w:rPr>
      </w:pPr>
      <w:r>
        <w:rPr>
          <w:spacing w:val="-2"/>
          <w:sz w:val="24"/>
          <w:szCs w:val="24"/>
        </w:rPr>
        <w:t>轴、</w:t>
      </w:r>
      <w:r>
        <w:rPr>
          <w:spacing w:val="-2"/>
          <w:sz w:val="24"/>
          <w:szCs w:val="24"/>
        </w:rPr>
        <w:t>12</w:t>
      </w:r>
      <w:r>
        <w:rPr>
          <w:spacing w:val="-2"/>
          <w:sz w:val="24"/>
          <w:szCs w:val="24"/>
        </w:rPr>
        <w:t>轴与</w:t>
      </w:r>
      <w:r>
        <w:rPr>
          <w:spacing w:val="-2"/>
          <w:sz w:val="24"/>
          <w:szCs w:val="24"/>
        </w:rPr>
        <w:t>15</w:t>
      </w:r>
      <w:r>
        <w:rPr>
          <w:spacing w:val="-2"/>
          <w:sz w:val="24"/>
          <w:szCs w:val="24"/>
        </w:rPr>
        <w:t>轴方向结构实体施工使用双排落地式钢管防护架。</w:t>
      </w:r>
    </w:p>
    <w:p w:rsidR="00A40866">
      <w:pPr>
        <w:spacing w:line="394" w:lineRule="auto"/>
      </w:pPr>
    </w:p>
    <w:p w:rsidR="00A40866">
      <w:pPr>
        <w:pStyle w:val="BodyText"/>
        <w:spacing w:before="78" w:line="221" w:lineRule="auto"/>
        <w:ind w:left="118"/>
        <w:outlineLvl w:val="0"/>
        <w:rPr>
          <w:sz w:val="24"/>
          <w:szCs w:val="24"/>
        </w:rPr>
      </w:pPr>
      <w:r>
        <w:rPr>
          <w:b/>
          <w:bCs/>
          <w:spacing w:val="-14"/>
          <w:sz w:val="24"/>
          <w:szCs w:val="24"/>
        </w:rPr>
        <w:t>三、施工要求</w:t>
      </w:r>
    </w:p>
    <w:p w:rsidR="00A40866">
      <w:pPr>
        <w:spacing w:line="402" w:lineRule="auto"/>
      </w:pPr>
    </w:p>
    <w:p w:rsidR="00A40866">
      <w:pPr>
        <w:pStyle w:val="BodyText"/>
        <w:spacing w:before="78" w:line="471" w:lineRule="exact"/>
        <w:ind w:left="595"/>
        <w:rPr>
          <w:sz w:val="24"/>
          <w:szCs w:val="24"/>
        </w:rPr>
      </w:pPr>
      <w:r>
        <w:rPr>
          <w:spacing w:val="-3"/>
          <w:position w:val="17"/>
          <w:sz w:val="24"/>
          <w:szCs w:val="24"/>
        </w:rPr>
        <w:t>1</w:t>
      </w:r>
      <w:r>
        <w:rPr>
          <w:spacing w:val="-3"/>
          <w:position w:val="17"/>
          <w:sz w:val="24"/>
          <w:szCs w:val="24"/>
        </w:rPr>
        <w:t>、脚手架的设计力求做到结构安全可靠，</w:t>
      </w:r>
      <w:r>
        <w:rPr>
          <w:spacing w:val="-4"/>
          <w:position w:val="17"/>
          <w:sz w:val="24"/>
          <w:szCs w:val="24"/>
        </w:rPr>
        <w:t>造价经济合理。</w:t>
      </w:r>
    </w:p>
    <w:p w:rsidR="00A40866">
      <w:pPr>
        <w:pStyle w:val="BodyText"/>
        <w:spacing w:before="1" w:line="218" w:lineRule="auto"/>
        <w:ind w:left="595"/>
        <w:rPr>
          <w:sz w:val="24"/>
          <w:szCs w:val="24"/>
        </w:rPr>
      </w:pPr>
      <w:r>
        <w:rPr>
          <w:spacing w:val="-3"/>
          <w:sz w:val="24"/>
          <w:szCs w:val="24"/>
        </w:rPr>
        <w:t>2</w:t>
      </w:r>
      <w:r>
        <w:rPr>
          <w:spacing w:val="-3"/>
          <w:sz w:val="24"/>
          <w:szCs w:val="24"/>
        </w:rPr>
        <w:t>、确保脚手架在使用周期内安全、稳固、牢靠。</w:t>
      </w:r>
    </w:p>
    <w:p w:rsidR="00A40866">
      <w:pPr>
        <w:pStyle w:val="BodyText"/>
        <w:spacing w:before="175" w:line="219" w:lineRule="auto"/>
        <w:ind w:left="595"/>
        <w:rPr>
          <w:sz w:val="24"/>
          <w:szCs w:val="24"/>
        </w:rPr>
      </w:pPr>
      <w:r>
        <w:rPr>
          <w:spacing w:val="-3"/>
          <w:sz w:val="24"/>
          <w:szCs w:val="24"/>
        </w:rPr>
        <w:t>3</w:t>
      </w:r>
      <w:r>
        <w:rPr>
          <w:spacing w:val="-3"/>
          <w:sz w:val="24"/>
          <w:szCs w:val="24"/>
        </w:rPr>
        <w:t>、选用材料时，力求做到常见通用、可周转利用，便于保养维修。</w:t>
      </w:r>
    </w:p>
    <w:p w:rsidR="00A40866">
      <w:pPr>
        <w:pStyle w:val="BodyText"/>
        <w:spacing w:before="186" w:line="471" w:lineRule="exact"/>
        <w:ind w:left="595"/>
        <w:rPr>
          <w:sz w:val="24"/>
          <w:szCs w:val="24"/>
        </w:rPr>
      </w:pPr>
      <w:r>
        <w:rPr>
          <w:spacing w:val="-1"/>
          <w:position w:val="17"/>
          <w:sz w:val="24"/>
          <w:szCs w:val="24"/>
        </w:rPr>
        <w:t>4</w:t>
      </w:r>
      <w:r>
        <w:rPr>
          <w:spacing w:val="-1"/>
          <w:position w:val="17"/>
          <w:sz w:val="24"/>
          <w:szCs w:val="24"/>
        </w:rPr>
        <w:t>、脚手架在搭设及拆除过程中要符合工程施工进度要求。</w:t>
      </w:r>
      <w:r>
        <w:rPr>
          <w:spacing w:val="-2"/>
          <w:position w:val="17"/>
          <w:sz w:val="24"/>
          <w:szCs w:val="24"/>
        </w:rPr>
        <w:t>操作人员需取得</w:t>
      </w:r>
    </w:p>
    <w:p w:rsidR="00A40866">
      <w:pPr>
        <w:pStyle w:val="BodyText"/>
        <w:spacing w:line="219" w:lineRule="auto"/>
        <w:ind w:left="114"/>
        <w:rPr>
          <w:sz w:val="24"/>
          <w:szCs w:val="24"/>
        </w:rPr>
      </w:pPr>
      <w:r>
        <w:rPr>
          <w:spacing w:val="-4"/>
          <w:sz w:val="24"/>
          <w:szCs w:val="24"/>
        </w:rPr>
        <w:t>特殊作业人员资格上岗证。</w:t>
      </w:r>
    </w:p>
    <w:p w:rsidR="00A40866">
      <w:pPr>
        <w:spacing w:line="219" w:lineRule="auto"/>
        <w:rPr>
          <w:sz w:val="24"/>
          <w:szCs w:val="24"/>
        </w:rPr>
        <w:sectPr>
          <w:headerReference w:type="even" r:id="rId16"/>
          <w:headerReference w:type="default" r:id="rId17"/>
          <w:footerReference w:type="even" r:id="rId18"/>
          <w:footerReference w:type="default" r:id="rId19"/>
          <w:headerReference w:type="first" r:id="rId20"/>
          <w:footerReference w:type="first" r:id="rId21"/>
          <w:pgSz w:w="11910" w:h="16840"/>
          <w:pgMar w:top="1425" w:right="1695" w:bottom="0" w:left="1675" w:header="0" w:footer="0" w:gutter="0"/>
          <w:pgNumType w:start="3"/>
          <w:cols w:space="720"/>
        </w:sectPr>
      </w:pPr>
    </w:p>
    <w:p w:rsidR="00A40866">
      <w:pPr>
        <w:spacing w:line="275" w:lineRule="auto"/>
      </w:pPr>
    </w:p>
    <w:p w:rsidR="00A40866">
      <w:pPr>
        <w:spacing w:line="275" w:lineRule="auto"/>
      </w:pPr>
    </w:p>
    <w:p w:rsidR="00A40866">
      <w:pPr>
        <w:spacing w:line="275" w:lineRule="auto"/>
      </w:pPr>
    </w:p>
    <w:p w:rsidR="00A40866">
      <w:pPr>
        <w:spacing w:line="276" w:lineRule="auto"/>
      </w:pPr>
    </w:p>
    <w:p w:rsidR="00A40866">
      <w:pPr>
        <w:pStyle w:val="BodyText"/>
        <w:spacing w:before="78" w:line="219" w:lineRule="auto"/>
        <w:ind w:left="36"/>
        <w:outlineLvl w:val="0"/>
        <w:rPr>
          <w:sz w:val="24"/>
          <w:szCs w:val="24"/>
        </w:rPr>
      </w:pPr>
      <w:bookmarkStart w:id="4" w:name="bookmark5"/>
      <w:bookmarkStart w:id="5" w:name="bookmark6"/>
      <w:bookmarkEnd w:id="4"/>
      <w:bookmarkEnd w:id="5"/>
      <w:r>
        <w:rPr>
          <w:b/>
          <w:bCs/>
          <w:spacing w:val="-16"/>
          <w:sz w:val="24"/>
          <w:szCs w:val="24"/>
        </w:rPr>
        <w:t>四、技术保证条件</w:t>
      </w:r>
    </w:p>
    <w:p w:rsidR="00A40866">
      <w:pPr>
        <w:spacing w:line="409" w:lineRule="auto"/>
      </w:pPr>
    </w:p>
    <w:p w:rsidR="00A40866">
      <w:pPr>
        <w:pStyle w:val="BodyText"/>
        <w:spacing w:before="78" w:line="221" w:lineRule="auto"/>
        <w:ind w:left="393"/>
        <w:rPr>
          <w:sz w:val="24"/>
          <w:szCs w:val="24"/>
        </w:rPr>
      </w:pPr>
      <w:r>
        <w:rPr>
          <w:spacing w:val="-4"/>
          <w:sz w:val="24"/>
          <w:szCs w:val="24"/>
        </w:rPr>
        <w:t>1</w:t>
      </w:r>
      <w:r>
        <w:rPr>
          <w:spacing w:val="-4"/>
          <w:sz w:val="24"/>
          <w:szCs w:val="24"/>
        </w:rPr>
        <w:t>、安全网络</w:t>
      </w:r>
    </w:p>
    <w:p w:rsidR="00A40866">
      <w:pPr>
        <w:spacing w:line="177" w:lineRule="exact"/>
      </w:pPr>
    </w:p>
    <w:p w:rsidR="00A40866">
      <w:pPr>
        <w:spacing w:line="177" w:lineRule="exact"/>
        <w:sectPr>
          <w:headerReference w:type="even" r:id="rId22"/>
          <w:headerReference w:type="default" r:id="rId23"/>
          <w:footerReference w:type="even" r:id="rId24"/>
          <w:footerReference w:type="default" r:id="rId25"/>
          <w:headerReference w:type="first" r:id="rId26"/>
          <w:footerReference w:type="first" r:id="rId27"/>
          <w:pgSz w:w="11910" w:h="16840"/>
          <w:pgMar w:top="400" w:right="1539" w:bottom="0" w:left="1786" w:header="0" w:footer="0" w:gutter="0"/>
          <w:pgNumType w:start="4"/>
          <w:cols w:space="720" w:equalWidth="0">
            <w:col w:w="8584" w:space="0"/>
          </w:cols>
        </w:sectPr>
      </w:pPr>
    </w:p>
    <w:p w:rsidR="00A40866">
      <w:pPr>
        <w:spacing w:line="257" w:lineRule="auto"/>
      </w:pPr>
    </w:p>
    <w:p w:rsidR="00A40866">
      <w:pPr>
        <w:spacing w:line="257" w:lineRule="auto"/>
      </w:pPr>
    </w:p>
    <w:p w:rsidR="00A40866">
      <w:pPr>
        <w:spacing w:line="257" w:lineRule="auto"/>
      </w:pPr>
    </w:p>
    <w:p w:rsidR="00A40866">
      <w:pPr>
        <w:spacing w:line="257" w:lineRule="auto"/>
      </w:pPr>
    </w:p>
    <w:p w:rsidR="00A40866">
      <w:pPr>
        <w:spacing w:line="257" w:lineRule="auto"/>
      </w:pPr>
    </w:p>
    <w:p w:rsidR="00A40866">
      <w:pPr>
        <w:spacing w:line="257" w:lineRule="auto"/>
      </w:pPr>
    </w:p>
    <w:p w:rsidR="00A40866">
      <w:pPr>
        <w:spacing w:line="257" w:lineRule="auto"/>
      </w:pPr>
    </w:p>
    <w:p w:rsidR="00A40866">
      <w:pPr>
        <w:spacing w:line="257" w:lineRule="auto"/>
      </w:pPr>
    </w:p>
    <w:p w:rsidR="00A40866">
      <w:pPr>
        <w:spacing w:line="257" w:lineRule="auto"/>
      </w:pPr>
    </w:p>
    <w:p w:rsidR="00A40866">
      <w:pPr>
        <w:spacing w:line="257" w:lineRule="auto"/>
      </w:pPr>
    </w:p>
    <w:p w:rsidR="00A40866">
      <w:pPr>
        <w:spacing w:line="258" w:lineRule="auto"/>
      </w:pPr>
    </w:p>
    <w:p w:rsidR="00A40866">
      <w:pPr>
        <w:spacing w:line="258" w:lineRule="auto"/>
      </w:pPr>
    </w:p>
    <w:p w:rsidR="00A40866">
      <w:pPr>
        <w:pStyle w:val="BodyText"/>
        <w:spacing w:before="68" w:line="220" w:lineRule="auto"/>
        <w:ind w:left="603"/>
        <w:rPr>
          <w:sz w:val="21"/>
          <w:szCs w:val="21"/>
        </w:rPr>
      </w:pPr>
      <w:r>
        <w:rPr>
          <w:lang w:eastAsia="zh-CN"/>
        </w:rPr>
        <w:drawing>
          <wp:anchor distT="0" distB="0" distL="0" distR="0" simplePos="0" relativeHeight="251658240" behindDoc="1" locked="0" layoutInCell="1" allowOverlap="1">
            <wp:simplePos x="0" y="0"/>
            <wp:positionH relativeFrom="column">
              <wp:posOffset>262582</wp:posOffset>
            </wp:positionH>
            <wp:positionV relativeFrom="paragraph">
              <wp:posOffset>-2032491</wp:posOffset>
            </wp:positionV>
            <wp:extent cx="5187963" cy="422913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8"/>
                    <a:stretch>
                      <a:fillRect/>
                    </a:stretch>
                  </pic:blipFill>
                  <pic:spPr>
                    <a:xfrm>
                      <a:off x="0" y="0"/>
                      <a:ext cx="5187963" cy="4229132"/>
                    </a:xfrm>
                    <a:prstGeom prst="rect">
                      <a:avLst/>
                    </a:prstGeom>
                  </pic:spPr>
                </pic:pic>
              </a:graphicData>
            </a:graphic>
          </wp:anchor>
        </w:drawing>
      </w:r>
      <w:r>
        <w:rPr>
          <w:spacing w:val="-10"/>
          <w:sz w:val="21"/>
          <w:szCs w:val="21"/>
        </w:rPr>
        <w:t>项目经理</w:t>
      </w:r>
    </w:p>
    <w:p w:rsidR="00A40866">
      <w:pPr>
        <w:spacing w:line="14" w:lineRule="auto"/>
        <w:rPr>
          <w:sz w:val="2"/>
        </w:rPr>
      </w:pPr>
      <w:r>
        <w:rPr>
          <w:rFonts w:eastAsia="Arial"/>
          <w:sz w:val="2"/>
          <w:szCs w:val="2"/>
        </w:rPr>
        <w:br w:type="column"/>
      </w:r>
    </w:p>
    <w:p w:rsidR="00A40866">
      <w:pPr>
        <w:pStyle w:val="BodyText"/>
        <w:spacing w:before="281" w:line="237" w:lineRule="auto"/>
        <w:rPr>
          <w:sz w:val="21"/>
          <w:szCs w:val="21"/>
        </w:rPr>
      </w:pPr>
      <w:r>
        <w:rPr>
          <w:spacing w:val="-12"/>
          <w:sz w:val="21"/>
          <w:szCs w:val="21"/>
        </w:rPr>
        <w:t>安全技术</w:t>
      </w:r>
    </w:p>
    <w:p w:rsidR="00A40866">
      <w:pPr>
        <w:pStyle w:val="BodyText"/>
        <w:spacing w:line="219" w:lineRule="auto"/>
        <w:ind w:left="80"/>
        <w:rPr>
          <w:sz w:val="21"/>
          <w:szCs w:val="21"/>
        </w:rPr>
      </w:pPr>
      <w:r>
        <w:rPr>
          <w:spacing w:val="-4"/>
          <w:sz w:val="21"/>
          <w:szCs w:val="21"/>
        </w:rPr>
        <w:t>负责人</w:t>
      </w:r>
    </w:p>
    <w:p w:rsidR="00A40866">
      <w:pPr>
        <w:spacing w:line="329" w:lineRule="auto"/>
      </w:pPr>
    </w:p>
    <w:p w:rsidR="00A40866">
      <w:pPr>
        <w:spacing w:line="329" w:lineRule="auto"/>
      </w:pPr>
    </w:p>
    <w:p w:rsidR="00A40866">
      <w:pPr>
        <w:pStyle w:val="BodyText"/>
        <w:spacing w:before="69" w:line="219" w:lineRule="auto"/>
        <w:rPr>
          <w:sz w:val="21"/>
          <w:szCs w:val="21"/>
        </w:rPr>
      </w:pPr>
      <w:r>
        <w:rPr>
          <w:spacing w:val="-10"/>
          <w:sz w:val="21"/>
          <w:szCs w:val="21"/>
        </w:rPr>
        <w:t>技术负责人</w:t>
      </w:r>
    </w:p>
    <w:p w:rsidR="00A40866">
      <w:pPr>
        <w:spacing w:line="469" w:lineRule="auto"/>
      </w:pPr>
    </w:p>
    <w:p w:rsidR="00A40866">
      <w:pPr>
        <w:pStyle w:val="BodyText"/>
        <w:spacing w:before="68" w:line="229" w:lineRule="auto"/>
        <w:ind w:left="80"/>
        <w:rPr>
          <w:sz w:val="21"/>
          <w:szCs w:val="21"/>
        </w:rPr>
      </w:pPr>
      <w:r>
        <w:rPr>
          <w:spacing w:val="-11"/>
          <w:sz w:val="21"/>
          <w:szCs w:val="21"/>
        </w:rPr>
        <w:t>生产调度</w:t>
      </w:r>
    </w:p>
    <w:p w:rsidR="00A40866">
      <w:pPr>
        <w:pStyle w:val="BodyText"/>
        <w:spacing w:line="219" w:lineRule="auto"/>
        <w:ind w:left="200"/>
        <w:rPr>
          <w:sz w:val="21"/>
          <w:szCs w:val="21"/>
        </w:rPr>
      </w:pPr>
      <w:r>
        <w:rPr>
          <w:spacing w:val="-4"/>
          <w:sz w:val="21"/>
          <w:szCs w:val="21"/>
        </w:rPr>
        <w:t>负责人</w:t>
      </w:r>
    </w:p>
    <w:p w:rsidR="00A40866">
      <w:pPr>
        <w:pStyle w:val="BodyText"/>
        <w:spacing w:before="240" w:line="229" w:lineRule="auto"/>
        <w:ind w:left="80"/>
        <w:rPr>
          <w:sz w:val="21"/>
          <w:szCs w:val="21"/>
        </w:rPr>
      </w:pPr>
      <w:r>
        <w:rPr>
          <w:spacing w:val="-2"/>
          <w:sz w:val="21"/>
          <w:szCs w:val="21"/>
        </w:rPr>
        <w:t>机械管理</w:t>
      </w:r>
    </w:p>
    <w:p w:rsidR="00A40866">
      <w:pPr>
        <w:pStyle w:val="BodyText"/>
        <w:spacing w:before="1" w:line="219" w:lineRule="auto"/>
        <w:ind w:left="200"/>
        <w:rPr>
          <w:sz w:val="21"/>
          <w:szCs w:val="21"/>
        </w:rPr>
      </w:pPr>
      <w:r>
        <w:rPr>
          <w:spacing w:val="-4"/>
          <w:sz w:val="21"/>
          <w:szCs w:val="21"/>
        </w:rPr>
        <w:t>负责人</w:t>
      </w:r>
    </w:p>
    <w:p w:rsidR="00A40866">
      <w:pPr>
        <w:spacing w:line="310" w:lineRule="auto"/>
      </w:pPr>
    </w:p>
    <w:p w:rsidR="00A40866">
      <w:pPr>
        <w:pStyle w:val="BodyText"/>
        <w:spacing w:before="68" w:line="220" w:lineRule="auto"/>
        <w:ind w:left="80"/>
        <w:rPr>
          <w:sz w:val="21"/>
          <w:szCs w:val="21"/>
        </w:rPr>
      </w:pPr>
      <w:r>
        <w:rPr>
          <w:spacing w:val="-9"/>
          <w:sz w:val="21"/>
          <w:szCs w:val="21"/>
        </w:rPr>
        <w:t>消防管理</w:t>
      </w:r>
    </w:p>
    <w:p w:rsidR="00A40866">
      <w:pPr>
        <w:pStyle w:val="BodyText"/>
        <w:spacing w:line="219" w:lineRule="auto"/>
        <w:ind w:left="200"/>
        <w:rPr>
          <w:sz w:val="21"/>
          <w:szCs w:val="21"/>
        </w:rPr>
      </w:pPr>
      <w:r>
        <w:rPr>
          <w:spacing w:val="-4"/>
          <w:sz w:val="21"/>
          <w:szCs w:val="21"/>
        </w:rPr>
        <w:t>负责人</w:t>
      </w:r>
    </w:p>
    <w:p w:rsidR="00A40866">
      <w:pPr>
        <w:spacing w:line="430" w:lineRule="auto"/>
      </w:pPr>
    </w:p>
    <w:p w:rsidR="00A40866">
      <w:pPr>
        <w:pStyle w:val="BodyText"/>
        <w:spacing w:before="69" w:line="228" w:lineRule="auto"/>
        <w:ind w:left="80"/>
        <w:rPr>
          <w:sz w:val="21"/>
          <w:szCs w:val="21"/>
        </w:rPr>
      </w:pPr>
      <w:r>
        <w:rPr>
          <w:spacing w:val="-3"/>
          <w:sz w:val="21"/>
          <w:szCs w:val="21"/>
        </w:rPr>
        <w:t>劳务管理</w:t>
      </w:r>
    </w:p>
    <w:p w:rsidR="00A40866">
      <w:pPr>
        <w:pStyle w:val="BodyText"/>
        <w:spacing w:line="219" w:lineRule="auto"/>
        <w:ind w:left="200"/>
        <w:rPr>
          <w:sz w:val="21"/>
          <w:szCs w:val="21"/>
        </w:rPr>
      </w:pPr>
      <w:r>
        <w:rPr>
          <w:spacing w:val="-4"/>
          <w:sz w:val="21"/>
          <w:szCs w:val="21"/>
        </w:rPr>
        <w:t>负责人</w:t>
      </w:r>
    </w:p>
    <w:p w:rsidR="00A40866">
      <w:pPr>
        <w:spacing w:line="340" w:lineRule="auto"/>
      </w:pPr>
    </w:p>
    <w:p w:rsidR="00A40866">
      <w:pPr>
        <w:pStyle w:val="BodyText"/>
        <w:spacing w:before="69" w:line="220" w:lineRule="auto"/>
        <w:rPr>
          <w:sz w:val="21"/>
          <w:szCs w:val="21"/>
        </w:rPr>
      </w:pPr>
      <w:r>
        <w:rPr>
          <w:spacing w:val="-6"/>
          <w:sz w:val="21"/>
          <w:szCs w:val="21"/>
        </w:rPr>
        <w:t>其他有关</w:t>
      </w:r>
    </w:p>
    <w:p w:rsidR="00A40866">
      <w:pPr>
        <w:spacing w:line="223" w:lineRule="auto"/>
        <w:ind w:left="200"/>
        <w:rPr>
          <w:rFonts w:ascii="SimHei" w:eastAsia="SimHei" w:hAnsi="SimHei" w:cs="SimHei"/>
        </w:rPr>
      </w:pPr>
      <w:r>
        <w:rPr>
          <w:rFonts w:ascii="SimHei" w:eastAsia="SimHei" w:hAnsi="SimHei" w:cs="SimHei"/>
          <w:spacing w:val="-4"/>
        </w:rPr>
        <w:t>部门</w:t>
      </w:r>
    </w:p>
    <w:p w:rsidR="00A40866">
      <w:pPr>
        <w:spacing w:line="14" w:lineRule="auto"/>
        <w:rPr>
          <w:sz w:val="2"/>
        </w:rPr>
      </w:pPr>
      <w:r>
        <w:rPr>
          <w:rFonts w:eastAsia="Arial"/>
          <w:sz w:val="2"/>
          <w:szCs w:val="2"/>
        </w:rPr>
        <w:br w:type="column"/>
      </w:r>
    </w:p>
    <w:p w:rsidR="00A40866">
      <w:pPr>
        <w:pStyle w:val="BodyText"/>
        <w:spacing w:before="40" w:line="229" w:lineRule="auto"/>
        <w:rPr>
          <w:sz w:val="21"/>
          <w:szCs w:val="21"/>
        </w:rPr>
      </w:pPr>
      <w:r>
        <w:rPr>
          <w:spacing w:val="-16"/>
          <w:sz w:val="21"/>
          <w:szCs w:val="21"/>
        </w:rPr>
        <w:t>1.</w:t>
      </w:r>
      <w:r>
        <w:rPr>
          <w:spacing w:val="-16"/>
          <w:sz w:val="21"/>
          <w:szCs w:val="21"/>
        </w:rPr>
        <w:t>监督施工全过程的安全生产，纠正违章；</w:t>
      </w:r>
    </w:p>
    <w:p w:rsidR="00A40866">
      <w:pPr>
        <w:pStyle w:val="BodyText"/>
        <w:spacing w:line="219" w:lineRule="auto"/>
        <w:rPr>
          <w:sz w:val="21"/>
          <w:szCs w:val="21"/>
        </w:rPr>
      </w:pPr>
      <w:r>
        <w:rPr>
          <w:spacing w:val="-15"/>
          <w:sz w:val="21"/>
          <w:szCs w:val="21"/>
        </w:rPr>
        <w:t>2.</w:t>
      </w:r>
      <w:r>
        <w:rPr>
          <w:spacing w:val="-15"/>
          <w:sz w:val="21"/>
          <w:szCs w:val="21"/>
        </w:rPr>
        <w:t>配合有关部门排除施工不安全因素；</w:t>
      </w:r>
    </w:p>
    <w:p w:rsidR="00A40866">
      <w:pPr>
        <w:pStyle w:val="BodyText"/>
        <w:spacing w:line="229" w:lineRule="auto"/>
        <w:rPr>
          <w:sz w:val="21"/>
          <w:szCs w:val="21"/>
        </w:rPr>
      </w:pPr>
      <w:r>
        <w:rPr>
          <w:spacing w:val="-16"/>
          <w:sz w:val="21"/>
          <w:szCs w:val="21"/>
        </w:rPr>
        <w:t>3.</w:t>
      </w:r>
      <w:r>
        <w:rPr>
          <w:spacing w:val="-16"/>
          <w:sz w:val="21"/>
          <w:szCs w:val="21"/>
        </w:rPr>
        <w:t>项目全员安全活动和安全教育；</w:t>
      </w:r>
    </w:p>
    <w:p w:rsidR="00A40866">
      <w:pPr>
        <w:pStyle w:val="BodyText"/>
        <w:spacing w:before="1" w:line="219" w:lineRule="auto"/>
        <w:rPr>
          <w:sz w:val="21"/>
          <w:szCs w:val="21"/>
        </w:rPr>
      </w:pPr>
      <w:r>
        <w:rPr>
          <w:spacing w:val="-17"/>
          <w:sz w:val="21"/>
          <w:szCs w:val="21"/>
        </w:rPr>
        <w:t>4.</w:t>
      </w:r>
      <w:r>
        <w:rPr>
          <w:spacing w:val="-17"/>
          <w:sz w:val="21"/>
          <w:szCs w:val="21"/>
        </w:rPr>
        <w:t>监督劳保用品质量和使用。</w:t>
      </w:r>
    </w:p>
    <w:p w:rsidR="00A40866">
      <w:pPr>
        <w:pStyle w:val="BodyText"/>
        <w:spacing w:before="221" w:line="223" w:lineRule="auto"/>
        <w:ind w:right="414"/>
        <w:rPr>
          <w:sz w:val="21"/>
          <w:szCs w:val="21"/>
        </w:rPr>
      </w:pPr>
      <w:r>
        <w:rPr>
          <w:spacing w:val="-16"/>
          <w:sz w:val="21"/>
          <w:szCs w:val="21"/>
        </w:rPr>
        <w:t>1.</w:t>
      </w:r>
      <w:r>
        <w:rPr>
          <w:spacing w:val="-16"/>
          <w:sz w:val="21"/>
          <w:szCs w:val="21"/>
        </w:rPr>
        <w:t>制定项目安全技术措施和分项工程安全施工方案；</w:t>
      </w:r>
      <w:r>
        <w:rPr>
          <w:spacing w:val="-16"/>
          <w:sz w:val="21"/>
          <w:szCs w:val="21"/>
        </w:rPr>
        <w:t>2.</w:t>
      </w:r>
      <w:r>
        <w:rPr>
          <w:spacing w:val="-16"/>
          <w:sz w:val="21"/>
          <w:szCs w:val="21"/>
        </w:rPr>
        <w:t>督促安全措施落实；</w:t>
      </w:r>
    </w:p>
    <w:p w:rsidR="00A40866">
      <w:pPr>
        <w:pStyle w:val="BodyText"/>
        <w:spacing w:before="2" w:line="219" w:lineRule="auto"/>
        <w:rPr>
          <w:sz w:val="21"/>
          <w:szCs w:val="21"/>
        </w:rPr>
      </w:pPr>
      <w:r>
        <w:rPr>
          <w:spacing w:val="-16"/>
          <w:sz w:val="21"/>
          <w:szCs w:val="21"/>
        </w:rPr>
        <w:t>3.</w:t>
      </w:r>
      <w:r>
        <w:rPr>
          <w:spacing w:val="-16"/>
          <w:sz w:val="21"/>
          <w:szCs w:val="21"/>
        </w:rPr>
        <w:t>解决施工过程中的不安全技术问题。</w:t>
      </w:r>
    </w:p>
    <w:p w:rsidR="00A40866">
      <w:pPr>
        <w:pStyle w:val="BodyText"/>
        <w:spacing w:before="280" w:line="229" w:lineRule="auto"/>
        <w:rPr>
          <w:sz w:val="21"/>
          <w:szCs w:val="21"/>
        </w:rPr>
      </w:pPr>
      <w:r>
        <w:rPr>
          <w:spacing w:val="-17"/>
          <w:sz w:val="21"/>
          <w:szCs w:val="21"/>
        </w:rPr>
        <w:t>1.</w:t>
      </w:r>
      <w:r>
        <w:rPr>
          <w:spacing w:val="-17"/>
          <w:sz w:val="21"/>
          <w:szCs w:val="21"/>
        </w:rPr>
        <w:t>在安全前提下，合理安排生产计划；</w:t>
      </w:r>
    </w:p>
    <w:p w:rsidR="00A40866">
      <w:pPr>
        <w:pStyle w:val="BodyText"/>
        <w:spacing w:before="1" w:line="219" w:lineRule="auto"/>
        <w:rPr>
          <w:sz w:val="21"/>
          <w:szCs w:val="21"/>
        </w:rPr>
      </w:pPr>
      <w:r>
        <w:rPr>
          <w:spacing w:val="-16"/>
          <w:sz w:val="21"/>
          <w:szCs w:val="21"/>
        </w:rPr>
        <w:t>2.</w:t>
      </w:r>
      <w:r>
        <w:rPr>
          <w:spacing w:val="-16"/>
          <w:sz w:val="21"/>
          <w:szCs w:val="21"/>
        </w:rPr>
        <w:t>组织施工安全技术措施的实施。</w:t>
      </w:r>
    </w:p>
    <w:p w:rsidR="00A40866">
      <w:pPr>
        <w:pStyle w:val="BodyText"/>
        <w:spacing w:before="239" w:line="211" w:lineRule="auto"/>
        <w:rPr>
          <w:sz w:val="21"/>
          <w:szCs w:val="21"/>
        </w:rPr>
      </w:pPr>
      <w:r>
        <w:rPr>
          <w:spacing w:val="-17"/>
          <w:sz w:val="21"/>
          <w:szCs w:val="21"/>
        </w:rPr>
        <w:t>1.</w:t>
      </w:r>
      <w:r>
        <w:rPr>
          <w:spacing w:val="-17"/>
          <w:sz w:val="21"/>
          <w:szCs w:val="21"/>
        </w:rPr>
        <w:t>保证项目使用的各类机械安全运行；</w:t>
      </w:r>
    </w:p>
    <w:p w:rsidR="00A40866">
      <w:pPr>
        <w:pStyle w:val="BodyText"/>
        <w:spacing w:before="1" w:line="218" w:lineRule="auto"/>
        <w:rPr>
          <w:sz w:val="21"/>
          <w:szCs w:val="21"/>
        </w:rPr>
      </w:pPr>
      <w:r>
        <w:rPr>
          <w:spacing w:val="-14"/>
          <w:sz w:val="21"/>
          <w:szCs w:val="21"/>
        </w:rPr>
        <w:t>2.</w:t>
      </w:r>
      <w:r>
        <w:rPr>
          <w:spacing w:val="-14"/>
          <w:sz w:val="21"/>
          <w:szCs w:val="21"/>
        </w:rPr>
        <w:t>监督机械操作持证作业。</w:t>
      </w:r>
    </w:p>
    <w:p w:rsidR="00A40866">
      <w:pPr>
        <w:pStyle w:val="BodyText"/>
        <w:spacing w:before="272" w:line="237" w:lineRule="auto"/>
        <w:rPr>
          <w:sz w:val="21"/>
          <w:szCs w:val="21"/>
        </w:rPr>
      </w:pPr>
      <w:r>
        <w:rPr>
          <w:spacing w:val="-15"/>
          <w:sz w:val="21"/>
          <w:szCs w:val="21"/>
        </w:rPr>
        <w:t>1.</w:t>
      </w:r>
      <w:r>
        <w:rPr>
          <w:spacing w:val="-15"/>
          <w:sz w:val="21"/>
          <w:szCs w:val="21"/>
        </w:rPr>
        <w:t>保证防火设备设施齐全有效；</w:t>
      </w:r>
    </w:p>
    <w:p w:rsidR="00A40866">
      <w:pPr>
        <w:pStyle w:val="BodyText"/>
        <w:spacing w:before="1" w:line="219" w:lineRule="auto"/>
        <w:rPr>
          <w:sz w:val="21"/>
          <w:szCs w:val="21"/>
        </w:rPr>
      </w:pPr>
      <w:r>
        <w:rPr>
          <w:spacing w:val="-20"/>
          <w:sz w:val="21"/>
          <w:szCs w:val="21"/>
        </w:rPr>
        <w:t>2.</w:t>
      </w:r>
      <w:r>
        <w:rPr>
          <w:spacing w:val="-20"/>
          <w:sz w:val="21"/>
          <w:szCs w:val="21"/>
        </w:rPr>
        <w:t>消除火灾隐患；</w:t>
      </w:r>
    </w:p>
    <w:p w:rsidR="00A40866">
      <w:pPr>
        <w:pStyle w:val="BodyText"/>
        <w:spacing w:before="1" w:line="219" w:lineRule="auto"/>
        <w:rPr>
          <w:sz w:val="21"/>
          <w:szCs w:val="21"/>
        </w:rPr>
      </w:pPr>
      <w:r>
        <w:rPr>
          <w:spacing w:val="-18"/>
          <w:sz w:val="21"/>
          <w:szCs w:val="21"/>
        </w:rPr>
        <w:t>3.</w:t>
      </w:r>
      <w:r>
        <w:rPr>
          <w:spacing w:val="-18"/>
          <w:sz w:val="21"/>
          <w:szCs w:val="21"/>
        </w:rPr>
        <w:t>负责现场消防管理工作。</w:t>
      </w:r>
    </w:p>
    <w:p w:rsidR="00A40866">
      <w:pPr>
        <w:pStyle w:val="BodyText"/>
        <w:spacing w:before="240" w:line="229" w:lineRule="auto"/>
        <w:rPr>
          <w:sz w:val="21"/>
          <w:szCs w:val="21"/>
        </w:rPr>
      </w:pPr>
      <w:r>
        <w:rPr>
          <w:spacing w:val="-17"/>
          <w:sz w:val="21"/>
          <w:szCs w:val="21"/>
        </w:rPr>
        <w:t>1.</w:t>
      </w:r>
      <w:r>
        <w:rPr>
          <w:spacing w:val="-17"/>
          <w:sz w:val="21"/>
          <w:szCs w:val="21"/>
        </w:rPr>
        <w:t>保证进场施工人员安全技术素质；</w:t>
      </w:r>
    </w:p>
    <w:p w:rsidR="00A40866">
      <w:pPr>
        <w:pStyle w:val="BodyText"/>
        <w:spacing w:line="219" w:lineRule="auto"/>
        <w:rPr>
          <w:sz w:val="21"/>
          <w:szCs w:val="21"/>
        </w:rPr>
      </w:pPr>
      <w:r>
        <w:rPr>
          <w:spacing w:val="-16"/>
          <w:sz w:val="21"/>
          <w:szCs w:val="21"/>
        </w:rPr>
        <w:t>2.</w:t>
      </w:r>
      <w:r>
        <w:rPr>
          <w:spacing w:val="-16"/>
          <w:sz w:val="21"/>
          <w:szCs w:val="21"/>
        </w:rPr>
        <w:t>控制加班加点，保证劳逸结合；</w:t>
      </w:r>
    </w:p>
    <w:p w:rsidR="00A40866">
      <w:pPr>
        <w:pStyle w:val="BodyText"/>
        <w:spacing w:before="1" w:line="218" w:lineRule="auto"/>
        <w:rPr>
          <w:sz w:val="21"/>
          <w:szCs w:val="21"/>
        </w:rPr>
      </w:pPr>
      <w:r>
        <w:rPr>
          <w:spacing w:val="-15"/>
          <w:sz w:val="21"/>
          <w:szCs w:val="21"/>
        </w:rPr>
        <w:t>3.</w:t>
      </w:r>
      <w:r>
        <w:rPr>
          <w:spacing w:val="-15"/>
          <w:sz w:val="21"/>
          <w:szCs w:val="21"/>
        </w:rPr>
        <w:t>提供必须劳保用品，确保安全。</w:t>
      </w:r>
    </w:p>
    <w:p w:rsidR="00A40866">
      <w:pPr>
        <w:pStyle w:val="BodyText"/>
        <w:spacing w:before="162" w:line="219" w:lineRule="auto"/>
        <w:rPr>
          <w:sz w:val="21"/>
          <w:szCs w:val="21"/>
        </w:rPr>
      </w:pPr>
      <w:r>
        <w:rPr>
          <w:spacing w:val="-17"/>
          <w:sz w:val="21"/>
          <w:szCs w:val="21"/>
        </w:rPr>
        <w:t>1.</w:t>
      </w:r>
      <w:r>
        <w:rPr>
          <w:spacing w:val="-17"/>
          <w:sz w:val="21"/>
          <w:szCs w:val="21"/>
        </w:rPr>
        <w:t>财务部门保证安全措施项目的经费；</w:t>
      </w:r>
    </w:p>
    <w:p w:rsidR="00A40866">
      <w:pPr>
        <w:pStyle w:val="BodyText"/>
        <w:spacing w:before="11" w:line="202" w:lineRule="auto"/>
        <w:ind w:right="155"/>
        <w:rPr>
          <w:sz w:val="21"/>
          <w:szCs w:val="21"/>
        </w:rPr>
      </w:pPr>
      <w:r>
        <w:rPr>
          <w:spacing w:val="-13"/>
          <w:sz w:val="21"/>
          <w:szCs w:val="21"/>
        </w:rPr>
        <w:t>2.</w:t>
      </w:r>
      <w:r>
        <w:rPr>
          <w:spacing w:val="-13"/>
          <w:sz w:val="21"/>
          <w:szCs w:val="21"/>
        </w:rPr>
        <w:t>卫生、行政部门保证工人生活基本条件，确保工</w:t>
      </w:r>
      <w:r>
        <w:rPr>
          <w:spacing w:val="-14"/>
          <w:sz w:val="21"/>
          <w:szCs w:val="21"/>
        </w:rPr>
        <w:t>人身</w:t>
      </w:r>
      <w:r>
        <w:rPr>
          <w:spacing w:val="-9"/>
          <w:sz w:val="21"/>
          <w:szCs w:val="21"/>
        </w:rPr>
        <w:t>心健康。</w:t>
      </w:r>
    </w:p>
    <w:p w:rsidR="00A40866">
      <w:pPr>
        <w:spacing w:line="202" w:lineRule="auto"/>
        <w:sectPr>
          <w:headerReference w:type="even" r:id="rId29"/>
          <w:headerReference w:type="default" r:id="rId30"/>
          <w:footerReference w:type="even" r:id="rId31"/>
          <w:footerReference w:type="default" r:id="rId32"/>
          <w:headerReference w:type="first" r:id="rId33"/>
          <w:footerReference w:type="first" r:id="rId34"/>
          <w:type w:val="continuous"/>
          <w:pgSz w:w="11910" w:h="16840"/>
          <w:pgMar w:top="400" w:right="1539" w:bottom="0" w:left="1786" w:header="0" w:footer="0" w:gutter="0"/>
          <w:pgNumType w:start="5"/>
          <w:cols w:num="3" w:space="720" w:equalWidth="0">
            <w:col w:w="2094" w:space="100"/>
            <w:col w:w="1421" w:space="100"/>
            <w:col w:w="4870" w:space="0"/>
          </w:cols>
        </w:sectPr>
      </w:pPr>
    </w:p>
    <w:p w:rsidR="00A40866">
      <w:pPr>
        <w:spacing w:line="290" w:lineRule="auto"/>
      </w:pPr>
    </w:p>
    <w:p w:rsidR="00A40866">
      <w:pPr>
        <w:pStyle w:val="BodyText"/>
        <w:spacing w:before="78" w:line="219" w:lineRule="auto"/>
        <w:ind w:left="493"/>
        <w:rPr>
          <w:sz w:val="24"/>
          <w:szCs w:val="24"/>
        </w:rPr>
      </w:pPr>
      <w:r>
        <w:rPr>
          <w:spacing w:val="-3"/>
          <w:sz w:val="24"/>
          <w:szCs w:val="24"/>
        </w:rPr>
        <w:t>2</w:t>
      </w:r>
      <w:r>
        <w:rPr>
          <w:spacing w:val="-3"/>
          <w:sz w:val="24"/>
          <w:szCs w:val="24"/>
        </w:rPr>
        <w:t>、脚手架的搭设与拆除需严格执行该《专项施工方案》。</w:t>
      </w:r>
    </w:p>
    <w:p w:rsidR="00A40866">
      <w:pPr>
        <w:spacing w:line="274" w:lineRule="auto"/>
      </w:pPr>
    </w:p>
    <w:p w:rsidR="00A40866">
      <w:pPr>
        <w:spacing w:line="274" w:lineRule="auto"/>
      </w:pPr>
    </w:p>
    <w:p w:rsidR="00A40866">
      <w:pPr>
        <w:pStyle w:val="BodyText"/>
        <w:spacing w:before="91" w:line="219" w:lineRule="auto"/>
        <w:ind w:left="3047"/>
        <w:rPr>
          <w:sz w:val="28"/>
          <w:szCs w:val="28"/>
        </w:rPr>
      </w:pPr>
      <w:r>
        <w:rPr>
          <w:b/>
          <w:bCs/>
          <w:spacing w:val="-5"/>
          <w:sz w:val="28"/>
          <w:szCs w:val="28"/>
        </w:rPr>
        <w:t>第二章、编制根据</w:t>
      </w:r>
    </w:p>
    <w:p w:rsidR="00A40866">
      <w:pPr>
        <w:spacing w:line="284" w:lineRule="auto"/>
      </w:pPr>
    </w:p>
    <w:p w:rsidR="00A40866">
      <w:pPr>
        <w:spacing w:line="284" w:lineRule="auto"/>
      </w:pPr>
    </w:p>
    <w:p w:rsidR="00A40866">
      <w:pPr>
        <w:pStyle w:val="BodyText"/>
        <w:spacing w:before="79" w:line="219" w:lineRule="auto"/>
        <w:ind w:left="493"/>
        <w:rPr>
          <w:sz w:val="24"/>
          <w:szCs w:val="24"/>
        </w:rPr>
      </w:pPr>
      <w:r>
        <w:rPr>
          <w:spacing w:val="-11"/>
          <w:sz w:val="24"/>
          <w:szCs w:val="24"/>
        </w:rPr>
        <w:t>1</w:t>
      </w:r>
      <w:r>
        <w:rPr>
          <w:spacing w:val="-11"/>
          <w:sz w:val="24"/>
          <w:szCs w:val="24"/>
        </w:rPr>
        <w:t>、</w:t>
      </w:r>
      <w:r>
        <w:rPr>
          <w:spacing w:val="-11"/>
          <w:sz w:val="24"/>
          <w:szCs w:val="24"/>
        </w:rPr>
        <w:t xml:space="preserve"> </w:t>
      </w:r>
      <w:r>
        <w:rPr>
          <w:spacing w:val="-11"/>
          <w:sz w:val="24"/>
          <w:szCs w:val="24"/>
        </w:rPr>
        <w:t>《建筑施工脚手架有用手册》</w:t>
      </w:r>
    </w:p>
    <w:p w:rsidR="00A40866">
      <w:pPr>
        <w:pStyle w:val="BodyText"/>
        <w:spacing w:before="178" w:line="459" w:lineRule="exact"/>
        <w:ind w:left="493"/>
        <w:rPr>
          <w:sz w:val="24"/>
          <w:szCs w:val="24"/>
        </w:rPr>
      </w:pPr>
      <w:r>
        <w:rPr>
          <w:spacing w:val="-8"/>
          <w:position w:val="16"/>
          <w:sz w:val="24"/>
          <w:szCs w:val="24"/>
        </w:rPr>
        <w:t>2</w:t>
      </w:r>
      <w:r>
        <w:rPr>
          <w:spacing w:val="-8"/>
          <w:position w:val="16"/>
          <w:sz w:val="24"/>
          <w:szCs w:val="24"/>
        </w:rPr>
        <w:t>、</w:t>
      </w:r>
      <w:r>
        <w:rPr>
          <w:spacing w:val="-8"/>
          <w:position w:val="16"/>
          <w:sz w:val="24"/>
          <w:szCs w:val="24"/>
        </w:rPr>
        <w:t>《建筑地基基础设计规范》</w:t>
      </w:r>
      <w:r>
        <w:rPr>
          <w:spacing w:val="-8"/>
          <w:position w:val="16"/>
          <w:sz w:val="24"/>
          <w:szCs w:val="24"/>
        </w:rPr>
        <w:t>GB50007-2011</w:t>
      </w:r>
    </w:p>
    <w:p w:rsidR="00A40866">
      <w:pPr>
        <w:pStyle w:val="BodyText"/>
        <w:spacing w:line="219" w:lineRule="auto"/>
        <w:ind w:left="493"/>
        <w:rPr>
          <w:sz w:val="24"/>
          <w:szCs w:val="24"/>
        </w:rPr>
      </w:pPr>
      <w:r>
        <w:rPr>
          <w:spacing w:val="-2"/>
          <w:sz w:val="24"/>
          <w:szCs w:val="24"/>
        </w:rPr>
        <w:t>3</w:t>
      </w:r>
      <w:r>
        <w:rPr>
          <w:spacing w:val="-2"/>
          <w:sz w:val="24"/>
          <w:szCs w:val="24"/>
        </w:rPr>
        <w:t>、《建筑结构荷载规范》</w:t>
      </w:r>
      <w:r>
        <w:rPr>
          <w:spacing w:val="-2"/>
          <w:sz w:val="24"/>
          <w:szCs w:val="24"/>
        </w:rPr>
        <w:t>GB50009-2012</w:t>
      </w:r>
    </w:p>
    <w:p w:rsidR="00A40866">
      <w:pPr>
        <w:pStyle w:val="BodyText"/>
        <w:spacing w:before="186" w:line="470" w:lineRule="exact"/>
        <w:ind w:left="493"/>
        <w:rPr>
          <w:sz w:val="24"/>
          <w:szCs w:val="24"/>
        </w:rPr>
      </w:pPr>
      <w:r>
        <w:rPr>
          <w:spacing w:val="-2"/>
          <w:position w:val="17"/>
          <w:sz w:val="24"/>
          <w:szCs w:val="24"/>
        </w:rPr>
        <w:t>4</w:t>
      </w:r>
      <w:r>
        <w:rPr>
          <w:spacing w:val="-2"/>
          <w:position w:val="17"/>
          <w:sz w:val="24"/>
          <w:szCs w:val="24"/>
        </w:rPr>
        <w:t>、《混凝土结构设计规范》</w:t>
      </w:r>
      <w:r>
        <w:rPr>
          <w:spacing w:val="-2"/>
          <w:position w:val="17"/>
          <w:sz w:val="24"/>
          <w:szCs w:val="24"/>
        </w:rPr>
        <w:t>GB50010-2010</w:t>
      </w:r>
    </w:p>
    <w:p w:rsidR="00A40866">
      <w:pPr>
        <w:pStyle w:val="BodyText"/>
        <w:spacing w:line="220" w:lineRule="auto"/>
        <w:ind w:left="493"/>
        <w:rPr>
          <w:sz w:val="24"/>
          <w:szCs w:val="24"/>
        </w:rPr>
      </w:pPr>
      <w:r>
        <w:rPr>
          <w:spacing w:val="-2"/>
          <w:sz w:val="24"/>
          <w:szCs w:val="24"/>
        </w:rPr>
        <w:t>5</w:t>
      </w:r>
      <w:r>
        <w:rPr>
          <w:spacing w:val="-2"/>
          <w:sz w:val="24"/>
          <w:szCs w:val="24"/>
        </w:rPr>
        <w:t>、《钢结构设计规范》</w:t>
      </w:r>
      <w:r>
        <w:rPr>
          <w:spacing w:val="-2"/>
          <w:sz w:val="24"/>
          <w:szCs w:val="24"/>
        </w:rPr>
        <w:t>GB50017-20</w:t>
      </w:r>
      <w:r>
        <w:rPr>
          <w:spacing w:val="-3"/>
          <w:sz w:val="24"/>
          <w:szCs w:val="24"/>
        </w:rPr>
        <w:t>03</w:t>
      </w:r>
    </w:p>
    <w:sdt>
      <w:sdtPr>
        <w:rPr>
          <w:sz w:val="24"/>
          <w:szCs w:val="24"/>
        </w:rPr>
        <w:id w:val="-72942693"/>
        <w:docPartObj>
          <w:docPartGallery w:val="Table of Contents"/>
          <w:docPartUnique/>
        </w:docPartObj>
      </w:sdtPr>
      <w:sdtContent>
        <w:p w:rsidR="00A40866">
          <w:pPr>
            <w:pStyle w:val="BodyText"/>
            <w:spacing w:before="191" w:line="218" w:lineRule="auto"/>
            <w:ind w:left="493"/>
            <w:rPr>
              <w:sz w:val="24"/>
              <w:szCs w:val="24"/>
            </w:rPr>
          </w:pPr>
          <w:r>
            <w:rPr>
              <w:spacing w:val="-2"/>
              <w:sz w:val="24"/>
              <w:szCs w:val="24"/>
            </w:rPr>
            <w:t>6</w:t>
          </w:r>
          <w:r>
            <w:rPr>
              <w:spacing w:val="-2"/>
              <w:sz w:val="24"/>
              <w:szCs w:val="24"/>
            </w:rPr>
            <w:t>、《建筑施工安全检查标准》</w:t>
          </w:r>
          <w:r>
            <w:rPr>
              <w:spacing w:val="-2"/>
              <w:sz w:val="24"/>
              <w:szCs w:val="24"/>
            </w:rPr>
            <w:t>JGJ59-2011</w:t>
          </w:r>
        </w:p>
        <w:p w:rsidR="00A40866">
          <w:pPr>
            <w:pStyle w:val="BodyText"/>
            <w:spacing w:before="177" w:line="218" w:lineRule="auto"/>
            <w:ind w:left="493"/>
            <w:rPr>
              <w:sz w:val="24"/>
              <w:szCs w:val="24"/>
            </w:rPr>
          </w:pPr>
          <w:r>
            <w:rPr>
              <w:spacing w:val="-7"/>
              <w:sz w:val="24"/>
              <w:szCs w:val="24"/>
            </w:rPr>
            <w:t>7</w:t>
          </w:r>
          <w:r>
            <w:rPr>
              <w:spacing w:val="-7"/>
              <w:sz w:val="24"/>
              <w:szCs w:val="24"/>
            </w:rPr>
            <w:t>、《建筑施工高处作业安全技术规范》</w:t>
          </w:r>
          <w:r>
            <w:rPr>
              <w:spacing w:val="-7"/>
              <w:sz w:val="24"/>
              <w:szCs w:val="24"/>
            </w:rPr>
            <w:t>JGJ</w:t>
          </w:r>
          <w:r>
            <w:rPr>
              <w:spacing w:val="-8"/>
              <w:sz w:val="24"/>
              <w:szCs w:val="24"/>
            </w:rPr>
            <w:t>80-91</w:t>
          </w:r>
        </w:p>
        <w:p w:rsidR="00A40866">
          <w:pPr>
            <w:pStyle w:val="BodyText"/>
            <w:spacing w:before="197" w:line="184" w:lineRule="auto"/>
            <w:ind w:left="493"/>
            <w:rPr>
              <w:sz w:val="24"/>
              <w:szCs w:val="24"/>
            </w:rPr>
          </w:pPr>
          <w:r>
            <w:rPr>
              <w:spacing w:val="-5"/>
              <w:sz w:val="24"/>
              <w:szCs w:val="24"/>
            </w:rPr>
            <w:t>8</w:t>
          </w:r>
          <w:r>
            <w:rPr>
              <w:spacing w:val="-5"/>
              <w:sz w:val="24"/>
              <w:szCs w:val="24"/>
            </w:rPr>
            <w:t>、</w:t>
          </w:r>
          <w:r>
            <w:rPr>
              <w:spacing w:val="-5"/>
              <w:sz w:val="24"/>
              <w:szCs w:val="24"/>
            </w:rPr>
            <w:t xml:space="preserve"> </w:t>
          </w:r>
          <w:r>
            <w:rPr>
              <w:spacing w:val="-5"/>
              <w:sz w:val="24"/>
              <w:szCs w:val="24"/>
            </w:rPr>
            <w:t>《建筑施工扣件式钢管脚手架安全技术规范》</w:t>
          </w:r>
          <w:r>
            <w:rPr>
              <w:spacing w:val="-5"/>
              <w:sz w:val="24"/>
              <w:szCs w:val="24"/>
            </w:rPr>
            <w:t>JGJ130-2011</w:t>
          </w:r>
        </w:p>
      </w:sdtContent>
    </w:sdt>
    <w:p w:rsidR="00A40866">
      <w:pPr>
        <w:spacing w:line="184" w:lineRule="auto"/>
        <w:rPr>
          <w:sz w:val="24"/>
          <w:szCs w:val="24"/>
        </w:rPr>
        <w:sectPr>
          <w:headerReference w:type="even" r:id="rId35"/>
          <w:headerReference w:type="default" r:id="rId36"/>
          <w:footerReference w:type="even" r:id="rId37"/>
          <w:footerReference w:type="default" r:id="rId38"/>
          <w:headerReference w:type="first" r:id="rId39"/>
          <w:footerReference w:type="first" r:id="rId40"/>
          <w:type w:val="continuous"/>
          <w:pgSz w:w="11910" w:h="16840"/>
          <w:pgMar w:top="400" w:right="1539" w:bottom="0" w:left="1786" w:header="0" w:footer="0" w:gutter="0"/>
          <w:pgNumType w:start="6"/>
          <w:cols w:space="720" w:equalWidth="0">
            <w:col w:w="8584" w:space="0"/>
          </w:cols>
        </w:sectPr>
      </w:pPr>
    </w:p>
    <w:p w:rsidR="00A40866">
      <w:pPr>
        <w:spacing w:line="266" w:lineRule="auto"/>
      </w:pPr>
    </w:p>
    <w:p w:rsidR="00A40866">
      <w:pPr>
        <w:spacing w:line="266" w:lineRule="auto"/>
      </w:pPr>
    </w:p>
    <w:p w:rsidR="00A40866">
      <w:pPr>
        <w:spacing w:line="266" w:lineRule="auto"/>
      </w:pPr>
    </w:p>
    <w:p w:rsidR="00A40866">
      <w:pPr>
        <w:spacing w:line="267" w:lineRule="auto"/>
      </w:pPr>
    </w:p>
    <w:p w:rsidR="00A40866">
      <w:pPr>
        <w:pStyle w:val="BodyText"/>
        <w:spacing w:before="78" w:line="459" w:lineRule="exact"/>
        <w:ind w:left="483"/>
        <w:rPr>
          <w:sz w:val="24"/>
          <w:szCs w:val="24"/>
        </w:rPr>
      </w:pPr>
      <w:r>
        <w:rPr>
          <w:spacing w:val="-6"/>
          <w:position w:val="16"/>
          <w:sz w:val="24"/>
          <w:szCs w:val="24"/>
        </w:rPr>
        <w:t>9</w:t>
      </w:r>
      <w:r>
        <w:rPr>
          <w:spacing w:val="-6"/>
          <w:position w:val="16"/>
          <w:sz w:val="24"/>
          <w:szCs w:val="24"/>
        </w:rPr>
        <w:t>、《危险性较大的分部分项工程安全管理办法》</w:t>
      </w:r>
      <w:r>
        <w:rPr>
          <w:spacing w:val="-6"/>
          <w:position w:val="16"/>
          <w:sz w:val="24"/>
          <w:szCs w:val="24"/>
        </w:rPr>
        <w:t>(</w:t>
      </w:r>
      <w:r>
        <w:rPr>
          <w:spacing w:val="-6"/>
          <w:position w:val="16"/>
          <w:sz w:val="24"/>
          <w:szCs w:val="24"/>
        </w:rPr>
        <w:t>建质</w:t>
      </w:r>
      <w:r>
        <w:rPr>
          <w:spacing w:val="-6"/>
          <w:position w:val="16"/>
          <w:sz w:val="24"/>
          <w:szCs w:val="24"/>
        </w:rPr>
        <w:t>[2009]87</w:t>
      </w:r>
      <w:r>
        <w:rPr>
          <w:spacing w:val="-6"/>
          <w:position w:val="16"/>
          <w:sz w:val="24"/>
          <w:szCs w:val="24"/>
        </w:rPr>
        <w:t>号文</w:t>
      </w:r>
      <w:r>
        <w:rPr>
          <w:spacing w:val="-6"/>
          <w:position w:val="16"/>
          <w:sz w:val="24"/>
          <w:szCs w:val="24"/>
        </w:rPr>
        <w:t>)</w:t>
      </w:r>
    </w:p>
    <w:p w:rsidR="00A40866">
      <w:pPr>
        <w:pStyle w:val="BodyText"/>
        <w:spacing w:line="218" w:lineRule="auto"/>
        <w:ind w:left="483"/>
        <w:rPr>
          <w:sz w:val="24"/>
          <w:szCs w:val="24"/>
        </w:rPr>
      </w:pPr>
      <w:r>
        <w:rPr>
          <w:spacing w:val="-9"/>
          <w:sz w:val="24"/>
          <w:szCs w:val="24"/>
        </w:rPr>
        <w:t>10</w:t>
      </w:r>
      <w:r>
        <w:rPr>
          <w:spacing w:val="-9"/>
          <w:sz w:val="24"/>
          <w:szCs w:val="24"/>
        </w:rPr>
        <w:t>、《建设工程安全生产管理条例》国务院令第</w:t>
      </w:r>
      <w:r>
        <w:rPr>
          <w:spacing w:val="-9"/>
          <w:sz w:val="24"/>
          <w:szCs w:val="24"/>
        </w:rPr>
        <w:t>393</w:t>
      </w:r>
      <w:r>
        <w:rPr>
          <w:spacing w:val="-9"/>
          <w:sz w:val="24"/>
          <w:szCs w:val="24"/>
        </w:rPr>
        <w:t>号</w:t>
      </w:r>
    </w:p>
    <w:p w:rsidR="00A40866">
      <w:pPr>
        <w:pStyle w:val="BodyText"/>
        <w:spacing w:before="204" w:line="451" w:lineRule="exact"/>
        <w:ind w:left="483"/>
        <w:rPr>
          <w:sz w:val="24"/>
          <w:szCs w:val="24"/>
        </w:rPr>
      </w:pPr>
      <w:r>
        <w:rPr>
          <w:spacing w:val="-7"/>
          <w:position w:val="16"/>
          <w:sz w:val="24"/>
          <w:szCs w:val="24"/>
        </w:rPr>
        <w:t>11</w:t>
      </w:r>
      <w:r>
        <w:rPr>
          <w:spacing w:val="-7"/>
          <w:position w:val="16"/>
          <w:sz w:val="24"/>
          <w:szCs w:val="24"/>
        </w:rPr>
        <w:t>、《建筑施工竹脚手架安全技术规范》</w:t>
      </w:r>
      <w:r>
        <w:rPr>
          <w:spacing w:val="-8"/>
          <w:position w:val="16"/>
          <w:sz w:val="24"/>
          <w:szCs w:val="24"/>
        </w:rPr>
        <w:t>JGJ254-2011</w:t>
      </w:r>
    </w:p>
    <w:p w:rsidR="00A40866">
      <w:pPr>
        <w:pStyle w:val="BodyText"/>
        <w:spacing w:line="218" w:lineRule="auto"/>
        <w:ind w:left="483"/>
        <w:rPr>
          <w:sz w:val="24"/>
          <w:szCs w:val="24"/>
        </w:rPr>
      </w:pPr>
      <w:r>
        <w:rPr>
          <w:spacing w:val="-3"/>
          <w:sz w:val="24"/>
          <w:szCs w:val="24"/>
        </w:rPr>
        <w:t>12</w:t>
      </w:r>
      <w:r>
        <w:rPr>
          <w:spacing w:val="-3"/>
          <w:sz w:val="24"/>
          <w:szCs w:val="24"/>
        </w:rPr>
        <w:t>、本工程设计图纸</w:t>
      </w:r>
    </w:p>
    <w:p w:rsidR="00A40866">
      <w:pPr>
        <w:pStyle w:val="BodyText"/>
        <w:spacing w:before="196" w:line="219" w:lineRule="auto"/>
        <w:ind w:left="483"/>
        <w:rPr>
          <w:sz w:val="24"/>
          <w:szCs w:val="24"/>
        </w:rPr>
      </w:pPr>
      <w:r>
        <w:rPr>
          <w:spacing w:val="-6"/>
          <w:sz w:val="24"/>
          <w:szCs w:val="24"/>
        </w:rPr>
        <w:t>13</w:t>
      </w:r>
      <w:r>
        <w:rPr>
          <w:spacing w:val="-6"/>
          <w:sz w:val="24"/>
          <w:szCs w:val="24"/>
        </w:rPr>
        <w:t>、本工程施工组织设计</w:t>
      </w:r>
    </w:p>
    <w:p w:rsidR="00A40866">
      <w:pPr>
        <w:spacing w:line="274" w:lineRule="auto"/>
      </w:pPr>
    </w:p>
    <w:p w:rsidR="00A40866">
      <w:pPr>
        <w:spacing w:line="274" w:lineRule="auto"/>
      </w:pPr>
    </w:p>
    <w:p w:rsidR="00A40866">
      <w:pPr>
        <w:pStyle w:val="BodyText"/>
        <w:spacing w:before="91" w:line="219" w:lineRule="auto"/>
        <w:ind w:left="3047"/>
        <w:rPr>
          <w:sz w:val="28"/>
          <w:szCs w:val="28"/>
        </w:rPr>
      </w:pPr>
      <w:bookmarkStart w:id="6" w:name="bookmark7"/>
      <w:bookmarkStart w:id="7" w:name="bookmark8"/>
      <w:bookmarkStart w:id="8" w:name="bookmark9"/>
      <w:bookmarkEnd w:id="6"/>
      <w:bookmarkEnd w:id="7"/>
      <w:bookmarkEnd w:id="8"/>
      <w:r>
        <w:rPr>
          <w:b/>
          <w:bCs/>
          <w:spacing w:val="-5"/>
          <w:sz w:val="28"/>
          <w:szCs w:val="28"/>
        </w:rPr>
        <w:t>第三章、施工计划</w:t>
      </w:r>
    </w:p>
    <w:p w:rsidR="00A40866">
      <w:pPr>
        <w:spacing w:line="293" w:lineRule="auto"/>
      </w:pPr>
    </w:p>
    <w:p w:rsidR="00A40866">
      <w:pPr>
        <w:spacing w:line="294" w:lineRule="auto"/>
      </w:pPr>
    </w:p>
    <w:p w:rsidR="00A40866">
      <w:pPr>
        <w:pStyle w:val="BodyText"/>
        <w:spacing w:before="79" w:line="220" w:lineRule="auto"/>
        <w:ind w:left="16"/>
        <w:outlineLvl w:val="0"/>
        <w:rPr>
          <w:sz w:val="24"/>
          <w:szCs w:val="24"/>
        </w:rPr>
      </w:pPr>
      <w:r>
        <w:rPr>
          <w:b/>
          <w:bCs/>
          <w:spacing w:val="-9"/>
          <w:sz w:val="24"/>
          <w:szCs w:val="24"/>
        </w:rPr>
        <w:t>1</w:t>
      </w:r>
      <w:r>
        <w:rPr>
          <w:b/>
          <w:bCs/>
          <w:spacing w:val="-9"/>
          <w:sz w:val="24"/>
          <w:szCs w:val="24"/>
        </w:rPr>
        <w:t>、施工进度计划</w:t>
      </w:r>
    </w:p>
    <w:p w:rsidR="00A40866">
      <w:pPr>
        <w:spacing w:line="396" w:lineRule="auto"/>
      </w:pPr>
    </w:p>
    <w:p w:rsidR="00A40866">
      <w:pPr>
        <w:pStyle w:val="BodyText"/>
        <w:spacing w:before="78" w:line="219" w:lineRule="auto"/>
        <w:ind w:left="483"/>
        <w:rPr>
          <w:sz w:val="24"/>
          <w:szCs w:val="24"/>
        </w:rPr>
      </w:pPr>
      <w:r>
        <w:rPr>
          <w:spacing w:val="-2"/>
          <w:sz w:val="24"/>
          <w:szCs w:val="24"/>
        </w:rPr>
        <w:t>随框架结构主体进度要求，并保证外防护架超过作业层</w:t>
      </w:r>
      <w:r>
        <w:rPr>
          <w:spacing w:val="-2"/>
          <w:sz w:val="24"/>
          <w:szCs w:val="24"/>
        </w:rPr>
        <w:t>1.5</w:t>
      </w:r>
      <w:r>
        <w:rPr>
          <w:spacing w:val="-2"/>
          <w:sz w:val="24"/>
          <w:szCs w:val="24"/>
        </w:rPr>
        <w:t>米。</w:t>
      </w:r>
    </w:p>
    <w:p w:rsidR="00A40866">
      <w:pPr>
        <w:spacing w:line="399" w:lineRule="auto"/>
      </w:pPr>
    </w:p>
    <w:p w:rsidR="00A40866">
      <w:pPr>
        <w:pStyle w:val="BodyText"/>
        <w:spacing w:before="79" w:line="219" w:lineRule="auto"/>
        <w:ind w:left="16"/>
        <w:outlineLvl w:val="0"/>
        <w:rPr>
          <w:sz w:val="24"/>
          <w:szCs w:val="24"/>
        </w:rPr>
      </w:pPr>
      <w:r>
        <w:rPr>
          <w:b/>
          <w:bCs/>
          <w:spacing w:val="-6"/>
          <w:sz w:val="24"/>
          <w:szCs w:val="24"/>
        </w:rPr>
        <w:t>2</w:t>
      </w:r>
      <w:r>
        <w:rPr>
          <w:b/>
          <w:bCs/>
          <w:spacing w:val="-6"/>
          <w:sz w:val="24"/>
          <w:szCs w:val="24"/>
        </w:rPr>
        <w:t>、材料与设备计划</w:t>
      </w:r>
    </w:p>
    <w:p w:rsidR="00A40866">
      <w:pPr>
        <w:spacing w:line="394" w:lineRule="auto"/>
      </w:pPr>
    </w:p>
    <w:p w:rsidR="00A40866">
      <w:pPr>
        <w:pStyle w:val="BodyText"/>
        <w:spacing w:before="78" w:line="357" w:lineRule="auto"/>
        <w:ind w:left="13" w:firstLine="470"/>
        <w:rPr>
          <w:sz w:val="24"/>
          <w:szCs w:val="24"/>
        </w:rPr>
      </w:pPr>
      <w:r>
        <w:rPr>
          <w:spacing w:val="-2"/>
          <w:sz w:val="24"/>
          <w:szCs w:val="24"/>
        </w:rPr>
        <w:t>1</w:t>
      </w:r>
      <w:r>
        <w:rPr>
          <w:spacing w:val="-2"/>
          <w:sz w:val="24"/>
          <w:szCs w:val="24"/>
        </w:rPr>
        <w:t>、脚手架钢管应使用现行国家标准《直缝电焊钢管》</w:t>
      </w:r>
      <w:r>
        <w:rPr>
          <w:spacing w:val="-2"/>
          <w:sz w:val="24"/>
          <w:szCs w:val="24"/>
        </w:rPr>
        <w:t>GB/T1</w:t>
      </w:r>
      <w:r>
        <w:rPr>
          <w:spacing w:val="-3"/>
          <w:sz w:val="24"/>
          <w:szCs w:val="24"/>
        </w:rPr>
        <w:t>3793</w:t>
      </w:r>
      <w:r>
        <w:rPr>
          <w:spacing w:val="-3"/>
          <w:sz w:val="24"/>
          <w:szCs w:val="24"/>
        </w:rPr>
        <w:t>或者《低</w:t>
      </w:r>
      <w:r>
        <w:rPr>
          <w:spacing w:val="-3"/>
          <w:sz w:val="24"/>
          <w:szCs w:val="24"/>
        </w:rPr>
        <w:t xml:space="preserve">  </w:t>
      </w:r>
      <w:r>
        <w:rPr>
          <w:spacing w:val="-2"/>
          <w:sz w:val="24"/>
          <w:szCs w:val="24"/>
        </w:rPr>
        <w:t>压流体输送用焊接钢管》</w:t>
      </w:r>
      <w:r>
        <w:rPr>
          <w:spacing w:val="-2"/>
          <w:sz w:val="24"/>
          <w:szCs w:val="24"/>
        </w:rPr>
        <w:t>GB/T3091</w:t>
      </w:r>
      <w:r>
        <w:rPr>
          <w:spacing w:val="-2"/>
          <w:sz w:val="24"/>
          <w:szCs w:val="24"/>
        </w:rPr>
        <w:t>中规定的</w:t>
      </w:r>
      <w:r>
        <w:rPr>
          <w:spacing w:val="-2"/>
          <w:sz w:val="24"/>
          <w:szCs w:val="24"/>
        </w:rPr>
        <w:t>Q235</w:t>
      </w:r>
      <w:r>
        <w:rPr>
          <w:spacing w:val="-2"/>
          <w:sz w:val="24"/>
          <w:szCs w:val="24"/>
        </w:rPr>
        <w:t>普通钢管，钢管的钢材质量应</w:t>
      </w:r>
      <w:r>
        <w:rPr>
          <w:spacing w:val="-3"/>
          <w:sz w:val="24"/>
          <w:szCs w:val="24"/>
        </w:rPr>
        <w:t>符合现行国家标准《碳素结构钢》</w:t>
      </w:r>
      <w:r>
        <w:rPr>
          <w:rFonts w:ascii="Times New Roman" w:eastAsia="Times New Roman" w:hAnsi="Times New Roman" w:cs="Times New Roman"/>
          <w:spacing w:val="-3"/>
          <w:sz w:val="24"/>
          <w:szCs w:val="24"/>
        </w:rPr>
        <w:t>GB/T700</w:t>
      </w:r>
      <w:r>
        <w:rPr>
          <w:spacing w:val="-3"/>
          <w:sz w:val="24"/>
          <w:szCs w:val="24"/>
        </w:rPr>
        <w:t>中</w:t>
      </w:r>
      <w:r>
        <w:rPr>
          <w:spacing w:val="-3"/>
          <w:sz w:val="24"/>
          <w:szCs w:val="24"/>
        </w:rPr>
        <w:t>Q235</w:t>
      </w:r>
      <w:r>
        <w:rPr>
          <w:spacing w:val="-3"/>
          <w:sz w:val="24"/>
          <w:szCs w:val="24"/>
        </w:rPr>
        <w:t>级钢的规定。每根钢管的最大</w:t>
      </w:r>
      <w:r>
        <w:rPr>
          <w:spacing w:val="-7"/>
          <w:sz w:val="24"/>
          <w:szCs w:val="24"/>
        </w:rPr>
        <w:t>质量不应大于</w:t>
      </w:r>
      <w:r>
        <w:rPr>
          <w:spacing w:val="-7"/>
          <w:sz w:val="24"/>
          <w:szCs w:val="24"/>
        </w:rPr>
        <w:t>25.8</w:t>
      </w:r>
      <w:r>
        <w:rPr>
          <w:rFonts w:ascii="Times New Roman" w:eastAsia="Times New Roman" w:hAnsi="Times New Roman" w:cs="Times New Roman"/>
          <w:spacing w:val="-7"/>
          <w:sz w:val="24"/>
          <w:szCs w:val="24"/>
        </w:rPr>
        <w:t>kg</w:t>
      </w:r>
      <w:r>
        <w:rPr>
          <w:spacing w:val="-7"/>
          <w:sz w:val="24"/>
          <w:szCs w:val="24"/>
        </w:rPr>
        <w:t>。新钢管表面应平直光滑，不应有裂缝、结疤、分层、错位、</w:t>
      </w:r>
      <w:r>
        <w:rPr>
          <w:spacing w:val="-4"/>
          <w:sz w:val="24"/>
          <w:szCs w:val="24"/>
        </w:rPr>
        <w:t>硬弯、毛刺、压痕与深的划道，钢管要有产品质量合格证、质量检验报告，钢管</w:t>
      </w:r>
      <w:r>
        <w:rPr>
          <w:spacing w:val="-2"/>
          <w:sz w:val="24"/>
          <w:szCs w:val="24"/>
        </w:rPr>
        <w:t>材质检验方法应符合现行国家标准《金属拉伸室温拉伸试验方</w:t>
      </w:r>
      <w:r>
        <w:rPr>
          <w:spacing w:val="-3"/>
          <w:sz w:val="24"/>
          <w:szCs w:val="24"/>
        </w:rPr>
        <w:t>法》</w:t>
      </w:r>
      <w:r>
        <w:rPr>
          <w:rFonts w:ascii="Times New Roman" w:eastAsia="Times New Roman" w:hAnsi="Times New Roman" w:cs="Times New Roman"/>
          <w:spacing w:val="-3"/>
          <w:sz w:val="24"/>
          <w:szCs w:val="24"/>
        </w:rPr>
        <w:t>GB/T228</w:t>
      </w:r>
      <w:r>
        <w:rPr>
          <w:spacing w:val="-3"/>
          <w:sz w:val="24"/>
          <w:szCs w:val="24"/>
        </w:rPr>
        <w:t>的有</w:t>
      </w:r>
      <w:r>
        <w:rPr>
          <w:spacing w:val="-4"/>
          <w:sz w:val="24"/>
          <w:szCs w:val="24"/>
        </w:rPr>
        <w:t>关规定，质量与钢管外径、壁厚、端面等的偏差应符合《建筑施工扣件式钢管脚</w:t>
      </w:r>
      <w:r>
        <w:rPr>
          <w:spacing w:val="-2"/>
          <w:sz w:val="24"/>
          <w:szCs w:val="24"/>
        </w:rPr>
        <w:t>手架安全技术规范》</w:t>
      </w:r>
      <w:r>
        <w:rPr>
          <w:rFonts w:ascii="Times New Roman" w:eastAsia="Times New Roman" w:hAnsi="Times New Roman" w:cs="Times New Roman"/>
          <w:spacing w:val="-2"/>
          <w:sz w:val="24"/>
          <w:szCs w:val="24"/>
        </w:rPr>
        <w:t>JGJ130</w:t>
      </w:r>
      <w:r>
        <w:rPr>
          <w:spacing w:val="-2"/>
          <w:sz w:val="24"/>
          <w:szCs w:val="24"/>
        </w:rPr>
        <w:t>的有关规定，应涂有防锈漆。旧钢管表面锈蚀深度、</w:t>
      </w:r>
      <w:r>
        <w:rPr>
          <w:spacing w:val="-3"/>
          <w:sz w:val="24"/>
          <w:szCs w:val="24"/>
        </w:rPr>
        <w:t>钢管弯曲变形应符合《建筑施工扣件式钢管脚手</w:t>
      </w:r>
      <w:r>
        <w:rPr>
          <w:spacing w:val="-4"/>
          <w:sz w:val="24"/>
          <w:szCs w:val="24"/>
        </w:rPr>
        <w:t>架安全技术规范》</w:t>
      </w:r>
      <w:r>
        <w:rPr>
          <w:rFonts w:ascii="Times New Roman" w:eastAsia="Times New Roman" w:hAnsi="Times New Roman" w:cs="Times New Roman"/>
          <w:spacing w:val="-4"/>
          <w:sz w:val="24"/>
          <w:szCs w:val="24"/>
        </w:rPr>
        <w:t>JGJ130</w:t>
      </w:r>
      <w:r>
        <w:rPr>
          <w:spacing w:val="-4"/>
          <w:sz w:val="24"/>
          <w:szCs w:val="24"/>
        </w:rPr>
        <w:t>的有关</w:t>
      </w:r>
      <w:r>
        <w:rPr>
          <w:spacing w:val="-1"/>
          <w:sz w:val="24"/>
          <w:szCs w:val="24"/>
        </w:rPr>
        <w:t>规定。锈蚀检查应每年一次。检查时，应在锈蚀严重的钢管中抽</w:t>
      </w:r>
      <w:r>
        <w:rPr>
          <w:spacing w:val="-2"/>
          <w:sz w:val="24"/>
          <w:szCs w:val="24"/>
        </w:rPr>
        <w:t>取</w:t>
      </w:r>
      <w:r>
        <w:rPr>
          <w:spacing w:val="-2"/>
          <w:sz w:val="24"/>
          <w:szCs w:val="24"/>
        </w:rPr>
        <w:t>3</w:t>
      </w:r>
      <w:r>
        <w:rPr>
          <w:spacing w:val="-2"/>
          <w:sz w:val="24"/>
          <w:szCs w:val="24"/>
        </w:rPr>
        <w:t>根，在每根</w:t>
      </w:r>
      <w:r>
        <w:rPr>
          <w:spacing w:val="-4"/>
          <w:sz w:val="24"/>
          <w:szCs w:val="24"/>
        </w:rPr>
        <w:t>锈蚀严重部位横向截断取样检查，当锈蚀深度超过规定值时不得使用。钢管上严</w:t>
      </w:r>
    </w:p>
    <w:p w:rsidR="00A40866">
      <w:pPr>
        <w:pStyle w:val="BodyText"/>
        <w:spacing w:line="219" w:lineRule="auto"/>
        <w:ind w:left="13"/>
        <w:rPr>
          <w:sz w:val="24"/>
          <w:szCs w:val="24"/>
        </w:rPr>
      </w:pPr>
      <w:r>
        <w:rPr>
          <w:spacing w:val="-4"/>
          <w:sz w:val="24"/>
          <w:szCs w:val="24"/>
        </w:rPr>
        <w:t>禁打孔。</w:t>
      </w:r>
    </w:p>
    <w:p w:rsidR="00A40866">
      <w:pPr>
        <w:pStyle w:val="BodyText"/>
        <w:spacing w:before="257" w:line="353" w:lineRule="auto"/>
        <w:ind w:left="13" w:right="94" w:firstLine="470"/>
        <w:jc w:val="both"/>
        <w:rPr>
          <w:sz w:val="24"/>
          <w:szCs w:val="24"/>
        </w:rPr>
      </w:pPr>
      <w:r>
        <w:rPr>
          <w:spacing w:val="-1"/>
          <w:sz w:val="24"/>
          <w:szCs w:val="24"/>
        </w:rPr>
        <w:t>2</w:t>
      </w:r>
      <w:r>
        <w:rPr>
          <w:spacing w:val="-1"/>
          <w:sz w:val="24"/>
          <w:szCs w:val="24"/>
        </w:rPr>
        <w:t>、扣件应使用可锻铸铁或者铸钢制作，其质量</w:t>
      </w:r>
      <w:r>
        <w:rPr>
          <w:spacing w:val="-2"/>
          <w:sz w:val="24"/>
          <w:szCs w:val="24"/>
        </w:rPr>
        <w:t>与性能应符合现行国家标准</w:t>
      </w:r>
      <w:r>
        <w:rPr>
          <w:spacing w:val="-3"/>
          <w:sz w:val="24"/>
          <w:szCs w:val="24"/>
        </w:rPr>
        <w:t>《钢管脚手架扣件》</w:t>
      </w:r>
      <w:r>
        <w:rPr>
          <w:spacing w:val="-3"/>
          <w:sz w:val="24"/>
          <w:szCs w:val="24"/>
        </w:rPr>
        <w:t xml:space="preserve">GB15831 </w:t>
      </w:r>
      <w:r>
        <w:rPr>
          <w:spacing w:val="-3"/>
          <w:sz w:val="24"/>
          <w:szCs w:val="24"/>
        </w:rPr>
        <w:t>的要求，使用其他材料制作的扣件，应经试验证明其质量符合该标准的规定后方可使用。扣件应有</w:t>
      </w:r>
      <w:r>
        <w:rPr>
          <w:spacing w:val="-4"/>
          <w:sz w:val="24"/>
          <w:szCs w:val="24"/>
        </w:rPr>
        <w:t>生产许可证、法定检测单位的测</w:t>
      </w:r>
    </w:p>
    <w:p w:rsidR="00A40866">
      <w:pPr>
        <w:pStyle w:val="BodyText"/>
        <w:spacing w:before="1" w:line="217" w:lineRule="auto"/>
        <w:ind w:left="13"/>
        <w:rPr>
          <w:sz w:val="24"/>
          <w:szCs w:val="24"/>
        </w:rPr>
      </w:pPr>
      <w:r>
        <w:rPr>
          <w:spacing w:val="-8"/>
          <w:sz w:val="24"/>
          <w:szCs w:val="24"/>
        </w:rPr>
        <w:t>试报告与产品合格证。扣件进入施工现场应检查产品合格证，并应进行抽样复试。</w:t>
      </w:r>
    </w:p>
    <w:p w:rsidR="00A40866">
      <w:pPr>
        <w:spacing w:line="217" w:lineRule="auto"/>
        <w:rPr>
          <w:sz w:val="24"/>
          <w:szCs w:val="24"/>
        </w:rPr>
        <w:sectPr>
          <w:headerReference w:type="even" r:id="rId41"/>
          <w:headerReference w:type="default" r:id="rId42"/>
          <w:footerReference w:type="even" r:id="rId43"/>
          <w:footerReference w:type="default" r:id="rId44"/>
          <w:headerReference w:type="first" r:id="rId45"/>
          <w:footerReference w:type="first" r:id="rId46"/>
          <w:pgSz w:w="11910" w:h="16840"/>
          <w:pgMar w:top="400" w:right="1729" w:bottom="0" w:left="1786" w:header="0" w:footer="0" w:gutter="0"/>
          <w:pgNumType w:start="7"/>
          <w:cols w:space="720"/>
        </w:sectPr>
      </w:pPr>
    </w:p>
    <w:p w:rsidR="00A40866">
      <w:pPr>
        <w:spacing w:line="268" w:lineRule="auto"/>
      </w:pPr>
    </w:p>
    <w:p w:rsidR="00A40866">
      <w:pPr>
        <w:spacing w:line="268" w:lineRule="auto"/>
      </w:pPr>
    </w:p>
    <w:p w:rsidR="00A40866">
      <w:pPr>
        <w:spacing w:line="269" w:lineRule="auto"/>
      </w:pPr>
    </w:p>
    <w:p w:rsidR="00A40866">
      <w:pPr>
        <w:spacing w:line="269" w:lineRule="auto"/>
      </w:pPr>
    </w:p>
    <w:p w:rsidR="00A40866">
      <w:pPr>
        <w:pStyle w:val="BodyText"/>
        <w:spacing w:before="78" w:line="460" w:lineRule="exact"/>
        <w:rPr>
          <w:sz w:val="24"/>
          <w:szCs w:val="24"/>
        </w:rPr>
      </w:pPr>
      <w:r>
        <w:rPr>
          <w:spacing w:val="-4"/>
          <w:position w:val="16"/>
          <w:sz w:val="24"/>
          <w:szCs w:val="24"/>
        </w:rPr>
        <w:t>扣件在使用前应逐个选择，</w:t>
      </w:r>
      <w:r>
        <w:rPr>
          <w:spacing w:val="-4"/>
          <w:position w:val="16"/>
          <w:sz w:val="24"/>
          <w:szCs w:val="24"/>
        </w:rPr>
        <w:t>有裂缝、变形、螺栓出现滑丝的严禁使用。扣件在螺</w:t>
      </w:r>
    </w:p>
    <w:p w:rsidR="00A40866">
      <w:pPr>
        <w:pStyle w:val="BodyText"/>
        <w:spacing w:line="219" w:lineRule="auto"/>
        <w:rPr>
          <w:sz w:val="24"/>
          <w:szCs w:val="24"/>
        </w:rPr>
      </w:pPr>
      <w:r>
        <w:rPr>
          <w:spacing w:val="-2"/>
          <w:sz w:val="24"/>
          <w:szCs w:val="24"/>
        </w:rPr>
        <w:t>栓拧紧扭力矩达</w:t>
      </w:r>
      <w:r>
        <w:rPr>
          <w:spacing w:val="-2"/>
          <w:sz w:val="24"/>
          <w:szCs w:val="24"/>
        </w:rPr>
        <w:t>65</w:t>
      </w:r>
      <w:r>
        <w:rPr>
          <w:rFonts w:ascii="Times New Roman" w:eastAsia="Times New Roman" w:hAnsi="Times New Roman" w:cs="Times New Roman"/>
          <w:spacing w:val="-2"/>
          <w:sz w:val="24"/>
          <w:szCs w:val="24"/>
        </w:rPr>
        <w:t>N-m</w:t>
      </w:r>
      <w:r>
        <w:rPr>
          <w:spacing w:val="-2"/>
          <w:sz w:val="24"/>
          <w:szCs w:val="24"/>
        </w:rPr>
        <w:t>时，不得发生破坏。</w:t>
      </w:r>
      <w:r>
        <w:rPr>
          <w:spacing w:val="-3"/>
          <w:sz w:val="24"/>
          <w:szCs w:val="24"/>
        </w:rPr>
        <w:t>新、旧扣件均应进行防锈处理。</w:t>
      </w:r>
    </w:p>
    <w:p w:rsidR="00A40866">
      <w:pPr>
        <w:pStyle w:val="BodyText"/>
        <w:spacing w:before="175" w:line="219" w:lineRule="auto"/>
        <w:ind w:left="470"/>
        <w:rPr>
          <w:sz w:val="24"/>
          <w:szCs w:val="24"/>
        </w:rPr>
      </w:pPr>
      <w:r>
        <w:rPr>
          <w:spacing w:val="-2"/>
          <w:sz w:val="24"/>
          <w:szCs w:val="24"/>
        </w:rPr>
        <w:t>3</w:t>
      </w:r>
      <w:r>
        <w:rPr>
          <w:spacing w:val="-2"/>
          <w:sz w:val="24"/>
          <w:szCs w:val="24"/>
        </w:rPr>
        <w:t>、搭设架子前应进行保养，除锈并统一涂色，力求环保美观。</w:t>
      </w:r>
    </w:p>
    <w:p w:rsidR="00A40866">
      <w:pPr>
        <w:pStyle w:val="BodyText"/>
        <w:spacing w:before="194" w:line="470" w:lineRule="exact"/>
        <w:ind w:left="470"/>
        <w:rPr>
          <w:rFonts w:ascii="Times New Roman" w:eastAsia="Times New Roman" w:hAnsi="Times New Roman" w:cs="Times New Roman"/>
          <w:sz w:val="24"/>
          <w:szCs w:val="24"/>
        </w:rPr>
      </w:pPr>
      <w:r>
        <w:rPr>
          <w:spacing w:val="-11"/>
          <w:position w:val="17"/>
          <w:sz w:val="24"/>
          <w:szCs w:val="24"/>
        </w:rPr>
        <w:t>4</w:t>
      </w:r>
      <w:r>
        <w:rPr>
          <w:spacing w:val="-11"/>
          <w:position w:val="17"/>
          <w:sz w:val="24"/>
          <w:szCs w:val="24"/>
        </w:rPr>
        <w:t>、悬挑梁使用型钢制作，其材质应符合现行国家标准</w:t>
      </w:r>
      <w:r>
        <w:rPr>
          <w:spacing w:val="-12"/>
          <w:position w:val="17"/>
          <w:sz w:val="24"/>
          <w:szCs w:val="24"/>
        </w:rPr>
        <w:t>《碳素结构钢》</w:t>
      </w:r>
      <w:r>
        <w:rPr>
          <w:spacing w:val="-12"/>
          <w:position w:val="17"/>
          <w:sz w:val="24"/>
          <w:szCs w:val="24"/>
        </w:rPr>
        <w:t>G</w:t>
      </w:r>
      <w:r>
        <w:rPr>
          <w:rFonts w:ascii="Times New Roman" w:eastAsia="Times New Roman" w:hAnsi="Times New Roman" w:cs="Times New Roman"/>
          <w:spacing w:val="-12"/>
          <w:position w:val="17"/>
          <w:sz w:val="24"/>
          <w:szCs w:val="24"/>
        </w:rPr>
        <w:t>B/T700</w:t>
      </w:r>
    </w:p>
    <w:p w:rsidR="00A40866">
      <w:pPr>
        <w:pStyle w:val="BodyText"/>
        <w:spacing w:before="1" w:line="219" w:lineRule="auto"/>
        <w:rPr>
          <w:sz w:val="24"/>
          <w:szCs w:val="24"/>
        </w:rPr>
      </w:pPr>
      <w:r>
        <w:rPr>
          <w:spacing w:val="-4"/>
          <w:sz w:val="24"/>
          <w:szCs w:val="24"/>
        </w:rPr>
        <w:t>或者《低合金高强度结构钢》</w:t>
      </w:r>
      <w:r>
        <w:rPr>
          <w:spacing w:val="-4"/>
          <w:sz w:val="24"/>
          <w:szCs w:val="24"/>
        </w:rPr>
        <w:t>GB/T1591</w:t>
      </w:r>
      <w:r>
        <w:rPr>
          <w:spacing w:val="-4"/>
          <w:sz w:val="24"/>
          <w:szCs w:val="24"/>
        </w:rPr>
        <w:t>中的规定。</w:t>
      </w:r>
    </w:p>
    <w:p w:rsidR="00A40866">
      <w:pPr>
        <w:pStyle w:val="BodyText"/>
        <w:spacing w:before="163" w:line="219" w:lineRule="auto"/>
        <w:ind w:left="470"/>
        <w:rPr>
          <w:sz w:val="24"/>
          <w:szCs w:val="24"/>
        </w:rPr>
      </w:pPr>
      <w:r>
        <w:rPr>
          <w:spacing w:val="-3"/>
          <w:sz w:val="24"/>
          <w:szCs w:val="24"/>
        </w:rPr>
        <w:t>5</w:t>
      </w:r>
      <w:r>
        <w:rPr>
          <w:spacing w:val="-3"/>
          <w:sz w:val="24"/>
          <w:szCs w:val="24"/>
        </w:rPr>
        <w:t>、用于固定悬挑梁的</w:t>
      </w:r>
      <w:r>
        <w:rPr>
          <w:spacing w:val="-3"/>
          <w:sz w:val="24"/>
          <w:szCs w:val="24"/>
        </w:rPr>
        <w:t>U</w:t>
      </w:r>
      <w:r>
        <w:rPr>
          <w:spacing w:val="-3"/>
          <w:sz w:val="24"/>
          <w:szCs w:val="24"/>
        </w:rPr>
        <w:t>型钢筋拉环或者锚固螺栓材质应符合现行国家标准</w:t>
      </w:r>
    </w:p>
    <w:p w:rsidR="00A40866">
      <w:pPr>
        <w:pStyle w:val="BodyText"/>
        <w:spacing w:before="207" w:line="459" w:lineRule="exact"/>
        <w:jc w:val="right"/>
        <w:rPr>
          <w:sz w:val="24"/>
          <w:szCs w:val="24"/>
        </w:rPr>
      </w:pPr>
      <w:r>
        <w:rPr>
          <w:spacing w:val="-3"/>
          <w:position w:val="16"/>
          <w:sz w:val="24"/>
          <w:szCs w:val="24"/>
        </w:rPr>
        <w:t>《钢筋混凝土用钢第</w:t>
      </w:r>
      <w:r>
        <w:rPr>
          <w:spacing w:val="-3"/>
          <w:position w:val="16"/>
          <w:sz w:val="24"/>
          <w:szCs w:val="24"/>
        </w:rPr>
        <w:t>1</w:t>
      </w:r>
      <w:r>
        <w:rPr>
          <w:spacing w:val="-3"/>
          <w:position w:val="16"/>
          <w:sz w:val="24"/>
          <w:szCs w:val="24"/>
        </w:rPr>
        <w:t>部分：热轧光圆钢筋》</w:t>
      </w:r>
      <w:r>
        <w:rPr>
          <w:spacing w:val="-3"/>
          <w:position w:val="16"/>
          <w:sz w:val="24"/>
          <w:szCs w:val="24"/>
        </w:rPr>
        <w:t>GB1499.1</w:t>
      </w:r>
      <w:r>
        <w:rPr>
          <w:spacing w:val="-3"/>
          <w:position w:val="16"/>
          <w:sz w:val="24"/>
          <w:szCs w:val="24"/>
        </w:rPr>
        <w:t>中</w:t>
      </w:r>
      <w:r>
        <w:rPr>
          <w:rFonts w:ascii="Times New Roman" w:eastAsia="Times New Roman" w:hAnsi="Times New Roman" w:cs="Times New Roman"/>
          <w:spacing w:val="-3"/>
          <w:position w:val="16"/>
          <w:sz w:val="24"/>
          <w:szCs w:val="24"/>
        </w:rPr>
        <w:t>HPB235</w:t>
      </w:r>
      <w:r>
        <w:rPr>
          <w:spacing w:val="-3"/>
          <w:position w:val="16"/>
          <w:sz w:val="24"/>
          <w:szCs w:val="24"/>
        </w:rPr>
        <w:t>级钢筋的规定。</w:t>
      </w:r>
    </w:p>
    <w:p w:rsidR="00A40866">
      <w:pPr>
        <w:pStyle w:val="BodyText"/>
        <w:spacing w:before="1" w:line="218" w:lineRule="auto"/>
        <w:ind w:left="470"/>
        <w:rPr>
          <w:sz w:val="24"/>
          <w:szCs w:val="24"/>
        </w:rPr>
      </w:pPr>
      <w:r>
        <w:rPr>
          <w:spacing w:val="-15"/>
          <w:sz w:val="24"/>
          <w:szCs w:val="24"/>
        </w:rPr>
        <w:t>6</w:t>
      </w:r>
      <w:r>
        <w:rPr>
          <w:spacing w:val="-15"/>
          <w:sz w:val="24"/>
          <w:szCs w:val="24"/>
        </w:rPr>
        <w:t>、脚手板</w:t>
      </w:r>
    </w:p>
    <w:p w:rsidR="00A40866">
      <w:pPr>
        <w:pStyle w:val="BodyText"/>
        <w:spacing w:before="198" w:line="214" w:lineRule="auto"/>
        <w:ind w:left="470"/>
        <w:rPr>
          <w:sz w:val="24"/>
          <w:szCs w:val="24"/>
        </w:rPr>
      </w:pPr>
      <w:r>
        <w:rPr>
          <w:spacing w:val="-2"/>
          <w:sz w:val="24"/>
          <w:szCs w:val="24"/>
        </w:rPr>
        <w:t>(1)</w:t>
      </w:r>
      <w:r>
        <w:rPr>
          <w:spacing w:val="-2"/>
          <w:sz w:val="24"/>
          <w:szCs w:val="24"/>
        </w:rPr>
        <w:t>脚手板可用钢、木、竹材料制作、单块脚手板的质量不大于</w:t>
      </w:r>
      <w:r>
        <w:rPr>
          <w:spacing w:val="-2"/>
          <w:sz w:val="24"/>
          <w:szCs w:val="24"/>
        </w:rPr>
        <w:t>30kg;</w:t>
      </w:r>
    </w:p>
    <w:p w:rsidR="00A40866">
      <w:pPr>
        <w:pStyle w:val="BodyText"/>
        <w:spacing w:before="159" w:line="219" w:lineRule="auto"/>
        <w:ind w:left="470"/>
        <w:rPr>
          <w:sz w:val="24"/>
          <w:szCs w:val="24"/>
        </w:rPr>
      </w:pPr>
      <w:r>
        <w:rPr>
          <w:spacing w:val="-2"/>
          <w:sz w:val="24"/>
          <w:szCs w:val="24"/>
        </w:rPr>
        <w:t>(2)</w:t>
      </w:r>
      <w:r>
        <w:rPr>
          <w:spacing w:val="-2"/>
          <w:sz w:val="24"/>
          <w:szCs w:val="24"/>
        </w:rPr>
        <w:t>竹脚手板宜使用由毛竹或者楠竹制作的竹串片板、竹笆板；竹串片脚手</w:t>
      </w:r>
    </w:p>
    <w:p w:rsidR="00A40866">
      <w:pPr>
        <w:pStyle w:val="BodyText"/>
        <w:spacing w:before="206" w:line="450" w:lineRule="exact"/>
        <w:rPr>
          <w:sz w:val="24"/>
          <w:szCs w:val="24"/>
        </w:rPr>
      </w:pPr>
      <w:r>
        <w:rPr>
          <w:spacing w:val="-2"/>
          <w:position w:val="15"/>
          <w:sz w:val="24"/>
          <w:szCs w:val="24"/>
        </w:rPr>
        <w:t>板应符合现行行业标准《建筑施工木脚手架安全技术规范》</w:t>
      </w:r>
      <w:r>
        <w:rPr>
          <w:rFonts w:ascii="Times New Roman" w:eastAsia="Times New Roman" w:hAnsi="Times New Roman" w:cs="Times New Roman"/>
          <w:spacing w:val="-2"/>
          <w:position w:val="15"/>
          <w:sz w:val="24"/>
          <w:szCs w:val="24"/>
        </w:rPr>
        <w:t>JGJ6</w:t>
      </w:r>
      <w:r>
        <w:rPr>
          <w:rFonts w:ascii="Times New Roman" w:eastAsia="Times New Roman" w:hAnsi="Times New Roman" w:cs="Times New Roman"/>
          <w:spacing w:val="-3"/>
          <w:position w:val="15"/>
          <w:sz w:val="24"/>
          <w:szCs w:val="24"/>
        </w:rPr>
        <w:t>4</w:t>
      </w:r>
      <w:r>
        <w:rPr>
          <w:spacing w:val="-3"/>
          <w:position w:val="15"/>
          <w:sz w:val="24"/>
          <w:szCs w:val="24"/>
        </w:rPr>
        <w:t>的有关规定。</w:t>
      </w:r>
    </w:p>
    <w:p w:rsidR="00A40866">
      <w:pPr>
        <w:pStyle w:val="BodyText"/>
        <w:spacing w:before="1" w:line="219" w:lineRule="auto"/>
        <w:ind w:left="470"/>
        <w:rPr>
          <w:sz w:val="24"/>
          <w:szCs w:val="24"/>
        </w:rPr>
      </w:pPr>
      <w:r>
        <w:rPr>
          <w:spacing w:val="-4"/>
          <w:sz w:val="24"/>
          <w:szCs w:val="24"/>
        </w:rPr>
        <w:t>7</w:t>
      </w:r>
      <w:r>
        <w:rPr>
          <w:spacing w:val="-4"/>
          <w:sz w:val="24"/>
          <w:szCs w:val="24"/>
        </w:rPr>
        <w:t>、安全网使用密目式安全立网，应符合下列要求：</w:t>
      </w:r>
    </w:p>
    <w:p w:rsidR="00A40866">
      <w:pPr>
        <w:pStyle w:val="BodyText"/>
        <w:spacing w:before="179" w:line="212" w:lineRule="auto"/>
        <w:ind w:left="470"/>
        <w:rPr>
          <w:rFonts w:ascii="Times New Roman" w:eastAsia="Times New Roman" w:hAnsi="Times New Roman" w:cs="Times New Roman"/>
          <w:sz w:val="24"/>
          <w:szCs w:val="24"/>
        </w:rPr>
      </w:pPr>
      <w:r>
        <w:rPr>
          <w:spacing w:val="-7"/>
          <w:sz w:val="24"/>
          <w:szCs w:val="24"/>
        </w:rPr>
        <w:t>(1)</w:t>
      </w:r>
      <w:r>
        <w:rPr>
          <w:spacing w:val="-7"/>
          <w:sz w:val="24"/>
          <w:szCs w:val="24"/>
        </w:rPr>
        <w:t>网目密度不低于</w:t>
      </w:r>
      <w:r>
        <w:rPr>
          <w:spacing w:val="-7"/>
          <w:sz w:val="24"/>
          <w:szCs w:val="24"/>
        </w:rPr>
        <w:t>2000</w:t>
      </w:r>
      <w:r>
        <w:rPr>
          <w:spacing w:val="-7"/>
          <w:sz w:val="24"/>
          <w:szCs w:val="24"/>
        </w:rPr>
        <w:t>目</w:t>
      </w:r>
      <w:r>
        <w:rPr>
          <w:spacing w:val="-7"/>
          <w:sz w:val="24"/>
          <w:szCs w:val="24"/>
        </w:rPr>
        <w:t>/100</w:t>
      </w:r>
      <w:r>
        <w:rPr>
          <w:rFonts w:ascii="Times New Roman" w:eastAsia="Times New Roman" w:hAnsi="Times New Roman" w:cs="Times New Roman"/>
          <w:spacing w:val="-7"/>
          <w:sz w:val="24"/>
          <w:szCs w:val="24"/>
        </w:rPr>
        <w:t>cm²;</w:t>
      </w:r>
    </w:p>
    <w:p w:rsidR="00A40866">
      <w:pPr>
        <w:pStyle w:val="BodyText"/>
        <w:spacing w:before="205" w:line="212" w:lineRule="auto"/>
        <w:ind w:left="470"/>
        <w:rPr>
          <w:rFonts w:ascii="Times New Roman" w:eastAsia="Times New Roman" w:hAnsi="Times New Roman" w:cs="Times New Roman"/>
          <w:sz w:val="24"/>
          <w:szCs w:val="24"/>
        </w:rPr>
      </w:pPr>
      <w:r>
        <w:rPr>
          <w:spacing w:val="-3"/>
          <w:sz w:val="24"/>
          <w:szCs w:val="24"/>
        </w:rPr>
        <w:t>(2)</w:t>
      </w:r>
      <w:r>
        <w:rPr>
          <w:spacing w:val="-3"/>
          <w:sz w:val="24"/>
          <w:szCs w:val="24"/>
        </w:rPr>
        <w:t>网体各边缘部位的开眼环扣务必牢固可靠，</w:t>
      </w:r>
      <w:r>
        <w:rPr>
          <w:spacing w:val="-4"/>
          <w:sz w:val="24"/>
          <w:szCs w:val="24"/>
        </w:rPr>
        <w:t>孔径不低于</w:t>
      </w:r>
      <w:r>
        <w:rPr>
          <w:spacing w:val="-4"/>
          <w:sz w:val="24"/>
          <w:szCs w:val="24"/>
        </w:rPr>
        <w:t>1</w:t>
      </w:r>
      <w:r>
        <w:rPr>
          <w:rFonts w:ascii="Times New Roman" w:eastAsia="Times New Roman" w:hAnsi="Times New Roman" w:cs="Times New Roman"/>
          <w:spacing w:val="-4"/>
          <w:sz w:val="24"/>
          <w:szCs w:val="24"/>
        </w:rPr>
        <w:t>mm;</w:t>
      </w:r>
    </w:p>
    <w:p w:rsidR="00A40866">
      <w:pPr>
        <w:pStyle w:val="BodyText"/>
        <w:spacing w:before="210" w:line="219" w:lineRule="auto"/>
        <w:ind w:left="470"/>
        <w:rPr>
          <w:sz w:val="24"/>
          <w:szCs w:val="24"/>
        </w:rPr>
      </w:pPr>
      <w:r>
        <w:rPr>
          <w:spacing w:val="-7"/>
          <w:sz w:val="24"/>
          <w:szCs w:val="24"/>
        </w:rPr>
        <w:t>(3)</w:t>
      </w:r>
      <w:r>
        <w:rPr>
          <w:spacing w:val="-7"/>
          <w:sz w:val="24"/>
          <w:szCs w:val="24"/>
        </w:rPr>
        <w:t>网体缝线不得有跳针、露缝，缝边应均匀；</w:t>
      </w:r>
    </w:p>
    <w:p w:rsidR="00A40866">
      <w:pPr>
        <w:pStyle w:val="BodyText"/>
        <w:spacing w:before="165" w:line="219" w:lineRule="auto"/>
        <w:ind w:left="470"/>
        <w:rPr>
          <w:sz w:val="24"/>
          <w:szCs w:val="24"/>
        </w:rPr>
      </w:pPr>
      <w:r>
        <w:rPr>
          <w:spacing w:val="-4"/>
          <w:sz w:val="24"/>
          <w:szCs w:val="24"/>
        </w:rPr>
        <w:t>(4)</w:t>
      </w:r>
      <w:r>
        <w:rPr>
          <w:spacing w:val="-4"/>
          <w:sz w:val="24"/>
          <w:szCs w:val="24"/>
        </w:rPr>
        <w:t>一张网体上不得有一个以上的接缝，且接缝部位应端正牢固；</w:t>
      </w:r>
    </w:p>
    <w:p w:rsidR="00A40866">
      <w:pPr>
        <w:pStyle w:val="BodyText"/>
        <w:spacing w:before="196" w:line="219" w:lineRule="auto"/>
        <w:ind w:left="470"/>
        <w:rPr>
          <w:sz w:val="24"/>
          <w:szCs w:val="24"/>
        </w:rPr>
      </w:pPr>
      <w:r>
        <w:rPr>
          <w:spacing w:val="-6"/>
          <w:sz w:val="24"/>
          <w:szCs w:val="24"/>
        </w:rPr>
        <w:t>(5)</w:t>
      </w:r>
      <w:r>
        <w:rPr>
          <w:spacing w:val="-6"/>
          <w:sz w:val="24"/>
          <w:szCs w:val="24"/>
        </w:rPr>
        <w:t>不得有断沙、破洞、变形</w:t>
      </w:r>
      <w:r>
        <w:rPr>
          <w:spacing w:val="-6"/>
          <w:sz w:val="24"/>
          <w:szCs w:val="24"/>
        </w:rPr>
        <w:t>及有碍使用的编织缺陷；</w:t>
      </w:r>
    </w:p>
    <w:p w:rsidR="00A40866">
      <w:pPr>
        <w:pStyle w:val="BodyText"/>
        <w:spacing w:before="175" w:line="219" w:lineRule="auto"/>
        <w:ind w:left="470"/>
        <w:rPr>
          <w:sz w:val="24"/>
          <w:szCs w:val="24"/>
        </w:rPr>
      </w:pPr>
      <w:r>
        <w:rPr>
          <w:spacing w:val="-7"/>
          <w:sz w:val="24"/>
          <w:szCs w:val="24"/>
        </w:rPr>
        <w:t>(6)</w:t>
      </w:r>
      <w:r>
        <w:rPr>
          <w:spacing w:val="-7"/>
          <w:sz w:val="24"/>
          <w:szCs w:val="24"/>
        </w:rPr>
        <w:t>阻燃安全网的续燃、阻燃时间均不得大于</w:t>
      </w:r>
      <w:r>
        <w:rPr>
          <w:spacing w:val="-7"/>
          <w:sz w:val="24"/>
          <w:szCs w:val="24"/>
        </w:rPr>
        <w:t>4</w:t>
      </w:r>
      <w:r>
        <w:rPr>
          <w:rFonts w:ascii="Times New Roman" w:eastAsia="Times New Roman" w:hAnsi="Times New Roman" w:cs="Times New Roman"/>
          <w:spacing w:val="-7"/>
          <w:sz w:val="24"/>
          <w:szCs w:val="24"/>
        </w:rPr>
        <w:t>s</w:t>
      </w:r>
      <w:r>
        <w:rPr>
          <w:spacing w:val="-7"/>
          <w:sz w:val="24"/>
          <w:szCs w:val="24"/>
        </w:rPr>
        <w:t>。使用的安全网务必有产品生</w:t>
      </w:r>
    </w:p>
    <w:p w:rsidR="00A40866">
      <w:pPr>
        <w:pStyle w:val="BodyText"/>
        <w:spacing w:before="195" w:line="462" w:lineRule="exact"/>
        <w:rPr>
          <w:sz w:val="24"/>
          <w:szCs w:val="24"/>
        </w:rPr>
      </w:pPr>
      <w:r>
        <w:rPr>
          <w:spacing w:val="-3"/>
          <w:position w:val="16"/>
          <w:sz w:val="24"/>
          <w:szCs w:val="24"/>
        </w:rPr>
        <w:t>产许可证与质量合格证，与由有关建筑安全监督管理部门发放的准用</w:t>
      </w:r>
      <w:r>
        <w:rPr>
          <w:spacing w:val="-4"/>
          <w:position w:val="16"/>
          <w:sz w:val="24"/>
          <w:szCs w:val="24"/>
        </w:rPr>
        <w:t>证；</w:t>
      </w:r>
    </w:p>
    <w:p w:rsidR="00A40866">
      <w:pPr>
        <w:pStyle w:val="BodyText"/>
        <w:spacing w:before="1" w:line="212" w:lineRule="auto"/>
        <w:ind w:left="470"/>
        <w:rPr>
          <w:sz w:val="24"/>
          <w:szCs w:val="24"/>
        </w:rPr>
      </w:pPr>
      <w:r>
        <w:rPr>
          <w:spacing w:val="-11"/>
          <w:sz w:val="24"/>
          <w:szCs w:val="24"/>
        </w:rPr>
        <w:t>(7)</w:t>
      </w:r>
      <w:r>
        <w:rPr>
          <w:spacing w:val="-11"/>
          <w:sz w:val="24"/>
          <w:szCs w:val="24"/>
        </w:rPr>
        <w:t>做耐贯穿试验不穿透，</w:t>
      </w:r>
      <w:r>
        <w:rPr>
          <w:spacing w:val="-11"/>
          <w:sz w:val="24"/>
          <w:szCs w:val="24"/>
        </w:rPr>
        <w:t>1.6×1.8</w:t>
      </w:r>
      <w:r>
        <w:rPr>
          <w:rFonts w:ascii="Times New Roman" w:eastAsia="Times New Roman" w:hAnsi="Times New Roman" w:cs="Times New Roman"/>
          <w:spacing w:val="-11"/>
          <w:sz w:val="24"/>
          <w:szCs w:val="24"/>
        </w:rPr>
        <w:t>m</w:t>
      </w:r>
      <w:r>
        <w:rPr>
          <w:spacing w:val="-11"/>
          <w:sz w:val="24"/>
          <w:szCs w:val="24"/>
        </w:rPr>
        <w:t>的单张网重量在</w:t>
      </w:r>
      <w:r>
        <w:rPr>
          <w:spacing w:val="-11"/>
          <w:sz w:val="24"/>
          <w:szCs w:val="24"/>
        </w:rPr>
        <w:t>3</w:t>
      </w:r>
      <w:r>
        <w:rPr>
          <w:rFonts w:ascii="Times New Roman" w:eastAsia="Times New Roman" w:hAnsi="Times New Roman" w:cs="Times New Roman"/>
          <w:spacing w:val="-11"/>
          <w:sz w:val="24"/>
          <w:szCs w:val="24"/>
        </w:rPr>
        <w:t>kg</w:t>
      </w:r>
      <w:r>
        <w:rPr>
          <w:spacing w:val="-11"/>
          <w:sz w:val="24"/>
          <w:szCs w:val="24"/>
        </w:rPr>
        <w:t>以上；</w:t>
      </w:r>
    </w:p>
    <w:p w:rsidR="00A40866">
      <w:pPr>
        <w:pStyle w:val="BodyText"/>
        <w:spacing w:before="191" w:line="219" w:lineRule="auto"/>
        <w:ind w:left="470"/>
        <w:rPr>
          <w:sz w:val="24"/>
          <w:szCs w:val="24"/>
        </w:rPr>
      </w:pPr>
      <w:r>
        <w:rPr>
          <w:spacing w:val="-8"/>
          <w:sz w:val="24"/>
          <w:szCs w:val="24"/>
        </w:rPr>
        <w:t>(8)</w:t>
      </w:r>
      <w:r>
        <w:rPr>
          <w:spacing w:val="-8"/>
          <w:sz w:val="24"/>
          <w:szCs w:val="24"/>
        </w:rPr>
        <w:t>颜色应满足环境效果要求，选用绿色；</w:t>
      </w:r>
    </w:p>
    <w:p w:rsidR="00A40866">
      <w:pPr>
        <w:pStyle w:val="BodyText"/>
        <w:spacing w:before="183" w:line="355" w:lineRule="auto"/>
        <w:ind w:right="123" w:firstLine="470"/>
        <w:rPr>
          <w:sz w:val="24"/>
          <w:szCs w:val="24"/>
        </w:rPr>
      </w:pPr>
      <w:r>
        <w:rPr>
          <w:spacing w:val="-1"/>
          <w:sz w:val="24"/>
          <w:szCs w:val="24"/>
        </w:rPr>
        <w:t>8</w:t>
      </w:r>
      <w:r>
        <w:rPr>
          <w:spacing w:val="-1"/>
          <w:sz w:val="24"/>
          <w:szCs w:val="24"/>
        </w:rPr>
        <w:t>、连墙件材料使用钢管或者型钢制作，其材质应符合</w:t>
      </w:r>
      <w:r>
        <w:rPr>
          <w:spacing w:val="-2"/>
          <w:sz w:val="24"/>
          <w:szCs w:val="24"/>
        </w:rPr>
        <w:t>现行国家标准《碳素钢结构》</w:t>
      </w:r>
      <w:r>
        <w:rPr>
          <w:rFonts w:ascii="Times New Roman" w:eastAsia="Times New Roman" w:hAnsi="Times New Roman" w:cs="Times New Roman"/>
          <w:spacing w:val="-2"/>
          <w:sz w:val="24"/>
          <w:szCs w:val="24"/>
        </w:rPr>
        <w:t>GB/T700</w:t>
      </w:r>
      <w:r>
        <w:rPr>
          <w:spacing w:val="-2"/>
          <w:sz w:val="24"/>
          <w:szCs w:val="24"/>
        </w:rPr>
        <w:t>中</w:t>
      </w:r>
      <w:r>
        <w:rPr>
          <w:spacing w:val="-2"/>
          <w:sz w:val="24"/>
          <w:szCs w:val="24"/>
        </w:rPr>
        <w:t>Q235</w:t>
      </w:r>
      <w:r>
        <w:rPr>
          <w:spacing w:val="-2"/>
          <w:sz w:val="24"/>
          <w:szCs w:val="24"/>
        </w:rPr>
        <w:t>级钢或者《低合金高强度结构钢》</w:t>
      </w:r>
      <w:r>
        <w:rPr>
          <w:spacing w:val="-2"/>
          <w:sz w:val="24"/>
          <w:szCs w:val="24"/>
        </w:rPr>
        <w:t>G</w:t>
      </w:r>
      <w:r>
        <w:rPr>
          <w:spacing w:val="-3"/>
          <w:sz w:val="24"/>
          <w:szCs w:val="24"/>
        </w:rPr>
        <w:t>B/T1591</w:t>
      </w:r>
      <w:r>
        <w:rPr>
          <w:spacing w:val="-3"/>
          <w:sz w:val="24"/>
          <w:szCs w:val="24"/>
        </w:rPr>
        <w:t>中</w:t>
      </w:r>
      <w:r>
        <w:rPr>
          <w:spacing w:val="-3"/>
          <w:sz w:val="24"/>
          <w:szCs w:val="24"/>
        </w:rPr>
        <w:t>Q345</w:t>
      </w:r>
      <w:r>
        <w:rPr>
          <w:spacing w:val="-3"/>
          <w:sz w:val="24"/>
          <w:szCs w:val="24"/>
        </w:rPr>
        <w:t>级</w:t>
      </w:r>
    </w:p>
    <w:p w:rsidR="00A40866">
      <w:pPr>
        <w:pStyle w:val="BodyText"/>
        <w:spacing w:line="220" w:lineRule="auto"/>
        <w:rPr>
          <w:sz w:val="24"/>
          <w:szCs w:val="24"/>
        </w:rPr>
      </w:pPr>
      <w:r>
        <w:rPr>
          <w:spacing w:val="-7"/>
          <w:sz w:val="24"/>
          <w:szCs w:val="24"/>
        </w:rPr>
        <w:t>钢的规定。</w:t>
      </w:r>
    </w:p>
    <w:p w:rsidR="00A40866">
      <w:pPr>
        <w:pStyle w:val="BodyText"/>
        <w:spacing w:before="203" w:line="359" w:lineRule="auto"/>
        <w:ind w:right="109" w:firstLine="470"/>
        <w:rPr>
          <w:sz w:val="24"/>
          <w:szCs w:val="24"/>
        </w:rPr>
      </w:pPr>
      <w:r>
        <w:rPr>
          <w:spacing w:val="-2"/>
          <w:sz w:val="24"/>
          <w:szCs w:val="24"/>
        </w:rPr>
        <w:t>9</w:t>
      </w:r>
      <w:r>
        <w:rPr>
          <w:spacing w:val="-2"/>
          <w:sz w:val="24"/>
          <w:szCs w:val="24"/>
        </w:rPr>
        <w:t>、可调底座的底板与可调托座托板宜使用</w:t>
      </w:r>
      <w:r>
        <w:rPr>
          <w:spacing w:val="-2"/>
          <w:sz w:val="24"/>
          <w:szCs w:val="24"/>
        </w:rPr>
        <w:t>Q235</w:t>
      </w:r>
      <w:r>
        <w:rPr>
          <w:spacing w:val="-2"/>
          <w:sz w:val="24"/>
          <w:szCs w:val="24"/>
        </w:rPr>
        <w:t>钢板制作，厚度不应小于</w:t>
      </w:r>
      <w:r>
        <w:rPr>
          <w:rFonts w:ascii="Times New Roman" w:eastAsia="Times New Roman" w:hAnsi="Times New Roman" w:cs="Times New Roman"/>
          <w:spacing w:val="-3"/>
          <w:sz w:val="24"/>
          <w:szCs w:val="24"/>
        </w:rPr>
        <w:t xml:space="preserve">5mm,   </w:t>
      </w:r>
      <w:r>
        <w:rPr>
          <w:spacing w:val="-3"/>
          <w:sz w:val="24"/>
          <w:szCs w:val="24"/>
        </w:rPr>
        <w:t>同意尺寸偏差应为</w:t>
      </w:r>
      <w:r>
        <w:rPr>
          <w:spacing w:val="-3"/>
          <w:sz w:val="24"/>
          <w:szCs w:val="24"/>
        </w:rPr>
        <w:t>±0.2</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4"/>
          <w:sz w:val="24"/>
          <w:szCs w:val="24"/>
        </w:rPr>
        <w:t xml:space="preserve">m,   </w:t>
      </w:r>
      <w:r>
        <w:rPr>
          <w:spacing w:val="-4"/>
          <w:sz w:val="24"/>
          <w:szCs w:val="24"/>
        </w:rPr>
        <w:t>承力面钢板长度与宽度均不应小于</w:t>
      </w:r>
      <w:r>
        <w:rPr>
          <w:spacing w:val="-4"/>
          <w:sz w:val="24"/>
          <w:szCs w:val="24"/>
        </w:rPr>
        <w:t>150</w:t>
      </w:r>
      <w:r>
        <w:rPr>
          <w:rFonts w:ascii="Times New Roman" w:eastAsia="Times New Roman" w:hAnsi="Times New Roman" w:cs="Times New Roman"/>
          <w:spacing w:val="-4"/>
          <w:sz w:val="24"/>
          <w:szCs w:val="24"/>
        </w:rPr>
        <w:t>mm;</w:t>
      </w:r>
      <w:r>
        <w:rPr>
          <w:spacing w:val="-4"/>
          <w:sz w:val="24"/>
          <w:szCs w:val="24"/>
        </w:rPr>
        <w:t>承力面钢板与丝杆应使用环焊，并应设置加劲片或者加劲拱度；可调托座托板应</w:t>
      </w:r>
    </w:p>
    <w:p w:rsidR="00A40866">
      <w:pPr>
        <w:pStyle w:val="BodyText"/>
        <w:spacing w:line="218" w:lineRule="auto"/>
        <w:rPr>
          <w:sz w:val="24"/>
          <w:szCs w:val="24"/>
        </w:rPr>
      </w:pPr>
      <w:r>
        <w:rPr>
          <w:spacing w:val="-1"/>
          <w:sz w:val="24"/>
          <w:szCs w:val="24"/>
        </w:rPr>
        <w:t>设置开口挡板，挡板高度不应小于</w:t>
      </w:r>
      <w:r>
        <w:rPr>
          <w:spacing w:val="-1"/>
          <w:sz w:val="24"/>
          <w:szCs w:val="24"/>
        </w:rPr>
        <w:t>40</w:t>
      </w:r>
      <w:r>
        <w:rPr>
          <w:rFonts w:ascii="Times New Roman" w:eastAsia="Times New Roman" w:hAnsi="Times New Roman" w:cs="Times New Roman"/>
          <w:spacing w:val="-1"/>
          <w:sz w:val="24"/>
          <w:szCs w:val="24"/>
        </w:rPr>
        <w:t>mm</w:t>
      </w:r>
      <w:r>
        <w:rPr>
          <w:spacing w:val="-1"/>
          <w:sz w:val="24"/>
          <w:szCs w:val="24"/>
        </w:rPr>
        <w:t>。</w:t>
      </w:r>
    </w:p>
    <w:p w:rsidR="00A40866">
      <w:pPr>
        <w:pStyle w:val="BodyText"/>
        <w:spacing w:before="177" w:line="219" w:lineRule="auto"/>
        <w:ind w:left="470"/>
        <w:rPr>
          <w:sz w:val="24"/>
          <w:szCs w:val="24"/>
        </w:rPr>
      </w:pPr>
      <w:r>
        <w:rPr>
          <w:spacing w:val="-2"/>
          <w:sz w:val="24"/>
          <w:szCs w:val="24"/>
        </w:rPr>
        <w:t>10</w:t>
      </w:r>
      <w:r>
        <w:rPr>
          <w:spacing w:val="-2"/>
          <w:sz w:val="24"/>
          <w:szCs w:val="24"/>
        </w:rPr>
        <w:t>、可调底座及可调托座丝杆与螺母旋合长度不得小于</w:t>
      </w:r>
      <w:r>
        <w:rPr>
          <w:spacing w:val="-2"/>
          <w:sz w:val="24"/>
          <w:szCs w:val="24"/>
        </w:rPr>
        <w:t>6</w:t>
      </w:r>
      <w:r>
        <w:rPr>
          <w:spacing w:val="-2"/>
          <w:sz w:val="24"/>
          <w:szCs w:val="24"/>
        </w:rPr>
        <w:t>扣，螺母厚度不得</w:t>
      </w:r>
    </w:p>
    <w:p w:rsidR="00A40866">
      <w:pPr>
        <w:spacing w:line="219" w:lineRule="auto"/>
        <w:rPr>
          <w:sz w:val="24"/>
          <w:szCs w:val="24"/>
        </w:rPr>
        <w:sectPr>
          <w:headerReference w:type="even" r:id="rId47"/>
          <w:headerReference w:type="default" r:id="rId48"/>
          <w:footerReference w:type="even" r:id="rId49"/>
          <w:footerReference w:type="default" r:id="rId50"/>
          <w:headerReference w:type="first" r:id="rId51"/>
          <w:footerReference w:type="first" r:id="rId52"/>
          <w:pgSz w:w="11910" w:h="16840"/>
          <w:pgMar w:top="400" w:right="1759" w:bottom="0" w:left="1779" w:header="0" w:footer="0" w:gutter="0"/>
          <w:pgNumType w:start="8"/>
          <w:cols w:space="720"/>
        </w:sectPr>
      </w:pPr>
    </w:p>
    <w:p w:rsidR="00A40866">
      <w:pPr>
        <w:spacing w:line="262" w:lineRule="auto"/>
      </w:pPr>
    </w:p>
    <w:p w:rsidR="00A40866">
      <w:pPr>
        <w:spacing w:line="262" w:lineRule="auto"/>
      </w:pPr>
    </w:p>
    <w:p w:rsidR="00A40866">
      <w:pPr>
        <w:spacing w:line="262" w:lineRule="auto"/>
      </w:pPr>
    </w:p>
    <w:p w:rsidR="00A40866">
      <w:pPr>
        <w:spacing w:line="263" w:lineRule="auto"/>
      </w:pPr>
    </w:p>
    <w:p w:rsidR="00A40866">
      <w:pPr>
        <w:pStyle w:val="BodyText"/>
        <w:spacing w:before="78" w:line="485" w:lineRule="exact"/>
        <w:ind w:left="514"/>
        <w:rPr>
          <w:sz w:val="24"/>
          <w:szCs w:val="24"/>
        </w:rPr>
      </w:pPr>
      <w:bookmarkStart w:id="9" w:name="bookmark10"/>
      <w:bookmarkStart w:id="10" w:name="bookmark11"/>
      <w:bookmarkEnd w:id="9"/>
      <w:bookmarkEnd w:id="10"/>
      <w:r>
        <w:rPr>
          <w:position w:val="19"/>
          <w:sz w:val="24"/>
          <w:szCs w:val="24"/>
        </w:rPr>
        <w:t>小于</w:t>
      </w:r>
      <w:r>
        <w:rPr>
          <w:position w:val="19"/>
          <w:sz w:val="24"/>
          <w:szCs w:val="24"/>
        </w:rPr>
        <w:t>30</w:t>
      </w:r>
      <w:r>
        <w:rPr>
          <w:rFonts w:ascii="Times New Roman" w:eastAsia="Times New Roman" w:hAnsi="Times New Roman" w:cs="Times New Roman"/>
          <w:position w:val="19"/>
          <w:sz w:val="24"/>
          <w:szCs w:val="24"/>
        </w:rPr>
        <w:t>mm,</w:t>
      </w:r>
      <w:r>
        <w:rPr>
          <w:position w:val="19"/>
          <w:sz w:val="24"/>
          <w:szCs w:val="24"/>
        </w:rPr>
        <w:t>插入立杆内的长度不得小于</w:t>
      </w:r>
      <w:r>
        <w:rPr>
          <w:position w:val="19"/>
          <w:sz w:val="24"/>
          <w:szCs w:val="24"/>
        </w:rPr>
        <w:t>150</w:t>
      </w:r>
      <w:r>
        <w:rPr>
          <w:rFonts w:ascii="Times New Roman" w:eastAsia="Times New Roman" w:hAnsi="Times New Roman" w:cs="Times New Roman"/>
          <w:position w:val="19"/>
          <w:sz w:val="24"/>
          <w:szCs w:val="24"/>
        </w:rPr>
        <w:t>mm</w:t>
      </w:r>
      <w:r>
        <w:rPr>
          <w:position w:val="19"/>
          <w:sz w:val="24"/>
          <w:szCs w:val="24"/>
        </w:rPr>
        <w:t>。</w:t>
      </w:r>
    </w:p>
    <w:p w:rsidR="00A40866">
      <w:pPr>
        <w:pStyle w:val="BodyText"/>
        <w:spacing w:line="218" w:lineRule="auto"/>
        <w:ind w:left="1015"/>
        <w:rPr>
          <w:sz w:val="24"/>
          <w:szCs w:val="24"/>
        </w:rPr>
      </w:pPr>
      <w:r>
        <w:rPr>
          <w:spacing w:val="-2"/>
          <w:sz w:val="24"/>
          <w:szCs w:val="24"/>
        </w:rPr>
        <w:t>要紧材料参数表</w:t>
      </w:r>
    </w:p>
    <w:p w:rsidR="00A40866">
      <w:pPr>
        <w:spacing w:line="71" w:lineRule="exact"/>
      </w:pPr>
    </w:p>
    <w:tbl>
      <w:tblPr>
        <w:tblStyle w:val="TableNormal02"/>
        <w:tblW w:w="8450" w:type="dxa"/>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84"/>
        <w:gridCol w:w="2327"/>
        <w:gridCol w:w="2387"/>
        <w:gridCol w:w="739"/>
        <w:gridCol w:w="1109"/>
        <w:gridCol w:w="904"/>
      </w:tblGrid>
      <w:tr>
        <w:tblPrEx>
          <w:tblW w:w="8450" w:type="dxa"/>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64"/>
        </w:trPr>
        <w:tc>
          <w:tcPr>
            <w:tcW w:w="984" w:type="dxa"/>
          </w:tcPr>
          <w:p w:rsidR="00A40866">
            <w:pPr>
              <w:pStyle w:val="TableText"/>
              <w:spacing w:before="136" w:line="221" w:lineRule="auto"/>
              <w:ind w:left="285"/>
              <w:rPr>
                <w:sz w:val="20"/>
                <w:szCs w:val="20"/>
              </w:rPr>
            </w:pPr>
            <w:r>
              <w:rPr>
                <w:spacing w:val="5"/>
                <w:sz w:val="20"/>
                <w:szCs w:val="20"/>
              </w:rPr>
              <w:t>名称</w:t>
            </w:r>
          </w:p>
        </w:tc>
        <w:tc>
          <w:tcPr>
            <w:tcW w:w="2327" w:type="dxa"/>
          </w:tcPr>
          <w:p w:rsidR="00A40866">
            <w:pPr>
              <w:pStyle w:val="TableText"/>
              <w:spacing w:before="133" w:line="219" w:lineRule="auto"/>
              <w:ind w:left="951"/>
              <w:rPr>
                <w:sz w:val="20"/>
                <w:szCs w:val="20"/>
              </w:rPr>
            </w:pPr>
            <w:r>
              <w:rPr>
                <w:spacing w:val="-3"/>
                <w:sz w:val="20"/>
                <w:szCs w:val="20"/>
              </w:rPr>
              <w:t>规格</w:t>
            </w:r>
          </w:p>
        </w:tc>
        <w:tc>
          <w:tcPr>
            <w:tcW w:w="2387" w:type="dxa"/>
          </w:tcPr>
          <w:p w:rsidR="00A40866">
            <w:pPr>
              <w:pStyle w:val="TableText"/>
              <w:spacing w:before="134" w:line="221" w:lineRule="auto"/>
              <w:ind w:left="983"/>
              <w:rPr>
                <w:sz w:val="20"/>
                <w:szCs w:val="20"/>
              </w:rPr>
            </w:pPr>
            <w:r>
              <w:rPr>
                <w:spacing w:val="-3"/>
                <w:sz w:val="20"/>
                <w:szCs w:val="20"/>
              </w:rPr>
              <w:t>用途</w:t>
            </w:r>
          </w:p>
        </w:tc>
        <w:tc>
          <w:tcPr>
            <w:tcW w:w="739" w:type="dxa"/>
          </w:tcPr>
          <w:p w:rsidR="00A40866">
            <w:pPr>
              <w:pStyle w:val="TableText"/>
              <w:spacing w:before="133" w:line="220" w:lineRule="auto"/>
              <w:ind w:left="167"/>
              <w:rPr>
                <w:sz w:val="20"/>
                <w:szCs w:val="20"/>
              </w:rPr>
            </w:pPr>
            <w:r>
              <w:rPr>
                <w:spacing w:val="-3"/>
                <w:sz w:val="20"/>
                <w:szCs w:val="20"/>
              </w:rPr>
              <w:t>单位</w:t>
            </w:r>
          </w:p>
        </w:tc>
        <w:tc>
          <w:tcPr>
            <w:tcW w:w="1109" w:type="dxa"/>
          </w:tcPr>
          <w:p w:rsidR="00A40866">
            <w:pPr>
              <w:pStyle w:val="TableText"/>
              <w:spacing w:before="133" w:line="220" w:lineRule="auto"/>
              <w:ind w:left="148"/>
              <w:rPr>
                <w:sz w:val="20"/>
                <w:szCs w:val="20"/>
              </w:rPr>
            </w:pPr>
            <w:r>
              <w:rPr>
                <w:spacing w:val="1"/>
                <w:sz w:val="20"/>
                <w:szCs w:val="20"/>
              </w:rPr>
              <w:t>总需用量</w:t>
            </w:r>
          </w:p>
        </w:tc>
        <w:tc>
          <w:tcPr>
            <w:tcW w:w="904" w:type="dxa"/>
          </w:tcPr>
          <w:p w:rsidR="00A40866">
            <w:pPr>
              <w:pStyle w:val="TableText"/>
              <w:spacing w:before="134" w:line="221" w:lineRule="auto"/>
              <w:ind w:left="249"/>
              <w:rPr>
                <w:sz w:val="20"/>
                <w:szCs w:val="20"/>
              </w:rPr>
            </w:pPr>
            <w:r>
              <w:rPr>
                <w:spacing w:val="5"/>
                <w:sz w:val="20"/>
                <w:szCs w:val="20"/>
              </w:rPr>
              <w:t>备注</w:t>
            </w:r>
          </w:p>
        </w:tc>
      </w:tr>
      <w:tr>
        <w:tblPrEx>
          <w:tblW w:w="8450" w:type="dxa"/>
          <w:tblInd w:w="514" w:type="dxa"/>
          <w:tblLayout w:type="fixed"/>
          <w:tblLook w:val="04A0"/>
        </w:tblPrEx>
        <w:trPr>
          <w:trHeight w:val="948"/>
        </w:trPr>
        <w:tc>
          <w:tcPr>
            <w:tcW w:w="984" w:type="dxa"/>
            <w:vMerge w:val="restart"/>
            <w:tcBorders>
              <w:bottom w:val="nil"/>
            </w:tcBorders>
          </w:tcPr>
          <w:p w:rsidR="00A40866">
            <w:pPr>
              <w:pStyle w:val="TableText"/>
              <w:spacing w:before="139" w:line="219" w:lineRule="auto"/>
              <w:ind w:left="285"/>
              <w:rPr>
                <w:sz w:val="20"/>
                <w:szCs w:val="20"/>
              </w:rPr>
            </w:pPr>
            <w:r>
              <w:rPr>
                <w:spacing w:val="-2"/>
                <w:sz w:val="20"/>
                <w:szCs w:val="20"/>
              </w:rPr>
              <w:t>钢管</w:t>
            </w:r>
          </w:p>
        </w:tc>
        <w:tc>
          <w:tcPr>
            <w:tcW w:w="2327" w:type="dxa"/>
          </w:tcPr>
          <w:p w:rsidR="00A40866">
            <w:pPr>
              <w:pStyle w:val="TableText"/>
              <w:spacing w:before="175" w:line="234" w:lineRule="auto"/>
              <w:ind w:left="301"/>
              <w:rPr>
                <w:sz w:val="20"/>
                <w:szCs w:val="20"/>
              </w:rPr>
            </w:pPr>
            <w:r>
              <w:rPr>
                <w:spacing w:val="-1"/>
                <w:sz w:val="20"/>
                <w:szCs w:val="20"/>
              </w:rPr>
              <w:t>6mφ48.3mm×3.0mm</w:t>
            </w:r>
          </w:p>
        </w:tc>
        <w:tc>
          <w:tcPr>
            <w:tcW w:w="2387" w:type="dxa"/>
          </w:tcPr>
          <w:p w:rsidR="00A40866">
            <w:pPr>
              <w:pStyle w:val="TableText"/>
              <w:spacing w:before="168" w:line="461" w:lineRule="exact"/>
              <w:ind w:left="84"/>
              <w:rPr>
                <w:sz w:val="20"/>
                <w:szCs w:val="20"/>
              </w:rPr>
            </w:pPr>
            <w:r>
              <w:rPr>
                <w:spacing w:val="1"/>
                <w:position w:val="20"/>
                <w:sz w:val="20"/>
                <w:szCs w:val="20"/>
              </w:rPr>
              <w:t>纵向水平杆、立杆、剪刀</w:t>
            </w:r>
          </w:p>
          <w:p w:rsidR="00A40866">
            <w:pPr>
              <w:pStyle w:val="TableText"/>
              <w:spacing w:line="219" w:lineRule="auto"/>
              <w:ind w:left="1084"/>
              <w:rPr>
                <w:sz w:val="20"/>
                <w:szCs w:val="20"/>
              </w:rPr>
            </w:pPr>
            <w:r>
              <w:rPr>
                <w:sz w:val="20"/>
                <w:szCs w:val="20"/>
              </w:rPr>
              <w:t>撑</w:t>
            </w:r>
          </w:p>
        </w:tc>
        <w:tc>
          <w:tcPr>
            <w:tcW w:w="739" w:type="dxa"/>
          </w:tcPr>
          <w:p w:rsidR="00A40866">
            <w:pPr>
              <w:pStyle w:val="TableText"/>
              <w:spacing w:before="139" w:line="220" w:lineRule="auto"/>
              <w:ind w:left="267"/>
              <w:rPr>
                <w:sz w:val="20"/>
                <w:szCs w:val="20"/>
              </w:rPr>
            </w:pPr>
            <w:r>
              <w:rPr>
                <w:sz w:val="20"/>
                <w:szCs w:val="20"/>
              </w:rPr>
              <w:t>根</w:t>
            </w:r>
          </w:p>
        </w:tc>
        <w:tc>
          <w:tcPr>
            <w:tcW w:w="1109" w:type="dxa"/>
          </w:tcPr>
          <w:p w:rsidR="00A40866">
            <w:pPr>
              <w:pStyle w:val="TableText"/>
              <w:spacing w:before="219" w:line="184" w:lineRule="auto"/>
              <w:ind w:left="297"/>
              <w:rPr>
                <w:sz w:val="20"/>
                <w:szCs w:val="20"/>
              </w:rPr>
            </w:pPr>
            <w:r>
              <w:rPr>
                <w:spacing w:val="-4"/>
                <w:sz w:val="20"/>
                <w:szCs w:val="20"/>
              </w:rPr>
              <w:t>15000</w:t>
            </w:r>
          </w:p>
        </w:tc>
        <w:tc>
          <w:tcPr>
            <w:tcW w:w="904" w:type="dxa"/>
          </w:tcPr>
          <w:p w:rsidR="00A40866">
            <w:pPr>
              <w:pStyle w:val="TableText"/>
              <w:spacing w:before="139" w:line="220" w:lineRule="auto"/>
              <w:ind w:left="249"/>
              <w:rPr>
                <w:sz w:val="20"/>
                <w:szCs w:val="20"/>
              </w:rPr>
            </w:pPr>
            <w:r>
              <w:rPr>
                <w:spacing w:val="7"/>
                <w:sz w:val="20"/>
                <w:szCs w:val="20"/>
              </w:rPr>
              <w:t>租赁</w:t>
            </w:r>
          </w:p>
        </w:tc>
      </w:tr>
      <w:tr>
        <w:tblPrEx>
          <w:tblW w:w="8450" w:type="dxa"/>
          <w:tblInd w:w="514" w:type="dxa"/>
          <w:tblLayout w:type="fixed"/>
          <w:tblLook w:val="04A0"/>
        </w:tblPrEx>
        <w:trPr>
          <w:trHeight w:val="469"/>
        </w:trPr>
        <w:tc>
          <w:tcPr>
            <w:tcW w:w="984" w:type="dxa"/>
            <w:vMerge/>
            <w:tcBorders>
              <w:top w:val="nil"/>
            </w:tcBorders>
          </w:tcPr>
          <w:p w:rsidR="00A40866"/>
        </w:tc>
        <w:tc>
          <w:tcPr>
            <w:tcW w:w="2327" w:type="dxa"/>
          </w:tcPr>
          <w:p w:rsidR="00A40866">
            <w:pPr>
              <w:pStyle w:val="TableText"/>
              <w:spacing w:before="157" w:line="234" w:lineRule="auto"/>
              <w:ind w:left="201"/>
              <w:rPr>
                <w:sz w:val="20"/>
                <w:szCs w:val="20"/>
              </w:rPr>
            </w:pPr>
            <w:r>
              <w:rPr>
                <w:spacing w:val="-2"/>
                <w:sz w:val="20"/>
                <w:szCs w:val="20"/>
              </w:rPr>
              <w:t>1.5mφ48.3mm×3.0mm</w:t>
            </w:r>
          </w:p>
        </w:tc>
        <w:tc>
          <w:tcPr>
            <w:tcW w:w="2387" w:type="dxa"/>
          </w:tcPr>
          <w:p w:rsidR="00A40866">
            <w:pPr>
              <w:pStyle w:val="TableText"/>
              <w:spacing w:before="141" w:line="219" w:lineRule="auto"/>
              <w:ind w:left="284"/>
              <w:rPr>
                <w:sz w:val="20"/>
                <w:szCs w:val="20"/>
              </w:rPr>
            </w:pPr>
            <w:r>
              <w:rPr>
                <w:spacing w:val="-1"/>
                <w:sz w:val="20"/>
                <w:szCs w:val="20"/>
              </w:rPr>
              <w:t>横向水平杆、连墙件</w:t>
            </w:r>
          </w:p>
        </w:tc>
        <w:tc>
          <w:tcPr>
            <w:tcW w:w="739" w:type="dxa"/>
          </w:tcPr>
          <w:p w:rsidR="00A40866">
            <w:pPr>
              <w:pStyle w:val="TableText"/>
              <w:spacing w:before="141" w:line="220" w:lineRule="auto"/>
              <w:ind w:left="267"/>
              <w:rPr>
                <w:sz w:val="20"/>
                <w:szCs w:val="20"/>
              </w:rPr>
            </w:pPr>
            <w:r>
              <w:rPr>
                <w:sz w:val="20"/>
                <w:szCs w:val="20"/>
              </w:rPr>
              <w:t>根</w:t>
            </w:r>
          </w:p>
        </w:tc>
        <w:tc>
          <w:tcPr>
            <w:tcW w:w="1109" w:type="dxa"/>
          </w:tcPr>
          <w:p w:rsidR="00A40866">
            <w:pPr>
              <w:pStyle w:val="TableText"/>
              <w:spacing w:before="192" w:line="183" w:lineRule="auto"/>
              <w:ind w:left="348"/>
              <w:rPr>
                <w:sz w:val="20"/>
                <w:szCs w:val="20"/>
              </w:rPr>
            </w:pPr>
            <w:r>
              <w:rPr>
                <w:spacing w:val="-2"/>
                <w:sz w:val="20"/>
                <w:szCs w:val="20"/>
              </w:rPr>
              <w:t>8000</w:t>
            </w:r>
          </w:p>
        </w:tc>
        <w:tc>
          <w:tcPr>
            <w:tcW w:w="904" w:type="dxa"/>
          </w:tcPr>
          <w:p w:rsidR="00A40866">
            <w:pPr>
              <w:pStyle w:val="TableText"/>
              <w:spacing w:before="141" w:line="220" w:lineRule="auto"/>
              <w:ind w:left="249"/>
              <w:rPr>
                <w:sz w:val="20"/>
                <w:szCs w:val="20"/>
              </w:rPr>
            </w:pPr>
            <w:r>
              <w:rPr>
                <w:spacing w:val="7"/>
                <w:sz w:val="20"/>
                <w:szCs w:val="20"/>
              </w:rPr>
              <w:t>租赁</w:t>
            </w:r>
          </w:p>
        </w:tc>
      </w:tr>
      <w:tr>
        <w:tblPrEx>
          <w:tblW w:w="8450" w:type="dxa"/>
          <w:tblInd w:w="514" w:type="dxa"/>
          <w:tblLayout w:type="fixed"/>
          <w:tblLook w:val="04A0"/>
        </w:tblPrEx>
        <w:trPr>
          <w:trHeight w:val="938"/>
        </w:trPr>
        <w:tc>
          <w:tcPr>
            <w:tcW w:w="984" w:type="dxa"/>
          </w:tcPr>
          <w:p w:rsidR="00A40866">
            <w:pPr>
              <w:pStyle w:val="TableText"/>
              <w:spacing w:before="150" w:line="219" w:lineRule="auto"/>
              <w:ind w:left="185"/>
              <w:rPr>
                <w:sz w:val="20"/>
                <w:szCs w:val="20"/>
              </w:rPr>
            </w:pPr>
            <w:r>
              <w:rPr>
                <w:spacing w:val="-2"/>
                <w:sz w:val="20"/>
                <w:szCs w:val="20"/>
              </w:rPr>
              <w:t>竹脚手</w:t>
            </w:r>
          </w:p>
          <w:p w:rsidR="00A40866">
            <w:pPr>
              <w:pStyle w:val="TableText"/>
              <w:spacing w:before="237" w:line="237" w:lineRule="auto"/>
              <w:ind w:left="445"/>
              <w:rPr>
                <w:sz w:val="8"/>
                <w:szCs w:val="8"/>
              </w:rPr>
            </w:pPr>
            <w:r>
              <w:rPr>
                <w:sz w:val="8"/>
                <w:szCs w:val="8"/>
              </w:rPr>
              <w:t>土</w:t>
            </w:r>
          </w:p>
        </w:tc>
        <w:tc>
          <w:tcPr>
            <w:tcW w:w="2327" w:type="dxa"/>
          </w:tcPr>
          <w:p w:rsidR="00A40866">
            <w:pPr>
              <w:pStyle w:val="TableText"/>
              <w:spacing w:before="233" w:line="183" w:lineRule="auto"/>
              <w:ind w:left="201"/>
              <w:rPr>
                <w:sz w:val="20"/>
                <w:szCs w:val="20"/>
              </w:rPr>
            </w:pPr>
            <w:r>
              <w:rPr>
                <w:spacing w:val="-1"/>
                <w:sz w:val="20"/>
                <w:szCs w:val="20"/>
              </w:rPr>
              <w:t>2500mm×250mm×40mm</w:t>
            </w:r>
          </w:p>
        </w:tc>
        <w:tc>
          <w:tcPr>
            <w:tcW w:w="2387" w:type="dxa"/>
          </w:tcPr>
          <w:p w:rsidR="00A40866">
            <w:pPr>
              <w:pStyle w:val="TableText"/>
              <w:spacing w:before="140" w:line="219" w:lineRule="auto"/>
              <w:ind w:left="884"/>
              <w:rPr>
                <w:sz w:val="20"/>
                <w:szCs w:val="20"/>
              </w:rPr>
            </w:pPr>
            <w:r>
              <w:rPr>
                <w:spacing w:val="-2"/>
                <w:sz w:val="20"/>
                <w:szCs w:val="20"/>
              </w:rPr>
              <w:t>脚手板</w:t>
            </w:r>
          </w:p>
        </w:tc>
        <w:tc>
          <w:tcPr>
            <w:tcW w:w="739" w:type="dxa"/>
          </w:tcPr>
          <w:p w:rsidR="00A40866">
            <w:pPr>
              <w:pStyle w:val="TableText"/>
              <w:spacing w:before="142" w:line="220" w:lineRule="auto"/>
              <w:ind w:left="267"/>
              <w:rPr>
                <w:sz w:val="20"/>
                <w:szCs w:val="20"/>
              </w:rPr>
            </w:pPr>
            <w:r>
              <w:rPr>
                <w:sz w:val="20"/>
                <w:szCs w:val="20"/>
              </w:rPr>
              <w:t>块</w:t>
            </w:r>
          </w:p>
        </w:tc>
        <w:tc>
          <w:tcPr>
            <w:tcW w:w="1109" w:type="dxa"/>
          </w:tcPr>
          <w:p w:rsidR="00A40866">
            <w:pPr>
              <w:pStyle w:val="TableText"/>
              <w:spacing w:before="213" w:line="183" w:lineRule="auto"/>
              <w:ind w:left="348"/>
              <w:rPr>
                <w:sz w:val="20"/>
                <w:szCs w:val="20"/>
              </w:rPr>
            </w:pPr>
            <w:r>
              <w:rPr>
                <w:spacing w:val="-2"/>
                <w:sz w:val="20"/>
                <w:szCs w:val="20"/>
              </w:rPr>
              <w:t>9000</w:t>
            </w:r>
          </w:p>
        </w:tc>
        <w:tc>
          <w:tcPr>
            <w:tcW w:w="904" w:type="dxa"/>
          </w:tcPr>
          <w:p w:rsidR="00A40866">
            <w:pPr>
              <w:pStyle w:val="TableText"/>
              <w:spacing w:before="152" w:line="220" w:lineRule="auto"/>
              <w:ind w:left="249"/>
              <w:rPr>
                <w:sz w:val="20"/>
                <w:szCs w:val="20"/>
              </w:rPr>
            </w:pPr>
            <w:r>
              <w:rPr>
                <w:spacing w:val="7"/>
                <w:sz w:val="20"/>
                <w:szCs w:val="20"/>
              </w:rPr>
              <w:t>租赁</w:t>
            </w:r>
          </w:p>
        </w:tc>
      </w:tr>
      <w:tr>
        <w:tblPrEx>
          <w:tblW w:w="8450" w:type="dxa"/>
          <w:tblInd w:w="514" w:type="dxa"/>
          <w:tblLayout w:type="fixed"/>
          <w:tblLook w:val="04A0"/>
        </w:tblPrEx>
        <w:trPr>
          <w:trHeight w:val="639"/>
        </w:trPr>
        <w:tc>
          <w:tcPr>
            <w:tcW w:w="984" w:type="dxa"/>
          </w:tcPr>
          <w:p w:rsidR="00A40866">
            <w:pPr>
              <w:pStyle w:val="TableText"/>
              <w:spacing w:before="83" w:line="300" w:lineRule="exact"/>
              <w:ind w:left="185"/>
              <w:rPr>
                <w:sz w:val="20"/>
                <w:szCs w:val="20"/>
              </w:rPr>
            </w:pPr>
            <w:r>
              <w:rPr>
                <w:spacing w:val="-2"/>
                <w:position w:val="7"/>
                <w:sz w:val="20"/>
                <w:szCs w:val="20"/>
              </w:rPr>
              <w:t>木脚手</w:t>
            </w:r>
          </w:p>
          <w:p w:rsidR="00A40866">
            <w:pPr>
              <w:pStyle w:val="TableText"/>
              <w:spacing w:line="218" w:lineRule="auto"/>
              <w:ind w:left="385"/>
              <w:rPr>
                <w:sz w:val="20"/>
                <w:szCs w:val="20"/>
              </w:rPr>
            </w:pPr>
            <w:r>
              <w:rPr>
                <w:sz w:val="20"/>
                <w:szCs w:val="20"/>
              </w:rPr>
              <w:t>板</w:t>
            </w:r>
          </w:p>
        </w:tc>
        <w:tc>
          <w:tcPr>
            <w:tcW w:w="2327" w:type="dxa"/>
          </w:tcPr>
          <w:p w:rsidR="00A40866">
            <w:pPr>
              <w:pStyle w:val="TableText"/>
              <w:spacing w:before="145" w:line="183" w:lineRule="auto"/>
              <w:ind w:left="251"/>
              <w:rPr>
                <w:sz w:val="20"/>
                <w:szCs w:val="20"/>
              </w:rPr>
            </w:pPr>
            <w:r>
              <w:rPr>
                <w:spacing w:val="-1"/>
                <w:sz w:val="20"/>
                <w:szCs w:val="20"/>
              </w:rPr>
              <w:t>3000mm×80mm×40mm</w:t>
            </w:r>
          </w:p>
        </w:tc>
        <w:tc>
          <w:tcPr>
            <w:tcW w:w="2387" w:type="dxa"/>
          </w:tcPr>
          <w:p w:rsidR="00A40866">
            <w:pPr>
              <w:pStyle w:val="TableText"/>
              <w:spacing w:before="82" w:line="219" w:lineRule="auto"/>
              <w:ind w:left="784"/>
              <w:rPr>
                <w:sz w:val="20"/>
                <w:szCs w:val="20"/>
              </w:rPr>
            </w:pPr>
            <w:r>
              <w:rPr>
                <w:spacing w:val="-2"/>
                <w:sz w:val="20"/>
                <w:szCs w:val="20"/>
              </w:rPr>
              <w:t>基础垫板</w:t>
            </w:r>
          </w:p>
        </w:tc>
        <w:tc>
          <w:tcPr>
            <w:tcW w:w="739" w:type="dxa"/>
          </w:tcPr>
          <w:p w:rsidR="00A40866">
            <w:pPr>
              <w:pStyle w:val="TableText"/>
              <w:spacing w:before="84" w:line="220" w:lineRule="auto"/>
              <w:ind w:left="267"/>
              <w:rPr>
                <w:sz w:val="20"/>
                <w:szCs w:val="20"/>
              </w:rPr>
            </w:pPr>
            <w:r>
              <w:rPr>
                <w:sz w:val="20"/>
                <w:szCs w:val="20"/>
              </w:rPr>
              <w:t>块</w:t>
            </w:r>
          </w:p>
        </w:tc>
        <w:tc>
          <w:tcPr>
            <w:tcW w:w="1109" w:type="dxa"/>
          </w:tcPr>
          <w:p w:rsidR="00A40866">
            <w:pPr>
              <w:pStyle w:val="TableText"/>
              <w:spacing w:before="134" w:line="184" w:lineRule="auto"/>
              <w:ind w:left="297"/>
              <w:rPr>
                <w:sz w:val="20"/>
                <w:szCs w:val="20"/>
              </w:rPr>
            </w:pPr>
            <w:r>
              <w:rPr>
                <w:spacing w:val="-4"/>
                <w:sz w:val="20"/>
                <w:szCs w:val="20"/>
              </w:rPr>
              <w:t>10000</w:t>
            </w:r>
          </w:p>
        </w:tc>
        <w:tc>
          <w:tcPr>
            <w:tcW w:w="904" w:type="dxa"/>
          </w:tcPr>
          <w:p w:rsidR="00A40866">
            <w:pPr>
              <w:pStyle w:val="TableText"/>
              <w:spacing w:before="74" w:line="220" w:lineRule="auto"/>
              <w:ind w:left="249"/>
              <w:rPr>
                <w:sz w:val="20"/>
                <w:szCs w:val="20"/>
              </w:rPr>
            </w:pPr>
            <w:r>
              <w:rPr>
                <w:spacing w:val="7"/>
                <w:sz w:val="20"/>
                <w:szCs w:val="20"/>
              </w:rPr>
              <w:t>租赁</w:t>
            </w:r>
          </w:p>
        </w:tc>
      </w:tr>
      <w:tr>
        <w:tblPrEx>
          <w:tblW w:w="8450" w:type="dxa"/>
          <w:tblInd w:w="514" w:type="dxa"/>
          <w:tblLayout w:type="fixed"/>
          <w:tblLook w:val="04A0"/>
        </w:tblPrEx>
        <w:trPr>
          <w:trHeight w:val="469"/>
        </w:trPr>
        <w:tc>
          <w:tcPr>
            <w:tcW w:w="984" w:type="dxa"/>
          </w:tcPr>
          <w:p w:rsidR="00A40866">
            <w:pPr>
              <w:pStyle w:val="TableText"/>
              <w:spacing w:before="145" w:line="219" w:lineRule="auto"/>
              <w:ind w:left="285"/>
              <w:rPr>
                <w:sz w:val="20"/>
                <w:szCs w:val="20"/>
              </w:rPr>
            </w:pPr>
            <w:r>
              <w:rPr>
                <w:spacing w:val="6"/>
                <w:sz w:val="20"/>
                <w:szCs w:val="20"/>
              </w:rPr>
              <w:t>槽钢</w:t>
            </w:r>
          </w:p>
        </w:tc>
        <w:tc>
          <w:tcPr>
            <w:tcW w:w="2327" w:type="dxa"/>
          </w:tcPr>
          <w:p w:rsidR="00A40866">
            <w:pPr>
              <w:pStyle w:val="TableText"/>
              <w:spacing w:before="146" w:line="221" w:lineRule="auto"/>
              <w:ind w:left="801"/>
              <w:rPr>
                <w:sz w:val="20"/>
                <w:szCs w:val="20"/>
              </w:rPr>
            </w:pPr>
            <w:r>
              <w:rPr>
                <w:spacing w:val="2"/>
                <w:sz w:val="20"/>
                <w:szCs w:val="20"/>
              </w:rPr>
              <w:t>3m6.3</w:t>
            </w:r>
            <w:r>
              <w:rPr>
                <w:spacing w:val="2"/>
                <w:sz w:val="20"/>
                <w:szCs w:val="20"/>
              </w:rPr>
              <w:t>号</w:t>
            </w:r>
          </w:p>
        </w:tc>
        <w:tc>
          <w:tcPr>
            <w:tcW w:w="2387" w:type="dxa"/>
          </w:tcPr>
          <w:p w:rsidR="00A40866">
            <w:pPr>
              <w:pStyle w:val="TableText"/>
              <w:spacing w:before="145" w:line="219" w:lineRule="auto"/>
              <w:ind w:left="784"/>
              <w:rPr>
                <w:sz w:val="20"/>
                <w:szCs w:val="20"/>
              </w:rPr>
            </w:pPr>
            <w:r>
              <w:rPr>
                <w:spacing w:val="2"/>
                <w:sz w:val="20"/>
                <w:szCs w:val="20"/>
              </w:rPr>
              <w:t>下撑杆件</w:t>
            </w:r>
          </w:p>
        </w:tc>
        <w:tc>
          <w:tcPr>
            <w:tcW w:w="739" w:type="dxa"/>
          </w:tcPr>
          <w:p w:rsidR="00A40866">
            <w:pPr>
              <w:pStyle w:val="TableText"/>
              <w:spacing w:before="145" w:line="220" w:lineRule="auto"/>
              <w:ind w:left="267"/>
              <w:rPr>
                <w:sz w:val="20"/>
                <w:szCs w:val="20"/>
              </w:rPr>
            </w:pPr>
            <w:r>
              <w:rPr>
                <w:sz w:val="20"/>
                <w:szCs w:val="20"/>
              </w:rPr>
              <w:t>根</w:t>
            </w:r>
          </w:p>
        </w:tc>
        <w:tc>
          <w:tcPr>
            <w:tcW w:w="1109" w:type="dxa"/>
          </w:tcPr>
          <w:p w:rsidR="00A40866">
            <w:pPr>
              <w:pStyle w:val="TableText"/>
              <w:spacing w:before="195" w:line="184" w:lineRule="auto"/>
              <w:ind w:left="348"/>
              <w:rPr>
                <w:sz w:val="20"/>
                <w:szCs w:val="20"/>
              </w:rPr>
            </w:pPr>
            <w:r>
              <w:rPr>
                <w:spacing w:val="-5"/>
                <w:sz w:val="20"/>
                <w:szCs w:val="20"/>
              </w:rPr>
              <w:t>1000</w:t>
            </w:r>
          </w:p>
        </w:tc>
        <w:tc>
          <w:tcPr>
            <w:tcW w:w="904" w:type="dxa"/>
          </w:tcPr>
          <w:p w:rsidR="00A40866">
            <w:pPr>
              <w:pStyle w:val="TableText"/>
              <w:spacing w:before="143" w:line="219" w:lineRule="auto"/>
              <w:ind w:left="249"/>
              <w:rPr>
                <w:sz w:val="20"/>
                <w:szCs w:val="20"/>
              </w:rPr>
            </w:pPr>
            <w:r>
              <w:rPr>
                <w:spacing w:val="-2"/>
                <w:sz w:val="20"/>
                <w:szCs w:val="20"/>
              </w:rPr>
              <w:t>采购</w:t>
            </w:r>
          </w:p>
        </w:tc>
      </w:tr>
      <w:tr>
        <w:tblPrEx>
          <w:tblW w:w="8450" w:type="dxa"/>
          <w:tblInd w:w="514" w:type="dxa"/>
          <w:tblLayout w:type="fixed"/>
          <w:tblLook w:val="04A0"/>
        </w:tblPrEx>
        <w:trPr>
          <w:trHeight w:val="469"/>
        </w:trPr>
        <w:tc>
          <w:tcPr>
            <w:tcW w:w="984" w:type="dxa"/>
          </w:tcPr>
          <w:p w:rsidR="00A40866">
            <w:pPr>
              <w:pStyle w:val="TableText"/>
              <w:spacing w:before="146" w:line="219" w:lineRule="auto"/>
              <w:ind w:left="185"/>
              <w:rPr>
                <w:sz w:val="20"/>
                <w:szCs w:val="20"/>
              </w:rPr>
            </w:pPr>
            <w:r>
              <w:rPr>
                <w:spacing w:val="4"/>
                <w:sz w:val="20"/>
                <w:szCs w:val="20"/>
              </w:rPr>
              <w:t>工字钢</w:t>
            </w:r>
          </w:p>
        </w:tc>
        <w:tc>
          <w:tcPr>
            <w:tcW w:w="2327" w:type="dxa"/>
          </w:tcPr>
          <w:p w:rsidR="00A40866">
            <w:pPr>
              <w:pStyle w:val="TableText"/>
              <w:spacing w:before="147" w:line="221" w:lineRule="auto"/>
              <w:ind w:left="851"/>
              <w:rPr>
                <w:sz w:val="20"/>
                <w:szCs w:val="20"/>
              </w:rPr>
            </w:pPr>
            <w:r>
              <w:rPr>
                <w:spacing w:val="2"/>
                <w:sz w:val="20"/>
                <w:szCs w:val="20"/>
              </w:rPr>
              <w:t>3m16</w:t>
            </w:r>
            <w:r>
              <w:rPr>
                <w:spacing w:val="2"/>
                <w:sz w:val="20"/>
                <w:szCs w:val="20"/>
              </w:rPr>
              <w:t>号</w:t>
            </w:r>
          </w:p>
        </w:tc>
        <w:tc>
          <w:tcPr>
            <w:tcW w:w="2387" w:type="dxa"/>
          </w:tcPr>
          <w:p w:rsidR="00A40866">
            <w:pPr>
              <w:pStyle w:val="TableText"/>
              <w:spacing w:before="146" w:line="219" w:lineRule="auto"/>
              <w:ind w:left="784"/>
              <w:rPr>
                <w:sz w:val="20"/>
                <w:szCs w:val="20"/>
              </w:rPr>
            </w:pPr>
            <w:r>
              <w:rPr>
                <w:spacing w:val="-2"/>
                <w:sz w:val="20"/>
                <w:szCs w:val="20"/>
              </w:rPr>
              <w:t>悬挑主梁</w:t>
            </w:r>
          </w:p>
        </w:tc>
        <w:tc>
          <w:tcPr>
            <w:tcW w:w="739" w:type="dxa"/>
          </w:tcPr>
          <w:p w:rsidR="00A40866">
            <w:pPr>
              <w:pStyle w:val="TableText"/>
              <w:spacing w:before="146" w:line="220" w:lineRule="auto"/>
              <w:ind w:left="267"/>
              <w:rPr>
                <w:sz w:val="20"/>
                <w:szCs w:val="20"/>
              </w:rPr>
            </w:pPr>
            <w:r>
              <w:rPr>
                <w:sz w:val="20"/>
                <w:szCs w:val="20"/>
              </w:rPr>
              <w:t>根</w:t>
            </w:r>
          </w:p>
        </w:tc>
        <w:tc>
          <w:tcPr>
            <w:tcW w:w="1109" w:type="dxa"/>
          </w:tcPr>
          <w:p w:rsidR="00A40866">
            <w:pPr>
              <w:pStyle w:val="TableText"/>
              <w:spacing w:before="196" w:line="184" w:lineRule="auto"/>
              <w:ind w:left="348"/>
              <w:rPr>
                <w:sz w:val="20"/>
                <w:szCs w:val="20"/>
              </w:rPr>
            </w:pPr>
            <w:r>
              <w:rPr>
                <w:spacing w:val="-5"/>
                <w:sz w:val="20"/>
                <w:szCs w:val="20"/>
              </w:rPr>
              <w:t>1000</w:t>
            </w:r>
          </w:p>
        </w:tc>
        <w:tc>
          <w:tcPr>
            <w:tcW w:w="904" w:type="dxa"/>
          </w:tcPr>
          <w:p w:rsidR="00A40866">
            <w:pPr>
              <w:pStyle w:val="TableText"/>
              <w:spacing w:before="145" w:line="219" w:lineRule="auto"/>
              <w:ind w:left="249"/>
              <w:rPr>
                <w:sz w:val="20"/>
                <w:szCs w:val="20"/>
              </w:rPr>
            </w:pPr>
            <w:r>
              <w:rPr>
                <w:spacing w:val="-2"/>
                <w:sz w:val="20"/>
                <w:szCs w:val="20"/>
              </w:rPr>
              <w:t>采购</w:t>
            </w:r>
          </w:p>
        </w:tc>
      </w:tr>
      <w:tr>
        <w:tblPrEx>
          <w:tblW w:w="8450" w:type="dxa"/>
          <w:tblInd w:w="514" w:type="dxa"/>
          <w:tblLayout w:type="fixed"/>
          <w:tblLook w:val="04A0"/>
        </w:tblPrEx>
        <w:trPr>
          <w:trHeight w:val="479"/>
        </w:trPr>
        <w:tc>
          <w:tcPr>
            <w:tcW w:w="984" w:type="dxa"/>
          </w:tcPr>
          <w:p w:rsidR="00A40866">
            <w:pPr>
              <w:pStyle w:val="TableText"/>
              <w:spacing w:before="147" w:line="219" w:lineRule="auto"/>
              <w:ind w:left="285"/>
              <w:rPr>
                <w:sz w:val="20"/>
                <w:szCs w:val="20"/>
              </w:rPr>
            </w:pPr>
            <w:r>
              <w:rPr>
                <w:spacing w:val="-3"/>
                <w:sz w:val="20"/>
                <w:szCs w:val="20"/>
              </w:rPr>
              <w:t>扣件</w:t>
            </w:r>
          </w:p>
        </w:tc>
        <w:tc>
          <w:tcPr>
            <w:tcW w:w="2327" w:type="dxa"/>
          </w:tcPr>
          <w:p w:rsidR="00A40866">
            <w:pPr>
              <w:pStyle w:val="TableText"/>
              <w:spacing w:before="147" w:line="219" w:lineRule="auto"/>
              <w:ind w:left="350"/>
              <w:rPr>
                <w:sz w:val="20"/>
                <w:szCs w:val="20"/>
              </w:rPr>
            </w:pPr>
            <w:r>
              <w:rPr>
                <w:spacing w:val="-1"/>
                <w:sz w:val="20"/>
                <w:szCs w:val="20"/>
              </w:rPr>
              <w:t>十字、旋转、直接</w:t>
            </w:r>
          </w:p>
        </w:tc>
        <w:tc>
          <w:tcPr>
            <w:tcW w:w="2387" w:type="dxa"/>
          </w:tcPr>
          <w:p w:rsidR="00A40866">
            <w:pPr>
              <w:pStyle w:val="TableText"/>
              <w:spacing w:before="147" w:line="219" w:lineRule="auto"/>
              <w:ind w:left="584"/>
              <w:rPr>
                <w:sz w:val="20"/>
                <w:szCs w:val="20"/>
              </w:rPr>
            </w:pPr>
            <w:r>
              <w:rPr>
                <w:spacing w:val="-2"/>
                <w:sz w:val="20"/>
                <w:szCs w:val="20"/>
              </w:rPr>
              <w:t>各杆件的连接</w:t>
            </w:r>
          </w:p>
        </w:tc>
        <w:tc>
          <w:tcPr>
            <w:tcW w:w="739" w:type="dxa"/>
          </w:tcPr>
          <w:p w:rsidR="00A40866">
            <w:pPr>
              <w:pStyle w:val="TableText"/>
              <w:spacing w:before="147" w:line="219" w:lineRule="auto"/>
              <w:ind w:left="267"/>
              <w:rPr>
                <w:sz w:val="20"/>
                <w:szCs w:val="20"/>
              </w:rPr>
            </w:pPr>
            <w:r>
              <w:rPr>
                <w:sz w:val="20"/>
                <w:szCs w:val="20"/>
              </w:rPr>
              <w:t>个</w:t>
            </w:r>
          </w:p>
        </w:tc>
        <w:tc>
          <w:tcPr>
            <w:tcW w:w="1109" w:type="dxa"/>
          </w:tcPr>
          <w:p w:rsidR="00A40866">
            <w:pPr>
              <w:pStyle w:val="TableText"/>
              <w:spacing w:before="198" w:line="183" w:lineRule="auto"/>
              <w:ind w:left="297"/>
              <w:rPr>
                <w:sz w:val="20"/>
                <w:szCs w:val="20"/>
              </w:rPr>
            </w:pPr>
            <w:r>
              <w:rPr>
                <w:spacing w:val="-2"/>
                <w:sz w:val="20"/>
                <w:szCs w:val="20"/>
              </w:rPr>
              <w:t>40000</w:t>
            </w:r>
          </w:p>
        </w:tc>
        <w:tc>
          <w:tcPr>
            <w:tcW w:w="904" w:type="dxa"/>
          </w:tcPr>
          <w:p w:rsidR="00A40866">
            <w:pPr>
              <w:pStyle w:val="TableText"/>
              <w:spacing w:before="147" w:line="220" w:lineRule="auto"/>
              <w:ind w:left="249"/>
              <w:rPr>
                <w:sz w:val="20"/>
                <w:szCs w:val="20"/>
              </w:rPr>
            </w:pPr>
            <w:r>
              <w:rPr>
                <w:spacing w:val="7"/>
                <w:sz w:val="20"/>
                <w:szCs w:val="20"/>
              </w:rPr>
              <w:t>租赁</w:t>
            </w:r>
          </w:p>
        </w:tc>
      </w:tr>
      <w:tr>
        <w:tblPrEx>
          <w:tblW w:w="8450" w:type="dxa"/>
          <w:tblInd w:w="514" w:type="dxa"/>
          <w:tblLayout w:type="fixed"/>
          <w:tblLook w:val="04A0"/>
        </w:tblPrEx>
        <w:trPr>
          <w:trHeight w:val="474"/>
        </w:trPr>
        <w:tc>
          <w:tcPr>
            <w:tcW w:w="984" w:type="dxa"/>
          </w:tcPr>
          <w:p w:rsidR="00A40866">
            <w:pPr>
              <w:pStyle w:val="TableText"/>
              <w:spacing w:before="149" w:line="221" w:lineRule="auto"/>
              <w:ind w:left="185"/>
              <w:rPr>
                <w:sz w:val="20"/>
                <w:szCs w:val="20"/>
              </w:rPr>
            </w:pPr>
            <w:r>
              <w:rPr>
                <w:spacing w:val="6"/>
                <w:sz w:val="20"/>
                <w:szCs w:val="20"/>
              </w:rPr>
              <w:t>安全网</w:t>
            </w:r>
          </w:p>
        </w:tc>
        <w:tc>
          <w:tcPr>
            <w:tcW w:w="2327" w:type="dxa"/>
          </w:tcPr>
          <w:p w:rsidR="00A40866">
            <w:pPr>
              <w:pStyle w:val="TableText"/>
              <w:spacing w:before="151" w:line="222" w:lineRule="auto"/>
              <w:ind w:left="451"/>
              <w:rPr>
                <w:sz w:val="20"/>
                <w:szCs w:val="20"/>
              </w:rPr>
            </w:pPr>
            <w:r>
              <w:rPr>
                <w:spacing w:val="3"/>
                <w:sz w:val="20"/>
                <w:szCs w:val="20"/>
              </w:rPr>
              <w:t>6m×1.5m2000</w:t>
            </w:r>
            <w:r>
              <w:rPr>
                <w:spacing w:val="3"/>
                <w:sz w:val="20"/>
                <w:szCs w:val="20"/>
              </w:rPr>
              <w:t>目</w:t>
            </w:r>
          </w:p>
        </w:tc>
        <w:tc>
          <w:tcPr>
            <w:tcW w:w="2387" w:type="dxa"/>
          </w:tcPr>
          <w:p w:rsidR="00A40866">
            <w:pPr>
              <w:pStyle w:val="TableText"/>
              <w:spacing w:before="148" w:line="220" w:lineRule="auto"/>
              <w:ind w:left="983"/>
              <w:rPr>
                <w:sz w:val="20"/>
                <w:szCs w:val="20"/>
              </w:rPr>
            </w:pPr>
            <w:r>
              <w:rPr>
                <w:spacing w:val="5"/>
                <w:sz w:val="20"/>
                <w:szCs w:val="20"/>
              </w:rPr>
              <w:t>防坠</w:t>
            </w:r>
          </w:p>
        </w:tc>
        <w:tc>
          <w:tcPr>
            <w:tcW w:w="739" w:type="dxa"/>
          </w:tcPr>
          <w:p w:rsidR="00A40866">
            <w:pPr>
              <w:pStyle w:val="TableText"/>
              <w:spacing w:before="150" w:line="221" w:lineRule="auto"/>
              <w:ind w:left="267"/>
              <w:rPr>
                <w:sz w:val="20"/>
                <w:szCs w:val="20"/>
              </w:rPr>
            </w:pPr>
            <w:r>
              <w:rPr>
                <w:sz w:val="20"/>
                <w:szCs w:val="20"/>
              </w:rPr>
              <w:t>张</w:t>
            </w:r>
          </w:p>
        </w:tc>
        <w:tc>
          <w:tcPr>
            <w:tcW w:w="1109" w:type="dxa"/>
          </w:tcPr>
          <w:p w:rsidR="00A40866">
            <w:pPr>
              <w:pStyle w:val="TableText"/>
              <w:spacing w:before="199" w:line="183" w:lineRule="auto"/>
              <w:ind w:left="348"/>
              <w:rPr>
                <w:sz w:val="20"/>
                <w:szCs w:val="20"/>
              </w:rPr>
            </w:pPr>
            <w:r>
              <w:rPr>
                <w:spacing w:val="-3"/>
                <w:sz w:val="20"/>
                <w:szCs w:val="20"/>
              </w:rPr>
              <w:t>5000</w:t>
            </w:r>
          </w:p>
        </w:tc>
        <w:tc>
          <w:tcPr>
            <w:tcW w:w="904" w:type="dxa"/>
          </w:tcPr>
          <w:p w:rsidR="00A40866">
            <w:pPr>
              <w:pStyle w:val="TableText"/>
              <w:spacing w:before="147" w:line="219" w:lineRule="auto"/>
              <w:ind w:left="249"/>
              <w:rPr>
                <w:sz w:val="20"/>
                <w:szCs w:val="20"/>
              </w:rPr>
            </w:pPr>
            <w:r>
              <w:rPr>
                <w:spacing w:val="-2"/>
                <w:sz w:val="20"/>
                <w:szCs w:val="20"/>
              </w:rPr>
              <w:t>采购</w:t>
            </w:r>
          </w:p>
        </w:tc>
      </w:tr>
    </w:tbl>
    <w:p w:rsidR="00A40866">
      <w:pPr>
        <w:spacing w:line="317" w:lineRule="auto"/>
      </w:pPr>
    </w:p>
    <w:p w:rsidR="00A40866">
      <w:pPr>
        <w:spacing w:line="318" w:lineRule="auto"/>
      </w:pPr>
    </w:p>
    <w:p w:rsidR="00A40866">
      <w:pPr>
        <w:spacing w:line="318" w:lineRule="auto"/>
      </w:pPr>
    </w:p>
    <w:p w:rsidR="00A40866">
      <w:pPr>
        <w:pStyle w:val="BodyText"/>
        <w:spacing w:before="92" w:line="219" w:lineRule="auto"/>
        <w:ind w:left="3269"/>
        <w:rPr>
          <w:sz w:val="28"/>
          <w:szCs w:val="28"/>
        </w:rPr>
      </w:pPr>
      <w:r>
        <w:rPr>
          <w:b/>
          <w:bCs/>
          <w:spacing w:val="-4"/>
          <w:sz w:val="28"/>
          <w:szCs w:val="28"/>
        </w:rPr>
        <w:t>第四章、施工工艺技术</w:t>
      </w:r>
    </w:p>
    <w:p w:rsidR="00A40866">
      <w:pPr>
        <w:spacing w:line="293" w:lineRule="auto"/>
      </w:pPr>
    </w:p>
    <w:p w:rsidR="00A40866">
      <w:pPr>
        <w:spacing w:line="294" w:lineRule="auto"/>
      </w:pPr>
    </w:p>
    <w:p w:rsidR="00A40866">
      <w:pPr>
        <w:pStyle w:val="BodyText"/>
        <w:spacing w:before="78" w:line="219" w:lineRule="auto"/>
        <w:ind w:left="508"/>
        <w:outlineLvl w:val="0"/>
        <w:rPr>
          <w:sz w:val="24"/>
          <w:szCs w:val="24"/>
        </w:rPr>
      </w:pPr>
      <w:r>
        <w:rPr>
          <w:b/>
          <w:bCs/>
          <w:spacing w:val="-8"/>
          <w:sz w:val="24"/>
          <w:szCs w:val="24"/>
        </w:rPr>
        <w:t>一、技术参数</w:t>
      </w:r>
    </w:p>
    <w:p w:rsidR="00A40866">
      <w:pPr>
        <w:spacing w:line="307" w:lineRule="auto"/>
      </w:pPr>
    </w:p>
    <w:p w:rsidR="00A40866">
      <w:pPr>
        <w:pStyle w:val="BodyText"/>
        <w:spacing w:before="78" w:line="219" w:lineRule="auto"/>
        <w:ind w:left="635"/>
        <w:rPr>
          <w:sz w:val="24"/>
          <w:szCs w:val="24"/>
        </w:rPr>
      </w:pPr>
      <w:r>
        <w:rPr>
          <w:sz w:val="24"/>
          <w:szCs w:val="24"/>
        </w:rPr>
        <w:t>(1)</w:t>
      </w:r>
      <w:r>
        <w:rPr>
          <w:sz w:val="24"/>
          <w:szCs w:val="24"/>
        </w:rPr>
        <w:t>双排落地式钢管脚手架技术参数</w:t>
      </w:r>
    </w:p>
    <w:p w:rsidR="00A40866">
      <w:pPr>
        <w:spacing w:line="23" w:lineRule="auto"/>
        <w:rPr>
          <w:sz w:val="2"/>
        </w:rPr>
      </w:pPr>
    </w:p>
    <w:tbl>
      <w:tblPr>
        <w:tblStyle w:val="TableNormal02"/>
        <w:tblW w:w="93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22"/>
        <w:gridCol w:w="2038"/>
        <w:gridCol w:w="2737"/>
        <w:gridCol w:w="2013"/>
      </w:tblGrid>
      <w:tr>
        <w:tblPrEx>
          <w:tblW w:w="93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73"/>
        </w:trPr>
        <w:tc>
          <w:tcPr>
            <w:tcW w:w="2522" w:type="dxa"/>
          </w:tcPr>
          <w:p w:rsidR="00A40866">
            <w:pPr>
              <w:pStyle w:val="TableText"/>
              <w:spacing w:before="172" w:line="219" w:lineRule="auto"/>
              <w:ind w:left="445"/>
              <w:rPr>
                <w:sz w:val="23"/>
                <w:szCs w:val="23"/>
              </w:rPr>
            </w:pPr>
            <w:r>
              <w:rPr>
                <w:spacing w:val="-1"/>
                <w:sz w:val="23"/>
                <w:szCs w:val="23"/>
              </w:rPr>
              <w:t>脚手架搭设方式</w:t>
            </w:r>
          </w:p>
        </w:tc>
        <w:tc>
          <w:tcPr>
            <w:tcW w:w="2038" w:type="dxa"/>
          </w:tcPr>
          <w:p w:rsidR="00A40866">
            <w:pPr>
              <w:pStyle w:val="TableText"/>
              <w:spacing w:before="102" w:line="219" w:lineRule="auto"/>
              <w:ind w:left="432"/>
              <w:rPr>
                <w:sz w:val="23"/>
                <w:szCs w:val="23"/>
              </w:rPr>
            </w:pPr>
            <w:r>
              <w:rPr>
                <w:spacing w:val="2"/>
                <w:sz w:val="23"/>
                <w:szCs w:val="23"/>
              </w:rPr>
              <w:t>双排脚手架</w:t>
            </w:r>
          </w:p>
        </w:tc>
        <w:tc>
          <w:tcPr>
            <w:tcW w:w="2737" w:type="dxa"/>
          </w:tcPr>
          <w:p w:rsidR="00A40866">
            <w:pPr>
              <w:pStyle w:val="TableText"/>
              <w:spacing w:before="172" w:line="219" w:lineRule="auto"/>
              <w:ind w:left="95"/>
              <w:rPr>
                <w:sz w:val="23"/>
                <w:szCs w:val="23"/>
              </w:rPr>
            </w:pPr>
            <w:r>
              <w:rPr>
                <w:sz w:val="23"/>
                <w:szCs w:val="23"/>
              </w:rPr>
              <w:t>纵、横向水平杆布置方式</w:t>
            </w:r>
          </w:p>
        </w:tc>
        <w:tc>
          <w:tcPr>
            <w:tcW w:w="2013" w:type="dxa"/>
          </w:tcPr>
          <w:p w:rsidR="00A40866">
            <w:pPr>
              <w:pStyle w:val="TableText"/>
              <w:spacing w:before="114" w:line="219" w:lineRule="auto"/>
              <w:ind w:left="198"/>
              <w:rPr>
                <w:sz w:val="23"/>
                <w:szCs w:val="23"/>
              </w:rPr>
            </w:pPr>
            <w:r>
              <w:rPr>
                <w:spacing w:val="1"/>
                <w:sz w:val="23"/>
                <w:szCs w:val="23"/>
              </w:rPr>
              <w:t>纵向水平杆在上</w:t>
            </w:r>
          </w:p>
        </w:tc>
      </w:tr>
      <w:tr>
        <w:tblPrEx>
          <w:tblW w:w="9310" w:type="dxa"/>
          <w:tblInd w:w="5" w:type="dxa"/>
          <w:tblLayout w:type="fixed"/>
          <w:tblLook w:val="04A0"/>
        </w:tblPrEx>
        <w:trPr>
          <w:trHeight w:val="549"/>
        </w:trPr>
        <w:tc>
          <w:tcPr>
            <w:tcW w:w="2522" w:type="dxa"/>
          </w:tcPr>
          <w:p w:rsidR="00A40866">
            <w:pPr>
              <w:pStyle w:val="TableText"/>
              <w:spacing w:before="161" w:line="219" w:lineRule="auto"/>
              <w:ind w:left="214"/>
              <w:rPr>
                <w:sz w:val="23"/>
                <w:szCs w:val="23"/>
              </w:rPr>
            </w:pPr>
            <w:r>
              <w:rPr>
                <w:spacing w:val="4"/>
                <w:sz w:val="23"/>
                <w:szCs w:val="23"/>
              </w:rPr>
              <w:t>却手架架体高度</w:t>
            </w:r>
            <w:r>
              <w:rPr>
                <w:spacing w:val="4"/>
                <w:sz w:val="23"/>
                <w:szCs w:val="23"/>
              </w:rPr>
              <w:t>H(m)</w:t>
            </w:r>
          </w:p>
        </w:tc>
        <w:tc>
          <w:tcPr>
            <w:tcW w:w="2038" w:type="dxa"/>
          </w:tcPr>
          <w:p w:rsidR="00A40866">
            <w:pPr>
              <w:pStyle w:val="TableText"/>
              <w:spacing w:before="170" w:line="183" w:lineRule="auto"/>
              <w:ind w:left="783"/>
              <w:rPr>
                <w:sz w:val="23"/>
                <w:szCs w:val="23"/>
              </w:rPr>
            </w:pPr>
            <w:r>
              <w:rPr>
                <w:spacing w:val="-3"/>
                <w:sz w:val="23"/>
                <w:szCs w:val="23"/>
              </w:rPr>
              <w:t>20.3</w:t>
            </w:r>
          </w:p>
        </w:tc>
        <w:tc>
          <w:tcPr>
            <w:tcW w:w="2737" w:type="dxa"/>
          </w:tcPr>
          <w:p w:rsidR="00A40866">
            <w:pPr>
              <w:pStyle w:val="TableText"/>
              <w:spacing w:before="160" w:line="219" w:lineRule="auto"/>
              <w:ind w:left="554"/>
              <w:rPr>
                <w:sz w:val="23"/>
                <w:szCs w:val="23"/>
              </w:rPr>
            </w:pPr>
            <w:r>
              <w:rPr>
                <w:spacing w:val="2"/>
                <w:sz w:val="23"/>
                <w:szCs w:val="23"/>
              </w:rPr>
              <w:t>脚手架钢管类型</w:t>
            </w:r>
          </w:p>
        </w:tc>
        <w:tc>
          <w:tcPr>
            <w:tcW w:w="2013" w:type="dxa"/>
          </w:tcPr>
          <w:p w:rsidR="00A40866">
            <w:pPr>
              <w:pStyle w:val="TableText"/>
              <w:spacing w:before="120" w:line="234" w:lineRule="auto"/>
              <w:ind w:left="598"/>
              <w:rPr>
                <w:sz w:val="23"/>
                <w:szCs w:val="23"/>
              </w:rPr>
            </w:pPr>
            <w:r>
              <w:rPr>
                <w:spacing w:val="-10"/>
                <w:sz w:val="23"/>
                <w:szCs w:val="23"/>
              </w:rPr>
              <w:t>φ48×3</w:t>
            </w:r>
          </w:p>
        </w:tc>
      </w:tr>
      <w:tr>
        <w:tblPrEx>
          <w:tblW w:w="9310" w:type="dxa"/>
          <w:tblInd w:w="5" w:type="dxa"/>
          <w:tblLayout w:type="fixed"/>
          <w:tblLook w:val="04A0"/>
        </w:tblPrEx>
        <w:trPr>
          <w:trHeight w:val="1955"/>
        </w:trPr>
        <w:tc>
          <w:tcPr>
            <w:tcW w:w="2522" w:type="dxa"/>
          </w:tcPr>
          <w:p w:rsidR="00A40866">
            <w:pPr>
              <w:pStyle w:val="TableText"/>
              <w:spacing w:before="182" w:line="219" w:lineRule="auto"/>
              <w:ind w:left="335"/>
              <w:rPr>
                <w:sz w:val="23"/>
                <w:szCs w:val="23"/>
              </w:rPr>
            </w:pPr>
            <w:r>
              <w:rPr>
                <w:spacing w:val="-1"/>
                <w:sz w:val="23"/>
                <w:szCs w:val="23"/>
              </w:rPr>
              <w:t>立杆纵距或者跨距</w:t>
            </w:r>
          </w:p>
          <w:p w:rsidR="00A40866">
            <w:pPr>
              <w:pStyle w:val="TableText"/>
              <w:spacing w:before="210" w:line="222" w:lineRule="auto"/>
              <w:ind w:left="965"/>
              <w:rPr>
                <w:sz w:val="23"/>
                <w:szCs w:val="23"/>
              </w:rPr>
            </w:pPr>
            <w:r>
              <w:rPr>
                <w:spacing w:val="-4"/>
                <w:sz w:val="23"/>
                <w:szCs w:val="23"/>
              </w:rPr>
              <w:t>la(m)</w:t>
            </w:r>
          </w:p>
        </w:tc>
        <w:tc>
          <w:tcPr>
            <w:tcW w:w="2038" w:type="dxa"/>
          </w:tcPr>
          <w:p w:rsidR="00A40866">
            <w:pPr>
              <w:pStyle w:val="TableText"/>
              <w:spacing w:before="190" w:line="184" w:lineRule="auto"/>
              <w:ind w:left="833"/>
              <w:rPr>
                <w:sz w:val="23"/>
                <w:szCs w:val="23"/>
              </w:rPr>
            </w:pPr>
            <w:r>
              <w:rPr>
                <w:spacing w:val="-6"/>
                <w:sz w:val="23"/>
                <w:szCs w:val="23"/>
              </w:rPr>
              <w:t>1.5</w:t>
            </w:r>
          </w:p>
        </w:tc>
        <w:tc>
          <w:tcPr>
            <w:tcW w:w="2737" w:type="dxa"/>
          </w:tcPr>
          <w:p w:rsidR="00A40866">
            <w:pPr>
              <w:pStyle w:val="TableText"/>
              <w:spacing w:before="182" w:line="219" w:lineRule="auto"/>
              <w:ind w:left="615"/>
              <w:rPr>
                <w:sz w:val="23"/>
                <w:szCs w:val="23"/>
              </w:rPr>
            </w:pPr>
            <w:r>
              <w:rPr>
                <w:spacing w:val="5"/>
                <w:sz w:val="23"/>
                <w:szCs w:val="23"/>
              </w:rPr>
              <w:t>立杆横距</w:t>
            </w:r>
            <w:r>
              <w:rPr>
                <w:spacing w:val="5"/>
                <w:sz w:val="23"/>
                <w:szCs w:val="23"/>
              </w:rPr>
              <w:t>1b(m)</w:t>
            </w:r>
          </w:p>
        </w:tc>
        <w:tc>
          <w:tcPr>
            <w:tcW w:w="2013" w:type="dxa"/>
          </w:tcPr>
          <w:p w:rsidR="00A40866">
            <w:pPr>
              <w:pStyle w:val="TableText"/>
              <w:spacing w:before="181" w:line="183" w:lineRule="auto"/>
              <w:ind w:left="828"/>
              <w:rPr>
                <w:sz w:val="23"/>
                <w:szCs w:val="23"/>
              </w:rPr>
            </w:pPr>
            <w:r>
              <w:rPr>
                <w:spacing w:val="-3"/>
                <w:sz w:val="23"/>
                <w:szCs w:val="23"/>
              </w:rPr>
              <w:t>0.8</w:t>
            </w:r>
          </w:p>
        </w:tc>
      </w:tr>
      <w:tr>
        <w:tblPrEx>
          <w:tblW w:w="9310" w:type="dxa"/>
          <w:tblInd w:w="5" w:type="dxa"/>
          <w:tblLayout w:type="fixed"/>
          <w:tblLook w:val="04A0"/>
        </w:tblPrEx>
        <w:trPr>
          <w:trHeight w:val="569"/>
        </w:trPr>
        <w:tc>
          <w:tcPr>
            <w:tcW w:w="2522" w:type="dxa"/>
          </w:tcPr>
          <w:p w:rsidR="00A40866">
            <w:pPr>
              <w:pStyle w:val="TableText"/>
              <w:spacing w:before="177" w:line="219" w:lineRule="auto"/>
              <w:ind w:left="565"/>
              <w:rPr>
                <w:sz w:val="23"/>
                <w:szCs w:val="23"/>
              </w:rPr>
            </w:pPr>
            <w:r>
              <w:rPr>
                <w:spacing w:val="6"/>
                <w:sz w:val="23"/>
                <w:szCs w:val="23"/>
              </w:rPr>
              <w:t>立杆步距</w:t>
            </w:r>
            <w:r>
              <w:rPr>
                <w:spacing w:val="6"/>
                <w:sz w:val="23"/>
                <w:szCs w:val="23"/>
              </w:rPr>
              <w:t>h(m)</w:t>
            </w:r>
          </w:p>
        </w:tc>
        <w:tc>
          <w:tcPr>
            <w:tcW w:w="2038" w:type="dxa"/>
          </w:tcPr>
          <w:p w:rsidR="00A40866">
            <w:pPr>
              <w:pStyle w:val="TableText"/>
              <w:spacing w:before="235" w:line="184" w:lineRule="auto"/>
              <w:ind w:left="833"/>
              <w:rPr>
                <w:sz w:val="23"/>
                <w:szCs w:val="23"/>
              </w:rPr>
            </w:pPr>
            <w:r>
              <w:rPr>
                <w:spacing w:val="-6"/>
                <w:sz w:val="23"/>
                <w:szCs w:val="23"/>
              </w:rPr>
              <w:t>1.8</w:t>
            </w:r>
          </w:p>
        </w:tc>
        <w:tc>
          <w:tcPr>
            <w:tcW w:w="2737" w:type="dxa"/>
          </w:tcPr>
          <w:p w:rsidR="00A40866">
            <w:pPr>
              <w:pStyle w:val="TableText"/>
              <w:spacing w:before="177" w:line="219" w:lineRule="auto"/>
              <w:ind w:left="554"/>
              <w:rPr>
                <w:sz w:val="23"/>
                <w:szCs w:val="23"/>
              </w:rPr>
            </w:pPr>
            <w:r>
              <w:rPr>
                <w:spacing w:val="-2"/>
                <w:sz w:val="23"/>
                <w:szCs w:val="23"/>
              </w:rPr>
              <w:t>双立杆计算方法</w:t>
            </w:r>
          </w:p>
        </w:tc>
        <w:tc>
          <w:tcPr>
            <w:tcW w:w="2013" w:type="dxa"/>
          </w:tcPr>
          <w:p w:rsidR="00A40866">
            <w:pPr>
              <w:pStyle w:val="TableText"/>
              <w:spacing w:before="137" w:line="219" w:lineRule="auto"/>
              <w:ind w:left="308"/>
              <w:rPr>
                <w:sz w:val="23"/>
                <w:szCs w:val="23"/>
              </w:rPr>
            </w:pPr>
            <w:r>
              <w:rPr>
                <w:spacing w:val="1"/>
                <w:sz w:val="23"/>
                <w:szCs w:val="23"/>
              </w:rPr>
              <w:t>不设置双立杆</w:t>
            </w:r>
          </w:p>
        </w:tc>
      </w:tr>
      <w:tr>
        <w:tblPrEx>
          <w:tblW w:w="9310" w:type="dxa"/>
          <w:tblInd w:w="5" w:type="dxa"/>
          <w:tblLayout w:type="fixed"/>
          <w:tblLook w:val="04A0"/>
        </w:tblPrEx>
        <w:trPr>
          <w:trHeight w:val="553"/>
        </w:trPr>
        <w:tc>
          <w:tcPr>
            <w:tcW w:w="2522" w:type="dxa"/>
          </w:tcPr>
          <w:p w:rsidR="00A40866">
            <w:pPr>
              <w:pStyle w:val="TableText"/>
              <w:spacing w:before="167" w:line="219" w:lineRule="auto"/>
              <w:ind w:left="905"/>
              <w:rPr>
                <w:sz w:val="23"/>
                <w:szCs w:val="23"/>
              </w:rPr>
            </w:pPr>
            <w:r>
              <w:rPr>
                <w:spacing w:val="-2"/>
                <w:sz w:val="23"/>
                <w:szCs w:val="23"/>
              </w:rPr>
              <w:t>挡脚板</w:t>
            </w:r>
          </w:p>
        </w:tc>
        <w:tc>
          <w:tcPr>
            <w:tcW w:w="2038" w:type="dxa"/>
          </w:tcPr>
          <w:p w:rsidR="00A40866">
            <w:pPr>
              <w:pStyle w:val="TableText"/>
              <w:spacing w:before="168" w:line="219" w:lineRule="auto"/>
              <w:ind w:left="662"/>
              <w:rPr>
                <w:sz w:val="23"/>
                <w:szCs w:val="23"/>
              </w:rPr>
            </w:pPr>
            <w:r>
              <w:rPr>
                <w:spacing w:val="2"/>
                <w:sz w:val="23"/>
                <w:szCs w:val="23"/>
              </w:rPr>
              <w:t>2</w:t>
            </w:r>
            <w:r>
              <w:rPr>
                <w:spacing w:val="2"/>
                <w:sz w:val="23"/>
                <w:szCs w:val="23"/>
              </w:rPr>
              <w:t>步</w:t>
            </w:r>
            <w:r>
              <w:rPr>
                <w:spacing w:val="2"/>
                <w:sz w:val="23"/>
                <w:szCs w:val="23"/>
              </w:rPr>
              <w:t>1</w:t>
            </w:r>
            <w:r>
              <w:rPr>
                <w:spacing w:val="2"/>
                <w:sz w:val="23"/>
                <w:szCs w:val="23"/>
              </w:rPr>
              <w:t>设</w:t>
            </w:r>
          </w:p>
        </w:tc>
        <w:tc>
          <w:tcPr>
            <w:tcW w:w="2737" w:type="dxa"/>
          </w:tcPr>
          <w:p w:rsidR="00A40866">
            <w:pPr>
              <w:pStyle w:val="TableText"/>
              <w:spacing w:before="167" w:line="219" w:lineRule="auto"/>
              <w:ind w:left="1015"/>
              <w:rPr>
                <w:sz w:val="23"/>
                <w:szCs w:val="23"/>
              </w:rPr>
            </w:pPr>
            <w:r>
              <w:rPr>
                <w:spacing w:val="-2"/>
                <w:sz w:val="23"/>
                <w:szCs w:val="23"/>
              </w:rPr>
              <w:t>脚手板</w:t>
            </w:r>
          </w:p>
        </w:tc>
        <w:tc>
          <w:tcPr>
            <w:tcW w:w="2013" w:type="dxa"/>
          </w:tcPr>
          <w:p w:rsidR="00A40866">
            <w:pPr>
              <w:pStyle w:val="TableText"/>
              <w:spacing w:before="168" w:line="219" w:lineRule="auto"/>
              <w:ind w:left="658"/>
              <w:rPr>
                <w:sz w:val="23"/>
                <w:szCs w:val="23"/>
              </w:rPr>
            </w:pPr>
            <w:r>
              <w:rPr>
                <w:spacing w:val="2"/>
                <w:sz w:val="23"/>
                <w:szCs w:val="23"/>
              </w:rPr>
              <w:t>2</w:t>
            </w:r>
            <w:r>
              <w:rPr>
                <w:spacing w:val="2"/>
                <w:sz w:val="23"/>
                <w:szCs w:val="23"/>
              </w:rPr>
              <w:t>步</w:t>
            </w:r>
            <w:r>
              <w:rPr>
                <w:spacing w:val="2"/>
                <w:sz w:val="23"/>
                <w:szCs w:val="23"/>
              </w:rPr>
              <w:t>1</w:t>
            </w:r>
            <w:r>
              <w:rPr>
                <w:spacing w:val="2"/>
                <w:sz w:val="23"/>
                <w:szCs w:val="23"/>
              </w:rPr>
              <w:t>设</w:t>
            </w:r>
          </w:p>
        </w:tc>
      </w:tr>
    </w:tbl>
    <w:p w:rsidR="00A40866"/>
    <w:p w:rsidR="00A40866">
      <w:pPr>
        <w:sectPr>
          <w:headerReference w:type="even" r:id="rId53"/>
          <w:headerReference w:type="default" r:id="rId54"/>
          <w:footerReference w:type="even" r:id="rId55"/>
          <w:footerReference w:type="default" r:id="rId56"/>
          <w:headerReference w:type="first" r:id="rId57"/>
          <w:footerReference w:type="first" r:id="rId58"/>
          <w:pgSz w:w="11910" w:h="16840"/>
          <w:pgMar w:top="400" w:right="1304" w:bottom="0" w:left="1284" w:header="0" w:footer="0" w:gutter="0"/>
          <w:pgNumType w:start="9"/>
          <w:cols w:space="720"/>
        </w:sectPr>
      </w:pPr>
    </w:p>
    <w:p w:rsidR="00A40866">
      <w:pPr>
        <w:spacing w:before="18"/>
      </w:pPr>
    </w:p>
    <w:p w:rsidR="00A40866">
      <w:pPr>
        <w:spacing w:before="17"/>
      </w:pPr>
    </w:p>
    <w:p w:rsidR="00A40866">
      <w:pPr>
        <w:spacing w:before="17"/>
      </w:pPr>
    </w:p>
    <w:p w:rsidR="00A40866">
      <w:pPr>
        <w:spacing w:before="17"/>
      </w:pPr>
    </w:p>
    <w:tbl>
      <w:tblPr>
        <w:tblStyle w:val="TableNormal03"/>
        <w:tblW w:w="9322"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23"/>
        <w:gridCol w:w="2048"/>
        <w:gridCol w:w="2728"/>
        <w:gridCol w:w="2023"/>
      </w:tblGrid>
      <w:tr>
        <w:tblPrEx>
          <w:tblW w:w="9322"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51"/>
        </w:trPr>
        <w:tc>
          <w:tcPr>
            <w:tcW w:w="2523" w:type="dxa"/>
            <w:tcBorders>
              <w:left w:val="single" w:sz="2" w:space="0" w:color="000000"/>
            </w:tcBorders>
          </w:tcPr>
          <w:p w:rsidR="00A40866">
            <w:pPr>
              <w:pStyle w:val="TableText"/>
              <w:spacing w:before="164" w:line="219" w:lineRule="auto"/>
              <w:ind w:left="799"/>
              <w:rPr>
                <w:sz w:val="23"/>
                <w:szCs w:val="23"/>
              </w:rPr>
            </w:pPr>
            <w:bookmarkStart w:id="11" w:name="bookmark12"/>
            <w:bookmarkEnd w:id="11"/>
            <w:r>
              <w:rPr>
                <w:spacing w:val="-2"/>
                <w:sz w:val="23"/>
                <w:szCs w:val="23"/>
              </w:rPr>
              <w:t>横向斜撑</w:t>
            </w:r>
          </w:p>
        </w:tc>
        <w:tc>
          <w:tcPr>
            <w:tcW w:w="2048" w:type="dxa"/>
          </w:tcPr>
          <w:p w:rsidR="00A40866">
            <w:pPr>
              <w:pStyle w:val="TableText"/>
              <w:spacing w:before="165" w:line="221" w:lineRule="auto"/>
              <w:ind w:left="674"/>
              <w:rPr>
                <w:sz w:val="23"/>
                <w:szCs w:val="23"/>
              </w:rPr>
            </w:pPr>
            <w:r>
              <w:rPr>
                <w:spacing w:val="2"/>
                <w:sz w:val="23"/>
                <w:szCs w:val="23"/>
              </w:rPr>
              <w:t>5</w:t>
            </w:r>
            <w:r>
              <w:rPr>
                <w:spacing w:val="2"/>
                <w:sz w:val="23"/>
                <w:szCs w:val="23"/>
              </w:rPr>
              <w:t>跨</w:t>
            </w:r>
            <w:r>
              <w:rPr>
                <w:spacing w:val="2"/>
                <w:sz w:val="23"/>
                <w:szCs w:val="23"/>
              </w:rPr>
              <w:t>1</w:t>
            </w:r>
            <w:r>
              <w:rPr>
                <w:spacing w:val="2"/>
                <w:sz w:val="23"/>
                <w:szCs w:val="23"/>
              </w:rPr>
              <w:t>设</w:t>
            </w:r>
          </w:p>
        </w:tc>
        <w:tc>
          <w:tcPr>
            <w:tcW w:w="2728" w:type="dxa"/>
          </w:tcPr>
          <w:p w:rsidR="00A40866">
            <w:pPr>
              <w:pStyle w:val="TableText"/>
              <w:spacing w:before="163" w:line="219" w:lineRule="auto"/>
              <w:ind w:left="556"/>
              <w:rPr>
                <w:sz w:val="23"/>
                <w:szCs w:val="23"/>
              </w:rPr>
            </w:pPr>
            <w:r>
              <w:rPr>
                <w:spacing w:val="-2"/>
                <w:sz w:val="23"/>
                <w:szCs w:val="23"/>
              </w:rPr>
              <w:t>连墙件布置方式</w:t>
            </w:r>
          </w:p>
        </w:tc>
        <w:tc>
          <w:tcPr>
            <w:tcW w:w="2023" w:type="dxa"/>
          </w:tcPr>
          <w:p w:rsidR="00A40866">
            <w:pPr>
              <w:pStyle w:val="TableText"/>
              <w:spacing w:before="164" w:line="219" w:lineRule="auto"/>
              <w:ind w:left="548"/>
              <w:rPr>
                <w:sz w:val="23"/>
                <w:szCs w:val="23"/>
              </w:rPr>
            </w:pPr>
            <w:r>
              <w:rPr>
                <w:spacing w:val="-2"/>
                <w:sz w:val="23"/>
                <w:szCs w:val="23"/>
              </w:rPr>
              <w:t>两步两跨</w:t>
            </w:r>
          </w:p>
        </w:tc>
      </w:tr>
      <w:tr>
        <w:tblPrEx>
          <w:tblW w:w="9322" w:type="dxa"/>
          <w:tblInd w:w="2" w:type="dxa"/>
          <w:tblLayout w:type="fixed"/>
          <w:tblLook w:val="04A0"/>
        </w:tblPrEx>
        <w:trPr>
          <w:trHeight w:val="576"/>
        </w:trPr>
        <w:tc>
          <w:tcPr>
            <w:tcW w:w="2523" w:type="dxa"/>
            <w:tcBorders>
              <w:left w:val="single" w:sz="2" w:space="0" w:color="000000"/>
            </w:tcBorders>
          </w:tcPr>
          <w:p w:rsidR="00A40866">
            <w:pPr>
              <w:pStyle w:val="TableText"/>
              <w:spacing w:before="183" w:line="219" w:lineRule="auto"/>
              <w:ind w:left="450"/>
              <w:rPr>
                <w:sz w:val="23"/>
                <w:szCs w:val="23"/>
              </w:rPr>
            </w:pPr>
            <w:r>
              <w:rPr>
                <w:spacing w:val="-2"/>
                <w:sz w:val="23"/>
                <w:szCs w:val="23"/>
              </w:rPr>
              <w:t>连墙件连接方式</w:t>
            </w:r>
          </w:p>
        </w:tc>
        <w:tc>
          <w:tcPr>
            <w:tcW w:w="2048" w:type="dxa"/>
          </w:tcPr>
          <w:p w:rsidR="00A40866">
            <w:pPr>
              <w:pStyle w:val="TableText"/>
              <w:spacing w:before="183" w:line="219" w:lineRule="auto"/>
              <w:ind w:left="554"/>
              <w:rPr>
                <w:sz w:val="23"/>
                <w:szCs w:val="23"/>
              </w:rPr>
            </w:pPr>
            <w:r>
              <w:rPr>
                <w:spacing w:val="2"/>
                <w:sz w:val="23"/>
                <w:szCs w:val="23"/>
              </w:rPr>
              <w:t>扣件连接</w:t>
            </w:r>
          </w:p>
        </w:tc>
        <w:tc>
          <w:tcPr>
            <w:tcW w:w="2728" w:type="dxa"/>
          </w:tcPr>
          <w:p w:rsidR="00A40866">
            <w:pPr>
              <w:pStyle w:val="TableText"/>
              <w:spacing w:before="190" w:line="224" w:lineRule="auto"/>
              <w:ind w:left="1126"/>
              <w:rPr>
                <w:sz w:val="23"/>
                <w:szCs w:val="23"/>
              </w:rPr>
            </w:pPr>
            <w:r>
              <w:rPr>
                <w:spacing w:val="9"/>
                <w:sz w:val="23"/>
                <w:szCs w:val="23"/>
              </w:rPr>
              <w:t>地区</w:t>
            </w:r>
          </w:p>
        </w:tc>
        <w:tc>
          <w:tcPr>
            <w:tcW w:w="2023" w:type="dxa"/>
          </w:tcPr>
          <w:p w:rsidR="00A40866">
            <w:pPr>
              <w:pStyle w:val="TableText"/>
              <w:spacing w:before="124" w:line="220" w:lineRule="auto"/>
              <w:ind w:left="778"/>
              <w:rPr>
                <w:sz w:val="23"/>
                <w:szCs w:val="23"/>
              </w:rPr>
            </w:pPr>
            <w:r>
              <w:rPr>
                <w:spacing w:val="5"/>
                <w:sz w:val="23"/>
                <w:szCs w:val="23"/>
              </w:rPr>
              <w:t>重庆</w:t>
            </w:r>
          </w:p>
        </w:tc>
      </w:tr>
      <w:tr>
        <w:tblPrEx>
          <w:tblW w:w="9322" w:type="dxa"/>
          <w:tblInd w:w="2" w:type="dxa"/>
          <w:tblLayout w:type="fixed"/>
          <w:tblLook w:val="04A0"/>
        </w:tblPrEx>
        <w:trPr>
          <w:trHeight w:val="552"/>
        </w:trPr>
        <w:tc>
          <w:tcPr>
            <w:tcW w:w="2523" w:type="dxa"/>
            <w:tcBorders>
              <w:left w:val="single" w:sz="2" w:space="0" w:color="000000"/>
            </w:tcBorders>
          </w:tcPr>
          <w:p w:rsidR="00A40866">
            <w:pPr>
              <w:pStyle w:val="TableText"/>
              <w:spacing w:before="166" w:line="219" w:lineRule="auto"/>
              <w:ind w:left="340"/>
              <w:rPr>
                <w:sz w:val="23"/>
                <w:szCs w:val="23"/>
              </w:rPr>
            </w:pPr>
            <w:r>
              <w:rPr>
                <w:spacing w:val="18"/>
                <w:sz w:val="23"/>
                <w:szCs w:val="23"/>
              </w:rPr>
              <w:t>基本风压</w:t>
            </w:r>
            <w:r>
              <w:rPr>
                <w:spacing w:val="18"/>
                <w:sz w:val="23"/>
                <w:szCs w:val="23"/>
              </w:rPr>
              <w:t>(</w:t>
            </w:r>
            <w:r>
              <w:rPr>
                <w:sz w:val="23"/>
                <w:szCs w:val="23"/>
              </w:rPr>
              <w:t>kN</w:t>
            </w:r>
            <w:r>
              <w:rPr>
                <w:spacing w:val="18"/>
                <w:sz w:val="23"/>
                <w:szCs w:val="23"/>
              </w:rPr>
              <w:t>/m²)</w:t>
            </w:r>
          </w:p>
        </w:tc>
        <w:tc>
          <w:tcPr>
            <w:tcW w:w="2048" w:type="dxa"/>
          </w:tcPr>
          <w:p w:rsidR="00A40866">
            <w:pPr>
              <w:pStyle w:val="TableText"/>
              <w:spacing w:before="176" w:line="183" w:lineRule="auto"/>
              <w:ind w:left="784"/>
              <w:rPr>
                <w:sz w:val="23"/>
                <w:szCs w:val="23"/>
              </w:rPr>
            </w:pPr>
            <w:r>
              <w:rPr>
                <w:spacing w:val="-3"/>
                <w:sz w:val="23"/>
                <w:szCs w:val="23"/>
              </w:rPr>
              <w:t>0.25</w:t>
            </w:r>
          </w:p>
        </w:tc>
        <w:tc>
          <w:tcPr>
            <w:tcW w:w="2728" w:type="dxa"/>
          </w:tcPr>
          <w:p w:rsidR="00A40866">
            <w:pPr>
              <w:pStyle w:val="TableText"/>
              <w:spacing w:before="168" w:line="221" w:lineRule="auto"/>
              <w:ind w:left="786"/>
              <w:rPr>
                <w:sz w:val="23"/>
                <w:szCs w:val="23"/>
              </w:rPr>
            </w:pPr>
            <w:r>
              <w:rPr>
                <w:spacing w:val="1"/>
                <w:sz w:val="23"/>
                <w:szCs w:val="23"/>
              </w:rPr>
              <w:t>安全网设置</w:t>
            </w:r>
          </w:p>
        </w:tc>
        <w:tc>
          <w:tcPr>
            <w:tcW w:w="2023" w:type="dxa"/>
          </w:tcPr>
          <w:p w:rsidR="00A40866">
            <w:pPr>
              <w:pStyle w:val="TableText"/>
              <w:spacing w:before="170" w:line="221" w:lineRule="auto"/>
              <w:ind w:left="658"/>
              <w:rPr>
                <w:sz w:val="23"/>
                <w:szCs w:val="23"/>
              </w:rPr>
            </w:pPr>
            <w:r>
              <w:rPr>
                <w:spacing w:val="6"/>
                <w:sz w:val="23"/>
                <w:szCs w:val="23"/>
              </w:rPr>
              <w:t>全封闭</w:t>
            </w:r>
          </w:p>
        </w:tc>
      </w:tr>
    </w:tbl>
    <w:p w:rsidR="00A40866">
      <w:pPr>
        <w:pStyle w:val="BodyText"/>
        <w:spacing w:before="54" w:line="212" w:lineRule="auto"/>
        <w:ind w:left="655"/>
        <w:rPr>
          <w:sz w:val="24"/>
          <w:szCs w:val="24"/>
        </w:rPr>
      </w:pPr>
      <w:r>
        <w:rPr>
          <w:spacing w:val="5"/>
          <w:sz w:val="24"/>
          <w:szCs w:val="24"/>
        </w:rPr>
        <w:t>(2)</w:t>
      </w:r>
      <w:r>
        <w:rPr>
          <w:spacing w:val="5"/>
          <w:sz w:val="24"/>
          <w:szCs w:val="24"/>
        </w:rPr>
        <w:t>悬挑工字钢钢管脚手架技术参数</w:t>
      </w:r>
    </w:p>
    <w:tbl>
      <w:tblPr>
        <w:tblStyle w:val="TableNormal03"/>
        <w:tblW w:w="932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22"/>
        <w:gridCol w:w="2058"/>
        <w:gridCol w:w="2737"/>
        <w:gridCol w:w="2003"/>
      </w:tblGrid>
      <w:tr>
        <w:tblPrEx>
          <w:tblW w:w="932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64"/>
        </w:trPr>
        <w:tc>
          <w:tcPr>
            <w:tcW w:w="2522" w:type="dxa"/>
          </w:tcPr>
          <w:p w:rsidR="00A40866">
            <w:pPr>
              <w:pStyle w:val="TableText"/>
              <w:spacing w:before="173" w:line="219" w:lineRule="auto"/>
              <w:ind w:left="675"/>
              <w:rPr>
                <w:sz w:val="23"/>
                <w:szCs w:val="23"/>
              </w:rPr>
            </w:pPr>
            <w:r>
              <w:rPr>
                <w:spacing w:val="-2"/>
                <w:sz w:val="23"/>
                <w:szCs w:val="23"/>
              </w:rPr>
              <w:t>脚手架排数</w:t>
            </w:r>
          </w:p>
        </w:tc>
        <w:tc>
          <w:tcPr>
            <w:tcW w:w="2058" w:type="dxa"/>
          </w:tcPr>
          <w:p w:rsidR="00A40866">
            <w:pPr>
              <w:pStyle w:val="TableText"/>
              <w:spacing w:before="93" w:line="219" w:lineRule="auto"/>
              <w:ind w:left="442"/>
              <w:rPr>
                <w:sz w:val="23"/>
                <w:szCs w:val="23"/>
              </w:rPr>
            </w:pPr>
            <w:r>
              <w:rPr>
                <w:spacing w:val="2"/>
                <w:sz w:val="23"/>
                <w:szCs w:val="23"/>
              </w:rPr>
              <w:t>双排脚手架</w:t>
            </w:r>
          </w:p>
        </w:tc>
        <w:tc>
          <w:tcPr>
            <w:tcW w:w="2737" w:type="dxa"/>
          </w:tcPr>
          <w:p w:rsidR="00A40866">
            <w:pPr>
              <w:pStyle w:val="TableText"/>
              <w:spacing w:before="173" w:line="219" w:lineRule="auto"/>
              <w:ind w:left="95"/>
              <w:rPr>
                <w:sz w:val="23"/>
                <w:szCs w:val="23"/>
              </w:rPr>
            </w:pPr>
            <w:r>
              <w:rPr>
                <w:sz w:val="23"/>
                <w:szCs w:val="23"/>
              </w:rPr>
              <w:t>纵、横向水平杆布置方式</w:t>
            </w:r>
          </w:p>
        </w:tc>
        <w:tc>
          <w:tcPr>
            <w:tcW w:w="2003" w:type="dxa"/>
          </w:tcPr>
          <w:p w:rsidR="00A40866">
            <w:pPr>
              <w:pStyle w:val="TableText"/>
              <w:spacing w:before="114" w:line="219" w:lineRule="auto"/>
              <w:ind w:left="187"/>
              <w:rPr>
                <w:sz w:val="23"/>
                <w:szCs w:val="23"/>
              </w:rPr>
            </w:pPr>
            <w:r>
              <w:rPr>
                <w:spacing w:val="-1"/>
                <w:sz w:val="23"/>
                <w:szCs w:val="23"/>
              </w:rPr>
              <w:t>横向水平杆在上</w:t>
            </w:r>
          </w:p>
        </w:tc>
      </w:tr>
      <w:tr>
        <w:tblPrEx>
          <w:tblW w:w="9320" w:type="dxa"/>
          <w:tblInd w:w="15" w:type="dxa"/>
          <w:tblLayout w:type="fixed"/>
          <w:tblLook w:val="04A0"/>
        </w:tblPrEx>
        <w:trPr>
          <w:trHeight w:val="559"/>
        </w:trPr>
        <w:tc>
          <w:tcPr>
            <w:tcW w:w="2522" w:type="dxa"/>
          </w:tcPr>
          <w:p w:rsidR="00A40866">
            <w:pPr>
              <w:pStyle w:val="TableText"/>
              <w:spacing w:before="170" w:line="219" w:lineRule="auto"/>
              <w:ind w:left="615"/>
              <w:rPr>
                <w:sz w:val="23"/>
                <w:szCs w:val="23"/>
              </w:rPr>
            </w:pPr>
            <w:r>
              <w:rPr>
                <w:spacing w:val="7"/>
                <w:sz w:val="23"/>
                <w:szCs w:val="23"/>
              </w:rPr>
              <w:t>搭设高度</w:t>
            </w:r>
            <w:r>
              <w:rPr>
                <w:spacing w:val="7"/>
                <w:sz w:val="23"/>
                <w:szCs w:val="23"/>
              </w:rPr>
              <w:t>(m)</w:t>
            </w:r>
          </w:p>
        </w:tc>
        <w:tc>
          <w:tcPr>
            <w:tcW w:w="2058" w:type="dxa"/>
          </w:tcPr>
          <w:p w:rsidR="00A40866">
            <w:pPr>
              <w:pStyle w:val="TableText"/>
              <w:spacing w:before="168" w:line="184" w:lineRule="auto"/>
              <w:ind w:left="793"/>
              <w:rPr>
                <w:sz w:val="23"/>
                <w:szCs w:val="23"/>
              </w:rPr>
            </w:pPr>
            <w:r>
              <w:rPr>
                <w:spacing w:val="-5"/>
                <w:sz w:val="23"/>
                <w:szCs w:val="23"/>
              </w:rPr>
              <w:t>19.5</w:t>
            </w:r>
          </w:p>
        </w:tc>
        <w:tc>
          <w:tcPr>
            <w:tcW w:w="2737" w:type="dxa"/>
          </w:tcPr>
          <w:p w:rsidR="00A40866">
            <w:pPr>
              <w:pStyle w:val="TableText"/>
              <w:spacing w:before="170" w:line="219" w:lineRule="auto"/>
              <w:ind w:left="905"/>
              <w:rPr>
                <w:sz w:val="23"/>
                <w:szCs w:val="23"/>
              </w:rPr>
            </w:pPr>
            <w:r>
              <w:rPr>
                <w:spacing w:val="3"/>
                <w:sz w:val="23"/>
                <w:szCs w:val="23"/>
              </w:rPr>
              <w:t>钢管类型</w:t>
            </w:r>
          </w:p>
        </w:tc>
        <w:tc>
          <w:tcPr>
            <w:tcW w:w="2003" w:type="dxa"/>
          </w:tcPr>
          <w:p w:rsidR="00A40866">
            <w:pPr>
              <w:pStyle w:val="TableText"/>
              <w:spacing w:before="109" w:line="234" w:lineRule="auto"/>
              <w:ind w:left="588"/>
              <w:rPr>
                <w:sz w:val="23"/>
                <w:szCs w:val="23"/>
              </w:rPr>
            </w:pPr>
            <w:r>
              <w:rPr>
                <w:spacing w:val="-10"/>
                <w:sz w:val="23"/>
                <w:szCs w:val="23"/>
              </w:rPr>
              <w:t>φ48×3</w:t>
            </w:r>
          </w:p>
        </w:tc>
      </w:tr>
      <w:tr>
        <w:tblPrEx>
          <w:tblW w:w="9320" w:type="dxa"/>
          <w:tblInd w:w="15" w:type="dxa"/>
          <w:tblLayout w:type="fixed"/>
          <w:tblLook w:val="04A0"/>
        </w:tblPrEx>
        <w:trPr>
          <w:trHeight w:val="569"/>
        </w:trPr>
        <w:tc>
          <w:tcPr>
            <w:tcW w:w="2522" w:type="dxa"/>
          </w:tcPr>
          <w:p w:rsidR="00A40866">
            <w:pPr>
              <w:pStyle w:val="TableText"/>
              <w:spacing w:before="171" w:line="219" w:lineRule="auto"/>
              <w:ind w:left="615"/>
              <w:rPr>
                <w:sz w:val="23"/>
                <w:szCs w:val="23"/>
              </w:rPr>
            </w:pPr>
            <w:r>
              <w:rPr>
                <w:spacing w:val="7"/>
                <w:sz w:val="23"/>
                <w:szCs w:val="23"/>
              </w:rPr>
              <w:t>立杆纵距</w:t>
            </w:r>
            <w:r>
              <w:rPr>
                <w:spacing w:val="7"/>
                <w:sz w:val="23"/>
                <w:szCs w:val="23"/>
              </w:rPr>
              <w:t>(m)</w:t>
            </w:r>
          </w:p>
        </w:tc>
        <w:tc>
          <w:tcPr>
            <w:tcW w:w="2058" w:type="dxa"/>
          </w:tcPr>
          <w:p w:rsidR="00A40866">
            <w:pPr>
              <w:pStyle w:val="TableText"/>
              <w:spacing w:before="179" w:line="184" w:lineRule="auto"/>
              <w:ind w:left="843"/>
              <w:rPr>
                <w:sz w:val="23"/>
                <w:szCs w:val="23"/>
              </w:rPr>
            </w:pPr>
            <w:r>
              <w:rPr>
                <w:spacing w:val="-6"/>
                <w:sz w:val="23"/>
                <w:szCs w:val="23"/>
              </w:rPr>
              <w:t>1.2</w:t>
            </w:r>
          </w:p>
        </w:tc>
        <w:tc>
          <w:tcPr>
            <w:tcW w:w="2737" w:type="dxa"/>
          </w:tcPr>
          <w:p w:rsidR="00A40866">
            <w:pPr>
              <w:pStyle w:val="TableText"/>
              <w:spacing w:before="171" w:line="219" w:lineRule="auto"/>
              <w:ind w:left="725"/>
              <w:rPr>
                <w:sz w:val="23"/>
                <w:szCs w:val="23"/>
              </w:rPr>
            </w:pPr>
            <w:r>
              <w:rPr>
                <w:spacing w:val="7"/>
                <w:sz w:val="23"/>
                <w:szCs w:val="23"/>
              </w:rPr>
              <w:t>立杆横距</w:t>
            </w:r>
            <w:r>
              <w:rPr>
                <w:spacing w:val="7"/>
                <w:sz w:val="23"/>
                <w:szCs w:val="23"/>
              </w:rPr>
              <w:t>(m)</w:t>
            </w:r>
          </w:p>
        </w:tc>
        <w:tc>
          <w:tcPr>
            <w:tcW w:w="2003" w:type="dxa"/>
          </w:tcPr>
          <w:p w:rsidR="00A40866">
            <w:pPr>
              <w:pStyle w:val="TableText"/>
              <w:spacing w:before="180" w:line="183" w:lineRule="auto"/>
              <w:ind w:left="818"/>
              <w:rPr>
                <w:sz w:val="23"/>
                <w:szCs w:val="23"/>
              </w:rPr>
            </w:pPr>
            <w:r>
              <w:rPr>
                <w:spacing w:val="-3"/>
                <w:sz w:val="23"/>
                <w:szCs w:val="23"/>
              </w:rPr>
              <w:t>0.8</w:t>
            </w:r>
          </w:p>
        </w:tc>
      </w:tr>
      <w:tr>
        <w:tblPrEx>
          <w:tblW w:w="9320" w:type="dxa"/>
          <w:tblInd w:w="15" w:type="dxa"/>
          <w:tblLayout w:type="fixed"/>
          <w:tblLook w:val="04A0"/>
        </w:tblPrEx>
        <w:trPr>
          <w:trHeight w:val="550"/>
        </w:trPr>
        <w:tc>
          <w:tcPr>
            <w:tcW w:w="2522" w:type="dxa"/>
          </w:tcPr>
          <w:p w:rsidR="00A40866">
            <w:pPr>
              <w:pStyle w:val="TableText"/>
              <w:spacing w:before="162" w:line="219" w:lineRule="auto"/>
              <w:ind w:left="615"/>
              <w:rPr>
                <w:sz w:val="23"/>
                <w:szCs w:val="23"/>
              </w:rPr>
            </w:pPr>
            <w:r>
              <w:rPr>
                <w:spacing w:val="7"/>
                <w:sz w:val="23"/>
                <w:szCs w:val="23"/>
              </w:rPr>
              <w:t>立杆步距</w:t>
            </w:r>
            <w:r>
              <w:rPr>
                <w:spacing w:val="7"/>
                <w:sz w:val="23"/>
                <w:szCs w:val="23"/>
              </w:rPr>
              <w:t>(m)</w:t>
            </w:r>
          </w:p>
        </w:tc>
        <w:tc>
          <w:tcPr>
            <w:tcW w:w="2058" w:type="dxa"/>
          </w:tcPr>
          <w:p w:rsidR="00A40866">
            <w:pPr>
              <w:pStyle w:val="TableText"/>
              <w:spacing w:before="180" w:line="184" w:lineRule="auto"/>
              <w:ind w:left="843"/>
              <w:rPr>
                <w:sz w:val="23"/>
                <w:szCs w:val="23"/>
              </w:rPr>
            </w:pPr>
            <w:r>
              <w:rPr>
                <w:spacing w:val="-6"/>
                <w:sz w:val="23"/>
                <w:szCs w:val="23"/>
              </w:rPr>
              <w:t>1.8</w:t>
            </w:r>
          </w:p>
        </w:tc>
        <w:tc>
          <w:tcPr>
            <w:tcW w:w="2737" w:type="dxa"/>
          </w:tcPr>
          <w:p w:rsidR="00A40866">
            <w:pPr>
              <w:pStyle w:val="TableText"/>
              <w:spacing w:before="162" w:line="219" w:lineRule="auto"/>
              <w:ind w:left="554"/>
              <w:rPr>
                <w:sz w:val="23"/>
                <w:szCs w:val="23"/>
              </w:rPr>
            </w:pPr>
            <w:r>
              <w:rPr>
                <w:spacing w:val="-2"/>
                <w:sz w:val="23"/>
                <w:szCs w:val="23"/>
              </w:rPr>
              <w:t>双立杆计算方法</w:t>
            </w:r>
          </w:p>
        </w:tc>
        <w:tc>
          <w:tcPr>
            <w:tcW w:w="2003" w:type="dxa"/>
          </w:tcPr>
          <w:p w:rsidR="00A40866">
            <w:pPr>
              <w:pStyle w:val="TableText"/>
              <w:spacing w:before="102" w:line="219" w:lineRule="auto"/>
              <w:ind w:left="308"/>
              <w:rPr>
                <w:sz w:val="23"/>
                <w:szCs w:val="23"/>
              </w:rPr>
            </w:pPr>
            <w:r>
              <w:rPr>
                <w:spacing w:val="1"/>
                <w:sz w:val="23"/>
                <w:szCs w:val="23"/>
              </w:rPr>
              <w:t>不设置双立杆</w:t>
            </w:r>
          </w:p>
        </w:tc>
      </w:tr>
      <w:tr>
        <w:tblPrEx>
          <w:tblW w:w="9320" w:type="dxa"/>
          <w:tblInd w:w="15" w:type="dxa"/>
          <w:tblLayout w:type="fixed"/>
          <w:tblLook w:val="04A0"/>
        </w:tblPrEx>
        <w:trPr>
          <w:trHeight w:val="569"/>
        </w:trPr>
        <w:tc>
          <w:tcPr>
            <w:tcW w:w="2522" w:type="dxa"/>
          </w:tcPr>
          <w:p w:rsidR="00A40866">
            <w:pPr>
              <w:pStyle w:val="TableText"/>
              <w:spacing w:before="171" w:line="219" w:lineRule="auto"/>
              <w:ind w:left="905"/>
              <w:rPr>
                <w:sz w:val="23"/>
                <w:szCs w:val="23"/>
              </w:rPr>
            </w:pPr>
            <w:r>
              <w:rPr>
                <w:spacing w:val="-2"/>
                <w:sz w:val="23"/>
                <w:szCs w:val="23"/>
              </w:rPr>
              <w:t>挡脚板</w:t>
            </w:r>
          </w:p>
        </w:tc>
        <w:tc>
          <w:tcPr>
            <w:tcW w:w="2058" w:type="dxa"/>
          </w:tcPr>
          <w:p w:rsidR="00A40866">
            <w:pPr>
              <w:pStyle w:val="TableText"/>
              <w:spacing w:before="122" w:line="219" w:lineRule="auto"/>
              <w:ind w:left="672"/>
              <w:rPr>
                <w:sz w:val="23"/>
                <w:szCs w:val="23"/>
              </w:rPr>
            </w:pPr>
            <w:r>
              <w:rPr>
                <w:spacing w:val="2"/>
                <w:sz w:val="23"/>
                <w:szCs w:val="23"/>
              </w:rPr>
              <w:t>1</w:t>
            </w:r>
            <w:r>
              <w:rPr>
                <w:spacing w:val="2"/>
                <w:sz w:val="23"/>
                <w:szCs w:val="23"/>
              </w:rPr>
              <w:t>步</w:t>
            </w:r>
            <w:r>
              <w:rPr>
                <w:spacing w:val="2"/>
                <w:sz w:val="23"/>
                <w:szCs w:val="23"/>
              </w:rPr>
              <w:t>1</w:t>
            </w:r>
            <w:r>
              <w:rPr>
                <w:spacing w:val="2"/>
                <w:sz w:val="23"/>
                <w:szCs w:val="23"/>
              </w:rPr>
              <w:t>设</w:t>
            </w:r>
          </w:p>
        </w:tc>
        <w:tc>
          <w:tcPr>
            <w:tcW w:w="2737" w:type="dxa"/>
          </w:tcPr>
          <w:p w:rsidR="00A40866">
            <w:pPr>
              <w:pStyle w:val="TableText"/>
              <w:spacing w:before="171" w:line="219" w:lineRule="auto"/>
              <w:ind w:left="1015"/>
              <w:rPr>
                <w:sz w:val="23"/>
                <w:szCs w:val="23"/>
              </w:rPr>
            </w:pPr>
            <w:r>
              <w:rPr>
                <w:spacing w:val="-2"/>
                <w:sz w:val="23"/>
                <w:szCs w:val="23"/>
              </w:rPr>
              <w:t>脚手板</w:t>
            </w:r>
          </w:p>
        </w:tc>
        <w:tc>
          <w:tcPr>
            <w:tcW w:w="2003" w:type="dxa"/>
          </w:tcPr>
          <w:p w:rsidR="00A40866">
            <w:pPr>
              <w:pStyle w:val="TableText"/>
              <w:spacing w:before="122" w:line="219" w:lineRule="auto"/>
              <w:ind w:left="648"/>
              <w:rPr>
                <w:sz w:val="23"/>
                <w:szCs w:val="23"/>
              </w:rPr>
            </w:pPr>
            <w:r>
              <w:rPr>
                <w:spacing w:val="2"/>
                <w:sz w:val="23"/>
                <w:szCs w:val="23"/>
              </w:rPr>
              <w:t>1</w:t>
            </w:r>
            <w:r>
              <w:rPr>
                <w:spacing w:val="2"/>
                <w:sz w:val="23"/>
                <w:szCs w:val="23"/>
              </w:rPr>
              <w:t>步</w:t>
            </w:r>
            <w:r>
              <w:rPr>
                <w:spacing w:val="2"/>
                <w:sz w:val="23"/>
                <w:szCs w:val="23"/>
              </w:rPr>
              <w:t>1</w:t>
            </w:r>
            <w:r>
              <w:rPr>
                <w:spacing w:val="2"/>
                <w:sz w:val="23"/>
                <w:szCs w:val="23"/>
              </w:rPr>
              <w:t>设</w:t>
            </w:r>
          </w:p>
        </w:tc>
      </w:tr>
      <w:tr>
        <w:tblPrEx>
          <w:tblW w:w="9320" w:type="dxa"/>
          <w:tblInd w:w="15" w:type="dxa"/>
          <w:tblLayout w:type="fixed"/>
          <w:tblLook w:val="04A0"/>
        </w:tblPrEx>
        <w:trPr>
          <w:trHeight w:val="560"/>
        </w:trPr>
        <w:tc>
          <w:tcPr>
            <w:tcW w:w="2522" w:type="dxa"/>
          </w:tcPr>
          <w:p w:rsidR="00A40866">
            <w:pPr>
              <w:pStyle w:val="TableText"/>
              <w:spacing w:before="173" w:line="219" w:lineRule="auto"/>
              <w:ind w:left="794"/>
              <w:rPr>
                <w:sz w:val="23"/>
                <w:szCs w:val="23"/>
              </w:rPr>
            </w:pPr>
            <w:r>
              <w:rPr>
                <w:spacing w:val="-2"/>
                <w:sz w:val="23"/>
                <w:szCs w:val="23"/>
              </w:rPr>
              <w:t>横向斜撑</w:t>
            </w:r>
          </w:p>
        </w:tc>
        <w:tc>
          <w:tcPr>
            <w:tcW w:w="2058" w:type="dxa"/>
          </w:tcPr>
          <w:p w:rsidR="00A40866">
            <w:pPr>
              <w:pStyle w:val="TableText"/>
              <w:spacing w:before="174" w:line="221" w:lineRule="auto"/>
              <w:ind w:left="672"/>
              <w:rPr>
                <w:sz w:val="23"/>
                <w:szCs w:val="23"/>
              </w:rPr>
            </w:pPr>
            <w:r>
              <w:rPr>
                <w:spacing w:val="2"/>
                <w:sz w:val="23"/>
                <w:szCs w:val="23"/>
              </w:rPr>
              <w:t>6</w:t>
            </w:r>
            <w:r>
              <w:rPr>
                <w:spacing w:val="2"/>
                <w:sz w:val="23"/>
                <w:szCs w:val="23"/>
              </w:rPr>
              <w:t>跨</w:t>
            </w:r>
            <w:r>
              <w:rPr>
                <w:spacing w:val="2"/>
                <w:sz w:val="23"/>
                <w:szCs w:val="23"/>
              </w:rPr>
              <w:t>1</w:t>
            </w:r>
            <w:r>
              <w:rPr>
                <w:spacing w:val="2"/>
                <w:sz w:val="23"/>
                <w:szCs w:val="23"/>
              </w:rPr>
              <w:t>设</w:t>
            </w:r>
          </w:p>
        </w:tc>
        <w:tc>
          <w:tcPr>
            <w:tcW w:w="2737" w:type="dxa"/>
          </w:tcPr>
          <w:p w:rsidR="00A40866">
            <w:pPr>
              <w:pStyle w:val="TableText"/>
              <w:spacing w:before="172" w:line="219" w:lineRule="auto"/>
              <w:ind w:left="554"/>
              <w:rPr>
                <w:sz w:val="23"/>
                <w:szCs w:val="23"/>
              </w:rPr>
            </w:pPr>
            <w:r>
              <w:rPr>
                <w:spacing w:val="-2"/>
                <w:sz w:val="23"/>
                <w:szCs w:val="23"/>
              </w:rPr>
              <w:t>连墙件布置方式</w:t>
            </w:r>
          </w:p>
        </w:tc>
        <w:tc>
          <w:tcPr>
            <w:tcW w:w="2003" w:type="dxa"/>
          </w:tcPr>
          <w:p w:rsidR="00A40866">
            <w:pPr>
              <w:pStyle w:val="TableText"/>
              <w:spacing w:before="173" w:line="219" w:lineRule="auto"/>
              <w:ind w:left="538"/>
              <w:rPr>
                <w:sz w:val="23"/>
                <w:szCs w:val="23"/>
              </w:rPr>
            </w:pPr>
            <w:r>
              <w:rPr>
                <w:spacing w:val="-2"/>
                <w:sz w:val="23"/>
                <w:szCs w:val="23"/>
              </w:rPr>
              <w:t>两步三跨</w:t>
            </w:r>
          </w:p>
        </w:tc>
      </w:tr>
      <w:tr>
        <w:tblPrEx>
          <w:tblW w:w="9320" w:type="dxa"/>
          <w:tblInd w:w="15" w:type="dxa"/>
          <w:tblLayout w:type="fixed"/>
          <w:tblLook w:val="04A0"/>
        </w:tblPrEx>
        <w:trPr>
          <w:trHeight w:val="569"/>
        </w:trPr>
        <w:tc>
          <w:tcPr>
            <w:tcW w:w="2522" w:type="dxa"/>
          </w:tcPr>
          <w:p w:rsidR="00A40866">
            <w:pPr>
              <w:pStyle w:val="TableText"/>
              <w:spacing w:before="173" w:line="219" w:lineRule="auto"/>
              <w:ind w:left="445"/>
              <w:rPr>
                <w:sz w:val="23"/>
                <w:szCs w:val="23"/>
              </w:rPr>
            </w:pPr>
            <w:r>
              <w:rPr>
                <w:spacing w:val="-2"/>
                <w:sz w:val="23"/>
                <w:szCs w:val="23"/>
              </w:rPr>
              <w:t>连墙件连接方式</w:t>
            </w:r>
          </w:p>
        </w:tc>
        <w:tc>
          <w:tcPr>
            <w:tcW w:w="2058" w:type="dxa"/>
          </w:tcPr>
          <w:p w:rsidR="00A40866">
            <w:pPr>
              <w:pStyle w:val="TableText"/>
              <w:spacing w:before="113" w:line="219" w:lineRule="auto"/>
              <w:ind w:left="563"/>
              <w:rPr>
                <w:sz w:val="23"/>
                <w:szCs w:val="23"/>
              </w:rPr>
            </w:pPr>
            <w:r>
              <w:rPr>
                <w:spacing w:val="2"/>
                <w:sz w:val="23"/>
                <w:szCs w:val="23"/>
              </w:rPr>
              <w:t>扣件连接</w:t>
            </w:r>
          </w:p>
        </w:tc>
        <w:tc>
          <w:tcPr>
            <w:tcW w:w="2737" w:type="dxa"/>
          </w:tcPr>
          <w:p w:rsidR="00A40866">
            <w:pPr>
              <w:pStyle w:val="TableText"/>
              <w:spacing w:before="180" w:line="224" w:lineRule="auto"/>
              <w:ind w:left="1135"/>
              <w:rPr>
                <w:sz w:val="23"/>
                <w:szCs w:val="23"/>
              </w:rPr>
            </w:pPr>
            <w:r>
              <w:rPr>
                <w:spacing w:val="9"/>
                <w:sz w:val="23"/>
                <w:szCs w:val="23"/>
              </w:rPr>
              <w:t>地区</w:t>
            </w:r>
          </w:p>
        </w:tc>
        <w:tc>
          <w:tcPr>
            <w:tcW w:w="2003" w:type="dxa"/>
          </w:tcPr>
          <w:p w:rsidR="00A40866">
            <w:pPr>
              <w:pStyle w:val="TableText"/>
              <w:spacing w:before="114" w:line="220" w:lineRule="auto"/>
              <w:ind w:left="767"/>
              <w:rPr>
                <w:sz w:val="23"/>
                <w:szCs w:val="23"/>
              </w:rPr>
            </w:pPr>
            <w:r>
              <w:rPr>
                <w:spacing w:val="5"/>
                <w:sz w:val="23"/>
                <w:szCs w:val="23"/>
              </w:rPr>
              <w:t>重庆</w:t>
            </w:r>
          </w:p>
        </w:tc>
      </w:tr>
      <w:tr>
        <w:tblPrEx>
          <w:tblW w:w="9320" w:type="dxa"/>
          <w:tblInd w:w="15" w:type="dxa"/>
          <w:tblLayout w:type="fixed"/>
          <w:tblLook w:val="04A0"/>
        </w:tblPrEx>
        <w:trPr>
          <w:trHeight w:val="569"/>
        </w:trPr>
        <w:tc>
          <w:tcPr>
            <w:tcW w:w="2522" w:type="dxa"/>
          </w:tcPr>
          <w:p w:rsidR="00A40866">
            <w:pPr>
              <w:pStyle w:val="TableText"/>
              <w:spacing w:before="173" w:line="219" w:lineRule="auto"/>
              <w:ind w:left="385"/>
              <w:rPr>
                <w:sz w:val="23"/>
                <w:szCs w:val="23"/>
              </w:rPr>
            </w:pPr>
            <w:r>
              <w:rPr>
                <w:spacing w:val="6"/>
                <w:sz w:val="23"/>
                <w:szCs w:val="23"/>
              </w:rPr>
              <w:t>基本风压</w:t>
            </w:r>
            <w:r>
              <w:rPr>
                <w:spacing w:val="6"/>
                <w:sz w:val="23"/>
                <w:szCs w:val="23"/>
              </w:rPr>
              <w:t>(</w:t>
            </w:r>
            <w:r>
              <w:rPr>
                <w:sz w:val="23"/>
                <w:szCs w:val="23"/>
              </w:rPr>
              <w:t>kN</w:t>
            </w:r>
            <w:r>
              <w:rPr>
                <w:spacing w:val="6"/>
                <w:sz w:val="23"/>
                <w:szCs w:val="23"/>
              </w:rPr>
              <w:t>/m2)</w:t>
            </w:r>
          </w:p>
        </w:tc>
        <w:tc>
          <w:tcPr>
            <w:tcW w:w="2058" w:type="dxa"/>
          </w:tcPr>
          <w:p w:rsidR="00A40866">
            <w:pPr>
              <w:pStyle w:val="TableText"/>
              <w:spacing w:before="183" w:line="183" w:lineRule="auto"/>
              <w:ind w:left="793"/>
              <w:rPr>
                <w:sz w:val="23"/>
                <w:szCs w:val="23"/>
              </w:rPr>
            </w:pPr>
            <w:r>
              <w:rPr>
                <w:spacing w:val="-3"/>
                <w:sz w:val="23"/>
                <w:szCs w:val="23"/>
              </w:rPr>
              <w:t>0.25</w:t>
            </w:r>
          </w:p>
        </w:tc>
        <w:tc>
          <w:tcPr>
            <w:tcW w:w="2737" w:type="dxa"/>
          </w:tcPr>
          <w:p w:rsidR="00A40866">
            <w:pPr>
              <w:pStyle w:val="TableText"/>
              <w:spacing w:before="175" w:line="221" w:lineRule="auto"/>
              <w:ind w:left="1015"/>
              <w:rPr>
                <w:sz w:val="23"/>
                <w:szCs w:val="23"/>
              </w:rPr>
            </w:pPr>
            <w:r>
              <w:rPr>
                <w:spacing w:val="7"/>
                <w:sz w:val="23"/>
                <w:szCs w:val="23"/>
              </w:rPr>
              <w:t>安全网</w:t>
            </w:r>
          </w:p>
        </w:tc>
        <w:tc>
          <w:tcPr>
            <w:tcW w:w="2003" w:type="dxa"/>
          </w:tcPr>
          <w:p w:rsidR="00A40866">
            <w:pPr>
              <w:pStyle w:val="TableText"/>
              <w:spacing w:before="97" w:line="221" w:lineRule="auto"/>
              <w:ind w:left="648"/>
              <w:rPr>
                <w:sz w:val="23"/>
                <w:szCs w:val="23"/>
              </w:rPr>
            </w:pPr>
            <w:r>
              <w:rPr>
                <w:spacing w:val="6"/>
                <w:sz w:val="23"/>
                <w:szCs w:val="23"/>
              </w:rPr>
              <w:t>全封闭</w:t>
            </w:r>
          </w:p>
        </w:tc>
      </w:tr>
      <w:tr>
        <w:tblPrEx>
          <w:tblW w:w="9320" w:type="dxa"/>
          <w:tblInd w:w="15" w:type="dxa"/>
          <w:tblLayout w:type="fixed"/>
          <w:tblLook w:val="04A0"/>
        </w:tblPrEx>
        <w:trPr>
          <w:trHeight w:val="549"/>
        </w:trPr>
        <w:tc>
          <w:tcPr>
            <w:tcW w:w="2522" w:type="dxa"/>
          </w:tcPr>
          <w:p w:rsidR="00A40866">
            <w:pPr>
              <w:pStyle w:val="TableText"/>
              <w:spacing w:before="166" w:line="221" w:lineRule="auto"/>
              <w:ind w:left="794"/>
              <w:rPr>
                <w:sz w:val="23"/>
                <w:szCs w:val="23"/>
              </w:rPr>
            </w:pPr>
            <w:r>
              <w:rPr>
                <w:spacing w:val="2"/>
                <w:sz w:val="23"/>
                <w:szCs w:val="23"/>
              </w:rPr>
              <w:t>悬挑方式</w:t>
            </w:r>
          </w:p>
        </w:tc>
        <w:tc>
          <w:tcPr>
            <w:tcW w:w="2058" w:type="dxa"/>
          </w:tcPr>
          <w:p w:rsidR="00A40866">
            <w:pPr>
              <w:pStyle w:val="TableText"/>
              <w:spacing w:before="105" w:line="219" w:lineRule="auto"/>
              <w:ind w:left="333"/>
              <w:rPr>
                <w:sz w:val="23"/>
                <w:szCs w:val="23"/>
              </w:rPr>
            </w:pPr>
            <w:r>
              <w:rPr>
                <w:spacing w:val="-2"/>
                <w:sz w:val="23"/>
                <w:szCs w:val="23"/>
              </w:rPr>
              <w:t>普通主梁悬挑</w:t>
            </w:r>
          </w:p>
        </w:tc>
        <w:tc>
          <w:tcPr>
            <w:tcW w:w="2737" w:type="dxa"/>
          </w:tcPr>
          <w:p w:rsidR="00A40866">
            <w:pPr>
              <w:pStyle w:val="TableText"/>
              <w:spacing w:before="166" w:line="220" w:lineRule="auto"/>
              <w:ind w:left="554"/>
              <w:rPr>
                <w:sz w:val="23"/>
                <w:szCs w:val="23"/>
              </w:rPr>
            </w:pPr>
            <w:r>
              <w:rPr>
                <w:spacing w:val="-2"/>
                <w:sz w:val="23"/>
                <w:szCs w:val="23"/>
              </w:rPr>
              <w:t>锚固点设置方式</w:t>
            </w:r>
          </w:p>
        </w:tc>
        <w:tc>
          <w:tcPr>
            <w:tcW w:w="2003" w:type="dxa"/>
          </w:tcPr>
          <w:p w:rsidR="00A40866">
            <w:pPr>
              <w:pStyle w:val="TableText"/>
              <w:spacing w:before="165" w:line="219" w:lineRule="auto"/>
              <w:ind w:left="538"/>
              <w:rPr>
                <w:sz w:val="23"/>
                <w:szCs w:val="23"/>
              </w:rPr>
            </w:pPr>
            <w:r>
              <w:rPr>
                <w:spacing w:val="3"/>
                <w:sz w:val="23"/>
                <w:szCs w:val="23"/>
              </w:rPr>
              <w:t>压环钢筋</w:t>
            </w:r>
          </w:p>
        </w:tc>
      </w:tr>
      <w:tr>
        <w:tblPrEx>
          <w:tblW w:w="9320" w:type="dxa"/>
          <w:tblInd w:w="15" w:type="dxa"/>
          <w:tblLayout w:type="fixed"/>
          <w:tblLook w:val="04A0"/>
        </w:tblPrEx>
        <w:trPr>
          <w:trHeight w:val="1039"/>
        </w:trPr>
        <w:tc>
          <w:tcPr>
            <w:tcW w:w="2522" w:type="dxa"/>
          </w:tcPr>
          <w:p w:rsidR="00A40866">
            <w:pPr>
              <w:pStyle w:val="TableText"/>
              <w:spacing w:before="176" w:line="219" w:lineRule="auto"/>
              <w:ind w:left="445"/>
              <w:rPr>
                <w:sz w:val="23"/>
                <w:szCs w:val="23"/>
              </w:rPr>
            </w:pPr>
            <w:r>
              <w:rPr>
                <w:spacing w:val="2"/>
                <w:sz w:val="23"/>
                <w:szCs w:val="23"/>
              </w:rPr>
              <w:t>主梁合并根数</w:t>
            </w:r>
            <w:r>
              <w:rPr>
                <w:sz w:val="23"/>
                <w:szCs w:val="23"/>
              </w:rPr>
              <w:t>nz</w:t>
            </w:r>
          </w:p>
        </w:tc>
        <w:tc>
          <w:tcPr>
            <w:tcW w:w="2058" w:type="dxa"/>
          </w:tcPr>
          <w:p w:rsidR="00A40866">
            <w:pPr>
              <w:pStyle w:val="TableText"/>
              <w:spacing w:before="194" w:line="184" w:lineRule="auto"/>
              <w:ind w:left="962"/>
              <w:rPr>
                <w:sz w:val="23"/>
                <w:szCs w:val="23"/>
              </w:rPr>
            </w:pPr>
            <w:r>
              <w:rPr>
                <w:sz w:val="23"/>
                <w:szCs w:val="23"/>
              </w:rPr>
              <w:t>1</w:t>
            </w:r>
          </w:p>
        </w:tc>
        <w:tc>
          <w:tcPr>
            <w:tcW w:w="2737" w:type="dxa"/>
          </w:tcPr>
          <w:p w:rsidR="00A40866">
            <w:pPr>
              <w:pStyle w:val="TableText"/>
              <w:spacing w:before="216" w:line="219" w:lineRule="auto"/>
              <w:ind w:left="215"/>
              <w:rPr>
                <w:sz w:val="23"/>
                <w:szCs w:val="23"/>
              </w:rPr>
            </w:pPr>
            <w:r>
              <w:rPr>
                <w:spacing w:val="1"/>
                <w:sz w:val="23"/>
                <w:szCs w:val="23"/>
              </w:rPr>
              <w:t>主梁建筑物外悬挑长度</w:t>
            </w:r>
          </w:p>
          <w:p w:rsidR="00A40866">
            <w:pPr>
              <w:pStyle w:val="TableText"/>
              <w:spacing w:before="170" w:line="222" w:lineRule="auto"/>
              <w:ind w:left="1015"/>
              <w:rPr>
                <w:sz w:val="23"/>
                <w:szCs w:val="23"/>
              </w:rPr>
            </w:pPr>
            <w:r>
              <w:rPr>
                <w:spacing w:val="-2"/>
                <w:sz w:val="23"/>
                <w:szCs w:val="23"/>
              </w:rPr>
              <w:t>Lx(mm)</w:t>
            </w:r>
          </w:p>
        </w:tc>
        <w:tc>
          <w:tcPr>
            <w:tcW w:w="2003" w:type="dxa"/>
          </w:tcPr>
          <w:p w:rsidR="00A40866">
            <w:pPr>
              <w:pStyle w:val="TableText"/>
              <w:spacing w:before="194" w:line="184" w:lineRule="auto"/>
              <w:ind w:left="767"/>
              <w:rPr>
                <w:sz w:val="23"/>
                <w:szCs w:val="23"/>
              </w:rPr>
            </w:pPr>
            <w:r>
              <w:rPr>
                <w:spacing w:val="-5"/>
                <w:sz w:val="23"/>
                <w:szCs w:val="23"/>
              </w:rPr>
              <w:t>1000</w:t>
            </w:r>
          </w:p>
        </w:tc>
      </w:tr>
      <w:tr>
        <w:tblPrEx>
          <w:tblW w:w="9320" w:type="dxa"/>
          <w:tblInd w:w="15" w:type="dxa"/>
          <w:tblLayout w:type="fixed"/>
          <w:tblLook w:val="04A0"/>
        </w:tblPrEx>
        <w:trPr>
          <w:trHeight w:val="1019"/>
        </w:trPr>
        <w:tc>
          <w:tcPr>
            <w:tcW w:w="2522" w:type="dxa"/>
          </w:tcPr>
          <w:p w:rsidR="00A40866">
            <w:pPr>
              <w:pStyle w:val="TableText"/>
              <w:spacing w:before="207" w:line="219" w:lineRule="auto"/>
              <w:ind w:left="105"/>
              <w:rPr>
                <w:sz w:val="23"/>
                <w:szCs w:val="23"/>
              </w:rPr>
            </w:pPr>
            <w:r>
              <w:rPr>
                <w:spacing w:val="1"/>
                <w:sz w:val="23"/>
                <w:szCs w:val="23"/>
              </w:rPr>
              <w:t>主梁外锚固点到建筑物</w:t>
            </w:r>
          </w:p>
          <w:p w:rsidR="00A40866">
            <w:pPr>
              <w:pStyle w:val="TableText"/>
              <w:spacing w:before="187" w:line="220" w:lineRule="auto"/>
              <w:ind w:left="385"/>
              <w:rPr>
                <w:sz w:val="23"/>
                <w:szCs w:val="23"/>
              </w:rPr>
            </w:pPr>
            <w:r>
              <w:rPr>
                <w:spacing w:val="6"/>
                <w:sz w:val="23"/>
                <w:szCs w:val="23"/>
              </w:rPr>
              <w:t>边缘的距离</w:t>
            </w:r>
            <w:r>
              <w:rPr>
                <w:spacing w:val="6"/>
                <w:sz w:val="23"/>
                <w:szCs w:val="23"/>
              </w:rPr>
              <w:t>a(</w:t>
            </w:r>
            <w:r>
              <w:rPr>
                <w:sz w:val="23"/>
                <w:szCs w:val="23"/>
              </w:rPr>
              <w:t>mm</w:t>
            </w:r>
            <w:r>
              <w:rPr>
                <w:spacing w:val="6"/>
                <w:sz w:val="23"/>
                <w:szCs w:val="23"/>
              </w:rPr>
              <w:t>)</w:t>
            </w:r>
          </w:p>
        </w:tc>
        <w:tc>
          <w:tcPr>
            <w:tcW w:w="2058" w:type="dxa"/>
          </w:tcPr>
          <w:p w:rsidR="00A40866">
            <w:pPr>
              <w:pStyle w:val="TableText"/>
              <w:spacing w:before="185" w:line="184" w:lineRule="auto"/>
              <w:ind w:left="843"/>
              <w:rPr>
                <w:sz w:val="23"/>
                <w:szCs w:val="23"/>
              </w:rPr>
            </w:pPr>
            <w:r>
              <w:rPr>
                <w:spacing w:val="-6"/>
                <w:sz w:val="23"/>
                <w:szCs w:val="23"/>
              </w:rPr>
              <w:t>100</w:t>
            </w:r>
          </w:p>
        </w:tc>
        <w:tc>
          <w:tcPr>
            <w:tcW w:w="2737" w:type="dxa"/>
          </w:tcPr>
          <w:p w:rsidR="00A40866">
            <w:pPr>
              <w:pStyle w:val="TableText"/>
              <w:spacing w:before="197" w:line="219" w:lineRule="auto"/>
              <w:ind w:left="215"/>
              <w:rPr>
                <w:sz w:val="23"/>
                <w:szCs w:val="23"/>
              </w:rPr>
            </w:pPr>
            <w:r>
              <w:rPr>
                <w:spacing w:val="1"/>
                <w:sz w:val="23"/>
                <w:szCs w:val="23"/>
              </w:rPr>
              <w:t>主梁建筑物内锚固长度</w:t>
            </w:r>
          </w:p>
          <w:p w:rsidR="00A40866">
            <w:pPr>
              <w:pStyle w:val="TableText"/>
              <w:spacing w:before="180" w:line="222" w:lineRule="auto"/>
              <w:ind w:left="1015"/>
              <w:rPr>
                <w:sz w:val="23"/>
                <w:szCs w:val="23"/>
              </w:rPr>
            </w:pPr>
            <w:r>
              <w:rPr>
                <w:spacing w:val="-2"/>
                <w:sz w:val="23"/>
                <w:szCs w:val="23"/>
              </w:rPr>
              <w:t>Lx(mm)</w:t>
            </w:r>
          </w:p>
        </w:tc>
        <w:tc>
          <w:tcPr>
            <w:tcW w:w="2003" w:type="dxa"/>
          </w:tcPr>
          <w:p w:rsidR="00A40866">
            <w:pPr>
              <w:pStyle w:val="TableText"/>
              <w:spacing w:before="186" w:line="183" w:lineRule="auto"/>
              <w:ind w:left="767"/>
              <w:rPr>
                <w:sz w:val="23"/>
                <w:szCs w:val="23"/>
              </w:rPr>
            </w:pPr>
            <w:r>
              <w:rPr>
                <w:spacing w:val="-3"/>
                <w:sz w:val="23"/>
                <w:szCs w:val="23"/>
              </w:rPr>
              <w:t>2000</w:t>
            </w:r>
          </w:p>
        </w:tc>
      </w:tr>
      <w:tr>
        <w:tblPrEx>
          <w:tblW w:w="9320" w:type="dxa"/>
          <w:tblInd w:w="15" w:type="dxa"/>
          <w:tblLayout w:type="fixed"/>
          <w:tblLook w:val="04A0"/>
        </w:tblPrEx>
        <w:trPr>
          <w:trHeight w:val="1044"/>
        </w:trPr>
        <w:tc>
          <w:tcPr>
            <w:tcW w:w="2522" w:type="dxa"/>
          </w:tcPr>
          <w:p w:rsidR="00A40866">
            <w:pPr>
              <w:pStyle w:val="TableText"/>
              <w:spacing w:before="217" w:line="454" w:lineRule="exact"/>
              <w:ind w:left="155"/>
              <w:rPr>
                <w:sz w:val="23"/>
                <w:szCs w:val="23"/>
              </w:rPr>
            </w:pPr>
            <w:r>
              <w:rPr>
                <w:spacing w:val="1"/>
                <w:position w:val="17"/>
                <w:sz w:val="23"/>
                <w:szCs w:val="23"/>
              </w:rPr>
              <w:t>梁</w:t>
            </w:r>
            <w:r>
              <w:rPr>
                <w:spacing w:val="1"/>
                <w:position w:val="17"/>
                <w:sz w:val="23"/>
                <w:szCs w:val="23"/>
              </w:rPr>
              <w:t>/</w:t>
            </w:r>
            <w:r>
              <w:rPr>
                <w:spacing w:val="1"/>
                <w:position w:val="17"/>
                <w:sz w:val="23"/>
                <w:szCs w:val="23"/>
              </w:rPr>
              <w:t>楼板混凝土强度等</w:t>
            </w:r>
          </w:p>
          <w:p w:rsidR="00A40866">
            <w:pPr>
              <w:pStyle w:val="TableText"/>
              <w:spacing w:line="221" w:lineRule="auto"/>
              <w:ind w:left="1135"/>
              <w:rPr>
                <w:sz w:val="23"/>
                <w:szCs w:val="23"/>
              </w:rPr>
            </w:pPr>
            <w:r>
              <w:rPr>
                <w:sz w:val="23"/>
                <w:szCs w:val="23"/>
              </w:rPr>
              <w:t>级</w:t>
            </w:r>
          </w:p>
        </w:tc>
        <w:tc>
          <w:tcPr>
            <w:tcW w:w="2058" w:type="dxa"/>
          </w:tcPr>
          <w:p w:rsidR="00A40866">
            <w:pPr>
              <w:pStyle w:val="TableText"/>
              <w:spacing w:before="197" w:line="183" w:lineRule="auto"/>
              <w:ind w:left="843"/>
              <w:rPr>
                <w:sz w:val="23"/>
                <w:szCs w:val="23"/>
              </w:rPr>
            </w:pPr>
            <w:r>
              <w:rPr>
                <w:spacing w:val="-2"/>
                <w:sz w:val="23"/>
                <w:szCs w:val="23"/>
              </w:rPr>
              <w:t>C30</w:t>
            </w:r>
          </w:p>
        </w:tc>
        <w:tc>
          <w:tcPr>
            <w:tcW w:w="2737" w:type="dxa"/>
          </w:tcPr>
          <w:p w:rsidR="00A40866">
            <w:pPr>
              <w:pStyle w:val="TableText"/>
              <w:spacing w:before="207" w:line="219" w:lineRule="auto"/>
              <w:ind w:left="675"/>
              <w:rPr>
                <w:sz w:val="23"/>
                <w:szCs w:val="23"/>
              </w:rPr>
            </w:pPr>
            <w:r>
              <w:rPr>
                <w:spacing w:val="1"/>
                <w:sz w:val="23"/>
                <w:szCs w:val="23"/>
              </w:rPr>
              <w:t>主梁材料规格</w:t>
            </w:r>
          </w:p>
        </w:tc>
        <w:tc>
          <w:tcPr>
            <w:tcW w:w="2003" w:type="dxa"/>
          </w:tcPr>
          <w:p w:rsidR="00A40866">
            <w:pPr>
              <w:pStyle w:val="TableText"/>
              <w:spacing w:before="118" w:line="219" w:lineRule="auto"/>
              <w:ind w:left="418"/>
              <w:rPr>
                <w:sz w:val="23"/>
                <w:szCs w:val="23"/>
              </w:rPr>
            </w:pPr>
            <w:r>
              <w:rPr>
                <w:spacing w:val="2"/>
                <w:sz w:val="23"/>
                <w:szCs w:val="23"/>
              </w:rPr>
              <w:t>16</w:t>
            </w:r>
            <w:r>
              <w:rPr>
                <w:spacing w:val="2"/>
                <w:sz w:val="23"/>
                <w:szCs w:val="23"/>
              </w:rPr>
              <w:t>号工字钢</w:t>
            </w:r>
          </w:p>
        </w:tc>
      </w:tr>
    </w:tbl>
    <w:p w:rsidR="00A40866">
      <w:pPr>
        <w:spacing w:line="325" w:lineRule="auto"/>
      </w:pPr>
    </w:p>
    <w:p w:rsidR="00A40866">
      <w:pPr>
        <w:spacing w:line="325" w:lineRule="auto"/>
      </w:pPr>
    </w:p>
    <w:p w:rsidR="00A40866">
      <w:pPr>
        <w:pStyle w:val="BodyText"/>
        <w:spacing w:before="78" w:line="220" w:lineRule="auto"/>
        <w:ind w:left="518"/>
        <w:outlineLvl w:val="0"/>
        <w:rPr>
          <w:sz w:val="24"/>
          <w:szCs w:val="24"/>
        </w:rPr>
      </w:pPr>
      <w:r>
        <w:rPr>
          <w:b/>
          <w:bCs/>
          <w:spacing w:val="-10"/>
          <w:sz w:val="24"/>
          <w:szCs w:val="24"/>
        </w:rPr>
        <w:t>二、工艺流程</w:t>
      </w:r>
    </w:p>
    <w:p w:rsidR="00A40866">
      <w:pPr>
        <w:spacing w:line="316" w:lineRule="auto"/>
      </w:pPr>
    </w:p>
    <w:p w:rsidR="00A40866">
      <w:pPr>
        <w:pStyle w:val="BodyText"/>
        <w:spacing w:before="78" w:line="219" w:lineRule="auto"/>
        <w:ind w:left="665"/>
        <w:rPr>
          <w:sz w:val="24"/>
          <w:szCs w:val="24"/>
        </w:rPr>
      </w:pPr>
      <w:r>
        <w:rPr>
          <w:spacing w:val="4"/>
          <w:sz w:val="24"/>
          <w:szCs w:val="24"/>
        </w:rPr>
        <w:t>(1)</w:t>
      </w:r>
      <w:r>
        <w:rPr>
          <w:spacing w:val="4"/>
          <w:sz w:val="24"/>
          <w:szCs w:val="24"/>
        </w:rPr>
        <w:t>双排落地式钢管防护架工艺流程</w:t>
      </w:r>
    </w:p>
    <w:p w:rsidR="00A40866">
      <w:pPr>
        <w:pStyle w:val="BodyText"/>
        <w:spacing w:before="105" w:line="362" w:lineRule="auto"/>
        <w:ind w:left="514" w:right="503" w:firstLine="500"/>
        <w:jc w:val="both"/>
        <w:rPr>
          <w:sz w:val="24"/>
          <w:szCs w:val="24"/>
        </w:rPr>
      </w:pPr>
      <w:r>
        <w:rPr>
          <w:spacing w:val="-3"/>
          <w:sz w:val="24"/>
          <w:szCs w:val="24"/>
        </w:rPr>
        <w:t>场地平整、夯实</w:t>
      </w:r>
      <w:r>
        <w:rPr>
          <w:spacing w:val="-3"/>
          <w:sz w:val="24"/>
          <w:szCs w:val="24"/>
        </w:rPr>
        <w:t>→</w:t>
      </w:r>
      <w:r>
        <w:rPr>
          <w:spacing w:val="-3"/>
          <w:sz w:val="24"/>
          <w:szCs w:val="24"/>
        </w:rPr>
        <w:t>基础承载力实验、材料配备</w:t>
      </w:r>
      <w:r>
        <w:rPr>
          <w:spacing w:val="-3"/>
          <w:sz w:val="24"/>
          <w:szCs w:val="24"/>
        </w:rPr>
        <w:t>→</w:t>
      </w:r>
      <w:r>
        <w:rPr>
          <w:spacing w:val="-3"/>
          <w:sz w:val="24"/>
          <w:szCs w:val="24"/>
        </w:rPr>
        <w:t>定位设置通长脚手板、底座</w:t>
      </w:r>
      <w:r>
        <w:rPr>
          <w:spacing w:val="3"/>
          <w:sz w:val="24"/>
          <w:szCs w:val="24"/>
        </w:rPr>
        <w:t>→</w:t>
      </w:r>
      <w:r>
        <w:rPr>
          <w:spacing w:val="3"/>
          <w:sz w:val="24"/>
          <w:szCs w:val="24"/>
        </w:rPr>
        <w:t>纵向扫地杆</w:t>
      </w:r>
      <w:r>
        <w:rPr>
          <w:spacing w:val="3"/>
          <w:sz w:val="24"/>
          <w:szCs w:val="24"/>
        </w:rPr>
        <w:t>→</w:t>
      </w:r>
      <w:r>
        <w:rPr>
          <w:spacing w:val="3"/>
          <w:sz w:val="24"/>
          <w:szCs w:val="24"/>
        </w:rPr>
        <w:t>立杆</w:t>
      </w:r>
      <w:r>
        <w:rPr>
          <w:spacing w:val="3"/>
          <w:sz w:val="24"/>
          <w:szCs w:val="24"/>
        </w:rPr>
        <w:t>→</w:t>
      </w:r>
      <w:r>
        <w:rPr>
          <w:spacing w:val="3"/>
          <w:sz w:val="24"/>
          <w:szCs w:val="24"/>
        </w:rPr>
        <w:t>横向扫地杆</w:t>
      </w:r>
      <w:r>
        <w:rPr>
          <w:spacing w:val="3"/>
          <w:sz w:val="24"/>
          <w:szCs w:val="24"/>
        </w:rPr>
        <w:t>→</w:t>
      </w:r>
      <w:r>
        <w:rPr>
          <w:spacing w:val="3"/>
          <w:sz w:val="24"/>
          <w:szCs w:val="24"/>
        </w:rPr>
        <w:t>横向水平杆</w:t>
      </w:r>
      <w:r>
        <w:rPr>
          <w:spacing w:val="3"/>
          <w:sz w:val="24"/>
          <w:szCs w:val="24"/>
        </w:rPr>
        <w:t>→</w:t>
      </w:r>
      <w:r>
        <w:rPr>
          <w:spacing w:val="3"/>
          <w:sz w:val="24"/>
          <w:szCs w:val="24"/>
        </w:rPr>
        <w:t>纵向水平杆</w:t>
      </w:r>
      <w:r>
        <w:rPr>
          <w:spacing w:val="3"/>
          <w:sz w:val="24"/>
          <w:szCs w:val="24"/>
        </w:rPr>
        <w:t>(</w:t>
      </w:r>
      <w:r>
        <w:rPr>
          <w:spacing w:val="3"/>
          <w:sz w:val="24"/>
          <w:szCs w:val="24"/>
        </w:rPr>
        <w:t>格栅</w:t>
      </w:r>
      <w:r>
        <w:rPr>
          <w:spacing w:val="3"/>
          <w:sz w:val="24"/>
          <w:szCs w:val="24"/>
        </w:rPr>
        <w:t>)→</w:t>
      </w:r>
      <w:r>
        <w:rPr>
          <w:spacing w:val="3"/>
          <w:sz w:val="24"/>
          <w:szCs w:val="24"/>
        </w:rPr>
        <w:t>立杆</w:t>
      </w:r>
      <w:r>
        <w:rPr>
          <w:spacing w:val="3"/>
          <w:sz w:val="24"/>
          <w:szCs w:val="24"/>
        </w:rPr>
        <w:t xml:space="preserve">→ </w:t>
      </w:r>
      <w:r>
        <w:rPr>
          <w:spacing w:val="4"/>
          <w:sz w:val="24"/>
          <w:szCs w:val="24"/>
        </w:rPr>
        <w:t>横向水平杆</w:t>
      </w:r>
      <w:r>
        <w:rPr>
          <w:spacing w:val="4"/>
          <w:sz w:val="24"/>
          <w:szCs w:val="24"/>
        </w:rPr>
        <w:t>→</w:t>
      </w:r>
      <w:r>
        <w:rPr>
          <w:spacing w:val="4"/>
          <w:sz w:val="24"/>
          <w:szCs w:val="24"/>
        </w:rPr>
        <w:t>纵向水平杆</w:t>
      </w:r>
      <w:r>
        <w:rPr>
          <w:spacing w:val="4"/>
          <w:sz w:val="24"/>
          <w:szCs w:val="24"/>
        </w:rPr>
        <w:t>(</w:t>
      </w:r>
      <w:r>
        <w:rPr>
          <w:spacing w:val="4"/>
          <w:sz w:val="24"/>
          <w:szCs w:val="24"/>
        </w:rPr>
        <w:t>格栅</w:t>
      </w:r>
      <w:r>
        <w:rPr>
          <w:spacing w:val="4"/>
          <w:sz w:val="24"/>
          <w:szCs w:val="24"/>
        </w:rPr>
        <w:t>)→</w:t>
      </w:r>
      <w:r>
        <w:rPr>
          <w:spacing w:val="4"/>
          <w:sz w:val="24"/>
          <w:szCs w:val="24"/>
        </w:rPr>
        <w:t>剪刀撑</w:t>
      </w:r>
      <w:r>
        <w:rPr>
          <w:spacing w:val="4"/>
          <w:sz w:val="24"/>
          <w:szCs w:val="24"/>
        </w:rPr>
        <w:t>→</w:t>
      </w:r>
      <w:r>
        <w:rPr>
          <w:spacing w:val="4"/>
          <w:sz w:val="24"/>
          <w:szCs w:val="24"/>
        </w:rPr>
        <w:t>连墙件</w:t>
      </w:r>
      <w:r>
        <w:rPr>
          <w:spacing w:val="3"/>
          <w:sz w:val="24"/>
          <w:szCs w:val="24"/>
        </w:rPr>
        <w:t>→</w:t>
      </w:r>
      <w:r>
        <w:rPr>
          <w:spacing w:val="3"/>
          <w:sz w:val="24"/>
          <w:szCs w:val="24"/>
        </w:rPr>
        <w:t>铺脚手板</w:t>
      </w:r>
      <w:r>
        <w:rPr>
          <w:spacing w:val="3"/>
          <w:sz w:val="24"/>
          <w:szCs w:val="24"/>
        </w:rPr>
        <w:t>→</w:t>
      </w:r>
      <w:r>
        <w:rPr>
          <w:spacing w:val="3"/>
          <w:sz w:val="24"/>
          <w:szCs w:val="24"/>
        </w:rPr>
        <w:t>扎防护栏杆</w:t>
      </w:r>
      <w:r>
        <w:rPr>
          <w:spacing w:val="3"/>
          <w:sz w:val="24"/>
          <w:szCs w:val="24"/>
        </w:rPr>
        <w:t>→</w:t>
      </w:r>
    </w:p>
    <w:p w:rsidR="00A40866">
      <w:pPr>
        <w:pStyle w:val="BodyText"/>
        <w:spacing w:before="1" w:line="220" w:lineRule="auto"/>
        <w:ind w:left="514"/>
        <w:rPr>
          <w:sz w:val="24"/>
          <w:szCs w:val="24"/>
        </w:rPr>
      </w:pPr>
      <w:r>
        <w:rPr>
          <w:spacing w:val="-3"/>
          <w:sz w:val="24"/>
          <w:szCs w:val="24"/>
        </w:rPr>
        <w:t>扎安全网</w:t>
      </w:r>
    </w:p>
    <w:p w:rsidR="00A40866">
      <w:pPr>
        <w:spacing w:line="220" w:lineRule="auto"/>
        <w:rPr>
          <w:sz w:val="24"/>
          <w:szCs w:val="24"/>
        </w:rPr>
        <w:sectPr>
          <w:headerReference w:type="even" r:id="rId59"/>
          <w:headerReference w:type="default" r:id="rId60"/>
          <w:footerReference w:type="even" r:id="rId61"/>
          <w:footerReference w:type="default" r:id="rId62"/>
          <w:headerReference w:type="first" r:id="rId63"/>
          <w:footerReference w:type="first" r:id="rId64"/>
          <w:pgSz w:w="11910" w:h="16840"/>
          <w:pgMar w:top="400" w:right="1294" w:bottom="0" w:left="1274" w:header="0" w:footer="0" w:gutter="0"/>
          <w:pgNumType w:start="10"/>
          <w:cols w:space="720"/>
        </w:sectPr>
      </w:pPr>
    </w:p>
    <w:p w:rsidR="00A40866">
      <w:pPr>
        <w:spacing w:line="244" w:lineRule="auto"/>
      </w:pPr>
    </w:p>
    <w:p w:rsidR="00A40866">
      <w:pPr>
        <w:spacing w:line="244" w:lineRule="auto"/>
      </w:pPr>
    </w:p>
    <w:p w:rsidR="00A40866">
      <w:pPr>
        <w:spacing w:line="244" w:lineRule="auto"/>
      </w:pPr>
    </w:p>
    <w:p w:rsidR="00A40866">
      <w:pPr>
        <w:spacing w:line="244" w:lineRule="auto"/>
      </w:pPr>
    </w:p>
    <w:p w:rsidR="00A40866">
      <w:pPr>
        <w:pStyle w:val="BodyText"/>
        <w:spacing w:before="78" w:line="219" w:lineRule="auto"/>
        <w:ind w:left="153"/>
        <w:rPr>
          <w:sz w:val="24"/>
          <w:szCs w:val="24"/>
        </w:rPr>
      </w:pPr>
      <w:bookmarkStart w:id="12" w:name="bookmark13"/>
      <w:bookmarkEnd w:id="12"/>
      <w:r>
        <w:rPr>
          <w:spacing w:val="4"/>
          <w:sz w:val="24"/>
          <w:szCs w:val="24"/>
        </w:rPr>
        <w:t>(2)</w:t>
      </w:r>
      <w:r>
        <w:rPr>
          <w:spacing w:val="4"/>
          <w:sz w:val="24"/>
          <w:szCs w:val="24"/>
        </w:rPr>
        <w:t>悬挑工字钢钢管防护架工艺流程</w:t>
      </w:r>
    </w:p>
    <w:p w:rsidR="00A40866">
      <w:pPr>
        <w:pStyle w:val="BodyText"/>
        <w:spacing w:before="115" w:line="361" w:lineRule="auto"/>
        <w:ind w:left="13" w:right="51" w:firstLine="480"/>
        <w:jc w:val="both"/>
        <w:rPr>
          <w:sz w:val="24"/>
          <w:szCs w:val="24"/>
        </w:rPr>
      </w:pPr>
      <w:r>
        <w:rPr>
          <w:spacing w:val="3"/>
          <w:sz w:val="24"/>
          <w:szCs w:val="24"/>
        </w:rPr>
        <w:t>预埋件设置</w:t>
      </w:r>
      <w:r>
        <w:rPr>
          <w:spacing w:val="3"/>
          <w:sz w:val="24"/>
          <w:szCs w:val="24"/>
        </w:rPr>
        <w:t>→</w:t>
      </w:r>
      <w:r>
        <w:rPr>
          <w:spacing w:val="3"/>
          <w:sz w:val="24"/>
          <w:szCs w:val="24"/>
        </w:rPr>
        <w:t>安装悬挑主梁</w:t>
      </w:r>
      <w:r>
        <w:rPr>
          <w:spacing w:val="3"/>
          <w:sz w:val="24"/>
          <w:szCs w:val="24"/>
        </w:rPr>
        <w:t>→</w:t>
      </w:r>
      <w:r>
        <w:rPr>
          <w:spacing w:val="3"/>
          <w:sz w:val="24"/>
          <w:szCs w:val="24"/>
        </w:rPr>
        <w:t>悬挑主梁上下支撑杆件设置</w:t>
      </w:r>
      <w:r>
        <w:rPr>
          <w:spacing w:val="3"/>
          <w:sz w:val="24"/>
          <w:szCs w:val="24"/>
        </w:rPr>
        <w:t>→</w:t>
      </w:r>
      <w:r>
        <w:rPr>
          <w:spacing w:val="3"/>
          <w:sz w:val="24"/>
          <w:szCs w:val="24"/>
        </w:rPr>
        <w:t>立杆定位点设置</w:t>
      </w:r>
      <w:r>
        <w:rPr>
          <w:spacing w:val="3"/>
          <w:sz w:val="24"/>
          <w:szCs w:val="24"/>
        </w:rPr>
        <w:t>→</w:t>
      </w:r>
      <w:r>
        <w:rPr>
          <w:spacing w:val="3"/>
          <w:sz w:val="24"/>
          <w:szCs w:val="24"/>
        </w:rPr>
        <w:t>纵向扫地杆</w:t>
      </w:r>
      <w:r>
        <w:rPr>
          <w:spacing w:val="3"/>
          <w:sz w:val="24"/>
          <w:szCs w:val="24"/>
        </w:rPr>
        <w:t>→</w:t>
      </w:r>
      <w:r>
        <w:rPr>
          <w:spacing w:val="3"/>
          <w:sz w:val="24"/>
          <w:szCs w:val="24"/>
        </w:rPr>
        <w:t>立杆</w:t>
      </w:r>
      <w:r>
        <w:rPr>
          <w:spacing w:val="3"/>
          <w:sz w:val="24"/>
          <w:szCs w:val="24"/>
        </w:rPr>
        <w:t>→</w:t>
      </w:r>
      <w:r>
        <w:rPr>
          <w:spacing w:val="3"/>
          <w:sz w:val="24"/>
          <w:szCs w:val="24"/>
        </w:rPr>
        <w:t>横向扫地杆</w:t>
      </w:r>
      <w:r>
        <w:rPr>
          <w:spacing w:val="3"/>
          <w:sz w:val="24"/>
          <w:szCs w:val="24"/>
        </w:rPr>
        <w:t>→</w:t>
      </w:r>
      <w:r>
        <w:rPr>
          <w:spacing w:val="3"/>
          <w:sz w:val="24"/>
          <w:szCs w:val="24"/>
        </w:rPr>
        <w:t>横向水平</w:t>
      </w:r>
      <w:r>
        <w:rPr>
          <w:spacing w:val="2"/>
          <w:sz w:val="24"/>
          <w:szCs w:val="24"/>
        </w:rPr>
        <w:t>杆</w:t>
      </w:r>
      <w:r>
        <w:rPr>
          <w:spacing w:val="2"/>
          <w:sz w:val="24"/>
          <w:szCs w:val="24"/>
        </w:rPr>
        <w:t>→</w:t>
      </w:r>
      <w:r>
        <w:rPr>
          <w:spacing w:val="2"/>
          <w:sz w:val="24"/>
          <w:szCs w:val="24"/>
        </w:rPr>
        <w:t>纵向水平杆</w:t>
      </w:r>
      <w:r>
        <w:rPr>
          <w:spacing w:val="2"/>
          <w:sz w:val="24"/>
          <w:szCs w:val="24"/>
        </w:rPr>
        <w:t>(</w:t>
      </w:r>
      <w:r>
        <w:rPr>
          <w:spacing w:val="2"/>
          <w:sz w:val="24"/>
          <w:szCs w:val="24"/>
        </w:rPr>
        <w:t>格栅</w:t>
      </w:r>
      <w:r>
        <w:rPr>
          <w:spacing w:val="2"/>
          <w:sz w:val="24"/>
          <w:szCs w:val="24"/>
        </w:rPr>
        <w:t>)→</w:t>
      </w:r>
      <w:r>
        <w:rPr>
          <w:spacing w:val="2"/>
          <w:sz w:val="24"/>
          <w:szCs w:val="24"/>
        </w:rPr>
        <w:t>剪刀</w:t>
      </w:r>
    </w:p>
    <w:p w:rsidR="00A40866">
      <w:pPr>
        <w:pStyle w:val="BodyText"/>
        <w:spacing w:line="218" w:lineRule="auto"/>
        <w:ind w:left="13"/>
        <w:rPr>
          <w:sz w:val="24"/>
          <w:szCs w:val="24"/>
        </w:rPr>
      </w:pPr>
      <w:r>
        <w:rPr>
          <w:spacing w:val="-2"/>
          <w:sz w:val="24"/>
          <w:szCs w:val="24"/>
        </w:rPr>
        <w:t>撑</w:t>
      </w:r>
      <w:r>
        <w:rPr>
          <w:spacing w:val="-2"/>
          <w:sz w:val="24"/>
          <w:szCs w:val="24"/>
        </w:rPr>
        <w:t>→</w:t>
      </w:r>
      <w:r>
        <w:rPr>
          <w:spacing w:val="-2"/>
          <w:sz w:val="24"/>
          <w:szCs w:val="24"/>
        </w:rPr>
        <w:t>连墙件</w:t>
      </w:r>
      <w:r>
        <w:rPr>
          <w:spacing w:val="-2"/>
          <w:sz w:val="24"/>
          <w:szCs w:val="24"/>
        </w:rPr>
        <w:t>→</w:t>
      </w:r>
      <w:r>
        <w:rPr>
          <w:spacing w:val="-2"/>
          <w:sz w:val="24"/>
          <w:szCs w:val="24"/>
        </w:rPr>
        <w:t>铺脚手板</w:t>
      </w:r>
      <w:r>
        <w:rPr>
          <w:spacing w:val="-2"/>
          <w:sz w:val="24"/>
          <w:szCs w:val="24"/>
        </w:rPr>
        <w:t>→</w:t>
      </w:r>
      <w:r>
        <w:rPr>
          <w:spacing w:val="-2"/>
          <w:sz w:val="24"/>
          <w:szCs w:val="24"/>
        </w:rPr>
        <w:t>扎防护栏杆</w:t>
      </w:r>
      <w:r>
        <w:rPr>
          <w:spacing w:val="-2"/>
          <w:sz w:val="24"/>
          <w:szCs w:val="24"/>
        </w:rPr>
        <w:t>→</w:t>
      </w:r>
      <w:r>
        <w:rPr>
          <w:spacing w:val="-2"/>
          <w:sz w:val="24"/>
          <w:szCs w:val="24"/>
        </w:rPr>
        <w:t>扎安全网。</w:t>
      </w:r>
    </w:p>
    <w:p w:rsidR="00A40866">
      <w:pPr>
        <w:spacing w:line="402" w:lineRule="auto"/>
      </w:pPr>
    </w:p>
    <w:p w:rsidR="00A40866">
      <w:pPr>
        <w:pStyle w:val="BodyText"/>
        <w:spacing w:before="78" w:line="219" w:lineRule="auto"/>
        <w:ind w:left="16"/>
        <w:outlineLvl w:val="0"/>
        <w:rPr>
          <w:sz w:val="24"/>
          <w:szCs w:val="24"/>
        </w:rPr>
      </w:pPr>
      <w:r>
        <w:rPr>
          <w:b/>
          <w:bCs/>
          <w:spacing w:val="-4"/>
          <w:sz w:val="24"/>
          <w:szCs w:val="24"/>
        </w:rPr>
        <w:t>三、双排落地式钢管防护架的施工方法</w:t>
      </w:r>
    </w:p>
    <w:p w:rsidR="00A40866">
      <w:pPr>
        <w:spacing w:line="405" w:lineRule="auto"/>
      </w:pPr>
    </w:p>
    <w:p w:rsidR="00A40866">
      <w:pPr>
        <w:pStyle w:val="BodyText"/>
        <w:spacing w:before="78" w:line="225" w:lineRule="auto"/>
        <w:ind w:left="493"/>
        <w:rPr>
          <w:sz w:val="24"/>
          <w:szCs w:val="24"/>
        </w:rPr>
      </w:pPr>
      <w:r>
        <w:rPr>
          <w:spacing w:val="-7"/>
          <w:sz w:val="24"/>
          <w:szCs w:val="24"/>
        </w:rPr>
        <w:t>1</w:t>
      </w:r>
      <w:r>
        <w:rPr>
          <w:spacing w:val="-7"/>
          <w:sz w:val="24"/>
          <w:szCs w:val="24"/>
        </w:rPr>
        <w:t>、地基基础</w:t>
      </w:r>
    </w:p>
    <w:p w:rsidR="00A40866">
      <w:pPr>
        <w:pStyle w:val="BodyText"/>
        <w:spacing w:before="158" w:line="362" w:lineRule="auto"/>
        <w:ind w:left="13" w:right="51" w:firstLine="480"/>
        <w:rPr>
          <w:sz w:val="24"/>
          <w:szCs w:val="24"/>
        </w:rPr>
      </w:pPr>
      <w:r>
        <w:rPr>
          <w:spacing w:val="-4"/>
          <w:sz w:val="24"/>
          <w:szCs w:val="24"/>
        </w:rPr>
        <w:t>定距定位。根据构造要求在建筑物四角用尺量出内、外立杆离墙距离，并做</w:t>
      </w:r>
      <w:r>
        <w:rPr>
          <w:spacing w:val="-4"/>
          <w:sz w:val="24"/>
          <w:szCs w:val="24"/>
        </w:rPr>
        <w:t>好标记；用钢卷尺拉直，分出立杆位置，并用小竹片点出立杆标记；垫板、底座</w:t>
      </w:r>
    </w:p>
    <w:p w:rsidR="00A40866">
      <w:pPr>
        <w:pStyle w:val="BodyText"/>
        <w:spacing w:before="1" w:line="218" w:lineRule="auto"/>
        <w:ind w:left="13"/>
        <w:rPr>
          <w:sz w:val="24"/>
          <w:szCs w:val="24"/>
        </w:rPr>
      </w:pPr>
      <w:r>
        <w:rPr>
          <w:spacing w:val="-3"/>
          <w:sz w:val="24"/>
          <w:szCs w:val="24"/>
        </w:rPr>
        <w:t>应准确地放在定位线上，垫板务必铺放平整，不得悬空。</w:t>
      </w:r>
    </w:p>
    <w:p w:rsidR="00A40866">
      <w:pPr>
        <w:pStyle w:val="BodyText"/>
        <w:spacing w:before="185" w:line="362" w:lineRule="auto"/>
        <w:ind w:left="13" w:right="44" w:firstLine="480"/>
        <w:rPr>
          <w:sz w:val="24"/>
          <w:szCs w:val="24"/>
        </w:rPr>
      </w:pPr>
      <w:r>
        <w:rPr>
          <w:spacing w:val="-4"/>
          <w:sz w:val="24"/>
          <w:szCs w:val="24"/>
        </w:rPr>
        <w:t>在搭设首层脚手架过程中，沿四周每框架格内设一道斜支撑，拐角处双向增设，待该部位脚手架与主体结构的连墙件可靠拉结</w:t>
      </w:r>
      <w:r>
        <w:rPr>
          <w:spacing w:val="-5"/>
          <w:sz w:val="24"/>
          <w:szCs w:val="24"/>
        </w:rPr>
        <w:t>后方可拆除。当脚手架操作层</w:t>
      </w:r>
    </w:p>
    <w:p w:rsidR="00A40866">
      <w:pPr>
        <w:pStyle w:val="BodyText"/>
        <w:spacing w:before="1" w:line="219" w:lineRule="auto"/>
        <w:ind w:left="13"/>
        <w:rPr>
          <w:sz w:val="24"/>
          <w:szCs w:val="24"/>
        </w:rPr>
      </w:pPr>
      <w:r>
        <w:rPr>
          <w:spacing w:val="-2"/>
          <w:sz w:val="24"/>
          <w:szCs w:val="24"/>
        </w:rPr>
        <w:t>高出连墙件以上两步时，宜先立外排，后立内排。其余按下列构造要求搭设。</w:t>
      </w:r>
    </w:p>
    <w:p w:rsidR="00A40866">
      <w:pPr>
        <w:pStyle w:val="BodyText"/>
        <w:spacing w:before="173" w:line="358" w:lineRule="auto"/>
        <w:ind w:left="13" w:right="62" w:firstLine="480"/>
        <w:rPr>
          <w:sz w:val="24"/>
          <w:szCs w:val="24"/>
        </w:rPr>
      </w:pPr>
      <w:r>
        <w:rPr>
          <w:spacing w:val="-2"/>
          <w:sz w:val="24"/>
          <w:szCs w:val="24"/>
        </w:rPr>
        <w:t>本工程脚手架地基础部位应在回填土完后夯实，使用强度等级不低于</w:t>
      </w:r>
      <w:r>
        <w:rPr>
          <w:spacing w:val="-2"/>
          <w:sz w:val="24"/>
          <w:szCs w:val="24"/>
        </w:rPr>
        <w:t>C15</w:t>
      </w:r>
      <w:r>
        <w:rPr>
          <w:spacing w:val="-2"/>
          <w:sz w:val="24"/>
          <w:szCs w:val="24"/>
        </w:rPr>
        <w:t>的</w:t>
      </w:r>
      <w:r>
        <w:rPr>
          <w:spacing w:val="-5"/>
          <w:sz w:val="24"/>
          <w:szCs w:val="24"/>
        </w:rPr>
        <w:t>混凝土进行硬化，混凝土硬化厚度不小于</w:t>
      </w:r>
      <w:r>
        <w:rPr>
          <w:spacing w:val="-5"/>
          <w:sz w:val="24"/>
          <w:szCs w:val="24"/>
        </w:rPr>
        <w:t>10</w:t>
      </w:r>
      <w:r>
        <w:rPr>
          <w:rFonts w:ascii="Times New Roman" w:eastAsia="Times New Roman" w:hAnsi="Times New Roman" w:cs="Times New Roman"/>
          <w:spacing w:val="-5"/>
          <w:sz w:val="24"/>
          <w:szCs w:val="24"/>
        </w:rPr>
        <w:t>cm</w:t>
      </w:r>
      <w:r>
        <w:rPr>
          <w:spacing w:val="-5"/>
          <w:sz w:val="24"/>
          <w:szCs w:val="24"/>
        </w:rPr>
        <w:t>。地基承载能</w:t>
      </w:r>
      <w:r>
        <w:rPr>
          <w:spacing w:val="-6"/>
          <w:sz w:val="24"/>
          <w:szCs w:val="24"/>
        </w:rPr>
        <w:t>力能够满足外脚手架</w:t>
      </w:r>
      <w:r>
        <w:rPr>
          <w:spacing w:val="6"/>
          <w:sz w:val="24"/>
          <w:szCs w:val="24"/>
        </w:rPr>
        <w:t>的搭设要求</w:t>
      </w:r>
      <w:r>
        <w:rPr>
          <w:spacing w:val="6"/>
          <w:sz w:val="24"/>
          <w:szCs w:val="24"/>
        </w:rPr>
        <w:t>(</w:t>
      </w:r>
      <w:r>
        <w:rPr>
          <w:spacing w:val="6"/>
          <w:sz w:val="24"/>
          <w:szCs w:val="24"/>
        </w:rPr>
        <w:t>具体计算数据参阅脚手架计算</w:t>
      </w:r>
      <w:r>
        <w:rPr>
          <w:spacing w:val="6"/>
          <w:sz w:val="24"/>
          <w:szCs w:val="24"/>
        </w:rPr>
        <w:t>书</w:t>
      </w:r>
      <w:r>
        <w:rPr>
          <w:spacing w:val="6"/>
          <w:sz w:val="24"/>
          <w:szCs w:val="24"/>
        </w:rPr>
        <w:t>),</w:t>
      </w:r>
      <w:r>
        <w:rPr>
          <w:spacing w:val="6"/>
          <w:sz w:val="24"/>
          <w:szCs w:val="24"/>
        </w:rPr>
        <w:t>立杆垫板或者</w:t>
      </w:r>
      <w:r>
        <w:rPr>
          <w:spacing w:val="5"/>
          <w:sz w:val="24"/>
          <w:szCs w:val="24"/>
        </w:rPr>
        <w:t>底座面标高高于</w:t>
      </w:r>
    </w:p>
    <w:p w:rsidR="00A40866">
      <w:pPr>
        <w:pStyle w:val="BodyText"/>
        <w:spacing w:line="212" w:lineRule="auto"/>
        <w:ind w:left="13"/>
        <w:rPr>
          <w:sz w:val="24"/>
          <w:szCs w:val="24"/>
        </w:rPr>
      </w:pPr>
      <w:r>
        <w:rPr>
          <w:spacing w:val="-11"/>
          <w:sz w:val="24"/>
          <w:szCs w:val="24"/>
        </w:rPr>
        <w:t>自然地坪</w:t>
      </w:r>
      <w:r>
        <w:rPr>
          <w:spacing w:val="-11"/>
          <w:sz w:val="24"/>
          <w:szCs w:val="24"/>
        </w:rPr>
        <w:t>50</w:t>
      </w:r>
      <w:r>
        <w:rPr>
          <w:rFonts w:ascii="Times New Roman" w:eastAsia="Times New Roman" w:hAnsi="Times New Roman" w:cs="Times New Roman"/>
          <w:spacing w:val="-11"/>
          <w:sz w:val="24"/>
          <w:szCs w:val="24"/>
        </w:rPr>
        <w:t xml:space="preserve">mm~100mm,  </w:t>
      </w:r>
      <w:r>
        <w:rPr>
          <w:spacing w:val="-11"/>
          <w:sz w:val="24"/>
          <w:szCs w:val="24"/>
        </w:rPr>
        <w:t>两侧设置排水沟，排水通畅。</w:t>
      </w:r>
    </w:p>
    <w:p w:rsidR="00A40866">
      <w:pPr>
        <w:pStyle w:val="BodyText"/>
        <w:spacing w:before="209" w:line="471" w:lineRule="exact"/>
        <w:ind w:right="48"/>
        <w:jc w:val="right"/>
        <w:rPr>
          <w:sz w:val="24"/>
          <w:szCs w:val="24"/>
        </w:rPr>
      </w:pPr>
      <w:r>
        <w:rPr>
          <w:spacing w:val="-3"/>
          <w:position w:val="17"/>
          <w:sz w:val="24"/>
          <w:szCs w:val="24"/>
        </w:rPr>
        <w:t>垫板尺寸使用长度很多于</w:t>
      </w:r>
      <w:r>
        <w:rPr>
          <w:spacing w:val="-3"/>
          <w:position w:val="17"/>
          <w:sz w:val="24"/>
          <w:szCs w:val="24"/>
        </w:rPr>
        <w:t>2</w:t>
      </w:r>
      <w:r>
        <w:rPr>
          <w:spacing w:val="-3"/>
          <w:position w:val="17"/>
          <w:sz w:val="24"/>
          <w:szCs w:val="24"/>
        </w:rPr>
        <w:t>跨、厚度不小于</w:t>
      </w:r>
      <w:r>
        <w:rPr>
          <w:spacing w:val="-3"/>
          <w:position w:val="17"/>
          <w:sz w:val="24"/>
          <w:szCs w:val="24"/>
        </w:rPr>
        <w:t>50mm</w:t>
      </w:r>
      <w:r>
        <w:rPr>
          <w:spacing w:val="-3"/>
          <w:position w:val="17"/>
          <w:sz w:val="24"/>
          <w:szCs w:val="24"/>
        </w:rPr>
        <w:t>、宽</w:t>
      </w:r>
      <w:r>
        <w:rPr>
          <w:spacing w:val="-4"/>
          <w:position w:val="17"/>
          <w:sz w:val="24"/>
          <w:szCs w:val="24"/>
        </w:rPr>
        <w:t>度不小于</w:t>
      </w:r>
      <w:r>
        <w:rPr>
          <w:spacing w:val="-4"/>
          <w:position w:val="17"/>
          <w:sz w:val="24"/>
          <w:szCs w:val="24"/>
        </w:rPr>
        <w:t>200mm</w:t>
      </w:r>
      <w:r>
        <w:rPr>
          <w:spacing w:val="-4"/>
          <w:position w:val="17"/>
          <w:sz w:val="24"/>
          <w:szCs w:val="24"/>
        </w:rPr>
        <w:t>的木垫板</w:t>
      </w:r>
    </w:p>
    <w:p w:rsidR="00A40866">
      <w:pPr>
        <w:pStyle w:val="BodyText"/>
        <w:spacing w:line="219" w:lineRule="auto"/>
        <w:ind w:left="13"/>
        <w:rPr>
          <w:sz w:val="24"/>
          <w:szCs w:val="24"/>
        </w:rPr>
      </w:pPr>
      <w:r>
        <w:rPr>
          <w:spacing w:val="-8"/>
          <w:sz w:val="24"/>
          <w:szCs w:val="24"/>
        </w:rPr>
        <w:t>或者槽钢。</w:t>
      </w:r>
    </w:p>
    <w:p w:rsidR="00A40866">
      <w:pPr>
        <w:pStyle w:val="BodyText"/>
        <w:spacing w:before="186" w:line="219" w:lineRule="auto"/>
        <w:ind w:left="493"/>
        <w:rPr>
          <w:sz w:val="24"/>
          <w:szCs w:val="24"/>
        </w:rPr>
      </w:pPr>
      <w:r>
        <w:rPr>
          <w:sz w:val="24"/>
          <w:szCs w:val="24"/>
        </w:rPr>
        <w:t>2</w:t>
      </w:r>
      <w:r>
        <w:rPr>
          <w:sz w:val="24"/>
          <w:szCs w:val="24"/>
        </w:rPr>
        <w:t>、钢丝绳卸荷</w:t>
      </w:r>
    </w:p>
    <w:p w:rsidR="00A40866">
      <w:pPr>
        <w:pStyle w:val="BodyText"/>
        <w:spacing w:before="174" w:line="480" w:lineRule="exact"/>
        <w:ind w:left="493"/>
        <w:rPr>
          <w:sz w:val="24"/>
          <w:szCs w:val="24"/>
        </w:rPr>
      </w:pPr>
      <w:r>
        <w:rPr>
          <w:spacing w:val="-1"/>
          <w:position w:val="18"/>
          <w:sz w:val="24"/>
          <w:szCs w:val="24"/>
        </w:rPr>
        <w:t>(1)</w:t>
      </w:r>
      <w:r>
        <w:rPr>
          <w:spacing w:val="-1"/>
          <w:position w:val="18"/>
          <w:sz w:val="24"/>
          <w:szCs w:val="24"/>
        </w:rPr>
        <w:t>梁板内的受拉锚环，务必在混凝土达</w:t>
      </w:r>
      <w:r>
        <w:rPr>
          <w:spacing w:val="-2"/>
          <w:position w:val="18"/>
          <w:sz w:val="24"/>
          <w:szCs w:val="24"/>
        </w:rPr>
        <w:t>到设计强度的</w:t>
      </w:r>
      <w:r>
        <w:rPr>
          <w:spacing w:val="-2"/>
          <w:position w:val="18"/>
          <w:sz w:val="24"/>
          <w:szCs w:val="24"/>
        </w:rPr>
        <w:t>75%</w:t>
      </w:r>
      <w:r>
        <w:rPr>
          <w:spacing w:val="-2"/>
          <w:position w:val="18"/>
          <w:sz w:val="24"/>
          <w:szCs w:val="24"/>
        </w:rPr>
        <w:t>以上方可受力使</w:t>
      </w:r>
    </w:p>
    <w:p w:rsidR="00A40866">
      <w:pPr>
        <w:pStyle w:val="BodyText"/>
        <w:spacing w:before="1" w:line="219" w:lineRule="auto"/>
        <w:ind w:left="13"/>
        <w:rPr>
          <w:sz w:val="24"/>
          <w:szCs w:val="24"/>
        </w:rPr>
      </w:pPr>
      <w:r>
        <w:rPr>
          <w:spacing w:val="-2"/>
          <w:sz w:val="24"/>
          <w:szCs w:val="24"/>
        </w:rPr>
        <w:t>用。拉钩、吊环一定要使用圆钢制作，不同意用螺纹钢筋。</w:t>
      </w:r>
    </w:p>
    <w:p w:rsidR="00A40866">
      <w:pPr>
        <w:pStyle w:val="BodyText"/>
        <w:spacing w:before="175" w:line="480" w:lineRule="exact"/>
        <w:ind w:left="493"/>
        <w:rPr>
          <w:sz w:val="24"/>
          <w:szCs w:val="24"/>
        </w:rPr>
      </w:pPr>
      <w:r>
        <w:rPr>
          <w:spacing w:val="-4"/>
          <w:position w:val="18"/>
          <w:sz w:val="24"/>
          <w:szCs w:val="24"/>
        </w:rPr>
        <w:t>(2)</w:t>
      </w:r>
      <w:r>
        <w:rPr>
          <w:spacing w:val="-4"/>
          <w:position w:val="18"/>
          <w:sz w:val="24"/>
          <w:szCs w:val="24"/>
        </w:rPr>
        <w:t>派工人扎接上部拉环的钢丝绳，至少使</w:t>
      </w:r>
      <w:r>
        <w:rPr>
          <w:spacing w:val="-5"/>
          <w:position w:val="18"/>
          <w:sz w:val="24"/>
          <w:szCs w:val="24"/>
        </w:rPr>
        <w:t>用</w:t>
      </w:r>
      <w:r>
        <w:rPr>
          <w:spacing w:val="-5"/>
          <w:position w:val="18"/>
          <w:sz w:val="24"/>
          <w:szCs w:val="24"/>
        </w:rPr>
        <w:t>3</w:t>
      </w:r>
      <w:r>
        <w:rPr>
          <w:spacing w:val="-5"/>
          <w:position w:val="18"/>
          <w:sz w:val="24"/>
          <w:szCs w:val="24"/>
        </w:rPr>
        <w:t>个卡头扎紧，钢丝绳扎头螺丝</w:t>
      </w:r>
    </w:p>
    <w:p w:rsidR="00A40866">
      <w:pPr>
        <w:pStyle w:val="BodyText"/>
        <w:spacing w:line="219" w:lineRule="auto"/>
        <w:ind w:left="13"/>
        <w:rPr>
          <w:sz w:val="24"/>
          <w:szCs w:val="24"/>
        </w:rPr>
      </w:pPr>
      <w:r>
        <w:rPr>
          <w:spacing w:val="-7"/>
          <w:sz w:val="24"/>
          <w:szCs w:val="24"/>
        </w:rPr>
        <w:t>全要拧紧，不同意松动。</w:t>
      </w:r>
    </w:p>
    <w:p w:rsidR="00A40866">
      <w:pPr>
        <w:pStyle w:val="BodyText"/>
        <w:spacing w:before="165" w:line="490" w:lineRule="exact"/>
        <w:ind w:left="493"/>
        <w:rPr>
          <w:sz w:val="24"/>
          <w:szCs w:val="24"/>
        </w:rPr>
      </w:pPr>
      <w:r>
        <w:rPr>
          <w:spacing w:val="-2"/>
          <w:position w:val="19"/>
          <w:sz w:val="24"/>
          <w:szCs w:val="24"/>
        </w:rPr>
        <w:t>(3)</w:t>
      </w:r>
      <w:r>
        <w:rPr>
          <w:spacing w:val="-2"/>
          <w:position w:val="19"/>
          <w:sz w:val="24"/>
          <w:szCs w:val="24"/>
        </w:rPr>
        <w:t>对整个架体进行安全检查，发现钢丝绳松动、锈蚀或者焊缝脱焊等情况</w:t>
      </w:r>
    </w:p>
    <w:p w:rsidR="00A40866">
      <w:pPr>
        <w:pStyle w:val="BodyText"/>
        <w:spacing w:before="1" w:line="219" w:lineRule="auto"/>
        <w:ind w:left="13"/>
        <w:rPr>
          <w:sz w:val="24"/>
          <w:szCs w:val="24"/>
        </w:rPr>
      </w:pPr>
      <w:r>
        <w:rPr>
          <w:spacing w:val="-3"/>
          <w:sz w:val="24"/>
          <w:szCs w:val="24"/>
        </w:rPr>
        <w:t>时要立即进行修复，合格后方可继续使用。</w:t>
      </w:r>
    </w:p>
    <w:p w:rsidR="00A40866">
      <w:pPr>
        <w:spacing w:line="323" w:lineRule="auto"/>
      </w:pPr>
    </w:p>
    <w:p w:rsidR="00A40866">
      <w:pPr>
        <w:spacing w:line="1180" w:lineRule="exact"/>
        <w:ind w:firstLine="1743"/>
      </w:pPr>
      <w:r>
        <w:rPr>
          <w:position w:val="-23"/>
          <w:lang w:eastAsia="zh-CN"/>
        </w:rPr>
        <w:drawing>
          <wp:inline distT="0" distB="0" distL="0" distR="0">
            <wp:extent cx="3073391" cy="74928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5"/>
                    <a:stretch>
                      <a:fillRect/>
                    </a:stretch>
                  </pic:blipFill>
                  <pic:spPr>
                    <a:xfrm>
                      <a:off x="0" y="0"/>
                      <a:ext cx="3073391" cy="749286"/>
                    </a:xfrm>
                    <a:prstGeom prst="rect">
                      <a:avLst/>
                    </a:prstGeom>
                  </pic:spPr>
                </pic:pic>
              </a:graphicData>
            </a:graphic>
          </wp:inline>
        </w:drawing>
      </w:r>
    </w:p>
    <w:p w:rsidR="00A40866">
      <w:pPr>
        <w:pStyle w:val="BodyText"/>
        <w:spacing w:before="45" w:line="216" w:lineRule="auto"/>
        <w:ind w:left="3353"/>
        <w:rPr>
          <w:sz w:val="19"/>
          <w:szCs w:val="19"/>
        </w:rPr>
      </w:pPr>
      <w:r>
        <w:rPr>
          <w:spacing w:val="-8"/>
          <w:sz w:val="19"/>
          <w:szCs w:val="19"/>
        </w:rPr>
        <w:t>绳卡间距</w:t>
      </w:r>
      <w:r>
        <w:rPr>
          <w:spacing w:val="-8"/>
          <w:sz w:val="19"/>
          <w:szCs w:val="19"/>
        </w:rPr>
        <w:t>A</w:t>
      </w:r>
      <w:r>
        <w:rPr>
          <w:spacing w:val="-8"/>
          <w:sz w:val="19"/>
          <w:szCs w:val="19"/>
        </w:rPr>
        <w:t>为</w:t>
      </w:r>
      <w:r>
        <w:rPr>
          <w:spacing w:val="-8"/>
          <w:sz w:val="19"/>
          <w:szCs w:val="19"/>
        </w:rPr>
        <w:t xml:space="preserve">6d-7d,d </w:t>
      </w:r>
      <w:r>
        <w:rPr>
          <w:spacing w:val="-8"/>
          <w:sz w:val="19"/>
          <w:szCs w:val="19"/>
        </w:rPr>
        <w:t>为钢丝绳直径</w:t>
      </w:r>
    </w:p>
    <w:p w:rsidR="00A40866">
      <w:pPr>
        <w:spacing w:line="216" w:lineRule="auto"/>
        <w:rPr>
          <w:sz w:val="19"/>
          <w:szCs w:val="19"/>
        </w:rPr>
        <w:sectPr>
          <w:headerReference w:type="even" r:id="rId66"/>
          <w:headerReference w:type="default" r:id="rId67"/>
          <w:footerReference w:type="even" r:id="rId68"/>
          <w:footerReference w:type="default" r:id="rId69"/>
          <w:headerReference w:type="first" r:id="rId70"/>
          <w:footerReference w:type="first" r:id="rId71"/>
          <w:pgSz w:w="11910" w:h="16840"/>
          <w:pgMar w:top="400" w:right="1786" w:bottom="0" w:left="1786" w:header="0" w:footer="0" w:gutter="0"/>
          <w:pgNumType w:start="11"/>
          <w:cols w:space="720"/>
        </w:sectPr>
      </w:pPr>
    </w:p>
    <w:p w:rsidR="00A40866">
      <w:pPr>
        <w:spacing w:line="270" w:lineRule="auto"/>
      </w:pPr>
      <w:r>
        <w:rPr>
          <w:lang w:eastAsia="zh-CN"/>
        </w:rPr>
        <w:drawing>
          <wp:anchor distT="0" distB="0" distL="0" distR="0" simplePos="0" relativeHeight="251659264" behindDoc="0" locked="0" layoutInCell="0" allowOverlap="1">
            <wp:simplePos x="0" y="0"/>
            <wp:positionH relativeFrom="page">
              <wp:posOffset>1263676</wp:posOffset>
            </wp:positionH>
            <wp:positionV relativeFrom="page">
              <wp:posOffset>6445232</wp:posOffset>
            </wp:positionV>
            <wp:extent cx="2508218" cy="222251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2"/>
                    <a:stretch>
                      <a:fillRect/>
                    </a:stretch>
                  </pic:blipFill>
                  <pic:spPr>
                    <a:xfrm>
                      <a:off x="0" y="0"/>
                      <a:ext cx="2508218" cy="2222516"/>
                    </a:xfrm>
                    <a:prstGeom prst="rect">
                      <a:avLst/>
                    </a:prstGeom>
                  </pic:spPr>
                </pic:pic>
              </a:graphicData>
            </a:graphic>
          </wp:anchor>
        </w:drawing>
      </w:r>
    </w:p>
    <w:p w:rsidR="00A40866">
      <w:pPr>
        <w:spacing w:line="270" w:lineRule="auto"/>
      </w:pPr>
    </w:p>
    <w:p w:rsidR="00A40866">
      <w:pPr>
        <w:spacing w:line="270" w:lineRule="auto"/>
      </w:pPr>
    </w:p>
    <w:p w:rsidR="00A40866">
      <w:pPr>
        <w:spacing w:line="271" w:lineRule="auto"/>
      </w:pPr>
    </w:p>
    <w:p w:rsidR="00A40866">
      <w:pPr>
        <w:pStyle w:val="BodyText"/>
        <w:spacing w:before="71" w:line="219" w:lineRule="auto"/>
        <w:ind w:left="3340"/>
        <w:rPr>
          <w:sz w:val="22"/>
          <w:szCs w:val="22"/>
        </w:rPr>
      </w:pPr>
      <w:r>
        <w:rPr>
          <w:spacing w:val="15"/>
          <w:sz w:val="22"/>
          <w:szCs w:val="22"/>
        </w:rPr>
        <w:t>钢丝绳绳卡做法</w:t>
      </w:r>
    </w:p>
    <w:p w:rsidR="00A40866">
      <w:pPr>
        <w:pStyle w:val="BodyText"/>
        <w:spacing w:before="207" w:line="219" w:lineRule="auto"/>
        <w:ind w:left="500"/>
        <w:rPr>
          <w:sz w:val="22"/>
          <w:szCs w:val="22"/>
        </w:rPr>
      </w:pPr>
      <w:r>
        <w:rPr>
          <w:spacing w:val="17"/>
          <w:sz w:val="22"/>
          <w:szCs w:val="22"/>
        </w:rPr>
        <w:t>【扣件式脚手架】</w:t>
      </w:r>
    </w:p>
    <w:p w:rsidR="00A40866">
      <w:pPr>
        <w:pStyle w:val="BodyText"/>
        <w:spacing w:before="210" w:line="219" w:lineRule="auto"/>
        <w:ind w:left="520"/>
        <w:rPr>
          <w:sz w:val="22"/>
          <w:szCs w:val="22"/>
        </w:rPr>
      </w:pPr>
      <w:r>
        <w:rPr>
          <w:spacing w:val="7"/>
          <w:sz w:val="22"/>
          <w:szCs w:val="22"/>
        </w:rPr>
        <w:t>1</w:t>
      </w:r>
      <w:r>
        <w:rPr>
          <w:spacing w:val="7"/>
          <w:sz w:val="22"/>
          <w:szCs w:val="22"/>
        </w:rPr>
        <w:t>、立杆设置</w:t>
      </w:r>
    </w:p>
    <w:p w:rsidR="00A40866">
      <w:pPr>
        <w:pStyle w:val="BodyText"/>
        <w:spacing w:before="197" w:line="389" w:lineRule="auto"/>
        <w:ind w:left="30" w:right="349" w:firstLine="490"/>
        <w:rPr>
          <w:sz w:val="22"/>
          <w:szCs w:val="22"/>
        </w:rPr>
      </w:pPr>
      <w:r>
        <w:rPr>
          <w:spacing w:val="18"/>
          <w:sz w:val="22"/>
          <w:szCs w:val="22"/>
        </w:rPr>
        <w:t>(1)</w:t>
      </w:r>
      <w:r>
        <w:rPr>
          <w:spacing w:val="18"/>
          <w:sz w:val="22"/>
          <w:szCs w:val="22"/>
        </w:rPr>
        <w:t>立杆使用对接接头连接，立杆与纵向水平杆使用直角扣件连</w:t>
      </w:r>
      <w:r>
        <w:rPr>
          <w:spacing w:val="17"/>
          <w:sz w:val="22"/>
          <w:szCs w:val="22"/>
        </w:rPr>
        <w:t>接。接头位</w:t>
      </w:r>
      <w:r>
        <w:rPr>
          <w:spacing w:val="16"/>
          <w:sz w:val="22"/>
          <w:szCs w:val="22"/>
        </w:rPr>
        <w:t>置交错布置，两个相邻立杆接头避免出现在同步同跨内</w:t>
      </w:r>
      <w:r>
        <w:rPr>
          <w:spacing w:val="15"/>
          <w:sz w:val="22"/>
          <w:szCs w:val="22"/>
        </w:rPr>
        <w:t>，并在高度方向错开的距</w:t>
      </w:r>
    </w:p>
    <w:p w:rsidR="00A40866">
      <w:pPr>
        <w:pStyle w:val="BodyText"/>
        <w:spacing w:line="212" w:lineRule="auto"/>
        <w:ind w:left="30"/>
        <w:rPr>
          <w:sz w:val="22"/>
          <w:szCs w:val="22"/>
        </w:rPr>
      </w:pPr>
      <w:r>
        <w:rPr>
          <w:spacing w:val="15"/>
          <w:sz w:val="22"/>
          <w:szCs w:val="22"/>
        </w:rPr>
        <w:t>离不小于</w:t>
      </w:r>
      <w:r>
        <w:rPr>
          <w:spacing w:val="15"/>
          <w:sz w:val="22"/>
          <w:szCs w:val="22"/>
        </w:rPr>
        <w:t>50</w:t>
      </w:r>
      <w:r>
        <w:rPr>
          <w:rFonts w:ascii="Times New Roman" w:eastAsia="Times New Roman" w:hAnsi="Times New Roman" w:cs="Times New Roman"/>
          <w:sz w:val="22"/>
          <w:szCs w:val="22"/>
        </w:rPr>
        <w:t>cm</w:t>
      </w:r>
      <w:r>
        <w:rPr>
          <w:rFonts w:ascii="Times New Roman" w:eastAsia="Times New Roman" w:hAnsi="Times New Roman" w:cs="Times New Roman"/>
          <w:spacing w:val="15"/>
          <w:sz w:val="22"/>
          <w:szCs w:val="22"/>
        </w:rPr>
        <w:t xml:space="preserve">;  </w:t>
      </w:r>
      <w:r>
        <w:rPr>
          <w:spacing w:val="15"/>
          <w:sz w:val="22"/>
          <w:szCs w:val="22"/>
        </w:rPr>
        <w:t>各接头中心距主节点的距离不大于步距的</w:t>
      </w:r>
      <w:r>
        <w:rPr>
          <w:spacing w:val="15"/>
          <w:sz w:val="22"/>
          <w:szCs w:val="22"/>
        </w:rPr>
        <w:t>1/3</w:t>
      </w:r>
      <w:r>
        <w:rPr>
          <w:spacing w:val="15"/>
          <w:sz w:val="22"/>
          <w:szCs w:val="22"/>
        </w:rPr>
        <w:t>。</w:t>
      </w:r>
    </w:p>
    <w:p w:rsidR="00A40866">
      <w:pPr>
        <w:pStyle w:val="BodyText"/>
        <w:spacing w:before="233" w:line="394" w:lineRule="auto"/>
        <w:ind w:left="30" w:right="329" w:firstLine="490"/>
        <w:rPr>
          <w:sz w:val="22"/>
          <w:szCs w:val="22"/>
        </w:rPr>
      </w:pPr>
      <w:r>
        <w:rPr>
          <w:spacing w:val="18"/>
          <w:sz w:val="22"/>
          <w:szCs w:val="22"/>
        </w:rPr>
        <w:t>(2)</w:t>
      </w:r>
      <w:r>
        <w:rPr>
          <w:spacing w:val="18"/>
          <w:sz w:val="22"/>
          <w:szCs w:val="22"/>
        </w:rPr>
        <w:t>上部单立杆与下部双立杆交接处，使用单立杆与双立杆之中</w:t>
      </w:r>
      <w:r>
        <w:rPr>
          <w:spacing w:val="17"/>
          <w:sz w:val="22"/>
          <w:szCs w:val="22"/>
        </w:rPr>
        <w:t>的一根对接</w:t>
      </w:r>
      <w:r>
        <w:rPr>
          <w:spacing w:val="19"/>
          <w:sz w:val="22"/>
          <w:szCs w:val="22"/>
        </w:rPr>
        <w:t>连接。主立杆与副立杆使用旋转扣件连接，扣件数量不应少于</w:t>
      </w:r>
      <w:r>
        <w:rPr>
          <w:spacing w:val="19"/>
          <w:sz w:val="22"/>
          <w:szCs w:val="22"/>
        </w:rPr>
        <w:t>2</w:t>
      </w:r>
      <w:r>
        <w:rPr>
          <w:spacing w:val="19"/>
          <w:sz w:val="22"/>
          <w:szCs w:val="22"/>
        </w:rPr>
        <w:t>个。每根</w:t>
      </w:r>
      <w:r>
        <w:rPr>
          <w:spacing w:val="18"/>
          <w:sz w:val="22"/>
          <w:szCs w:val="22"/>
        </w:rPr>
        <w:t>立杆底</w:t>
      </w:r>
      <w:r>
        <w:rPr>
          <w:spacing w:val="16"/>
          <w:sz w:val="22"/>
          <w:szCs w:val="22"/>
        </w:rPr>
        <w:t>部应设置垫块，同时务必设置纵、横向扫地杆。纵向扫地杆应使</w:t>
      </w:r>
      <w:r>
        <w:rPr>
          <w:spacing w:val="15"/>
          <w:sz w:val="22"/>
          <w:szCs w:val="22"/>
        </w:rPr>
        <w:t>用直角扣件固定</w:t>
      </w:r>
      <w:r>
        <w:rPr>
          <w:spacing w:val="16"/>
          <w:sz w:val="22"/>
          <w:szCs w:val="22"/>
        </w:rPr>
        <w:t>在距底座上皮不大于</w:t>
      </w:r>
      <w:r>
        <w:rPr>
          <w:spacing w:val="16"/>
          <w:sz w:val="22"/>
          <w:szCs w:val="22"/>
        </w:rPr>
        <w:t>200</w:t>
      </w:r>
      <w:r>
        <w:rPr>
          <w:rFonts w:ascii="Times New Roman" w:eastAsia="Times New Roman" w:hAnsi="Times New Roman" w:cs="Times New Roman"/>
          <w:sz w:val="22"/>
          <w:szCs w:val="22"/>
        </w:rPr>
        <w:t>mm</w:t>
      </w:r>
      <w:r>
        <w:rPr>
          <w:spacing w:val="16"/>
          <w:sz w:val="22"/>
          <w:szCs w:val="22"/>
        </w:rPr>
        <w:t>处立杆上。横向扫地杆亦应使用直角扣件固定</w:t>
      </w:r>
      <w:r>
        <w:rPr>
          <w:spacing w:val="15"/>
          <w:sz w:val="22"/>
          <w:szCs w:val="22"/>
        </w:rPr>
        <w:t>在紧靠</w:t>
      </w:r>
    </w:p>
    <w:p w:rsidR="00A40866">
      <w:pPr>
        <w:pStyle w:val="BodyText"/>
        <w:spacing w:line="219" w:lineRule="auto"/>
        <w:ind w:left="30"/>
        <w:rPr>
          <w:sz w:val="22"/>
          <w:szCs w:val="22"/>
        </w:rPr>
      </w:pPr>
      <w:r>
        <w:rPr>
          <w:spacing w:val="14"/>
          <w:sz w:val="22"/>
          <w:szCs w:val="22"/>
        </w:rPr>
        <w:t>纵向扫地杆下方立杆上。</w:t>
      </w:r>
    </w:p>
    <w:p w:rsidR="00A40866">
      <w:pPr>
        <w:pStyle w:val="BodyText"/>
        <w:spacing w:before="198" w:line="405" w:lineRule="auto"/>
        <w:ind w:left="30" w:right="341" w:firstLine="490"/>
        <w:rPr>
          <w:sz w:val="22"/>
          <w:szCs w:val="22"/>
        </w:rPr>
      </w:pPr>
      <w:r>
        <w:rPr>
          <w:spacing w:val="18"/>
          <w:sz w:val="22"/>
          <w:szCs w:val="22"/>
        </w:rPr>
        <w:t>(3)</w:t>
      </w:r>
      <w:r>
        <w:rPr>
          <w:spacing w:val="18"/>
          <w:sz w:val="22"/>
          <w:szCs w:val="22"/>
        </w:rPr>
        <w:t>当立杆基础不在同一高度上时，务必将高处的纵向扫地杆向低处</w:t>
      </w:r>
      <w:r>
        <w:rPr>
          <w:spacing w:val="17"/>
          <w:sz w:val="22"/>
          <w:szCs w:val="22"/>
        </w:rPr>
        <w:t>延长两</w:t>
      </w:r>
      <w:r>
        <w:rPr>
          <w:spacing w:val="15"/>
          <w:sz w:val="22"/>
          <w:szCs w:val="22"/>
        </w:rPr>
        <w:t>跨与立杆固定，高低差不应大于</w:t>
      </w:r>
      <w:r>
        <w:rPr>
          <w:spacing w:val="15"/>
          <w:sz w:val="22"/>
          <w:szCs w:val="22"/>
        </w:rPr>
        <w:t>1m</w:t>
      </w:r>
      <w:r>
        <w:rPr>
          <w:spacing w:val="15"/>
          <w:sz w:val="22"/>
          <w:szCs w:val="22"/>
        </w:rPr>
        <w:t>。靠边坡上方的立杆轴线到边坡的距离不应小</w:t>
      </w:r>
    </w:p>
    <w:p w:rsidR="00A40866">
      <w:pPr>
        <w:pStyle w:val="BodyText"/>
        <w:spacing w:before="1" w:line="222" w:lineRule="auto"/>
        <w:rPr>
          <w:sz w:val="22"/>
          <w:szCs w:val="22"/>
        </w:rPr>
      </w:pPr>
      <w:r>
        <w:rPr>
          <w:spacing w:val="-6"/>
          <w:sz w:val="22"/>
          <w:szCs w:val="22"/>
        </w:rPr>
        <w:t>于</w:t>
      </w:r>
      <w:r>
        <w:rPr>
          <w:spacing w:val="-6"/>
          <w:sz w:val="22"/>
          <w:szCs w:val="22"/>
        </w:rPr>
        <w:t>500</w:t>
      </w:r>
      <w:r>
        <w:rPr>
          <w:rFonts w:ascii="Times New Roman" w:eastAsia="Times New Roman" w:hAnsi="Times New Roman" w:cs="Times New Roman"/>
          <w:spacing w:val="-6"/>
          <w:sz w:val="22"/>
          <w:szCs w:val="22"/>
        </w:rPr>
        <w:t>mm</w:t>
      </w:r>
      <w:r>
        <w:rPr>
          <w:spacing w:val="-6"/>
          <w:sz w:val="22"/>
          <w:szCs w:val="22"/>
        </w:rPr>
        <w:t>。</w:t>
      </w:r>
    </w:p>
    <w:p w:rsidR="00A40866">
      <w:pPr>
        <w:pStyle w:val="BodyText"/>
        <w:spacing w:before="191" w:line="219" w:lineRule="auto"/>
        <w:ind w:left="520"/>
        <w:rPr>
          <w:sz w:val="22"/>
          <w:szCs w:val="22"/>
        </w:rPr>
      </w:pPr>
      <w:r>
        <w:rPr>
          <w:spacing w:val="12"/>
          <w:sz w:val="22"/>
          <w:szCs w:val="22"/>
        </w:rPr>
        <w:t>(4)</w:t>
      </w:r>
      <w:r>
        <w:rPr>
          <w:spacing w:val="12"/>
          <w:sz w:val="22"/>
          <w:szCs w:val="22"/>
        </w:rPr>
        <w:t>立杆的垂直偏差应操纵在不大于架高的</w:t>
      </w:r>
      <w:r>
        <w:rPr>
          <w:spacing w:val="12"/>
          <w:sz w:val="22"/>
          <w:szCs w:val="22"/>
        </w:rPr>
        <w:t>1/400</w:t>
      </w:r>
      <w:r>
        <w:rPr>
          <w:spacing w:val="12"/>
          <w:sz w:val="22"/>
          <w:szCs w:val="22"/>
        </w:rPr>
        <w:t>。</w:t>
      </w:r>
    </w:p>
    <w:p w:rsidR="00A40866">
      <w:pPr>
        <w:pStyle w:val="BodyText"/>
        <w:spacing w:before="188" w:line="490" w:lineRule="exact"/>
        <w:ind w:left="520"/>
        <w:rPr>
          <w:sz w:val="22"/>
          <w:szCs w:val="22"/>
        </w:rPr>
      </w:pPr>
      <w:r>
        <w:rPr>
          <w:spacing w:val="14"/>
          <w:position w:val="20"/>
          <w:sz w:val="22"/>
          <w:szCs w:val="22"/>
        </w:rPr>
        <w:t>(5)</w:t>
      </w:r>
      <w:r>
        <w:rPr>
          <w:spacing w:val="14"/>
          <w:position w:val="20"/>
          <w:sz w:val="22"/>
          <w:szCs w:val="22"/>
        </w:rPr>
        <w:t>开始搭设立杆时，每隔</w:t>
      </w:r>
      <w:r>
        <w:rPr>
          <w:spacing w:val="14"/>
          <w:position w:val="20"/>
          <w:sz w:val="22"/>
          <w:szCs w:val="22"/>
        </w:rPr>
        <w:t>6</w:t>
      </w:r>
      <w:r>
        <w:rPr>
          <w:spacing w:val="14"/>
          <w:position w:val="20"/>
          <w:sz w:val="22"/>
          <w:szCs w:val="22"/>
        </w:rPr>
        <w:t>跨设置一根抛撑，直至连墙件安装稳</w:t>
      </w:r>
      <w:r>
        <w:rPr>
          <w:spacing w:val="14"/>
          <w:position w:val="20"/>
          <w:sz w:val="22"/>
          <w:szCs w:val="22"/>
        </w:rPr>
        <w:t>固后，方可</w:t>
      </w:r>
    </w:p>
    <w:p w:rsidR="00A40866">
      <w:pPr>
        <w:pStyle w:val="BodyText"/>
        <w:spacing w:before="1" w:line="219" w:lineRule="auto"/>
        <w:ind w:left="30"/>
        <w:rPr>
          <w:sz w:val="22"/>
          <w:szCs w:val="22"/>
        </w:rPr>
      </w:pPr>
      <w:r>
        <w:rPr>
          <w:spacing w:val="8"/>
          <w:sz w:val="22"/>
          <w:szCs w:val="22"/>
        </w:rPr>
        <w:t>根据情况拆除。</w:t>
      </w:r>
    </w:p>
    <w:p w:rsidR="00A40866">
      <w:pPr>
        <w:pStyle w:val="BodyText"/>
        <w:spacing w:before="209" w:line="219" w:lineRule="auto"/>
        <w:ind w:left="520"/>
        <w:rPr>
          <w:sz w:val="22"/>
          <w:szCs w:val="22"/>
        </w:rPr>
      </w:pPr>
      <w:r>
        <w:rPr>
          <w:spacing w:val="13"/>
          <w:sz w:val="22"/>
          <w:szCs w:val="22"/>
        </w:rPr>
        <w:t>(6)</w:t>
      </w:r>
      <w:r>
        <w:rPr>
          <w:spacing w:val="13"/>
          <w:sz w:val="22"/>
          <w:szCs w:val="22"/>
        </w:rPr>
        <w:t>立杆及纵横向水平杆构造要求见下图。</w:t>
      </w:r>
    </w:p>
    <w:p w:rsidR="00A40866">
      <w:pPr>
        <w:spacing w:line="327" w:lineRule="auto"/>
      </w:pPr>
    </w:p>
    <w:p w:rsidR="00A40866">
      <w:pPr>
        <w:pStyle w:val="BodyText"/>
        <w:spacing w:line="3730" w:lineRule="exact"/>
        <w:ind w:firstLine="4390"/>
      </w:pPr>
      <w:r>
        <w:rPr>
          <w:position w:val="-7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0.1pt;height:187pt"/>
        </w:pict>
      </w:r>
    </w:p>
    <w:p w:rsidR="00A40866">
      <w:pPr>
        <w:pStyle w:val="BodyText"/>
        <w:spacing w:before="124" w:line="219" w:lineRule="auto"/>
        <w:ind w:left="300"/>
        <w:rPr>
          <w:sz w:val="11"/>
          <w:szCs w:val="11"/>
        </w:rPr>
      </w:pPr>
      <w:r>
        <w:rPr>
          <w:spacing w:val="-5"/>
          <w:sz w:val="11"/>
          <w:szCs w:val="11"/>
        </w:rPr>
        <w:t>脚手架必须很置张接自扫他杆。以向扫他杆应采用直角扣件固定在距底座上皮不大于</w:t>
      </w:r>
      <w:r>
        <w:rPr>
          <w:spacing w:val="-5"/>
          <w:sz w:val="11"/>
          <w:szCs w:val="11"/>
        </w:rPr>
        <w:t>200m</w:t>
      </w:r>
      <w:r>
        <w:rPr>
          <w:spacing w:val="-5"/>
          <w:sz w:val="11"/>
          <w:szCs w:val="11"/>
        </w:rPr>
        <w:t>处的立杆上，操向扫地杆亦应采用直角扣件固定在紧整似自扫地杆下方</w:t>
      </w:r>
      <w:r>
        <w:rPr>
          <w:spacing w:val="-6"/>
          <w:sz w:val="11"/>
          <w:szCs w:val="11"/>
        </w:rPr>
        <w:t>的立杆上。当立杆</w:t>
      </w:r>
    </w:p>
    <w:p w:rsidR="00A40866">
      <w:pPr>
        <w:pStyle w:val="BodyText"/>
        <w:spacing w:before="108" w:line="218" w:lineRule="auto"/>
        <w:jc w:val="right"/>
        <w:rPr>
          <w:sz w:val="11"/>
          <w:szCs w:val="11"/>
        </w:rPr>
      </w:pPr>
      <w:r>
        <w:rPr>
          <w:rFonts w:ascii="FangSong" w:eastAsia="FangSong" w:hAnsi="FangSong" w:cs="FangSong"/>
          <w:spacing w:val="-4"/>
          <w:sz w:val="11"/>
          <w:szCs w:val="11"/>
        </w:rPr>
        <w:t>基能不在同一高度上时，必须将高处的孤向扫地杆自泛处延长两需与立杆图定，高低差不应大于</w:t>
      </w:r>
      <w:r>
        <w:rPr>
          <w:rFonts w:ascii="FangSong" w:eastAsia="FangSong" w:hAnsi="FangSong" w:cs="FangSong"/>
          <w:spacing w:val="-4"/>
          <w:sz w:val="11"/>
          <w:szCs w:val="11"/>
        </w:rPr>
        <w:t>1</w:t>
      </w:r>
      <w:r>
        <w:rPr>
          <w:spacing w:val="-4"/>
          <w:sz w:val="11"/>
          <w:szCs w:val="11"/>
        </w:rPr>
        <w:t>n,</w:t>
      </w:r>
      <w:r>
        <w:rPr>
          <w:rFonts w:ascii="FangSong" w:eastAsia="FangSong" w:hAnsi="FangSong" w:cs="FangSong"/>
          <w:spacing w:val="-4"/>
          <w:sz w:val="11"/>
          <w:szCs w:val="11"/>
        </w:rPr>
        <w:t>整边装上方的立杆轴线到边获的距高不应个干</w:t>
      </w:r>
      <w:r>
        <w:rPr>
          <w:rFonts w:ascii="FangSong" w:eastAsia="FangSong" w:hAnsi="FangSong" w:cs="FangSong"/>
          <w:spacing w:val="-4"/>
          <w:sz w:val="11"/>
          <w:szCs w:val="11"/>
        </w:rPr>
        <w:t>500</w:t>
      </w:r>
      <w:r>
        <w:rPr>
          <w:spacing w:val="-4"/>
          <w:sz w:val="11"/>
          <w:szCs w:val="11"/>
        </w:rPr>
        <w:t xml:space="preserve">m      </w:t>
      </w:r>
      <w:r>
        <w:rPr>
          <w:position w:val="-4"/>
          <w:sz w:val="11"/>
          <w:szCs w:val="11"/>
          <w:lang w:eastAsia="zh-CN"/>
        </w:rPr>
        <w:drawing>
          <wp:inline distT="0" distB="0" distL="0" distR="0">
            <wp:extent cx="88939" cy="6982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3"/>
                    <a:stretch>
                      <a:fillRect/>
                    </a:stretch>
                  </pic:blipFill>
                  <pic:spPr>
                    <a:xfrm>
                      <a:off x="0" y="0"/>
                      <a:ext cx="88939" cy="69827"/>
                    </a:xfrm>
                    <a:prstGeom prst="rect">
                      <a:avLst/>
                    </a:prstGeom>
                  </pic:spPr>
                </pic:pic>
              </a:graphicData>
            </a:graphic>
          </wp:inline>
        </w:drawing>
      </w:r>
    </w:p>
    <w:p w:rsidR="00A40866">
      <w:pPr>
        <w:spacing w:line="218" w:lineRule="auto"/>
        <w:rPr>
          <w:sz w:val="11"/>
          <w:szCs w:val="11"/>
        </w:rPr>
        <w:sectPr>
          <w:headerReference w:type="even" r:id="rId74"/>
          <w:headerReference w:type="default" r:id="rId75"/>
          <w:footerReference w:type="even" r:id="rId76"/>
          <w:footerReference w:type="default" r:id="rId77"/>
          <w:headerReference w:type="first" r:id="rId78"/>
          <w:footerReference w:type="first" r:id="rId79"/>
          <w:pgSz w:w="11910" w:h="16840"/>
          <w:pgMar w:top="400" w:right="1499" w:bottom="0" w:left="1779" w:header="0" w:footer="0" w:gutter="0"/>
          <w:pgNumType w:start="12"/>
          <w:cols w:space="720"/>
        </w:sectPr>
      </w:pPr>
    </w:p>
    <w:p w:rsidR="00A40866">
      <w:pPr>
        <w:spacing w:before="11"/>
      </w:pPr>
      <w:r>
        <w:pict>
          <v:rect id="_x0000_s1026" style="width:102.55pt;height:0.55pt;margin-top:213.5pt;margin-left:414.5pt;mso-position-horizontal-relative:page;mso-position-vertical-relative:page;position:absolute;z-index:251661312" o:allowincell="f" fillcolor="black" stroked="f"/>
        </w:pict>
      </w:r>
      <w:r>
        <w:pict>
          <v:shapetype id="_x0000_t202" coordsize="21600,21600" o:spt="202" path="m,l,21600r21600,l21600,xe">
            <v:stroke joinstyle="miter"/>
            <v:path gradientshapeok="t" o:connecttype="rect"/>
          </v:shapetype>
          <v:shape id="_x0000_s1027" type="#_x0000_t202" style="width:80.2pt;height:20.7pt;margin-top:460.55pt;margin-left:445.45pt;mso-position-horizontal-relative:page;mso-position-vertical-relative:page;position:absolute;rotation:270;z-index:251660288" o:allowincell="f" filled="f" stroked="f">
            <v:textbox inset="0,0,0,0">
              <w:txbxContent>
                <w:p w:rsidR="00A40866">
                  <w:pPr>
                    <w:pStyle w:val="BodyText"/>
                    <w:spacing w:before="86" w:line="236" w:lineRule="auto"/>
                    <w:ind w:left="20"/>
                    <w:rPr>
                      <w:sz w:val="24"/>
                      <w:szCs w:val="24"/>
                    </w:rPr>
                  </w:pPr>
                  <w:r>
                    <w:rPr>
                      <w:spacing w:val="-5"/>
                      <w:sz w:val="24"/>
                      <w:szCs w:val="24"/>
                    </w:rPr>
                    <w:t>200≤2000</w:t>
                  </w:r>
                </w:p>
              </w:txbxContent>
            </v:textbox>
          </v:shape>
        </w:pict>
      </w:r>
    </w:p>
    <w:p w:rsidR="00A40866">
      <w:pPr>
        <w:spacing w:before="11"/>
      </w:pPr>
    </w:p>
    <w:p w:rsidR="00A40866">
      <w:pPr>
        <w:spacing w:before="11"/>
      </w:pPr>
    </w:p>
    <w:p w:rsidR="00A40866">
      <w:pPr>
        <w:spacing w:before="11"/>
      </w:pPr>
    </w:p>
    <w:p w:rsidR="00A40866">
      <w:pPr>
        <w:spacing w:before="11"/>
      </w:pPr>
    </w:p>
    <w:p w:rsidR="00A40866">
      <w:pPr>
        <w:spacing w:before="11"/>
      </w:pPr>
    </w:p>
    <w:p w:rsidR="00A40866">
      <w:pPr>
        <w:spacing w:before="11"/>
      </w:pPr>
    </w:p>
    <w:p w:rsidR="00A40866">
      <w:pPr>
        <w:spacing w:before="11"/>
      </w:pPr>
    </w:p>
    <w:p w:rsidR="00A40866">
      <w:pPr>
        <w:sectPr>
          <w:headerReference w:type="even" r:id="rId80"/>
          <w:headerReference w:type="default" r:id="rId81"/>
          <w:footerReference w:type="even" r:id="rId82"/>
          <w:footerReference w:type="default" r:id="rId83"/>
          <w:headerReference w:type="first" r:id="rId84"/>
          <w:footerReference w:type="first" r:id="rId85"/>
          <w:pgSz w:w="11910" w:h="16840"/>
          <w:pgMar w:top="400" w:right="490" w:bottom="0" w:left="1786" w:header="0" w:footer="0" w:gutter="0"/>
          <w:pgNumType w:start="13"/>
          <w:cols w:space="720" w:equalWidth="0">
            <w:col w:w="9633" w:space="0"/>
          </w:cols>
        </w:sectPr>
      </w:pPr>
    </w:p>
    <w:p w:rsidR="00A40866">
      <w:pPr>
        <w:spacing w:line="3079" w:lineRule="exact"/>
        <w:ind w:firstLine="423"/>
      </w:pPr>
      <w:r>
        <w:rPr>
          <w:position w:val="-61"/>
          <w:lang w:eastAsia="zh-CN"/>
        </w:rPr>
        <w:drawing>
          <wp:inline distT="0" distB="0" distL="0" distR="0">
            <wp:extent cx="2730491" cy="195571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6"/>
                    <a:stretch>
                      <a:fillRect/>
                    </a:stretch>
                  </pic:blipFill>
                  <pic:spPr>
                    <a:xfrm>
                      <a:off x="0" y="0"/>
                      <a:ext cx="2730491" cy="1955715"/>
                    </a:xfrm>
                    <a:prstGeom prst="rect">
                      <a:avLst/>
                    </a:prstGeom>
                  </pic:spPr>
                </pic:pic>
              </a:graphicData>
            </a:graphic>
          </wp:inline>
        </w:drawing>
      </w:r>
    </w:p>
    <w:p w:rsidR="00A40866">
      <w:pPr>
        <w:pStyle w:val="BodyText"/>
        <w:spacing w:before="99" w:line="184" w:lineRule="auto"/>
        <w:ind w:left="1203"/>
        <w:rPr>
          <w:sz w:val="22"/>
          <w:szCs w:val="22"/>
        </w:rPr>
      </w:pPr>
      <w:r>
        <w:rPr>
          <w:spacing w:val="-7"/>
          <w:sz w:val="22"/>
          <w:szCs w:val="22"/>
        </w:rPr>
        <w:t>接头不在同步内</w:t>
      </w:r>
      <w:r>
        <w:rPr>
          <w:spacing w:val="-7"/>
          <w:sz w:val="22"/>
          <w:szCs w:val="22"/>
        </w:rPr>
        <w:t>(</w:t>
      </w:r>
      <w:r>
        <w:rPr>
          <w:spacing w:val="-7"/>
          <w:sz w:val="22"/>
          <w:szCs w:val="22"/>
        </w:rPr>
        <w:t>立面，外排</w:t>
      </w:r>
      <w:r>
        <w:rPr>
          <w:spacing w:val="-7"/>
          <w:sz w:val="22"/>
          <w:szCs w:val="22"/>
        </w:rPr>
        <w:t>)</w:t>
      </w:r>
    </w:p>
    <w:p w:rsidR="00A40866">
      <w:pPr>
        <w:spacing w:line="14" w:lineRule="auto"/>
        <w:rPr>
          <w:sz w:val="2"/>
        </w:rPr>
      </w:pPr>
      <w:r>
        <w:rPr>
          <w:rFonts w:eastAsia="Arial"/>
          <w:sz w:val="2"/>
          <w:szCs w:val="2"/>
        </w:rPr>
        <w:br w:type="column"/>
      </w:r>
    </w:p>
    <w:p w:rsidR="00A40866">
      <w:pPr>
        <w:pStyle w:val="BodyText"/>
        <w:tabs>
          <w:tab w:val="left" w:pos="2400"/>
        </w:tabs>
        <w:spacing w:before="248" w:line="323" w:lineRule="auto"/>
        <w:ind w:left="840"/>
        <w:rPr>
          <w:sz w:val="24"/>
          <w:szCs w:val="24"/>
        </w:rPr>
      </w:pPr>
      <w:r>
        <w:pict>
          <v:shape id="_x0000_s1028" type="#_x0000_t202" style="width:77.05pt;height:102.55pt;margin-top:3.45pt;margin-left:55pt;position:absolute;z-index:251665408" filled="f" stroked="f">
            <v:textbox inset="0,0,0,0">
              <w:txbxContent>
                <w:p w:rsidR="00A40866">
                  <w:pPr>
                    <w:spacing w:line="20" w:lineRule="exact"/>
                  </w:pPr>
                </w:p>
                <w:tbl>
                  <w:tblPr>
                    <w:tblStyle w:val="TableNormal04"/>
                    <w:tblW w:w="149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0"/>
                    <w:gridCol w:w="740"/>
                  </w:tblGrid>
                  <w:tr>
                    <w:tblPrEx>
                      <w:tblW w:w="149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010"/>
                    </w:trPr>
                    <w:tc>
                      <w:tcPr>
                        <w:tcW w:w="750" w:type="dxa"/>
                        <w:tcBorders>
                          <w:top w:val="nil"/>
                          <w:bottom w:val="nil"/>
                        </w:tcBorders>
                      </w:tcPr>
                      <w:p w:rsidR="00A40866"/>
                    </w:tc>
                    <w:tc>
                      <w:tcPr>
                        <w:tcW w:w="740" w:type="dxa"/>
                        <w:tcBorders>
                          <w:top w:val="nil"/>
                          <w:bottom w:val="nil"/>
                        </w:tcBorders>
                      </w:tcPr>
                      <w:p w:rsidR="00A40866"/>
                    </w:tc>
                  </w:tr>
                </w:tbl>
                <w:p w:rsidR="00A40866"/>
              </w:txbxContent>
            </v:textbox>
          </v:shape>
        </w:pict>
      </w:r>
      <w:r>
        <w:pict>
          <v:shape id="_x0000_s1029" type="#_x0000_t202" style="width:37.55pt;height:78.55pt;margin-top:15.45pt;margin-left:-1pt;position:absolute;z-index:251662336" filled="f" stroked="f">
            <v:textbox inset="0,0,0,0">
              <w:txbxContent>
                <w:p w:rsidR="00A40866">
                  <w:pPr>
                    <w:spacing w:line="20" w:lineRule="exact"/>
                  </w:pPr>
                </w:p>
                <w:tbl>
                  <w:tblPr>
                    <w:tblStyle w:val="TableNormal04"/>
                    <w:tblW w:w="710" w:type="dxa"/>
                    <w:tblInd w:w="20" w:type="dxa"/>
                    <w:tblBorders>
                      <w:top w:val="nil"/>
                      <w:left w:val="nil"/>
                      <w:bottom w:val="nil"/>
                      <w:right w:val="nil"/>
                      <w:insideH w:val="nil"/>
                      <w:insideV w:val="nil"/>
                    </w:tblBorders>
                    <w:tblLayout w:type="fixed"/>
                    <w:tblLook w:val="04A0"/>
                  </w:tblPr>
                  <w:tblGrid>
                    <w:gridCol w:w="710"/>
                  </w:tblGrid>
                  <w:tr>
                    <w:tblPrEx>
                      <w:tblW w:w="710" w:type="dxa"/>
                      <w:tblInd w:w="20" w:type="dxa"/>
                      <w:tblBorders>
                        <w:top w:val="nil"/>
                        <w:left w:val="nil"/>
                        <w:bottom w:val="nil"/>
                        <w:right w:val="nil"/>
                        <w:insideH w:val="nil"/>
                        <w:insideV w:val="nil"/>
                      </w:tblBorders>
                      <w:tblLayout w:type="fixed"/>
                      <w:tblLook w:val="04A0"/>
                    </w:tblPrEx>
                    <w:trPr>
                      <w:trHeight w:val="750"/>
                    </w:trPr>
                    <w:tc>
                      <w:tcPr>
                        <w:tcW w:w="710" w:type="dxa"/>
                        <w:tcBorders>
                          <w:top w:val="single" w:sz="4" w:space="0" w:color="000000"/>
                          <w:bottom w:val="single" w:sz="4" w:space="0" w:color="000000"/>
                        </w:tcBorders>
                      </w:tcPr>
                      <w:p w:rsidR="00A40866">
                        <w:pPr>
                          <w:spacing w:line="338" w:lineRule="auto"/>
                        </w:pPr>
                      </w:p>
                      <w:p w:rsidR="00A40866">
                        <w:pPr>
                          <w:spacing w:line="99" w:lineRule="exact"/>
                        </w:pPr>
                        <w:r>
                          <w:rPr>
                            <w:position w:val="-1"/>
                            <w:lang w:eastAsia="zh-CN"/>
                          </w:rPr>
                          <w:drawing>
                            <wp:inline distT="0" distB="0" distL="0" distR="0">
                              <wp:extent cx="127055" cy="6341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87"/>
                                      <a:stretch>
                                        <a:fillRect/>
                                      </a:stretch>
                                    </pic:blipFill>
                                    <pic:spPr>
                                      <a:xfrm>
                                        <a:off x="0" y="0"/>
                                        <a:ext cx="127055" cy="63411"/>
                                      </a:xfrm>
                                      <a:prstGeom prst="rect">
                                        <a:avLst/>
                                      </a:prstGeom>
                                    </pic:spPr>
                                  </pic:pic>
                                </a:graphicData>
                              </a:graphic>
                            </wp:inline>
                          </w:drawing>
                        </w:r>
                      </w:p>
                    </w:tc>
                  </w:tr>
                  <w:tr>
                    <w:tblPrEx>
                      <w:tblW w:w="710" w:type="dxa"/>
                      <w:tblInd w:w="20" w:type="dxa"/>
                      <w:tblLayout w:type="fixed"/>
                      <w:tblLook w:val="04A0"/>
                    </w:tblPrEx>
                    <w:trPr>
                      <w:trHeight w:val="750"/>
                    </w:trPr>
                    <w:tc>
                      <w:tcPr>
                        <w:tcW w:w="710" w:type="dxa"/>
                        <w:tcBorders>
                          <w:top w:val="single" w:sz="4" w:space="0" w:color="000000"/>
                          <w:bottom w:val="single" w:sz="4" w:space="0" w:color="000000"/>
                        </w:tcBorders>
                      </w:tcPr>
                      <w:p w:rsidR="00A40866">
                        <w:pPr>
                          <w:spacing w:line="327" w:lineRule="auto"/>
                        </w:pPr>
                      </w:p>
                      <w:p w:rsidR="00A40866">
                        <w:pPr>
                          <w:spacing w:line="101" w:lineRule="exact"/>
                        </w:pPr>
                        <w:r>
                          <w:rPr>
                            <w:position w:val="-2"/>
                            <w:lang w:eastAsia="zh-CN"/>
                          </w:rPr>
                          <w:drawing>
                            <wp:inline distT="0" distB="0" distL="0" distR="0">
                              <wp:extent cx="127055" cy="6351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88"/>
                                      <a:stretch>
                                        <a:fillRect/>
                                      </a:stretch>
                                    </pic:blipFill>
                                    <pic:spPr>
                                      <a:xfrm>
                                        <a:off x="0" y="0"/>
                                        <a:ext cx="127055" cy="63518"/>
                                      </a:xfrm>
                                      <a:prstGeom prst="rect">
                                        <a:avLst/>
                                      </a:prstGeom>
                                    </pic:spPr>
                                  </pic:pic>
                                </a:graphicData>
                              </a:graphic>
                            </wp:inline>
                          </w:drawing>
                        </w:r>
                      </w:p>
                    </w:tc>
                  </w:tr>
                </w:tbl>
                <w:p w:rsidR="00A40866"/>
              </w:txbxContent>
            </v:textbox>
          </v:shape>
        </w:pict>
      </w:r>
      <w:r w:rsidR="000003BD">
        <w:rPr>
          <w:strike/>
          <w:sz w:val="24"/>
          <w:szCs w:val="24"/>
        </w:rPr>
        <w:tab/>
      </w:r>
      <w:r w:rsidR="000003BD">
        <w:rPr>
          <w:strike/>
          <w:spacing w:val="20"/>
          <w:sz w:val="24"/>
          <w:szCs w:val="24"/>
          <w:u w:val="single"/>
        </w:rPr>
        <w:t>纵</w:t>
      </w:r>
      <w:r w:rsidR="000003BD">
        <w:rPr>
          <w:spacing w:val="20"/>
          <w:sz w:val="24"/>
          <w:szCs w:val="24"/>
          <w:u w:val="single"/>
        </w:rPr>
        <w:t>向水平杆</w:t>
      </w:r>
    </w:p>
    <w:p w:rsidR="00A40866">
      <w:pPr>
        <w:pStyle w:val="BodyText"/>
        <w:spacing w:line="219" w:lineRule="auto"/>
        <w:jc w:val="right"/>
        <w:rPr>
          <w:sz w:val="25"/>
          <w:szCs w:val="25"/>
        </w:rPr>
      </w:pPr>
      <w:r>
        <w:rPr>
          <w:spacing w:val="-36"/>
          <w:w w:val="94"/>
          <w:sz w:val="25"/>
          <w:szCs w:val="25"/>
        </w:rPr>
        <w:t>内</w:t>
      </w:r>
      <w:r>
        <w:rPr>
          <w:spacing w:val="-35"/>
          <w:w w:val="94"/>
          <w:sz w:val="25"/>
          <w:szCs w:val="25"/>
        </w:rPr>
        <w:t>排立</w:t>
      </w:r>
      <w:r>
        <w:rPr>
          <w:spacing w:val="-10"/>
          <w:w w:val="94"/>
          <w:sz w:val="25"/>
          <w:szCs w:val="25"/>
        </w:rPr>
        <w:t>杆</w:t>
      </w:r>
    </w:p>
    <w:p w:rsidR="00A40866">
      <w:pPr>
        <w:spacing w:before="119" w:line="222" w:lineRule="auto"/>
        <w:jc w:val="right"/>
        <w:rPr>
          <w:rFonts w:ascii="SimHei" w:eastAsia="SimHei" w:hAnsi="SimHei" w:cs="SimHei"/>
          <w:sz w:val="20"/>
          <w:szCs w:val="20"/>
        </w:rPr>
      </w:pPr>
      <w:r>
        <w:rPr>
          <w:rFonts w:eastAsia="Arial"/>
        </w:rPr>
        <w:pict>
          <v:rect id="_x0000_s1030" style="width:103.55pt;height:0.55pt;margin-top:6.15pt;margin-left:41pt;position:absolute;z-index:251663360" fillcolor="black" stroked="f"/>
        </w:pict>
      </w:r>
      <w:r>
        <w:rPr>
          <w:rFonts w:eastAsia="Arial"/>
        </w:rPr>
        <w:pict>
          <v:rect id="_x0000_s1031" style="width:93.5pt;height:0.5pt;margin-top:15.5pt;margin-left:105pt;position:absolute;z-index:251664384" fillcolor="black" stroked="f"/>
        </w:pict>
      </w:r>
      <w:r w:rsidR="000003BD">
        <w:rPr>
          <w:rFonts w:ascii="SimHei" w:eastAsia="SimHei" w:hAnsi="SimHei" w:cs="SimHei"/>
          <w:spacing w:val="-9"/>
          <w:sz w:val="20"/>
          <w:szCs w:val="20"/>
        </w:rPr>
        <w:t>横向水平杆</w:t>
      </w:r>
    </w:p>
    <w:p w:rsidR="00A40866">
      <w:pPr>
        <w:spacing w:line="289" w:lineRule="auto"/>
      </w:pPr>
    </w:p>
    <w:p w:rsidR="00A40866">
      <w:pPr>
        <w:spacing w:line="289" w:lineRule="auto"/>
      </w:pPr>
    </w:p>
    <w:p w:rsidR="00A40866">
      <w:pPr>
        <w:spacing w:line="289" w:lineRule="auto"/>
      </w:pPr>
    </w:p>
    <w:p w:rsidR="00A40866">
      <w:pPr>
        <w:spacing w:line="880" w:lineRule="exact"/>
        <w:ind w:firstLine="1020"/>
      </w:pPr>
      <w:r>
        <w:rPr>
          <w:position w:val="-17"/>
          <w:lang w:eastAsia="zh-CN"/>
        </w:rPr>
        <w:drawing>
          <wp:inline distT="0" distB="0" distL="0" distR="0">
            <wp:extent cx="1047757" cy="55873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89"/>
                    <a:stretch>
                      <a:fillRect/>
                    </a:stretch>
                  </pic:blipFill>
                  <pic:spPr>
                    <a:xfrm>
                      <a:off x="0" y="0"/>
                      <a:ext cx="1047757" cy="558730"/>
                    </a:xfrm>
                    <a:prstGeom prst="rect">
                      <a:avLst/>
                    </a:prstGeom>
                  </pic:spPr>
                </pic:pic>
              </a:graphicData>
            </a:graphic>
          </wp:inline>
        </w:drawing>
      </w:r>
    </w:p>
    <w:p w:rsidR="00A40866">
      <w:pPr>
        <w:pStyle w:val="BodyText"/>
        <w:spacing w:before="99" w:line="184" w:lineRule="auto"/>
        <w:ind w:left="490"/>
        <w:rPr>
          <w:sz w:val="22"/>
          <w:szCs w:val="22"/>
        </w:rPr>
      </w:pPr>
      <w:r>
        <w:rPr>
          <w:spacing w:val="-8"/>
          <w:sz w:val="22"/>
          <w:szCs w:val="22"/>
        </w:rPr>
        <w:t>接头不在同步内</w:t>
      </w:r>
      <w:r>
        <w:rPr>
          <w:spacing w:val="-8"/>
          <w:sz w:val="22"/>
          <w:szCs w:val="22"/>
        </w:rPr>
        <w:t>(</w:t>
      </w:r>
      <w:r>
        <w:rPr>
          <w:spacing w:val="-8"/>
          <w:sz w:val="22"/>
          <w:szCs w:val="22"/>
        </w:rPr>
        <w:t>立面，内排</w:t>
      </w:r>
      <w:r>
        <w:rPr>
          <w:spacing w:val="-8"/>
          <w:sz w:val="22"/>
          <w:szCs w:val="22"/>
        </w:rPr>
        <w:t>)</w:t>
      </w:r>
    </w:p>
    <w:p w:rsidR="00A40866">
      <w:pPr>
        <w:spacing w:line="184" w:lineRule="auto"/>
        <w:rPr>
          <w:sz w:val="22"/>
          <w:szCs w:val="22"/>
        </w:rPr>
        <w:sectPr>
          <w:headerReference w:type="even" r:id="rId90"/>
          <w:headerReference w:type="default" r:id="rId91"/>
          <w:footerReference w:type="even" r:id="rId92"/>
          <w:footerReference w:type="default" r:id="rId93"/>
          <w:headerReference w:type="first" r:id="rId94"/>
          <w:footerReference w:type="first" r:id="rId95"/>
          <w:type w:val="continuous"/>
          <w:pgSz w:w="11910" w:h="16840"/>
          <w:pgMar w:top="400" w:right="490" w:bottom="0" w:left="1786" w:header="0" w:footer="0" w:gutter="0"/>
          <w:pgNumType w:start="14"/>
          <w:cols w:num="2" w:space="720" w:equalWidth="0">
            <w:col w:w="5564" w:space="100"/>
            <w:col w:w="3970" w:space="0"/>
          </w:cols>
        </w:sectPr>
      </w:pPr>
    </w:p>
    <w:p w:rsidR="00A40866">
      <w:pPr>
        <w:spacing w:line="326" w:lineRule="auto"/>
      </w:pPr>
    </w:p>
    <w:p w:rsidR="00A40866">
      <w:pPr>
        <w:pStyle w:val="BodyText"/>
        <w:spacing w:before="82" w:line="219" w:lineRule="auto"/>
        <w:ind w:left="3433"/>
        <w:rPr>
          <w:sz w:val="25"/>
          <w:szCs w:val="25"/>
        </w:rPr>
      </w:pPr>
      <w:r>
        <w:rPr>
          <w:spacing w:val="-12"/>
          <w:sz w:val="25"/>
          <w:szCs w:val="25"/>
        </w:rPr>
        <w:t>立杆对接接头布置</w:t>
      </w:r>
    </w:p>
    <w:p w:rsidR="00A40866">
      <w:pPr>
        <w:spacing w:line="432" w:lineRule="auto"/>
      </w:pPr>
    </w:p>
    <w:p w:rsidR="00A40866">
      <w:pPr>
        <w:spacing w:line="3800" w:lineRule="exact"/>
        <w:ind w:firstLine="373"/>
      </w:pPr>
      <w:r>
        <w:rPr>
          <w:position w:val="-75"/>
          <w:lang w:eastAsia="zh-CN"/>
        </w:rPr>
        <w:drawing>
          <wp:inline distT="0" distB="0" distL="0" distR="0">
            <wp:extent cx="4457694" cy="241296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96"/>
                    <a:stretch>
                      <a:fillRect/>
                    </a:stretch>
                  </pic:blipFill>
                  <pic:spPr>
                    <a:xfrm>
                      <a:off x="0" y="0"/>
                      <a:ext cx="4457694" cy="2412965"/>
                    </a:xfrm>
                    <a:prstGeom prst="rect">
                      <a:avLst/>
                    </a:prstGeom>
                  </pic:spPr>
                </pic:pic>
              </a:graphicData>
            </a:graphic>
          </wp:inline>
        </w:drawing>
      </w:r>
    </w:p>
    <w:p w:rsidR="00A40866">
      <w:pPr>
        <w:pStyle w:val="BodyText"/>
        <w:spacing w:before="310" w:line="219" w:lineRule="auto"/>
        <w:ind w:left="3303"/>
        <w:rPr>
          <w:sz w:val="25"/>
          <w:szCs w:val="25"/>
        </w:rPr>
      </w:pPr>
      <w:r>
        <w:rPr>
          <w:spacing w:val="-12"/>
          <w:sz w:val="25"/>
          <w:szCs w:val="25"/>
        </w:rPr>
        <w:t>纵、横向扫地杆构造</w:t>
      </w:r>
    </w:p>
    <w:p w:rsidR="00A40866">
      <w:pPr>
        <w:pStyle w:val="BodyText"/>
        <w:spacing w:before="173" w:line="219" w:lineRule="auto"/>
        <w:ind w:left="503"/>
        <w:rPr>
          <w:sz w:val="25"/>
          <w:szCs w:val="25"/>
        </w:rPr>
      </w:pPr>
      <w:r>
        <w:rPr>
          <w:spacing w:val="-12"/>
          <w:sz w:val="25"/>
          <w:szCs w:val="25"/>
        </w:rPr>
        <w:t>2</w:t>
      </w:r>
      <w:r>
        <w:rPr>
          <w:spacing w:val="-12"/>
          <w:sz w:val="25"/>
          <w:szCs w:val="25"/>
        </w:rPr>
        <w:t>、纵、横向水平杆</w:t>
      </w:r>
    </w:p>
    <w:p w:rsidR="00A40866">
      <w:pPr>
        <w:pStyle w:val="BodyText"/>
        <w:spacing w:before="183" w:line="460" w:lineRule="exact"/>
        <w:ind w:left="503"/>
        <w:rPr>
          <w:sz w:val="25"/>
          <w:szCs w:val="25"/>
        </w:rPr>
      </w:pPr>
      <w:r>
        <w:rPr>
          <w:spacing w:val="-13"/>
          <w:position w:val="15"/>
          <w:sz w:val="25"/>
          <w:szCs w:val="25"/>
        </w:rPr>
        <w:t>(1)</w:t>
      </w:r>
      <w:r>
        <w:rPr>
          <w:spacing w:val="-13"/>
          <w:position w:val="15"/>
          <w:sz w:val="25"/>
          <w:szCs w:val="25"/>
        </w:rPr>
        <w:t>纵向水平杆设置在立杆内侧，其长度不小于</w:t>
      </w:r>
      <w:r>
        <w:rPr>
          <w:spacing w:val="-13"/>
          <w:position w:val="15"/>
          <w:sz w:val="25"/>
          <w:szCs w:val="25"/>
        </w:rPr>
        <w:t>3</w:t>
      </w:r>
      <w:r>
        <w:rPr>
          <w:spacing w:val="-13"/>
          <w:position w:val="15"/>
          <w:sz w:val="25"/>
          <w:szCs w:val="25"/>
        </w:rPr>
        <w:t>跨。纵向水平杆接长宜使用</w:t>
      </w:r>
    </w:p>
    <w:p w:rsidR="00A40866">
      <w:pPr>
        <w:pStyle w:val="BodyText"/>
        <w:spacing w:line="219" w:lineRule="auto"/>
        <w:ind w:left="13"/>
        <w:rPr>
          <w:sz w:val="25"/>
          <w:szCs w:val="25"/>
        </w:rPr>
      </w:pPr>
      <w:r>
        <w:rPr>
          <w:spacing w:val="-13"/>
          <w:sz w:val="25"/>
          <w:szCs w:val="25"/>
        </w:rPr>
        <w:t>对接扣件连接，也可使用搭接。要求如下：</w:t>
      </w:r>
    </w:p>
    <w:p w:rsidR="00A40866">
      <w:pPr>
        <w:pStyle w:val="BodyText"/>
        <w:spacing w:before="164" w:line="341" w:lineRule="auto"/>
        <w:ind w:left="13" w:right="1349" w:firstLine="490"/>
        <w:rPr>
          <w:sz w:val="25"/>
          <w:szCs w:val="25"/>
        </w:rPr>
      </w:pPr>
      <w:r>
        <w:rPr>
          <w:spacing w:val="-15"/>
          <w:sz w:val="25"/>
          <w:szCs w:val="25"/>
        </w:rPr>
        <w:t>当使用对接时，对接扣件应该交错布置，两根相邻纵向水平杆接头不宜设置</w:t>
      </w:r>
      <w:r>
        <w:rPr>
          <w:spacing w:val="-14"/>
          <w:sz w:val="25"/>
          <w:szCs w:val="25"/>
        </w:rPr>
        <w:t>在同步或者同跨；不一致步或者不一致跨两相邻接头在水平方向错开距离不应小</w:t>
      </w:r>
    </w:p>
    <w:p w:rsidR="00A40866">
      <w:pPr>
        <w:pStyle w:val="BodyText"/>
        <w:spacing w:line="212" w:lineRule="auto"/>
        <w:ind w:left="13"/>
        <w:rPr>
          <w:sz w:val="25"/>
          <w:szCs w:val="25"/>
        </w:rPr>
      </w:pPr>
      <w:r>
        <w:rPr>
          <w:spacing w:val="-11"/>
          <w:sz w:val="25"/>
          <w:szCs w:val="25"/>
        </w:rPr>
        <w:t>于</w:t>
      </w:r>
      <w:r>
        <w:rPr>
          <w:spacing w:val="-11"/>
          <w:sz w:val="25"/>
          <w:szCs w:val="25"/>
        </w:rPr>
        <w:t>500</w:t>
      </w:r>
      <w:r>
        <w:rPr>
          <w:rFonts w:ascii="Times New Roman" w:eastAsia="Times New Roman" w:hAnsi="Times New Roman" w:cs="Times New Roman"/>
          <w:spacing w:val="-11"/>
          <w:sz w:val="25"/>
          <w:szCs w:val="25"/>
        </w:rPr>
        <w:t xml:space="preserve">mm; </w:t>
      </w:r>
      <w:r>
        <w:rPr>
          <w:spacing w:val="-11"/>
          <w:sz w:val="25"/>
          <w:szCs w:val="25"/>
        </w:rPr>
        <w:t>各接头中心至最近主节点的距离不宜大于纵距的</w:t>
      </w:r>
      <w:r>
        <w:rPr>
          <w:spacing w:val="-11"/>
          <w:sz w:val="25"/>
          <w:szCs w:val="25"/>
        </w:rPr>
        <w:t>1/3</w:t>
      </w:r>
      <w:r>
        <w:rPr>
          <w:spacing w:val="-11"/>
          <w:sz w:val="25"/>
          <w:szCs w:val="25"/>
        </w:rPr>
        <w:t>。</w:t>
      </w:r>
    </w:p>
    <w:p w:rsidR="00A40866">
      <w:pPr>
        <w:pStyle w:val="BodyText"/>
        <w:spacing w:before="183" w:line="485" w:lineRule="exact"/>
        <w:ind w:left="503"/>
        <w:rPr>
          <w:sz w:val="25"/>
          <w:szCs w:val="25"/>
        </w:rPr>
      </w:pPr>
      <w:r>
        <w:rPr>
          <w:spacing w:val="-8"/>
          <w:position w:val="18"/>
          <w:sz w:val="25"/>
          <w:szCs w:val="25"/>
        </w:rPr>
        <w:t>当使用搭接时，搭接长度不应小于</w:t>
      </w:r>
      <w:r>
        <w:rPr>
          <w:spacing w:val="-8"/>
          <w:position w:val="18"/>
          <w:sz w:val="25"/>
          <w:szCs w:val="25"/>
        </w:rPr>
        <w:t>1</w:t>
      </w:r>
      <w:r>
        <w:rPr>
          <w:rFonts w:ascii="Times New Roman" w:eastAsia="Times New Roman" w:hAnsi="Times New Roman" w:cs="Times New Roman"/>
          <w:spacing w:val="-8"/>
          <w:position w:val="18"/>
          <w:sz w:val="25"/>
          <w:szCs w:val="25"/>
        </w:rPr>
        <w:t>m,</w:t>
      </w:r>
      <w:r>
        <w:rPr>
          <w:spacing w:val="-8"/>
          <w:position w:val="18"/>
          <w:sz w:val="25"/>
          <w:szCs w:val="25"/>
        </w:rPr>
        <w:t>应等间距</w:t>
      </w:r>
      <w:r>
        <w:rPr>
          <w:spacing w:val="-9"/>
          <w:position w:val="18"/>
          <w:sz w:val="25"/>
          <w:szCs w:val="25"/>
        </w:rPr>
        <w:t>设置</w:t>
      </w:r>
      <w:r>
        <w:rPr>
          <w:spacing w:val="-9"/>
          <w:position w:val="18"/>
          <w:sz w:val="25"/>
          <w:szCs w:val="25"/>
        </w:rPr>
        <w:t>3</w:t>
      </w:r>
      <w:r>
        <w:rPr>
          <w:spacing w:val="-9"/>
          <w:position w:val="18"/>
          <w:sz w:val="25"/>
          <w:szCs w:val="25"/>
        </w:rPr>
        <w:t>个旋转扣件固定，端</w:t>
      </w:r>
    </w:p>
    <w:p w:rsidR="00A40866">
      <w:pPr>
        <w:pStyle w:val="BodyText"/>
        <w:spacing w:before="1" w:line="184" w:lineRule="auto"/>
        <w:ind w:left="13"/>
        <w:rPr>
          <w:sz w:val="25"/>
          <w:szCs w:val="25"/>
        </w:rPr>
      </w:pPr>
      <w:r>
        <w:rPr>
          <w:spacing w:val="-13"/>
          <w:sz w:val="25"/>
          <w:szCs w:val="25"/>
        </w:rPr>
        <w:t>部扣件盖板边缘至搭接纵向水平杆杆端的距离不应小于</w:t>
      </w:r>
      <w:r>
        <w:rPr>
          <w:spacing w:val="-13"/>
          <w:sz w:val="25"/>
          <w:szCs w:val="25"/>
        </w:rPr>
        <w:t>100</w:t>
      </w:r>
      <w:r>
        <w:rPr>
          <w:rFonts w:ascii="Times New Roman" w:eastAsia="Times New Roman" w:hAnsi="Times New Roman" w:cs="Times New Roman"/>
          <w:spacing w:val="-13"/>
          <w:sz w:val="25"/>
          <w:szCs w:val="25"/>
        </w:rPr>
        <w:t>mm</w:t>
      </w:r>
      <w:r>
        <w:rPr>
          <w:spacing w:val="-13"/>
          <w:sz w:val="25"/>
          <w:szCs w:val="25"/>
        </w:rPr>
        <w:t>。</w:t>
      </w:r>
    </w:p>
    <w:p w:rsidR="00A40866">
      <w:pPr>
        <w:spacing w:line="184" w:lineRule="auto"/>
        <w:rPr>
          <w:sz w:val="25"/>
          <w:szCs w:val="25"/>
        </w:rPr>
        <w:sectPr>
          <w:headerReference w:type="even" r:id="rId97"/>
          <w:headerReference w:type="default" r:id="rId98"/>
          <w:footerReference w:type="even" r:id="rId99"/>
          <w:footerReference w:type="default" r:id="rId100"/>
          <w:headerReference w:type="first" r:id="rId101"/>
          <w:footerReference w:type="first" r:id="rId102"/>
          <w:type w:val="continuous"/>
          <w:pgSz w:w="11910" w:h="16840"/>
          <w:pgMar w:top="400" w:right="490" w:bottom="0" w:left="1786" w:header="0" w:footer="0" w:gutter="0"/>
          <w:pgNumType w:start="15"/>
          <w:cols w:space="720" w:equalWidth="0">
            <w:col w:w="9633" w:space="0"/>
          </w:cols>
        </w:sectPr>
      </w:pPr>
    </w:p>
    <w:p w:rsidR="00A40866">
      <w:pPr>
        <w:spacing w:line="266" w:lineRule="auto"/>
      </w:pPr>
    </w:p>
    <w:p w:rsidR="00A40866">
      <w:pPr>
        <w:spacing w:line="266" w:lineRule="auto"/>
      </w:pPr>
    </w:p>
    <w:p w:rsidR="00A40866">
      <w:pPr>
        <w:spacing w:line="266" w:lineRule="auto"/>
      </w:pPr>
    </w:p>
    <w:p w:rsidR="00A40866">
      <w:pPr>
        <w:spacing w:line="267" w:lineRule="auto"/>
      </w:pPr>
    </w:p>
    <w:p w:rsidR="00A40866">
      <w:pPr>
        <w:pStyle w:val="BodyText"/>
        <w:spacing w:before="78" w:line="470" w:lineRule="exact"/>
        <w:ind w:left="500"/>
        <w:rPr>
          <w:sz w:val="24"/>
          <w:szCs w:val="24"/>
        </w:rPr>
      </w:pPr>
      <w:r>
        <w:rPr>
          <w:spacing w:val="-2"/>
          <w:position w:val="17"/>
          <w:sz w:val="24"/>
          <w:szCs w:val="24"/>
        </w:rPr>
        <w:t>(2)</w:t>
      </w:r>
      <w:r>
        <w:rPr>
          <w:spacing w:val="-2"/>
          <w:position w:val="17"/>
          <w:sz w:val="24"/>
          <w:szCs w:val="24"/>
        </w:rPr>
        <w:t>立杆与纵向水平杆交点处设置横向水平杆，两端固定在立杆上，以形成</w:t>
      </w:r>
    </w:p>
    <w:p w:rsidR="00A40866">
      <w:pPr>
        <w:pStyle w:val="BodyText"/>
        <w:spacing w:line="219" w:lineRule="auto"/>
        <w:rPr>
          <w:sz w:val="24"/>
          <w:szCs w:val="24"/>
        </w:rPr>
      </w:pPr>
      <w:r>
        <w:rPr>
          <w:spacing w:val="-6"/>
          <w:sz w:val="24"/>
          <w:szCs w:val="24"/>
        </w:rPr>
        <w:t>空间结构整体受力。</w:t>
      </w:r>
    </w:p>
    <w:p w:rsidR="00A40866">
      <w:pPr>
        <w:spacing w:before="113"/>
      </w:pPr>
    </w:p>
    <w:p w:rsidR="00A40866">
      <w:pPr>
        <w:sectPr>
          <w:headerReference w:type="even" r:id="rId103"/>
          <w:headerReference w:type="default" r:id="rId104"/>
          <w:footerReference w:type="even" r:id="rId105"/>
          <w:footerReference w:type="default" r:id="rId106"/>
          <w:headerReference w:type="first" r:id="rId107"/>
          <w:footerReference w:type="first" r:id="rId108"/>
          <w:pgSz w:w="11910" w:h="16840"/>
          <w:pgMar w:top="400" w:right="1786" w:bottom="0" w:left="1779" w:header="0" w:footer="0" w:gutter="0"/>
          <w:pgNumType w:start="16"/>
          <w:cols w:space="720" w:equalWidth="0">
            <w:col w:w="8344" w:space="0"/>
          </w:cols>
        </w:sectPr>
      </w:pPr>
    </w:p>
    <w:p w:rsidR="00A40866">
      <w:pPr>
        <w:spacing w:line="3660" w:lineRule="exact"/>
        <w:ind w:firstLine="380"/>
      </w:pPr>
      <w:r>
        <w:rPr>
          <w:position w:val="-73"/>
          <w:lang w:eastAsia="zh-CN"/>
        </w:rPr>
        <w:drawing>
          <wp:inline distT="0" distB="0" distL="0" distR="0">
            <wp:extent cx="2108220" cy="232410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09"/>
                    <a:stretch>
                      <a:fillRect/>
                    </a:stretch>
                  </pic:blipFill>
                  <pic:spPr>
                    <a:xfrm>
                      <a:off x="0" y="0"/>
                      <a:ext cx="2108220" cy="2324103"/>
                    </a:xfrm>
                    <a:prstGeom prst="rect">
                      <a:avLst/>
                    </a:prstGeom>
                  </pic:spPr>
                </pic:pic>
              </a:graphicData>
            </a:graphic>
          </wp:inline>
        </w:drawing>
      </w:r>
    </w:p>
    <w:p w:rsidR="00A40866">
      <w:pPr>
        <w:pStyle w:val="BodyText"/>
        <w:spacing w:before="38" w:line="184" w:lineRule="auto"/>
        <w:ind w:left="1090"/>
      </w:pPr>
      <w:r>
        <w:rPr>
          <w:spacing w:val="-9"/>
        </w:rPr>
        <w:t>接头不在同步内</w:t>
      </w:r>
      <w:r>
        <w:rPr>
          <w:spacing w:val="-9"/>
        </w:rPr>
        <w:t>(</w:t>
      </w:r>
      <w:r>
        <w:rPr>
          <w:spacing w:val="-9"/>
        </w:rPr>
        <w:t>立面</w:t>
      </w:r>
      <w:r>
        <w:rPr>
          <w:spacing w:val="-9"/>
        </w:rPr>
        <w:t>)</w:t>
      </w:r>
    </w:p>
    <w:p w:rsidR="00A40866">
      <w:pPr>
        <w:spacing w:line="14" w:lineRule="auto"/>
        <w:rPr>
          <w:sz w:val="2"/>
        </w:rPr>
      </w:pPr>
      <w:r>
        <w:rPr>
          <w:rFonts w:eastAsia="Arial"/>
          <w:sz w:val="2"/>
          <w:szCs w:val="2"/>
        </w:rPr>
        <w:br w:type="column"/>
      </w:r>
    </w:p>
    <w:p w:rsidR="00A40866">
      <w:pPr>
        <w:spacing w:line="317" w:lineRule="auto"/>
      </w:pPr>
    </w:p>
    <w:p w:rsidR="00A40866">
      <w:pPr>
        <w:spacing w:line="317" w:lineRule="auto"/>
      </w:pPr>
    </w:p>
    <w:p w:rsidR="00A40866">
      <w:pPr>
        <w:spacing w:line="318" w:lineRule="auto"/>
      </w:pPr>
    </w:p>
    <w:p w:rsidR="00A40866">
      <w:pPr>
        <w:spacing w:line="2690" w:lineRule="exact"/>
      </w:pPr>
      <w:r>
        <w:rPr>
          <w:position w:val="-53"/>
          <w:lang w:eastAsia="zh-CN"/>
        </w:rPr>
        <w:drawing>
          <wp:inline distT="0" distB="0" distL="0" distR="0">
            <wp:extent cx="2533629" cy="1708163"/>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10"/>
                    <a:stretch>
                      <a:fillRect/>
                    </a:stretch>
                  </pic:blipFill>
                  <pic:spPr>
                    <a:xfrm>
                      <a:off x="0" y="0"/>
                      <a:ext cx="2533629" cy="1708163"/>
                    </a:xfrm>
                    <a:prstGeom prst="rect">
                      <a:avLst/>
                    </a:prstGeom>
                  </pic:spPr>
                </pic:pic>
              </a:graphicData>
            </a:graphic>
          </wp:inline>
        </w:drawing>
      </w:r>
    </w:p>
    <w:p w:rsidR="00A40866">
      <w:pPr>
        <w:spacing w:before="116" w:line="182" w:lineRule="auto"/>
        <w:ind w:left="1460"/>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A-A</w:t>
      </w:r>
    </w:p>
    <w:p w:rsidR="00A40866">
      <w:pPr>
        <w:spacing w:line="182" w:lineRule="auto"/>
        <w:rPr>
          <w:rFonts w:ascii="Times New Roman" w:eastAsia="Times New Roman" w:hAnsi="Times New Roman" w:cs="Times New Roman"/>
          <w:sz w:val="15"/>
          <w:szCs w:val="15"/>
        </w:rPr>
        <w:sectPr>
          <w:headerReference w:type="even" r:id="rId111"/>
          <w:headerReference w:type="default" r:id="rId112"/>
          <w:footerReference w:type="even" r:id="rId113"/>
          <w:footerReference w:type="default" r:id="rId114"/>
          <w:headerReference w:type="first" r:id="rId115"/>
          <w:footerReference w:type="first" r:id="rId116"/>
          <w:type w:val="continuous"/>
          <w:pgSz w:w="11910" w:h="16840"/>
          <w:pgMar w:top="400" w:right="1786" w:bottom="0" w:left="1779" w:header="0" w:footer="0" w:gutter="0"/>
          <w:pgNumType w:start="17"/>
          <w:cols w:num="2" w:space="720" w:equalWidth="0">
            <w:col w:w="4081" w:space="100"/>
            <w:col w:w="4164" w:space="0"/>
          </w:cols>
        </w:sectPr>
      </w:pPr>
    </w:p>
    <w:p w:rsidR="00A40866">
      <w:pPr>
        <w:pStyle w:val="BodyText"/>
        <w:spacing w:before="290" w:line="219" w:lineRule="auto"/>
        <w:ind w:left="3080"/>
        <w:rPr>
          <w:sz w:val="24"/>
          <w:szCs w:val="24"/>
        </w:rPr>
      </w:pPr>
      <w:r>
        <w:rPr>
          <w:spacing w:val="-2"/>
          <w:sz w:val="24"/>
          <w:szCs w:val="24"/>
        </w:rPr>
        <w:t>纵向水平杆对接接头布置</w:t>
      </w:r>
    </w:p>
    <w:p w:rsidR="00A40866">
      <w:pPr>
        <w:pStyle w:val="BodyText"/>
        <w:spacing w:before="197" w:line="219" w:lineRule="auto"/>
        <w:ind w:left="500"/>
        <w:rPr>
          <w:sz w:val="24"/>
          <w:szCs w:val="24"/>
        </w:rPr>
      </w:pPr>
      <w:r>
        <w:rPr>
          <w:spacing w:val="-1"/>
          <w:sz w:val="24"/>
          <w:szCs w:val="24"/>
        </w:rPr>
        <w:t>3</w:t>
      </w:r>
      <w:r>
        <w:rPr>
          <w:spacing w:val="-1"/>
          <w:sz w:val="24"/>
          <w:szCs w:val="24"/>
        </w:rPr>
        <w:t>、剪刀撑设置</w:t>
      </w:r>
    </w:p>
    <w:p w:rsidR="00A40866">
      <w:pPr>
        <w:pStyle w:val="BodyText"/>
        <w:spacing w:before="183" w:line="219" w:lineRule="auto"/>
        <w:ind w:left="500"/>
        <w:rPr>
          <w:sz w:val="24"/>
          <w:szCs w:val="24"/>
        </w:rPr>
      </w:pPr>
      <w:r>
        <w:rPr>
          <w:spacing w:val="-4"/>
          <w:sz w:val="24"/>
          <w:szCs w:val="24"/>
        </w:rPr>
        <w:t>(1)</w:t>
      </w:r>
      <w:r>
        <w:rPr>
          <w:spacing w:val="-4"/>
          <w:sz w:val="24"/>
          <w:szCs w:val="24"/>
        </w:rPr>
        <w:t>脚手架外侧立面整个长度与高度上连续设置剪刀撑；</w:t>
      </w:r>
    </w:p>
    <w:p w:rsidR="00A40866">
      <w:pPr>
        <w:pStyle w:val="BodyText"/>
        <w:spacing w:before="161" w:line="490" w:lineRule="exact"/>
        <w:ind w:left="500"/>
        <w:rPr>
          <w:sz w:val="24"/>
          <w:szCs w:val="24"/>
        </w:rPr>
      </w:pPr>
      <w:r>
        <w:rPr>
          <w:spacing w:val="2"/>
          <w:position w:val="19"/>
          <w:sz w:val="24"/>
          <w:szCs w:val="24"/>
        </w:rPr>
        <w:t>(2)</w:t>
      </w:r>
      <w:r>
        <w:rPr>
          <w:spacing w:val="2"/>
          <w:position w:val="19"/>
          <w:sz w:val="24"/>
          <w:szCs w:val="24"/>
        </w:rPr>
        <w:t>每道剪刀撑宽度不应小于</w:t>
      </w:r>
      <w:r>
        <w:rPr>
          <w:spacing w:val="2"/>
          <w:position w:val="19"/>
          <w:sz w:val="24"/>
          <w:szCs w:val="24"/>
        </w:rPr>
        <w:t>4</w:t>
      </w:r>
      <w:r>
        <w:rPr>
          <w:spacing w:val="2"/>
          <w:position w:val="19"/>
          <w:sz w:val="24"/>
          <w:szCs w:val="24"/>
        </w:rPr>
        <w:t>跨，且不应小于</w:t>
      </w:r>
      <w:r>
        <w:rPr>
          <w:spacing w:val="2"/>
          <w:position w:val="19"/>
          <w:sz w:val="24"/>
          <w:szCs w:val="24"/>
        </w:rPr>
        <w:t>6</w:t>
      </w:r>
      <w:r>
        <w:rPr>
          <w:rFonts w:ascii="Times New Roman" w:eastAsia="Times New Roman" w:hAnsi="Times New Roman" w:cs="Times New Roman"/>
          <w:spacing w:val="2"/>
          <w:position w:val="19"/>
          <w:sz w:val="24"/>
          <w:szCs w:val="24"/>
        </w:rPr>
        <w:t>m,</w:t>
      </w:r>
      <w:r>
        <w:rPr>
          <w:spacing w:val="2"/>
          <w:position w:val="19"/>
          <w:sz w:val="24"/>
          <w:szCs w:val="24"/>
        </w:rPr>
        <w:t>斜杆与地面的倾角宜在</w:t>
      </w:r>
    </w:p>
    <w:p w:rsidR="00A40866">
      <w:pPr>
        <w:pStyle w:val="BodyText"/>
        <w:spacing w:line="222" w:lineRule="auto"/>
        <w:rPr>
          <w:sz w:val="24"/>
          <w:szCs w:val="24"/>
        </w:rPr>
      </w:pPr>
      <w:r>
        <w:rPr>
          <w:spacing w:val="-4"/>
          <w:sz w:val="24"/>
          <w:szCs w:val="24"/>
        </w:rPr>
        <w:t>45°~60°</w:t>
      </w:r>
      <w:r>
        <w:rPr>
          <w:spacing w:val="-4"/>
          <w:sz w:val="24"/>
          <w:szCs w:val="24"/>
        </w:rPr>
        <w:t>之间。</w:t>
      </w:r>
    </w:p>
    <w:p w:rsidR="00A40866">
      <w:pPr>
        <w:pStyle w:val="BodyText"/>
        <w:spacing w:before="168" w:line="363" w:lineRule="auto"/>
        <w:ind w:right="84" w:firstLine="500"/>
        <w:rPr>
          <w:sz w:val="24"/>
          <w:szCs w:val="24"/>
        </w:rPr>
      </w:pPr>
      <w:r>
        <w:rPr>
          <w:spacing w:val="-2"/>
          <w:sz w:val="24"/>
          <w:szCs w:val="24"/>
        </w:rPr>
        <w:t>(3)</w:t>
      </w:r>
      <w:r>
        <w:rPr>
          <w:spacing w:val="-2"/>
          <w:sz w:val="24"/>
          <w:szCs w:val="24"/>
        </w:rPr>
        <w:t>剪刀撑斜杆的接长应使用搭接或者对接，使用搭接连接时，搭接长度不</w:t>
      </w:r>
      <w:r>
        <w:rPr>
          <w:spacing w:val="-1"/>
          <w:sz w:val="24"/>
          <w:szCs w:val="24"/>
        </w:rPr>
        <w:t>小于</w:t>
      </w:r>
      <w:r>
        <w:rPr>
          <w:spacing w:val="-1"/>
          <w:sz w:val="24"/>
          <w:szCs w:val="24"/>
        </w:rPr>
        <w:t>1</w:t>
      </w:r>
      <w:r>
        <w:rPr>
          <w:rFonts w:ascii="Times New Roman" w:eastAsia="Times New Roman" w:hAnsi="Times New Roman" w:cs="Times New Roman"/>
          <w:spacing w:val="-1"/>
          <w:sz w:val="24"/>
          <w:szCs w:val="24"/>
        </w:rPr>
        <w:t>m,</w:t>
      </w:r>
      <w:r>
        <w:rPr>
          <w:spacing w:val="-1"/>
          <w:sz w:val="24"/>
          <w:szCs w:val="24"/>
        </w:rPr>
        <w:t>应使用很多于</w:t>
      </w:r>
      <w:r>
        <w:rPr>
          <w:spacing w:val="-1"/>
          <w:sz w:val="24"/>
          <w:szCs w:val="24"/>
        </w:rPr>
        <w:t>2</w:t>
      </w:r>
      <w:r>
        <w:rPr>
          <w:spacing w:val="-1"/>
          <w:sz w:val="24"/>
          <w:szCs w:val="24"/>
        </w:rPr>
        <w:t>个旋转扣件固定，端部扣件盖板的边缘至杆端距离不小</w:t>
      </w:r>
    </w:p>
    <w:p w:rsidR="00A40866">
      <w:pPr>
        <w:pStyle w:val="BodyText"/>
        <w:spacing w:before="2" w:line="222" w:lineRule="auto"/>
        <w:rPr>
          <w:sz w:val="24"/>
          <w:szCs w:val="24"/>
        </w:rPr>
      </w:pPr>
      <w:r>
        <w:rPr>
          <w:spacing w:val="-18"/>
          <w:sz w:val="24"/>
          <w:szCs w:val="24"/>
        </w:rPr>
        <w:t>于</w:t>
      </w:r>
      <w:r>
        <w:rPr>
          <w:spacing w:val="-18"/>
          <w:sz w:val="24"/>
          <w:szCs w:val="24"/>
        </w:rPr>
        <w:t>100</w:t>
      </w:r>
      <w:r>
        <w:rPr>
          <w:rFonts w:ascii="Times New Roman" w:eastAsia="Times New Roman" w:hAnsi="Times New Roman" w:cs="Times New Roman"/>
          <w:spacing w:val="-18"/>
          <w:sz w:val="24"/>
          <w:szCs w:val="24"/>
        </w:rPr>
        <w:t>mm</w:t>
      </w:r>
      <w:r>
        <w:rPr>
          <w:spacing w:val="-18"/>
          <w:sz w:val="24"/>
          <w:szCs w:val="24"/>
        </w:rPr>
        <w:t>。</w:t>
      </w:r>
    </w:p>
    <w:p w:rsidR="00A40866">
      <w:pPr>
        <w:spacing w:line="330" w:lineRule="auto"/>
      </w:pPr>
    </w:p>
    <w:p w:rsidR="00A40866">
      <w:pPr>
        <w:spacing w:line="331" w:lineRule="auto"/>
      </w:pPr>
    </w:p>
    <w:p w:rsidR="00A40866">
      <w:pPr>
        <w:spacing w:line="2220" w:lineRule="exact"/>
        <w:ind w:firstLine="380"/>
      </w:pPr>
      <w:r>
        <w:rPr>
          <w:position w:val="-44"/>
          <w:lang w:eastAsia="zh-CN"/>
        </w:rPr>
        <w:drawing>
          <wp:inline distT="0" distB="0" distL="0" distR="0">
            <wp:extent cx="4914868" cy="140971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17"/>
                    <a:stretch>
                      <a:fillRect/>
                    </a:stretch>
                  </pic:blipFill>
                  <pic:spPr>
                    <a:xfrm>
                      <a:off x="0" y="0"/>
                      <a:ext cx="4914868" cy="1409710"/>
                    </a:xfrm>
                    <a:prstGeom prst="rect">
                      <a:avLst/>
                    </a:prstGeom>
                  </pic:spPr>
                </pic:pic>
              </a:graphicData>
            </a:graphic>
          </wp:inline>
        </w:drawing>
      </w:r>
    </w:p>
    <w:p w:rsidR="00A40866">
      <w:pPr>
        <w:pStyle w:val="BodyText"/>
        <w:spacing w:before="110" w:line="219" w:lineRule="auto"/>
        <w:ind w:left="3060"/>
        <w:rPr>
          <w:sz w:val="24"/>
          <w:szCs w:val="24"/>
        </w:rPr>
      </w:pPr>
      <w:r>
        <w:rPr>
          <w:spacing w:val="20"/>
          <w:sz w:val="24"/>
          <w:szCs w:val="24"/>
        </w:rPr>
        <w:t>剪刀撑</w:t>
      </w:r>
      <w:r>
        <w:rPr>
          <w:spacing w:val="20"/>
          <w:sz w:val="24"/>
          <w:szCs w:val="24"/>
        </w:rPr>
        <w:t>(</w:t>
      </w:r>
      <w:r>
        <w:rPr>
          <w:spacing w:val="20"/>
          <w:sz w:val="24"/>
          <w:szCs w:val="24"/>
        </w:rPr>
        <w:t>立杆</w:t>
      </w:r>
      <w:r>
        <w:rPr>
          <w:spacing w:val="20"/>
          <w:sz w:val="24"/>
          <w:szCs w:val="24"/>
        </w:rPr>
        <w:t>)</w:t>
      </w:r>
      <w:r>
        <w:rPr>
          <w:spacing w:val="20"/>
          <w:sz w:val="24"/>
          <w:szCs w:val="24"/>
        </w:rPr>
        <w:t>搭接构造</w:t>
      </w:r>
    </w:p>
    <w:p w:rsidR="00A40866">
      <w:pPr>
        <w:pStyle w:val="BodyText"/>
        <w:spacing w:before="176" w:line="219" w:lineRule="auto"/>
        <w:ind w:left="500"/>
        <w:rPr>
          <w:sz w:val="24"/>
          <w:szCs w:val="24"/>
        </w:rPr>
      </w:pPr>
      <w:r>
        <w:rPr>
          <w:spacing w:val="-2"/>
          <w:sz w:val="24"/>
          <w:szCs w:val="24"/>
        </w:rPr>
        <w:t>(4)</w:t>
      </w:r>
      <w:r>
        <w:rPr>
          <w:spacing w:val="-2"/>
          <w:sz w:val="24"/>
          <w:szCs w:val="24"/>
        </w:rPr>
        <w:t>剪刀撑斜杆应用旋转扣件固定在与之相交的横向水平杆的伸出端或者立</w:t>
      </w:r>
    </w:p>
    <w:p w:rsidR="00A40866">
      <w:pPr>
        <w:pStyle w:val="BodyText"/>
        <w:spacing w:before="194" w:line="470" w:lineRule="exact"/>
        <w:rPr>
          <w:sz w:val="24"/>
          <w:szCs w:val="24"/>
        </w:rPr>
      </w:pPr>
      <w:r>
        <w:rPr>
          <w:spacing w:val="-6"/>
          <w:position w:val="17"/>
          <w:sz w:val="24"/>
          <w:szCs w:val="24"/>
        </w:rPr>
        <w:t>杆上，旋转扣件中心线离主节点的距离不宜大于</w:t>
      </w:r>
      <w:r>
        <w:rPr>
          <w:spacing w:val="-6"/>
          <w:position w:val="17"/>
          <w:sz w:val="24"/>
          <w:szCs w:val="24"/>
        </w:rPr>
        <w:t>150</w:t>
      </w:r>
      <w:r>
        <w:rPr>
          <w:rFonts w:ascii="Times New Roman" w:eastAsia="Times New Roman" w:hAnsi="Times New Roman" w:cs="Times New Roman"/>
          <w:spacing w:val="-6"/>
          <w:position w:val="17"/>
          <w:sz w:val="24"/>
          <w:szCs w:val="24"/>
        </w:rPr>
        <w:t>mm</w:t>
      </w:r>
      <w:r>
        <w:rPr>
          <w:spacing w:val="-6"/>
          <w:position w:val="17"/>
          <w:sz w:val="24"/>
          <w:szCs w:val="24"/>
        </w:rPr>
        <w:t>。</w:t>
      </w:r>
    </w:p>
    <w:p w:rsidR="00A40866">
      <w:pPr>
        <w:pStyle w:val="BodyText"/>
        <w:spacing w:line="184" w:lineRule="auto"/>
        <w:ind w:left="500"/>
        <w:rPr>
          <w:sz w:val="24"/>
          <w:szCs w:val="24"/>
        </w:rPr>
      </w:pPr>
      <w:r>
        <w:rPr>
          <w:spacing w:val="-3"/>
          <w:sz w:val="24"/>
          <w:szCs w:val="24"/>
        </w:rPr>
        <w:t>4</w:t>
      </w:r>
      <w:r>
        <w:rPr>
          <w:spacing w:val="-3"/>
          <w:sz w:val="24"/>
          <w:szCs w:val="24"/>
        </w:rPr>
        <w:t>、脚手板、脚手片的铺设要求</w:t>
      </w:r>
    </w:p>
    <w:p w:rsidR="00A40866">
      <w:pPr>
        <w:spacing w:line="184" w:lineRule="auto"/>
        <w:rPr>
          <w:sz w:val="24"/>
          <w:szCs w:val="24"/>
        </w:rPr>
        <w:sectPr>
          <w:headerReference w:type="even" r:id="rId118"/>
          <w:headerReference w:type="default" r:id="rId119"/>
          <w:footerReference w:type="even" r:id="rId120"/>
          <w:footerReference w:type="default" r:id="rId121"/>
          <w:headerReference w:type="first" r:id="rId122"/>
          <w:footerReference w:type="first" r:id="rId123"/>
          <w:type w:val="continuous"/>
          <w:pgSz w:w="11910" w:h="16840"/>
          <w:pgMar w:top="400" w:right="1786" w:bottom="0" w:left="1779" w:header="0" w:footer="0" w:gutter="0"/>
          <w:pgNumType w:start="18"/>
          <w:cols w:space="720" w:equalWidth="0">
            <w:col w:w="8344" w:space="0"/>
          </w:cols>
        </w:sectPr>
      </w:pPr>
    </w:p>
    <w:p w:rsidR="00A40866">
      <w:pPr>
        <w:spacing w:line="266" w:lineRule="auto"/>
      </w:pPr>
    </w:p>
    <w:p w:rsidR="00A40866">
      <w:pPr>
        <w:spacing w:line="266" w:lineRule="auto"/>
      </w:pPr>
    </w:p>
    <w:p w:rsidR="00A40866">
      <w:pPr>
        <w:spacing w:line="266" w:lineRule="auto"/>
      </w:pPr>
    </w:p>
    <w:p w:rsidR="00A40866">
      <w:pPr>
        <w:spacing w:line="266" w:lineRule="auto"/>
      </w:pPr>
    </w:p>
    <w:p w:rsidR="00A40866">
      <w:pPr>
        <w:pStyle w:val="BodyText"/>
        <w:spacing w:before="78" w:line="460" w:lineRule="exact"/>
        <w:ind w:left="493"/>
        <w:rPr>
          <w:sz w:val="24"/>
          <w:szCs w:val="24"/>
        </w:rPr>
      </w:pPr>
      <w:r>
        <w:rPr>
          <w:spacing w:val="-2"/>
          <w:position w:val="16"/>
          <w:sz w:val="24"/>
          <w:szCs w:val="24"/>
        </w:rPr>
        <w:t>(1)</w:t>
      </w:r>
      <w:r>
        <w:rPr>
          <w:spacing w:val="-2"/>
          <w:position w:val="16"/>
          <w:sz w:val="24"/>
          <w:szCs w:val="24"/>
        </w:rPr>
        <w:t>脚手架里排立杆与结构层之间均应铺设脚手板，内外立杆间应满铺脚手</w:t>
      </w:r>
    </w:p>
    <w:p w:rsidR="00A40866">
      <w:pPr>
        <w:pStyle w:val="BodyText"/>
        <w:spacing w:line="218" w:lineRule="auto"/>
        <w:ind w:left="13"/>
        <w:rPr>
          <w:sz w:val="24"/>
          <w:szCs w:val="24"/>
        </w:rPr>
      </w:pPr>
      <w:r>
        <w:rPr>
          <w:spacing w:val="-3"/>
          <w:sz w:val="24"/>
          <w:szCs w:val="24"/>
        </w:rPr>
        <w:t>板，无探头板。将脚手板两端与水平杆可靠固定，严防倾翻。</w:t>
      </w:r>
    </w:p>
    <w:p w:rsidR="00A40866">
      <w:pPr>
        <w:pStyle w:val="BodyText"/>
        <w:spacing w:before="185" w:line="480" w:lineRule="exact"/>
        <w:ind w:left="493"/>
        <w:rPr>
          <w:sz w:val="24"/>
          <w:szCs w:val="24"/>
        </w:rPr>
      </w:pPr>
      <w:r>
        <w:rPr>
          <w:spacing w:val="-2"/>
          <w:position w:val="18"/>
          <w:sz w:val="24"/>
          <w:szCs w:val="24"/>
        </w:rPr>
        <w:t>(2)</w:t>
      </w:r>
      <w:r>
        <w:rPr>
          <w:spacing w:val="-2"/>
          <w:position w:val="18"/>
          <w:sz w:val="24"/>
          <w:szCs w:val="24"/>
        </w:rPr>
        <w:t>满铺层脚手片务必垂直墙面横向铺设，满铺到位，不留空位，不能满铺</w:t>
      </w:r>
    </w:p>
    <w:p w:rsidR="00A40866">
      <w:pPr>
        <w:pStyle w:val="BodyText"/>
        <w:spacing w:line="218" w:lineRule="auto"/>
        <w:ind w:left="13"/>
        <w:rPr>
          <w:sz w:val="24"/>
          <w:szCs w:val="24"/>
        </w:rPr>
      </w:pPr>
      <w:r>
        <w:rPr>
          <w:spacing w:val="-4"/>
          <w:sz w:val="24"/>
          <w:szCs w:val="24"/>
        </w:rPr>
        <w:t>处务必采取有效的防护措施。</w:t>
      </w:r>
    </w:p>
    <w:p w:rsidR="00A40866">
      <w:pPr>
        <w:pStyle w:val="BodyText"/>
        <w:spacing w:before="176" w:line="480" w:lineRule="exact"/>
        <w:ind w:left="493"/>
        <w:rPr>
          <w:sz w:val="24"/>
          <w:szCs w:val="24"/>
        </w:rPr>
      </w:pPr>
      <w:r>
        <w:rPr>
          <w:spacing w:val="2"/>
          <w:position w:val="18"/>
          <w:sz w:val="24"/>
          <w:szCs w:val="24"/>
        </w:rPr>
        <w:t>(3)</w:t>
      </w:r>
      <w:r>
        <w:rPr>
          <w:spacing w:val="2"/>
          <w:position w:val="18"/>
          <w:sz w:val="24"/>
          <w:szCs w:val="24"/>
        </w:rPr>
        <w:t>脚手片须用</w:t>
      </w:r>
      <w:r>
        <w:rPr>
          <w:spacing w:val="2"/>
          <w:position w:val="18"/>
          <w:sz w:val="24"/>
          <w:szCs w:val="24"/>
        </w:rPr>
        <w:t>12-14#</w:t>
      </w:r>
      <w:r>
        <w:rPr>
          <w:spacing w:val="2"/>
          <w:position w:val="18"/>
          <w:sz w:val="24"/>
          <w:szCs w:val="24"/>
        </w:rPr>
        <w:t>铅丝双股并联绑扎，很多于</w:t>
      </w:r>
      <w:r>
        <w:rPr>
          <w:spacing w:val="2"/>
          <w:position w:val="18"/>
          <w:sz w:val="24"/>
          <w:szCs w:val="24"/>
        </w:rPr>
        <w:t>4</w:t>
      </w:r>
      <w:r>
        <w:rPr>
          <w:spacing w:val="2"/>
          <w:position w:val="18"/>
          <w:sz w:val="24"/>
          <w:szCs w:val="24"/>
        </w:rPr>
        <w:t>点，要求绑扎牢固，交</w:t>
      </w:r>
    </w:p>
    <w:p w:rsidR="00A40866">
      <w:pPr>
        <w:pStyle w:val="BodyText"/>
        <w:spacing w:before="1" w:line="218" w:lineRule="auto"/>
        <w:ind w:left="13"/>
        <w:rPr>
          <w:sz w:val="24"/>
          <w:szCs w:val="24"/>
        </w:rPr>
      </w:pPr>
      <w:r>
        <w:rPr>
          <w:spacing w:val="-1"/>
          <w:sz w:val="24"/>
          <w:szCs w:val="24"/>
        </w:rPr>
        <w:t>接处平整，铺设时要选用完好无损的脚手片，发</w:t>
      </w:r>
      <w:r>
        <w:rPr>
          <w:spacing w:val="-2"/>
          <w:sz w:val="24"/>
          <w:szCs w:val="24"/>
        </w:rPr>
        <w:t>现有破旧的要及时更换。</w:t>
      </w:r>
    </w:p>
    <w:p w:rsidR="00A40866">
      <w:pPr>
        <w:spacing w:line="424" w:lineRule="auto"/>
      </w:pPr>
    </w:p>
    <w:p w:rsidR="00A40866">
      <w:pPr>
        <w:spacing w:line="1700" w:lineRule="exact"/>
        <w:ind w:firstLine="123"/>
      </w:pPr>
      <w:r>
        <w:rPr>
          <w:position w:val="-33"/>
          <w:lang w:eastAsia="zh-CN"/>
        </w:rPr>
        <w:drawing>
          <wp:inline distT="0" distB="0" distL="0" distR="0">
            <wp:extent cx="5143493" cy="1079498"/>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24"/>
                    <a:stretch>
                      <a:fillRect/>
                    </a:stretch>
                  </pic:blipFill>
                  <pic:spPr>
                    <a:xfrm>
                      <a:off x="0" y="0"/>
                      <a:ext cx="5143493" cy="1079498"/>
                    </a:xfrm>
                    <a:prstGeom prst="rect">
                      <a:avLst/>
                    </a:prstGeom>
                  </pic:spPr>
                </pic:pic>
              </a:graphicData>
            </a:graphic>
          </wp:inline>
        </w:drawing>
      </w:r>
    </w:p>
    <w:p w:rsidR="00A40866">
      <w:pPr>
        <w:pStyle w:val="BodyText"/>
        <w:spacing w:before="238" w:line="219" w:lineRule="auto"/>
        <w:ind w:left="1633"/>
        <w:rPr>
          <w:sz w:val="24"/>
          <w:szCs w:val="24"/>
        </w:rPr>
      </w:pPr>
      <w:r>
        <w:rPr>
          <w:spacing w:val="-4"/>
          <w:sz w:val="24"/>
          <w:szCs w:val="24"/>
        </w:rPr>
        <w:t>脚手板对接脚手板搭接</w:t>
      </w:r>
    </w:p>
    <w:p w:rsidR="00A40866">
      <w:pPr>
        <w:pStyle w:val="BodyText"/>
        <w:spacing w:before="186" w:line="219" w:lineRule="auto"/>
        <w:ind w:left="3183"/>
        <w:rPr>
          <w:sz w:val="24"/>
          <w:szCs w:val="24"/>
        </w:rPr>
      </w:pPr>
      <w:r>
        <w:rPr>
          <w:spacing w:val="-3"/>
          <w:sz w:val="24"/>
          <w:szCs w:val="24"/>
        </w:rPr>
        <w:t>脚手板对接、搭接构造</w:t>
      </w:r>
    </w:p>
    <w:p w:rsidR="00A40866">
      <w:pPr>
        <w:pStyle w:val="BodyText"/>
        <w:spacing w:before="186" w:line="450" w:lineRule="exact"/>
        <w:jc w:val="right"/>
        <w:rPr>
          <w:sz w:val="24"/>
          <w:szCs w:val="24"/>
        </w:rPr>
      </w:pPr>
      <w:r>
        <w:rPr>
          <w:spacing w:val="-6"/>
          <w:position w:val="15"/>
          <w:sz w:val="24"/>
          <w:szCs w:val="24"/>
        </w:rPr>
        <w:t>(4)</w:t>
      </w:r>
      <w:r>
        <w:rPr>
          <w:spacing w:val="-6"/>
          <w:position w:val="15"/>
          <w:sz w:val="24"/>
          <w:szCs w:val="24"/>
        </w:rPr>
        <w:t>在拐角、斜道平台口处的脚手板，应与横向水平</w:t>
      </w:r>
      <w:r>
        <w:rPr>
          <w:spacing w:val="-7"/>
          <w:position w:val="15"/>
          <w:sz w:val="24"/>
          <w:szCs w:val="24"/>
        </w:rPr>
        <w:t>杆可靠连接，防止滑动；</w:t>
      </w:r>
    </w:p>
    <w:p w:rsidR="00A40866">
      <w:pPr>
        <w:pStyle w:val="BodyText"/>
        <w:spacing w:before="1" w:line="219" w:lineRule="auto"/>
        <w:ind w:left="493"/>
        <w:rPr>
          <w:sz w:val="24"/>
          <w:szCs w:val="24"/>
        </w:rPr>
      </w:pPr>
      <w:r>
        <w:rPr>
          <w:spacing w:val="-4"/>
          <w:sz w:val="24"/>
          <w:szCs w:val="24"/>
        </w:rPr>
        <w:t>5</w:t>
      </w:r>
      <w:r>
        <w:rPr>
          <w:spacing w:val="-4"/>
          <w:sz w:val="24"/>
          <w:szCs w:val="24"/>
        </w:rPr>
        <w:t>、防护栏杆</w:t>
      </w:r>
    </w:p>
    <w:p w:rsidR="00A40866">
      <w:pPr>
        <w:pStyle w:val="BodyText"/>
        <w:spacing w:before="174" w:line="480" w:lineRule="exact"/>
        <w:ind w:right="48"/>
        <w:jc w:val="right"/>
        <w:rPr>
          <w:sz w:val="24"/>
          <w:szCs w:val="24"/>
        </w:rPr>
      </w:pPr>
      <w:r>
        <w:rPr>
          <w:spacing w:val="1"/>
          <w:position w:val="18"/>
          <w:sz w:val="24"/>
          <w:szCs w:val="24"/>
        </w:rPr>
        <w:t>(1)</w:t>
      </w:r>
      <w:r>
        <w:rPr>
          <w:spacing w:val="1"/>
          <w:position w:val="18"/>
          <w:sz w:val="24"/>
          <w:szCs w:val="24"/>
        </w:rPr>
        <w:t>脚手架外侧使用建设主管部门认证的合</w:t>
      </w:r>
      <w:r>
        <w:rPr>
          <w:position w:val="18"/>
          <w:sz w:val="24"/>
          <w:szCs w:val="24"/>
        </w:rPr>
        <w:t>格绿色密目式安全网封闭，且将</w:t>
      </w:r>
    </w:p>
    <w:p w:rsidR="00A40866">
      <w:pPr>
        <w:pStyle w:val="BodyText"/>
        <w:spacing w:before="1" w:line="218" w:lineRule="auto"/>
        <w:ind w:left="13"/>
        <w:rPr>
          <w:sz w:val="24"/>
          <w:szCs w:val="24"/>
        </w:rPr>
      </w:pPr>
      <w:r>
        <w:rPr>
          <w:spacing w:val="-5"/>
          <w:sz w:val="24"/>
          <w:szCs w:val="24"/>
        </w:rPr>
        <w:t>安全网固定在脚手架外立杆内侧。</w:t>
      </w:r>
    </w:p>
    <w:p w:rsidR="00A40866">
      <w:pPr>
        <w:pStyle w:val="BodyText"/>
        <w:spacing w:before="207" w:line="220" w:lineRule="auto"/>
        <w:ind w:left="493"/>
        <w:rPr>
          <w:sz w:val="24"/>
          <w:szCs w:val="24"/>
        </w:rPr>
      </w:pPr>
      <w:r>
        <w:rPr>
          <w:spacing w:val="-2"/>
          <w:sz w:val="24"/>
          <w:szCs w:val="24"/>
        </w:rPr>
        <w:t>(2)</w:t>
      </w:r>
      <w:r>
        <w:rPr>
          <w:spacing w:val="-2"/>
          <w:sz w:val="24"/>
          <w:szCs w:val="24"/>
        </w:rPr>
        <w:t>选用</w:t>
      </w:r>
      <w:r>
        <w:rPr>
          <w:spacing w:val="-2"/>
          <w:sz w:val="24"/>
          <w:szCs w:val="24"/>
        </w:rPr>
        <w:t>18#</w:t>
      </w:r>
      <w:r>
        <w:rPr>
          <w:spacing w:val="-2"/>
          <w:sz w:val="24"/>
          <w:szCs w:val="24"/>
        </w:rPr>
        <w:t>铅丝张挂安全网，要求严密、平整。</w:t>
      </w:r>
    </w:p>
    <w:p w:rsidR="00A40866">
      <w:pPr>
        <w:pStyle w:val="BodyText"/>
        <w:spacing w:before="173" w:line="470" w:lineRule="exact"/>
        <w:ind w:right="64"/>
        <w:jc w:val="right"/>
        <w:rPr>
          <w:sz w:val="24"/>
          <w:szCs w:val="24"/>
        </w:rPr>
      </w:pPr>
      <w:r>
        <w:rPr>
          <w:spacing w:val="-3"/>
          <w:position w:val="17"/>
          <w:sz w:val="24"/>
          <w:szCs w:val="24"/>
        </w:rPr>
        <w:t>(3)</w:t>
      </w:r>
      <w:r>
        <w:rPr>
          <w:spacing w:val="-3"/>
          <w:position w:val="17"/>
          <w:sz w:val="24"/>
          <w:szCs w:val="24"/>
        </w:rPr>
        <w:t>脚手架外侧施工作业层务必在</w:t>
      </w:r>
      <w:r>
        <w:rPr>
          <w:spacing w:val="-3"/>
          <w:position w:val="17"/>
          <w:sz w:val="24"/>
          <w:szCs w:val="24"/>
        </w:rPr>
        <w:t>0.6m</w:t>
      </w:r>
      <w:r>
        <w:rPr>
          <w:spacing w:val="-3"/>
          <w:position w:val="17"/>
          <w:sz w:val="24"/>
          <w:szCs w:val="24"/>
        </w:rPr>
        <w:t>、</w:t>
      </w:r>
      <w:r>
        <w:rPr>
          <w:spacing w:val="-3"/>
          <w:position w:val="17"/>
          <w:sz w:val="24"/>
          <w:szCs w:val="24"/>
        </w:rPr>
        <w:t>1.2m</w:t>
      </w:r>
      <w:r>
        <w:rPr>
          <w:spacing w:val="-3"/>
          <w:position w:val="17"/>
          <w:sz w:val="24"/>
          <w:szCs w:val="24"/>
        </w:rPr>
        <w:t>高位置设置</w:t>
      </w:r>
      <w:r>
        <w:rPr>
          <w:spacing w:val="-3"/>
          <w:position w:val="17"/>
          <w:sz w:val="24"/>
          <w:szCs w:val="24"/>
        </w:rPr>
        <w:t>2</w:t>
      </w:r>
      <w:r>
        <w:rPr>
          <w:spacing w:val="-3"/>
          <w:position w:val="17"/>
          <w:sz w:val="24"/>
          <w:szCs w:val="24"/>
        </w:rPr>
        <w:t>道防护栏杆与</w:t>
      </w:r>
      <w:r>
        <w:rPr>
          <w:spacing w:val="-3"/>
          <w:position w:val="17"/>
          <w:sz w:val="24"/>
          <w:szCs w:val="24"/>
        </w:rPr>
        <w:t>18cm</w:t>
      </w:r>
    </w:p>
    <w:p w:rsidR="00A40866">
      <w:pPr>
        <w:pStyle w:val="BodyText"/>
        <w:spacing w:line="218" w:lineRule="auto"/>
        <w:ind w:left="13"/>
        <w:rPr>
          <w:sz w:val="24"/>
          <w:szCs w:val="24"/>
        </w:rPr>
      </w:pPr>
      <w:r>
        <w:rPr>
          <w:spacing w:val="-2"/>
          <w:sz w:val="24"/>
          <w:szCs w:val="24"/>
        </w:rPr>
        <w:t>高挡脚板，栏杆与挡脚板均应搭设在外立杆</w:t>
      </w:r>
      <w:r>
        <w:rPr>
          <w:spacing w:val="-3"/>
          <w:sz w:val="24"/>
          <w:szCs w:val="24"/>
        </w:rPr>
        <w:t>的内侧。</w:t>
      </w:r>
    </w:p>
    <w:p w:rsidR="00A40866">
      <w:pPr>
        <w:pStyle w:val="BodyText"/>
        <w:spacing w:before="183" w:line="473" w:lineRule="exact"/>
        <w:ind w:right="36"/>
        <w:jc w:val="right"/>
        <w:rPr>
          <w:sz w:val="24"/>
          <w:szCs w:val="24"/>
        </w:rPr>
      </w:pPr>
      <w:r>
        <w:rPr>
          <w:spacing w:val="2"/>
          <w:position w:val="17"/>
          <w:sz w:val="24"/>
          <w:szCs w:val="24"/>
        </w:rPr>
        <w:t>(4)</w:t>
      </w:r>
      <w:r>
        <w:rPr>
          <w:spacing w:val="2"/>
          <w:position w:val="17"/>
          <w:sz w:val="24"/>
          <w:szCs w:val="24"/>
        </w:rPr>
        <w:t>脚手架内侧形成临边的</w:t>
      </w:r>
      <w:r>
        <w:rPr>
          <w:spacing w:val="2"/>
          <w:position w:val="17"/>
          <w:sz w:val="24"/>
          <w:szCs w:val="24"/>
        </w:rPr>
        <w:t>(</w:t>
      </w:r>
      <w:r>
        <w:rPr>
          <w:spacing w:val="2"/>
          <w:position w:val="17"/>
          <w:sz w:val="24"/>
          <w:szCs w:val="24"/>
        </w:rPr>
        <w:t>如遇大开间门窗洞等</w:t>
      </w:r>
      <w:r>
        <w:rPr>
          <w:spacing w:val="2"/>
          <w:position w:val="17"/>
          <w:sz w:val="24"/>
          <w:szCs w:val="24"/>
        </w:rPr>
        <w:t>),</w:t>
      </w:r>
      <w:r>
        <w:rPr>
          <w:spacing w:val="2"/>
          <w:position w:val="17"/>
          <w:sz w:val="24"/>
          <w:szCs w:val="24"/>
        </w:rPr>
        <w:t>在脚手架内侧在</w:t>
      </w:r>
      <w:r>
        <w:rPr>
          <w:spacing w:val="2"/>
          <w:position w:val="17"/>
          <w:sz w:val="24"/>
          <w:szCs w:val="24"/>
        </w:rPr>
        <w:t>0.6</w:t>
      </w:r>
      <w:r>
        <w:rPr>
          <w:rFonts w:ascii="Times New Roman" w:eastAsia="Times New Roman" w:hAnsi="Times New Roman" w:cs="Times New Roman"/>
          <w:spacing w:val="2"/>
          <w:position w:val="17"/>
          <w:sz w:val="24"/>
          <w:szCs w:val="24"/>
        </w:rPr>
        <w:t>m</w:t>
      </w:r>
      <w:r>
        <w:rPr>
          <w:spacing w:val="2"/>
          <w:position w:val="17"/>
          <w:sz w:val="24"/>
          <w:szCs w:val="24"/>
        </w:rPr>
        <w:t>、</w:t>
      </w:r>
    </w:p>
    <w:p w:rsidR="00A40866">
      <w:pPr>
        <w:pStyle w:val="BodyText"/>
        <w:spacing w:before="1" w:line="218" w:lineRule="auto"/>
        <w:ind w:left="13"/>
        <w:rPr>
          <w:sz w:val="24"/>
          <w:szCs w:val="24"/>
        </w:rPr>
      </w:pPr>
      <w:r>
        <w:rPr>
          <w:spacing w:val="-5"/>
          <w:sz w:val="24"/>
          <w:szCs w:val="24"/>
        </w:rPr>
        <w:t>1.2m</w:t>
      </w:r>
      <w:r>
        <w:rPr>
          <w:spacing w:val="-5"/>
          <w:sz w:val="24"/>
          <w:szCs w:val="24"/>
        </w:rPr>
        <w:t>高位置设置</w:t>
      </w:r>
      <w:r>
        <w:rPr>
          <w:spacing w:val="-5"/>
          <w:sz w:val="24"/>
          <w:szCs w:val="24"/>
        </w:rPr>
        <w:t>2</w:t>
      </w:r>
      <w:r>
        <w:rPr>
          <w:spacing w:val="-5"/>
          <w:sz w:val="24"/>
          <w:szCs w:val="24"/>
        </w:rPr>
        <w:t>道防护栏杆与</w:t>
      </w:r>
      <w:r>
        <w:rPr>
          <w:spacing w:val="-5"/>
          <w:sz w:val="24"/>
          <w:szCs w:val="24"/>
        </w:rPr>
        <w:t>18</w:t>
      </w:r>
      <w:r>
        <w:rPr>
          <w:rFonts w:ascii="Times New Roman" w:eastAsia="Times New Roman" w:hAnsi="Times New Roman" w:cs="Times New Roman"/>
          <w:spacing w:val="-5"/>
          <w:sz w:val="24"/>
          <w:szCs w:val="24"/>
        </w:rPr>
        <w:t>cm</w:t>
      </w:r>
      <w:r>
        <w:rPr>
          <w:spacing w:val="-5"/>
          <w:sz w:val="24"/>
          <w:szCs w:val="24"/>
        </w:rPr>
        <w:t>高挡脚</w:t>
      </w:r>
      <w:r>
        <w:rPr>
          <w:spacing w:val="-6"/>
          <w:sz w:val="24"/>
          <w:szCs w:val="24"/>
        </w:rPr>
        <w:t>板。</w:t>
      </w:r>
    </w:p>
    <w:p w:rsidR="00A40866">
      <w:pPr>
        <w:pStyle w:val="BodyText"/>
        <w:spacing w:before="165" w:line="219" w:lineRule="auto"/>
        <w:ind w:left="543"/>
        <w:rPr>
          <w:sz w:val="24"/>
          <w:szCs w:val="24"/>
        </w:rPr>
      </w:pPr>
      <w:r>
        <w:rPr>
          <w:spacing w:val="-13"/>
          <w:sz w:val="24"/>
          <w:szCs w:val="24"/>
        </w:rPr>
        <w:t xml:space="preserve">(5)   </w:t>
      </w:r>
      <w:r>
        <w:rPr>
          <w:spacing w:val="-13"/>
          <w:sz w:val="24"/>
          <w:szCs w:val="24"/>
        </w:rPr>
        <w:t>脚手</w:t>
      </w:r>
      <w:r>
        <w:rPr>
          <w:spacing w:val="-13"/>
          <w:sz w:val="24"/>
          <w:szCs w:val="24"/>
        </w:rPr>
        <w:t xml:space="preserve">  </w:t>
      </w:r>
      <w:r>
        <w:rPr>
          <w:spacing w:val="-13"/>
          <w:sz w:val="24"/>
          <w:szCs w:val="24"/>
        </w:rPr>
        <w:t>架</w:t>
      </w:r>
      <w:r>
        <w:rPr>
          <w:spacing w:val="-13"/>
          <w:sz w:val="24"/>
          <w:szCs w:val="24"/>
        </w:rPr>
        <w:t xml:space="preserve">  </w:t>
      </w:r>
      <w:r>
        <w:rPr>
          <w:spacing w:val="-13"/>
          <w:sz w:val="24"/>
          <w:szCs w:val="24"/>
        </w:rPr>
        <w:t>上门</w:t>
      </w:r>
      <w:r>
        <w:rPr>
          <w:spacing w:val="-13"/>
          <w:sz w:val="24"/>
          <w:szCs w:val="24"/>
        </w:rPr>
        <w:t xml:space="preserve">  </w:t>
      </w:r>
      <w:r>
        <w:rPr>
          <w:spacing w:val="-13"/>
          <w:sz w:val="24"/>
          <w:szCs w:val="24"/>
        </w:rPr>
        <w:t>洞、出</w:t>
      </w:r>
      <w:r>
        <w:rPr>
          <w:spacing w:val="-13"/>
          <w:sz w:val="24"/>
          <w:szCs w:val="24"/>
        </w:rPr>
        <w:t xml:space="preserve">  </w:t>
      </w:r>
      <w:r>
        <w:rPr>
          <w:spacing w:val="-13"/>
          <w:sz w:val="24"/>
          <w:szCs w:val="24"/>
        </w:rPr>
        <w:t>入口</w:t>
      </w:r>
      <w:r>
        <w:rPr>
          <w:spacing w:val="-13"/>
          <w:sz w:val="24"/>
          <w:szCs w:val="24"/>
        </w:rPr>
        <w:t xml:space="preserve">  </w:t>
      </w:r>
      <w:r>
        <w:rPr>
          <w:spacing w:val="-13"/>
          <w:sz w:val="24"/>
          <w:szCs w:val="24"/>
        </w:rPr>
        <w:t>构造</w:t>
      </w:r>
      <w:r>
        <w:rPr>
          <w:spacing w:val="-13"/>
          <w:sz w:val="24"/>
          <w:szCs w:val="24"/>
        </w:rPr>
        <w:t xml:space="preserve">  </w:t>
      </w:r>
      <w:r>
        <w:rPr>
          <w:spacing w:val="-13"/>
          <w:sz w:val="24"/>
          <w:szCs w:val="24"/>
        </w:rPr>
        <w:t>示意图</w:t>
      </w:r>
      <w:r>
        <w:rPr>
          <w:spacing w:val="-13"/>
          <w:sz w:val="24"/>
          <w:szCs w:val="24"/>
        </w:rPr>
        <w:t>:</w:t>
      </w:r>
    </w:p>
    <w:p w:rsidR="00A40866">
      <w:pPr>
        <w:spacing w:line="219" w:lineRule="auto"/>
        <w:rPr>
          <w:sz w:val="24"/>
          <w:szCs w:val="24"/>
        </w:rPr>
        <w:sectPr>
          <w:headerReference w:type="even" r:id="rId125"/>
          <w:headerReference w:type="default" r:id="rId126"/>
          <w:footerReference w:type="even" r:id="rId127"/>
          <w:footerReference w:type="default" r:id="rId128"/>
          <w:headerReference w:type="first" r:id="rId129"/>
          <w:footerReference w:type="first" r:id="rId130"/>
          <w:pgSz w:w="11910" w:h="16840"/>
          <w:pgMar w:top="400" w:right="1759" w:bottom="0" w:left="1786" w:header="0" w:footer="0" w:gutter="0"/>
          <w:pgNumType w:start="19"/>
          <w:cols w:space="720"/>
        </w:sectPr>
      </w:pPr>
    </w:p>
    <w:p w:rsidR="00A40866">
      <w:pPr>
        <w:spacing w:line="260" w:lineRule="auto"/>
      </w:pPr>
    </w:p>
    <w:p w:rsidR="00A40866">
      <w:pPr>
        <w:spacing w:line="260" w:lineRule="auto"/>
      </w:pPr>
    </w:p>
    <w:p w:rsidR="00A40866">
      <w:pPr>
        <w:spacing w:line="260" w:lineRule="auto"/>
      </w:pPr>
    </w:p>
    <w:p w:rsidR="00A40866">
      <w:pPr>
        <w:spacing w:line="260" w:lineRule="auto"/>
      </w:pPr>
    </w:p>
    <w:p w:rsidR="00A40866">
      <w:pPr>
        <w:spacing w:line="261" w:lineRule="auto"/>
      </w:pPr>
    </w:p>
    <w:p w:rsidR="00A40866">
      <w:pPr>
        <w:spacing w:line="4970" w:lineRule="exact"/>
        <w:ind w:firstLine="13"/>
      </w:pPr>
      <w:r>
        <w:rPr>
          <w:position w:val="-99"/>
          <w:lang w:eastAsia="zh-CN"/>
        </w:rPr>
        <w:drawing>
          <wp:inline distT="0" distB="0" distL="0" distR="0">
            <wp:extent cx="4540281" cy="3155942"/>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31"/>
                    <a:stretch>
                      <a:fillRect/>
                    </a:stretch>
                  </pic:blipFill>
                  <pic:spPr>
                    <a:xfrm>
                      <a:off x="0" y="0"/>
                      <a:ext cx="4540281" cy="3155942"/>
                    </a:xfrm>
                    <a:prstGeom prst="rect">
                      <a:avLst/>
                    </a:prstGeom>
                  </pic:spPr>
                </pic:pic>
              </a:graphicData>
            </a:graphic>
          </wp:inline>
        </w:drawing>
      </w:r>
    </w:p>
    <w:p w:rsidR="00A40866">
      <w:pPr>
        <w:spacing w:line="4970" w:lineRule="exact"/>
        <w:sectPr>
          <w:headerReference w:type="even" r:id="rId132"/>
          <w:headerReference w:type="default" r:id="rId133"/>
          <w:footerReference w:type="even" r:id="rId134"/>
          <w:footerReference w:type="default" r:id="rId135"/>
          <w:headerReference w:type="first" r:id="rId136"/>
          <w:footerReference w:type="first" r:id="rId137"/>
          <w:pgSz w:w="11910" w:h="16840"/>
          <w:pgMar w:top="400" w:right="1786" w:bottom="0" w:left="1786" w:header="0" w:footer="0" w:gutter="0"/>
          <w:pgNumType w:start="20"/>
          <w:cols w:space="720" w:equalWidth="0">
            <w:col w:w="8337" w:space="0"/>
          </w:cols>
        </w:sectPr>
      </w:pPr>
    </w:p>
    <w:p w:rsidR="00A40866">
      <w:pPr>
        <w:pStyle w:val="BodyText"/>
        <w:spacing w:before="88" w:line="220" w:lineRule="auto"/>
        <w:ind w:left="1923"/>
        <w:rPr>
          <w:sz w:val="19"/>
          <w:szCs w:val="19"/>
        </w:rPr>
      </w:pPr>
      <w:r>
        <w:rPr>
          <w:spacing w:val="-14"/>
          <w:w w:val="88"/>
          <w:sz w:val="19"/>
          <w:szCs w:val="19"/>
        </w:rPr>
        <w:t>(</w:t>
      </w:r>
      <w:r>
        <w:rPr>
          <w:spacing w:val="-14"/>
          <w:w w:val="88"/>
          <w:sz w:val="19"/>
          <w:szCs w:val="19"/>
        </w:rPr>
        <w:t>立面投影</w:t>
      </w:r>
      <w:r>
        <w:rPr>
          <w:spacing w:val="-14"/>
          <w:w w:val="88"/>
          <w:sz w:val="19"/>
          <w:szCs w:val="19"/>
        </w:rPr>
        <w:t>)</w:t>
      </w:r>
    </w:p>
    <w:p w:rsidR="00A40866">
      <w:pPr>
        <w:spacing w:line="401" w:lineRule="auto"/>
      </w:pPr>
    </w:p>
    <w:p w:rsidR="00A40866">
      <w:pPr>
        <w:pStyle w:val="BodyText"/>
        <w:spacing w:before="82" w:line="184" w:lineRule="auto"/>
        <w:ind w:left="3"/>
        <w:rPr>
          <w:sz w:val="25"/>
          <w:szCs w:val="25"/>
        </w:rPr>
      </w:pPr>
      <w:r>
        <w:rPr>
          <w:spacing w:val="-10"/>
          <w:sz w:val="25"/>
          <w:szCs w:val="25"/>
        </w:rPr>
        <w:t>6</w:t>
      </w:r>
      <w:r>
        <w:rPr>
          <w:spacing w:val="-10"/>
          <w:sz w:val="25"/>
          <w:szCs w:val="25"/>
        </w:rPr>
        <w:t>、连墙件</w:t>
      </w:r>
    </w:p>
    <w:p w:rsidR="00A40866">
      <w:pPr>
        <w:spacing w:line="14" w:lineRule="auto"/>
        <w:rPr>
          <w:sz w:val="2"/>
        </w:rPr>
      </w:pPr>
      <w:r>
        <w:rPr>
          <w:rFonts w:eastAsia="Arial"/>
          <w:sz w:val="2"/>
          <w:szCs w:val="2"/>
        </w:rPr>
        <w:br w:type="column"/>
      </w:r>
    </w:p>
    <w:p w:rsidR="00A40866">
      <w:pPr>
        <w:pStyle w:val="BodyText"/>
        <w:spacing w:before="15" w:line="219" w:lineRule="auto"/>
        <w:ind w:left="2339"/>
        <w:rPr>
          <w:sz w:val="19"/>
          <w:szCs w:val="19"/>
        </w:rPr>
      </w:pPr>
      <w:r>
        <w:rPr>
          <w:spacing w:val="-14"/>
          <w:w w:val="89"/>
          <w:sz w:val="19"/>
          <w:szCs w:val="19"/>
        </w:rPr>
        <w:t>(</w:t>
      </w:r>
      <w:r>
        <w:rPr>
          <w:spacing w:val="-14"/>
          <w:w w:val="89"/>
          <w:sz w:val="19"/>
          <w:szCs w:val="19"/>
        </w:rPr>
        <w:t>偶面投影</w:t>
      </w:r>
      <w:r>
        <w:rPr>
          <w:spacing w:val="-14"/>
          <w:w w:val="89"/>
          <w:sz w:val="19"/>
          <w:szCs w:val="19"/>
        </w:rPr>
        <w:t>)</w:t>
      </w:r>
    </w:p>
    <w:p w:rsidR="00A40866">
      <w:pPr>
        <w:spacing w:before="117" w:line="180" w:lineRule="exact"/>
      </w:pPr>
      <w:r>
        <w:rPr>
          <w:position w:val="-3"/>
          <w:lang w:eastAsia="zh-CN"/>
        </w:rPr>
        <w:drawing>
          <wp:inline distT="0" distB="0" distL="0" distR="0">
            <wp:extent cx="520702" cy="11431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38"/>
                    <a:stretch>
                      <a:fillRect/>
                    </a:stretch>
                  </pic:blipFill>
                  <pic:spPr>
                    <a:xfrm>
                      <a:off x="0" y="0"/>
                      <a:ext cx="520702" cy="114312"/>
                    </a:xfrm>
                    <a:prstGeom prst="rect">
                      <a:avLst/>
                    </a:prstGeom>
                  </pic:spPr>
                </pic:pic>
              </a:graphicData>
            </a:graphic>
          </wp:inline>
        </w:drawing>
      </w:r>
    </w:p>
    <w:p w:rsidR="00A40866">
      <w:pPr>
        <w:spacing w:line="180" w:lineRule="exact"/>
        <w:sectPr>
          <w:headerReference w:type="even" r:id="rId139"/>
          <w:headerReference w:type="default" r:id="rId140"/>
          <w:footerReference w:type="even" r:id="rId141"/>
          <w:footerReference w:type="default" r:id="rId142"/>
          <w:headerReference w:type="first" r:id="rId143"/>
          <w:footerReference w:type="first" r:id="rId144"/>
          <w:type w:val="continuous"/>
          <w:pgSz w:w="11910" w:h="16840"/>
          <w:pgMar w:top="400" w:right="1786" w:bottom="0" w:left="1786" w:header="0" w:footer="0" w:gutter="0"/>
          <w:pgNumType w:start="21"/>
          <w:cols w:num="2" w:space="720" w:equalWidth="0">
            <w:col w:w="3034" w:space="100"/>
            <w:col w:w="5204" w:space="0"/>
          </w:cols>
        </w:sectPr>
      </w:pPr>
    </w:p>
    <w:p w:rsidR="00A40866">
      <w:pPr>
        <w:pStyle w:val="BodyText"/>
        <w:spacing w:before="219" w:line="470" w:lineRule="exact"/>
        <w:ind w:right="28"/>
        <w:jc w:val="right"/>
        <w:rPr>
          <w:sz w:val="24"/>
          <w:szCs w:val="24"/>
        </w:rPr>
      </w:pPr>
      <w:r>
        <w:rPr>
          <w:spacing w:val="-1"/>
          <w:position w:val="17"/>
          <w:sz w:val="24"/>
          <w:szCs w:val="24"/>
        </w:rPr>
        <w:t>(1)</w:t>
      </w:r>
      <w:r>
        <w:rPr>
          <w:spacing w:val="-1"/>
          <w:position w:val="17"/>
          <w:sz w:val="24"/>
          <w:szCs w:val="24"/>
        </w:rPr>
        <w:t>脚手架与建筑物按计算书中连墙件布置要求设拉结点。拉结点在转角范</w:t>
      </w:r>
    </w:p>
    <w:p w:rsidR="00A40866">
      <w:pPr>
        <w:pStyle w:val="BodyText"/>
        <w:spacing w:line="219" w:lineRule="auto"/>
        <w:ind w:left="3"/>
        <w:rPr>
          <w:sz w:val="24"/>
          <w:szCs w:val="24"/>
        </w:rPr>
      </w:pPr>
      <w:r>
        <w:rPr>
          <w:spacing w:val="-7"/>
          <w:sz w:val="24"/>
          <w:szCs w:val="24"/>
        </w:rPr>
        <w:t>围内与顶部处加密。</w:t>
      </w:r>
    </w:p>
    <w:p w:rsidR="00A40866">
      <w:pPr>
        <w:pStyle w:val="BodyText"/>
        <w:spacing w:before="175" w:line="470" w:lineRule="exact"/>
        <w:ind w:right="31"/>
        <w:jc w:val="right"/>
        <w:rPr>
          <w:sz w:val="24"/>
          <w:szCs w:val="24"/>
        </w:rPr>
      </w:pPr>
      <w:r>
        <w:rPr>
          <w:spacing w:val="-1"/>
          <w:position w:val="17"/>
          <w:sz w:val="24"/>
          <w:szCs w:val="24"/>
        </w:rPr>
        <w:t>(2)</w:t>
      </w:r>
      <w:r>
        <w:rPr>
          <w:spacing w:val="-1"/>
          <w:position w:val="17"/>
          <w:sz w:val="24"/>
          <w:szCs w:val="24"/>
        </w:rPr>
        <w:t>连墙件中的连墙杆应呈水平设置，当不能水平设置时，应向脚手架一端</w:t>
      </w:r>
    </w:p>
    <w:p w:rsidR="00A40866">
      <w:pPr>
        <w:pStyle w:val="BodyText"/>
        <w:spacing w:before="1" w:line="219" w:lineRule="auto"/>
        <w:ind w:left="3"/>
        <w:rPr>
          <w:sz w:val="24"/>
          <w:szCs w:val="24"/>
        </w:rPr>
      </w:pPr>
      <w:r>
        <w:rPr>
          <w:spacing w:val="-12"/>
          <w:sz w:val="24"/>
          <w:szCs w:val="24"/>
        </w:rPr>
        <w:t>下斜连接；</w:t>
      </w:r>
    </w:p>
    <w:p w:rsidR="00A40866">
      <w:pPr>
        <w:pStyle w:val="BodyText"/>
        <w:spacing w:before="185" w:line="480" w:lineRule="exact"/>
        <w:ind w:left="533"/>
        <w:rPr>
          <w:sz w:val="24"/>
          <w:szCs w:val="24"/>
        </w:rPr>
      </w:pPr>
      <w:r>
        <w:rPr>
          <w:spacing w:val="-2"/>
          <w:position w:val="18"/>
          <w:sz w:val="24"/>
          <w:szCs w:val="24"/>
        </w:rPr>
        <w:t>(3)</w:t>
      </w:r>
      <w:r>
        <w:rPr>
          <w:spacing w:val="-2"/>
          <w:position w:val="18"/>
          <w:sz w:val="24"/>
          <w:szCs w:val="24"/>
        </w:rPr>
        <w:t>连墙件应从底层第一步纵向水平杆处开始设置，当该处设置有困难</w:t>
      </w:r>
      <w:r>
        <w:rPr>
          <w:spacing w:val="-3"/>
          <w:position w:val="18"/>
          <w:sz w:val="24"/>
          <w:szCs w:val="24"/>
        </w:rPr>
        <w:t>时，</w:t>
      </w:r>
    </w:p>
    <w:p w:rsidR="00A40866">
      <w:pPr>
        <w:pStyle w:val="BodyText"/>
        <w:spacing w:line="219" w:lineRule="auto"/>
        <w:ind w:left="3"/>
        <w:rPr>
          <w:sz w:val="24"/>
          <w:szCs w:val="24"/>
        </w:rPr>
      </w:pPr>
      <w:r>
        <w:rPr>
          <w:spacing w:val="-6"/>
          <w:sz w:val="24"/>
          <w:szCs w:val="24"/>
        </w:rPr>
        <w:t>应使用其它可靠措施固定；</w:t>
      </w:r>
    </w:p>
    <w:p w:rsidR="00A40866">
      <w:pPr>
        <w:pStyle w:val="BodyText"/>
        <w:spacing w:before="175" w:line="464" w:lineRule="exact"/>
        <w:ind w:right="33"/>
        <w:jc w:val="right"/>
        <w:rPr>
          <w:sz w:val="24"/>
          <w:szCs w:val="24"/>
        </w:rPr>
      </w:pPr>
      <w:r>
        <w:rPr>
          <w:spacing w:val="-1"/>
          <w:position w:val="17"/>
          <w:sz w:val="24"/>
          <w:szCs w:val="24"/>
        </w:rPr>
        <w:t>(4)</w:t>
      </w:r>
      <w:r>
        <w:rPr>
          <w:spacing w:val="-1"/>
          <w:position w:val="17"/>
          <w:sz w:val="24"/>
          <w:szCs w:val="24"/>
        </w:rPr>
        <w:t>拉结点应保证牢固，防止其移动变形，且尽量设置在外架纵横向水平杆</w:t>
      </w:r>
    </w:p>
    <w:p w:rsidR="00A40866">
      <w:pPr>
        <w:pStyle w:val="BodyText"/>
        <w:spacing w:before="1" w:line="212" w:lineRule="auto"/>
        <w:ind w:left="3"/>
        <w:rPr>
          <w:rFonts w:ascii="Times New Roman" w:eastAsia="Times New Roman" w:hAnsi="Times New Roman" w:cs="Times New Roman"/>
          <w:sz w:val="24"/>
          <w:szCs w:val="24"/>
        </w:rPr>
      </w:pPr>
      <w:r>
        <w:rPr>
          <w:spacing w:val="-3"/>
          <w:sz w:val="24"/>
          <w:szCs w:val="24"/>
        </w:rPr>
        <w:t>接点处。宜靠近主节点设置，偏离主节点的距离不应大于</w:t>
      </w:r>
      <w:r>
        <w:rPr>
          <w:spacing w:val="-4"/>
          <w:sz w:val="24"/>
          <w:szCs w:val="24"/>
        </w:rPr>
        <w:t>300</w:t>
      </w:r>
      <w:r>
        <w:rPr>
          <w:rFonts w:ascii="Times New Roman" w:eastAsia="Times New Roman" w:hAnsi="Times New Roman" w:cs="Times New Roman"/>
          <w:spacing w:val="-4"/>
          <w:sz w:val="24"/>
          <w:szCs w:val="24"/>
        </w:rPr>
        <w:t>mm;</w:t>
      </w:r>
    </w:p>
    <w:p w:rsidR="00A40866">
      <w:pPr>
        <w:pStyle w:val="BodyText"/>
        <w:spacing w:before="209" w:line="450" w:lineRule="exact"/>
        <w:ind w:right="21"/>
        <w:jc w:val="right"/>
        <w:rPr>
          <w:sz w:val="24"/>
          <w:szCs w:val="24"/>
        </w:rPr>
      </w:pPr>
      <w:r>
        <w:rPr>
          <w:spacing w:val="-1"/>
          <w:position w:val="15"/>
          <w:sz w:val="24"/>
          <w:szCs w:val="24"/>
        </w:rPr>
        <w:t>(5)</w:t>
      </w:r>
      <w:r>
        <w:rPr>
          <w:spacing w:val="-1"/>
          <w:position w:val="15"/>
          <w:sz w:val="24"/>
          <w:szCs w:val="24"/>
        </w:rPr>
        <w:t>外墙装饰阶段拉结点，也须满足上述要求，确因施工需要除去原拉结点</w:t>
      </w:r>
    </w:p>
    <w:p w:rsidR="00A40866">
      <w:pPr>
        <w:pStyle w:val="BodyText"/>
        <w:spacing w:before="1" w:line="219" w:lineRule="auto"/>
        <w:ind w:left="3"/>
        <w:rPr>
          <w:sz w:val="24"/>
          <w:szCs w:val="24"/>
        </w:rPr>
      </w:pPr>
      <w:r>
        <w:rPr>
          <w:spacing w:val="-2"/>
          <w:sz w:val="24"/>
          <w:szCs w:val="24"/>
        </w:rPr>
        <w:t>时，务必重新补设可靠，有效的临时拉结点，以确保外架安全可靠；</w:t>
      </w:r>
    </w:p>
    <w:p w:rsidR="00A40866">
      <w:pPr>
        <w:pStyle w:val="BodyText"/>
        <w:spacing w:before="183" w:line="362" w:lineRule="auto"/>
        <w:ind w:left="3" w:right="25" w:firstLine="529"/>
        <w:rPr>
          <w:sz w:val="24"/>
          <w:szCs w:val="24"/>
        </w:rPr>
      </w:pPr>
      <w:r>
        <w:rPr>
          <w:spacing w:val="-1"/>
          <w:sz w:val="24"/>
          <w:szCs w:val="24"/>
        </w:rPr>
        <w:t>(6)</w:t>
      </w:r>
      <w:r>
        <w:rPr>
          <w:spacing w:val="-1"/>
          <w:sz w:val="24"/>
          <w:szCs w:val="24"/>
        </w:rPr>
        <w:t>当脚手架下部暂不能设连墙件时应采取防倾覆措施。当搭设抛撑时，抛</w:t>
      </w:r>
      <w:r>
        <w:rPr>
          <w:spacing w:val="7"/>
          <w:sz w:val="24"/>
          <w:szCs w:val="24"/>
        </w:rPr>
        <w:t>撑应使用通长杆件并用旋转扣件固定在脚脚手架上，与地面的倾角应在</w:t>
      </w:r>
      <w:r>
        <w:rPr>
          <w:spacing w:val="7"/>
          <w:sz w:val="24"/>
          <w:szCs w:val="24"/>
        </w:rPr>
        <w:t>45°~</w:t>
      </w:r>
      <w:r>
        <w:rPr>
          <w:spacing w:val="-3"/>
          <w:sz w:val="24"/>
          <w:szCs w:val="24"/>
        </w:rPr>
        <w:t>60°</w:t>
      </w:r>
      <w:r>
        <w:rPr>
          <w:spacing w:val="-3"/>
          <w:sz w:val="24"/>
          <w:szCs w:val="24"/>
        </w:rPr>
        <w:t>之间；连接点中心至主节点的距离不应大于</w:t>
      </w:r>
      <w:r>
        <w:rPr>
          <w:spacing w:val="-3"/>
          <w:sz w:val="24"/>
          <w:szCs w:val="24"/>
        </w:rPr>
        <w:t>300</w:t>
      </w:r>
      <w:r>
        <w:rPr>
          <w:rFonts w:ascii="Times New Roman" w:eastAsia="Times New Roman" w:hAnsi="Times New Roman" w:cs="Times New Roman"/>
          <w:spacing w:val="-3"/>
          <w:sz w:val="24"/>
          <w:szCs w:val="24"/>
        </w:rPr>
        <w:t>mm</w:t>
      </w:r>
      <w:r>
        <w:rPr>
          <w:spacing w:val="-3"/>
          <w:sz w:val="24"/>
          <w:szCs w:val="24"/>
        </w:rPr>
        <w:t>。抛撑应在连墙件搭设后</w:t>
      </w:r>
    </w:p>
    <w:p w:rsidR="00A40866">
      <w:pPr>
        <w:pStyle w:val="BodyText"/>
        <w:spacing w:line="219" w:lineRule="auto"/>
        <w:ind w:left="3"/>
        <w:rPr>
          <w:sz w:val="24"/>
          <w:szCs w:val="24"/>
        </w:rPr>
      </w:pPr>
      <w:r>
        <w:rPr>
          <w:spacing w:val="-8"/>
          <w:sz w:val="24"/>
          <w:szCs w:val="24"/>
        </w:rPr>
        <w:t>方可拆除。</w:t>
      </w:r>
    </w:p>
    <w:p w:rsidR="00A40866">
      <w:pPr>
        <w:pStyle w:val="BodyText"/>
        <w:spacing w:before="186" w:line="184" w:lineRule="auto"/>
        <w:ind w:left="533"/>
        <w:rPr>
          <w:sz w:val="24"/>
          <w:szCs w:val="24"/>
        </w:rPr>
      </w:pPr>
      <w:r>
        <w:rPr>
          <w:sz w:val="24"/>
          <w:szCs w:val="24"/>
        </w:rPr>
        <w:t>(7)</w:t>
      </w:r>
      <w:r>
        <w:rPr>
          <w:sz w:val="24"/>
          <w:szCs w:val="24"/>
        </w:rPr>
        <w:t>连墙件构造示意图：</w:t>
      </w:r>
    </w:p>
    <w:p w:rsidR="00A40866">
      <w:pPr>
        <w:spacing w:line="184" w:lineRule="auto"/>
        <w:rPr>
          <w:sz w:val="24"/>
          <w:szCs w:val="24"/>
        </w:rPr>
        <w:sectPr>
          <w:headerReference w:type="even" r:id="rId145"/>
          <w:headerReference w:type="default" r:id="rId146"/>
          <w:footerReference w:type="even" r:id="rId147"/>
          <w:footerReference w:type="default" r:id="rId148"/>
          <w:headerReference w:type="first" r:id="rId149"/>
          <w:footerReference w:type="first" r:id="rId150"/>
          <w:type w:val="continuous"/>
          <w:pgSz w:w="11910" w:h="16840"/>
          <w:pgMar w:top="400" w:right="1786" w:bottom="0" w:left="1786" w:header="0" w:footer="0" w:gutter="0"/>
          <w:pgNumType w:start="22"/>
          <w:cols w:space="720" w:equalWidth="0">
            <w:col w:w="8337" w:space="0"/>
          </w:cols>
        </w:sectPr>
      </w:pPr>
    </w:p>
    <w:p w:rsidR="00A40866">
      <w:pPr>
        <w:spacing w:line="285" w:lineRule="auto"/>
      </w:pPr>
    </w:p>
    <w:p w:rsidR="00A40866">
      <w:pPr>
        <w:spacing w:line="285" w:lineRule="auto"/>
      </w:pPr>
    </w:p>
    <w:p w:rsidR="00A40866">
      <w:pPr>
        <w:spacing w:line="286" w:lineRule="auto"/>
      </w:pPr>
    </w:p>
    <w:p w:rsidR="00A40866">
      <w:pPr>
        <w:spacing w:line="286" w:lineRule="auto"/>
      </w:pPr>
    </w:p>
    <w:p w:rsidR="00A40866">
      <w:pPr>
        <w:spacing w:line="3588" w:lineRule="exact"/>
        <w:ind w:firstLine="433"/>
      </w:pPr>
      <w:r>
        <w:rPr>
          <w:position w:val="-71"/>
          <w:lang w:eastAsia="zh-CN"/>
        </w:rPr>
        <w:drawing>
          <wp:inline distT="0" distB="0" distL="0" distR="0">
            <wp:extent cx="3917934" cy="2278384"/>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51"/>
                    <a:stretch>
                      <a:fillRect/>
                    </a:stretch>
                  </pic:blipFill>
                  <pic:spPr>
                    <a:xfrm>
                      <a:off x="0" y="0"/>
                      <a:ext cx="3917934" cy="2278384"/>
                    </a:xfrm>
                    <a:prstGeom prst="rect">
                      <a:avLst/>
                    </a:prstGeom>
                  </pic:spPr>
                </pic:pic>
              </a:graphicData>
            </a:graphic>
          </wp:inline>
        </w:drawing>
      </w:r>
    </w:p>
    <w:p w:rsidR="00A40866">
      <w:pPr>
        <w:spacing w:line="231" w:lineRule="auto"/>
        <w:ind w:left="903"/>
        <w:rPr>
          <w:rFonts w:ascii="YouYuan" w:eastAsia="YouYuan" w:hAnsi="YouYuan" w:cs="YouYuan"/>
          <w:sz w:val="19"/>
          <w:szCs w:val="19"/>
        </w:rPr>
      </w:pPr>
      <w:r>
        <w:rPr>
          <w:lang w:eastAsia="zh-CN"/>
        </w:rPr>
        <w:drawing>
          <wp:anchor distT="0" distB="0" distL="0" distR="0" simplePos="0" relativeHeight="251667456" behindDoc="0" locked="0" layoutInCell="1" allowOverlap="1">
            <wp:simplePos x="0" y="0"/>
            <wp:positionH relativeFrom="column">
              <wp:posOffset>459443</wp:posOffset>
            </wp:positionH>
            <wp:positionV relativeFrom="paragraph">
              <wp:posOffset>134934</wp:posOffset>
            </wp:positionV>
            <wp:extent cx="4527500" cy="2133546"/>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52"/>
                    <a:stretch>
                      <a:fillRect/>
                    </a:stretch>
                  </pic:blipFill>
                  <pic:spPr>
                    <a:xfrm>
                      <a:off x="0" y="0"/>
                      <a:ext cx="4527500" cy="2133546"/>
                    </a:xfrm>
                    <a:prstGeom prst="rect">
                      <a:avLst/>
                    </a:prstGeom>
                  </pic:spPr>
                </pic:pic>
              </a:graphicData>
            </a:graphic>
          </wp:anchor>
        </w:drawing>
      </w:r>
      <w:r>
        <w:rPr>
          <w:rFonts w:ascii="Times New Roman" w:eastAsia="Times New Roman" w:hAnsi="Times New Roman" w:cs="Times New Roman"/>
          <w:spacing w:val="7"/>
          <w:position w:val="1"/>
          <w:sz w:val="19"/>
          <w:szCs w:val="19"/>
        </w:rPr>
        <w:t>a.</w:t>
      </w:r>
      <w:r>
        <w:rPr>
          <w:rFonts w:ascii="YouYuan" w:eastAsia="YouYuan" w:hAnsi="YouYuan" w:cs="YouYuan"/>
          <w:spacing w:val="7"/>
          <w:position w:val="1"/>
          <w:sz w:val="19"/>
          <w:szCs w:val="19"/>
        </w:rPr>
        <w:t>双排脚手架</w:t>
      </w:r>
      <w:r>
        <w:rPr>
          <w:rFonts w:ascii="YouYuan" w:eastAsia="YouYuan" w:hAnsi="YouYuan" w:cs="YouYuan"/>
          <w:spacing w:val="7"/>
          <w:position w:val="1"/>
          <w:sz w:val="19"/>
          <w:szCs w:val="19"/>
        </w:rPr>
        <w:t>(</w:t>
      </w:r>
      <w:r>
        <w:rPr>
          <w:rFonts w:ascii="YouYuan" w:eastAsia="YouYuan" w:hAnsi="YouYuan" w:cs="YouYuan"/>
          <w:spacing w:val="7"/>
          <w:position w:val="1"/>
          <w:sz w:val="19"/>
          <w:szCs w:val="19"/>
        </w:rPr>
        <w:t>平面</w:t>
      </w:r>
      <w:r>
        <w:rPr>
          <w:rFonts w:ascii="YouYuan" w:eastAsia="YouYuan" w:hAnsi="YouYuan" w:cs="YouYuan"/>
          <w:spacing w:val="7"/>
          <w:position w:val="1"/>
          <w:sz w:val="19"/>
          <w:szCs w:val="19"/>
        </w:rPr>
        <w:t>)</w:t>
      </w:r>
      <w:r>
        <w:rPr>
          <w:rFonts w:ascii="Times New Roman" w:eastAsia="Times New Roman" w:hAnsi="Times New Roman" w:cs="Times New Roman"/>
          <w:spacing w:val="7"/>
          <w:sz w:val="19"/>
          <w:szCs w:val="19"/>
        </w:rPr>
        <w:t>b.</w:t>
      </w:r>
      <w:r>
        <w:rPr>
          <w:rFonts w:ascii="YouYuan" w:eastAsia="YouYuan" w:hAnsi="YouYuan" w:cs="YouYuan"/>
          <w:spacing w:val="7"/>
          <w:sz w:val="19"/>
          <w:szCs w:val="19"/>
        </w:rPr>
        <w:t>单排脚手架</w:t>
      </w:r>
      <w:r>
        <w:rPr>
          <w:rFonts w:ascii="YouYuan" w:eastAsia="YouYuan" w:hAnsi="YouYuan" w:cs="YouYuan"/>
          <w:spacing w:val="7"/>
          <w:sz w:val="19"/>
          <w:szCs w:val="19"/>
        </w:rPr>
        <w:t>(</w:t>
      </w:r>
      <w:r>
        <w:rPr>
          <w:rFonts w:ascii="YouYuan" w:eastAsia="YouYuan" w:hAnsi="YouYuan" w:cs="YouYuan"/>
          <w:spacing w:val="7"/>
          <w:sz w:val="19"/>
          <w:szCs w:val="19"/>
        </w:rPr>
        <w:t>平面</w:t>
      </w:r>
      <w:r>
        <w:rPr>
          <w:rFonts w:ascii="YouYuan" w:eastAsia="YouYuan" w:hAnsi="YouYuan" w:cs="YouYuan"/>
          <w:spacing w:val="7"/>
          <w:sz w:val="19"/>
          <w:szCs w:val="19"/>
        </w:rPr>
        <w:t>)</w:t>
      </w:r>
    </w:p>
    <w:p w:rsidR="00A40866">
      <w:pPr>
        <w:spacing w:line="253" w:lineRule="auto"/>
      </w:pPr>
    </w:p>
    <w:p w:rsidR="00A40866">
      <w:pPr>
        <w:spacing w:line="253" w:lineRule="auto"/>
      </w:pPr>
    </w:p>
    <w:p w:rsidR="00A40866">
      <w:pPr>
        <w:spacing w:line="253" w:lineRule="auto"/>
      </w:pPr>
    </w:p>
    <w:p w:rsidR="00A40866">
      <w:pPr>
        <w:spacing w:line="253" w:lineRule="auto"/>
      </w:pPr>
    </w:p>
    <w:p w:rsidR="00A40866">
      <w:pPr>
        <w:spacing w:line="254" w:lineRule="auto"/>
      </w:pPr>
    </w:p>
    <w:p w:rsidR="00A40866">
      <w:pPr>
        <w:spacing w:line="254" w:lineRule="auto"/>
      </w:pPr>
    </w:p>
    <w:p w:rsidR="00A40866">
      <w:pPr>
        <w:spacing w:line="254" w:lineRule="auto"/>
      </w:pPr>
    </w:p>
    <w:p w:rsidR="00A40866">
      <w:pPr>
        <w:spacing w:line="254" w:lineRule="auto"/>
      </w:pPr>
    </w:p>
    <w:p w:rsidR="00A40866">
      <w:pPr>
        <w:spacing w:line="254" w:lineRule="auto"/>
      </w:pPr>
    </w:p>
    <w:p w:rsidR="00A40866">
      <w:pPr>
        <w:spacing w:line="254" w:lineRule="auto"/>
      </w:pPr>
    </w:p>
    <w:p w:rsidR="00A40866">
      <w:pPr>
        <w:spacing w:line="254" w:lineRule="auto"/>
      </w:pPr>
    </w:p>
    <w:p w:rsidR="00A40866">
      <w:pPr>
        <w:spacing w:line="254" w:lineRule="auto"/>
      </w:pPr>
    </w:p>
    <w:p w:rsidR="00A40866">
      <w:pPr>
        <w:spacing w:line="254" w:lineRule="auto"/>
      </w:pPr>
    </w:p>
    <w:p w:rsidR="00A40866">
      <w:pPr>
        <w:spacing w:line="254" w:lineRule="auto"/>
      </w:pPr>
    </w:p>
    <w:p w:rsidR="00A40866">
      <w:pPr>
        <w:pStyle w:val="BodyText"/>
        <w:spacing w:before="78" w:line="460" w:lineRule="exact"/>
        <w:ind w:left="1153"/>
        <w:rPr>
          <w:sz w:val="24"/>
          <w:szCs w:val="24"/>
        </w:rPr>
      </w:pPr>
      <w:r>
        <w:pict>
          <v:shape id="_x0000_s1032" type="#_x0000_t202" style="width:90.45pt;height:13.55pt;margin-top:-25.35pt;margin-left:49.8pt;position:absolute;z-index:251666432" filled="f" stroked="f">
            <v:textbox inset="0,0,0,0">
              <w:txbxContent>
                <w:p w:rsidR="00A40866">
                  <w:pPr>
                    <w:pStyle w:val="BodyText"/>
                    <w:spacing w:before="19" w:line="224" w:lineRule="auto"/>
                    <w:ind w:left="20"/>
                    <w:rPr>
                      <w:rFonts w:ascii="YouYuan" w:eastAsia="YouYuan" w:hAnsi="YouYuan" w:cs="YouYuan"/>
                      <w:sz w:val="19"/>
                      <w:szCs w:val="19"/>
                    </w:rPr>
                  </w:pPr>
                  <w:r>
                    <w:rPr>
                      <w:b/>
                      <w:bCs/>
                      <w:spacing w:val="-9"/>
                      <w:w w:val="97"/>
                      <w:sz w:val="19"/>
                      <w:szCs w:val="19"/>
                    </w:rPr>
                    <w:t>c.</w:t>
                  </w:r>
                  <w:r>
                    <w:rPr>
                      <w:rFonts w:ascii="YouYuan" w:eastAsia="YouYuan" w:hAnsi="YouYuan" w:cs="YouYuan"/>
                      <w:b/>
                      <w:bCs/>
                      <w:spacing w:val="-9"/>
                      <w:w w:val="97"/>
                      <w:sz w:val="19"/>
                      <w:szCs w:val="19"/>
                    </w:rPr>
                    <w:t>脚手架与框架柱连接</w:t>
                  </w:r>
                </w:p>
              </w:txbxContent>
            </v:textbox>
          </v:shape>
        </w:pict>
      </w:r>
      <w:bookmarkStart w:id="13" w:name="bookmark14"/>
      <w:bookmarkEnd w:id="13"/>
      <w:r w:rsidR="000003BD">
        <w:rPr>
          <w:spacing w:val="-1"/>
          <w:position w:val="16"/>
          <w:sz w:val="24"/>
          <w:szCs w:val="24"/>
        </w:rPr>
        <w:t>1-</w:t>
      </w:r>
      <w:r w:rsidR="000003BD">
        <w:rPr>
          <w:spacing w:val="-1"/>
          <w:position w:val="16"/>
          <w:sz w:val="24"/>
          <w:szCs w:val="24"/>
        </w:rPr>
        <w:t>垫木；</w:t>
      </w:r>
      <w:r w:rsidR="000003BD">
        <w:rPr>
          <w:spacing w:val="-1"/>
          <w:position w:val="16"/>
          <w:sz w:val="24"/>
          <w:szCs w:val="24"/>
        </w:rPr>
        <w:t>2-</w:t>
      </w:r>
      <w:r w:rsidR="000003BD">
        <w:rPr>
          <w:spacing w:val="-1"/>
          <w:position w:val="16"/>
          <w:sz w:val="24"/>
          <w:szCs w:val="24"/>
        </w:rPr>
        <w:t>短钢管；</w:t>
      </w:r>
      <w:r w:rsidR="000003BD">
        <w:rPr>
          <w:spacing w:val="-1"/>
          <w:position w:val="16"/>
          <w:sz w:val="24"/>
          <w:szCs w:val="24"/>
        </w:rPr>
        <w:t>3-</w:t>
      </w:r>
      <w:r w:rsidR="000003BD">
        <w:rPr>
          <w:spacing w:val="-1"/>
          <w:position w:val="16"/>
          <w:sz w:val="24"/>
          <w:szCs w:val="24"/>
        </w:rPr>
        <w:t>直角扣件；</w:t>
      </w:r>
      <w:r w:rsidR="000003BD">
        <w:rPr>
          <w:spacing w:val="-1"/>
          <w:position w:val="16"/>
          <w:sz w:val="24"/>
          <w:szCs w:val="24"/>
        </w:rPr>
        <w:t>4-</w:t>
      </w:r>
      <w:r w:rsidR="000003BD">
        <w:rPr>
          <w:spacing w:val="-1"/>
          <w:position w:val="16"/>
          <w:sz w:val="24"/>
          <w:szCs w:val="24"/>
        </w:rPr>
        <w:t>横向水平杆；</w:t>
      </w:r>
      <w:r w:rsidR="000003BD">
        <w:rPr>
          <w:spacing w:val="-1"/>
          <w:position w:val="16"/>
          <w:sz w:val="24"/>
          <w:szCs w:val="24"/>
        </w:rPr>
        <w:t>5-</w:t>
      </w:r>
      <w:r w:rsidR="000003BD">
        <w:rPr>
          <w:spacing w:val="-1"/>
          <w:position w:val="16"/>
          <w:sz w:val="24"/>
          <w:szCs w:val="24"/>
        </w:rPr>
        <w:t>附加钢管</w:t>
      </w:r>
    </w:p>
    <w:p w:rsidR="00A40866">
      <w:pPr>
        <w:pStyle w:val="BodyText"/>
        <w:spacing w:line="218" w:lineRule="auto"/>
        <w:ind w:left="2863"/>
        <w:rPr>
          <w:sz w:val="24"/>
          <w:szCs w:val="24"/>
        </w:rPr>
      </w:pPr>
      <w:r>
        <w:rPr>
          <w:spacing w:val="-5"/>
          <w:sz w:val="24"/>
          <w:szCs w:val="24"/>
        </w:rPr>
        <w:t>脚手架刚性连墙件构造示意图</w:t>
      </w:r>
    </w:p>
    <w:p w:rsidR="00A40866">
      <w:pPr>
        <w:pStyle w:val="BodyText"/>
        <w:spacing w:before="207" w:line="219" w:lineRule="auto"/>
        <w:ind w:left="503"/>
        <w:rPr>
          <w:sz w:val="24"/>
          <w:szCs w:val="24"/>
        </w:rPr>
      </w:pPr>
      <w:r>
        <w:rPr>
          <w:spacing w:val="-6"/>
          <w:sz w:val="24"/>
          <w:szCs w:val="24"/>
        </w:rPr>
        <w:t>7</w:t>
      </w:r>
      <w:r>
        <w:rPr>
          <w:spacing w:val="-6"/>
          <w:sz w:val="24"/>
          <w:szCs w:val="24"/>
        </w:rPr>
        <w:t>、架体内封闭</w:t>
      </w:r>
    </w:p>
    <w:p w:rsidR="00A40866">
      <w:pPr>
        <w:pStyle w:val="BodyText"/>
        <w:spacing w:before="150" w:line="505" w:lineRule="exact"/>
        <w:ind w:right="65"/>
        <w:jc w:val="right"/>
        <w:rPr>
          <w:sz w:val="24"/>
          <w:szCs w:val="24"/>
        </w:rPr>
      </w:pPr>
      <w:r>
        <w:rPr>
          <w:spacing w:val="-3"/>
          <w:position w:val="20"/>
          <w:sz w:val="24"/>
          <w:szCs w:val="24"/>
        </w:rPr>
        <w:t>(1)</w:t>
      </w:r>
      <w:r>
        <w:rPr>
          <w:spacing w:val="-3"/>
          <w:position w:val="20"/>
          <w:sz w:val="24"/>
          <w:szCs w:val="24"/>
        </w:rPr>
        <w:t>脚手架的架体内立杆距墙体净距最多为</w:t>
      </w:r>
      <w:r>
        <w:rPr>
          <w:spacing w:val="-3"/>
          <w:position w:val="20"/>
          <w:sz w:val="24"/>
          <w:szCs w:val="24"/>
        </w:rPr>
        <w:t>200</w:t>
      </w:r>
      <w:r>
        <w:rPr>
          <w:rFonts w:ascii="Times New Roman" w:eastAsia="Times New Roman" w:hAnsi="Times New Roman" w:cs="Times New Roman"/>
          <w:spacing w:val="-3"/>
          <w:position w:val="20"/>
          <w:sz w:val="24"/>
          <w:szCs w:val="24"/>
        </w:rPr>
        <w:t>mm,</w:t>
      </w:r>
      <w:r>
        <w:rPr>
          <w:spacing w:val="-3"/>
          <w:position w:val="20"/>
          <w:sz w:val="24"/>
          <w:szCs w:val="24"/>
        </w:rPr>
        <w:t>如因结构设计的限制大于</w:t>
      </w:r>
    </w:p>
    <w:p w:rsidR="00A40866">
      <w:pPr>
        <w:pStyle w:val="BodyText"/>
        <w:spacing w:line="218" w:lineRule="auto"/>
        <w:ind w:left="13"/>
        <w:rPr>
          <w:sz w:val="24"/>
          <w:szCs w:val="24"/>
        </w:rPr>
      </w:pPr>
      <w:r>
        <w:rPr>
          <w:spacing w:val="-3"/>
          <w:sz w:val="24"/>
          <w:szCs w:val="24"/>
        </w:rPr>
        <w:t>200mm</w:t>
      </w:r>
      <w:r>
        <w:rPr>
          <w:spacing w:val="-3"/>
          <w:sz w:val="24"/>
          <w:szCs w:val="24"/>
        </w:rPr>
        <w:t>的务必铺设站人板，站人板设置平整牢固。</w:t>
      </w:r>
    </w:p>
    <w:p w:rsidR="00A40866">
      <w:pPr>
        <w:pStyle w:val="BodyText"/>
        <w:spacing w:before="176" w:line="470" w:lineRule="exact"/>
        <w:ind w:left="503"/>
        <w:rPr>
          <w:sz w:val="24"/>
          <w:szCs w:val="24"/>
        </w:rPr>
      </w:pPr>
      <w:r>
        <w:rPr>
          <w:spacing w:val="-3"/>
          <w:position w:val="17"/>
          <w:sz w:val="24"/>
          <w:szCs w:val="24"/>
        </w:rPr>
        <w:t>(2)</w:t>
      </w:r>
      <w:r>
        <w:rPr>
          <w:spacing w:val="-3"/>
          <w:position w:val="17"/>
          <w:sz w:val="24"/>
          <w:szCs w:val="24"/>
        </w:rPr>
        <w:t>脚手架施工层内立杆与建筑物之间应使用脚手片或者木板进行封闭。</w:t>
      </w:r>
    </w:p>
    <w:p w:rsidR="00A40866">
      <w:pPr>
        <w:pStyle w:val="BodyText"/>
        <w:spacing w:before="1" w:line="218" w:lineRule="auto"/>
        <w:ind w:left="503"/>
        <w:rPr>
          <w:sz w:val="24"/>
          <w:szCs w:val="24"/>
        </w:rPr>
      </w:pPr>
      <w:r>
        <w:rPr>
          <w:spacing w:val="-5"/>
          <w:sz w:val="24"/>
          <w:szCs w:val="24"/>
        </w:rPr>
        <w:t>(3)</w:t>
      </w:r>
      <w:r>
        <w:rPr>
          <w:spacing w:val="-5"/>
          <w:sz w:val="24"/>
          <w:szCs w:val="24"/>
        </w:rPr>
        <w:t>施工层下列脚手架每隔</w:t>
      </w:r>
      <w:r>
        <w:rPr>
          <w:spacing w:val="-5"/>
          <w:sz w:val="24"/>
          <w:szCs w:val="24"/>
        </w:rPr>
        <w:t>10</w:t>
      </w:r>
      <w:r>
        <w:rPr>
          <w:rFonts w:ascii="Times New Roman" w:eastAsia="Times New Roman" w:hAnsi="Times New Roman" w:cs="Times New Roman"/>
          <w:spacing w:val="-5"/>
          <w:sz w:val="24"/>
          <w:szCs w:val="24"/>
        </w:rPr>
        <w:t>m</w:t>
      </w:r>
      <w:r>
        <w:rPr>
          <w:spacing w:val="-5"/>
          <w:sz w:val="24"/>
          <w:szCs w:val="24"/>
        </w:rPr>
        <w:t>与底部用</w:t>
      </w:r>
      <w:r>
        <w:rPr>
          <w:spacing w:val="-6"/>
          <w:sz w:val="24"/>
          <w:szCs w:val="24"/>
        </w:rPr>
        <w:t>双层网兜进行封闭。</w:t>
      </w:r>
    </w:p>
    <w:p w:rsidR="00A40866">
      <w:pPr>
        <w:spacing w:line="393" w:lineRule="auto"/>
      </w:pPr>
    </w:p>
    <w:p w:rsidR="00A40866">
      <w:pPr>
        <w:pStyle w:val="BodyText"/>
        <w:spacing w:before="78" w:line="219" w:lineRule="auto"/>
        <w:ind w:left="16"/>
        <w:outlineLvl w:val="0"/>
        <w:rPr>
          <w:sz w:val="24"/>
          <w:szCs w:val="24"/>
        </w:rPr>
      </w:pPr>
      <w:r>
        <w:rPr>
          <w:b/>
          <w:bCs/>
          <w:spacing w:val="-5"/>
          <w:sz w:val="24"/>
          <w:szCs w:val="24"/>
        </w:rPr>
        <w:t>四、悬挑工字钢钢管防护架的施工方法</w:t>
      </w:r>
    </w:p>
    <w:p w:rsidR="00A40866">
      <w:pPr>
        <w:spacing w:line="408" w:lineRule="auto"/>
      </w:pPr>
    </w:p>
    <w:p w:rsidR="00A40866">
      <w:pPr>
        <w:pStyle w:val="BodyText"/>
        <w:spacing w:before="78" w:line="219" w:lineRule="auto"/>
        <w:ind w:left="503"/>
        <w:rPr>
          <w:sz w:val="24"/>
          <w:szCs w:val="24"/>
        </w:rPr>
      </w:pPr>
      <w:r>
        <w:rPr>
          <w:spacing w:val="-5"/>
          <w:sz w:val="24"/>
          <w:szCs w:val="24"/>
        </w:rPr>
        <w:t>1</w:t>
      </w:r>
      <w:r>
        <w:rPr>
          <w:spacing w:val="-5"/>
          <w:sz w:val="24"/>
          <w:szCs w:val="24"/>
        </w:rPr>
        <w:t>、悬挑梁定位</w:t>
      </w:r>
    </w:p>
    <w:p w:rsidR="00A40866">
      <w:pPr>
        <w:pStyle w:val="BodyText"/>
        <w:spacing w:before="176" w:line="361" w:lineRule="auto"/>
        <w:ind w:left="13" w:right="69" w:firstLine="490"/>
        <w:rPr>
          <w:sz w:val="24"/>
          <w:szCs w:val="24"/>
        </w:rPr>
      </w:pPr>
      <w:r>
        <w:rPr>
          <w:spacing w:val="-5"/>
          <w:sz w:val="24"/>
          <w:szCs w:val="24"/>
        </w:rPr>
        <w:t>定距定位，放样悬挑梁位置并做好标记。悬挑梁务必保证有足够的锚固强度</w:t>
      </w:r>
      <w:r>
        <w:rPr>
          <w:spacing w:val="-4"/>
          <w:sz w:val="24"/>
          <w:szCs w:val="24"/>
        </w:rPr>
        <w:t>与截面抗屈曲能力，悬挑长度应按设计确定。普通主梁悬挑时</w:t>
      </w:r>
      <w:r>
        <w:rPr>
          <w:spacing w:val="-5"/>
          <w:sz w:val="24"/>
          <w:szCs w:val="24"/>
        </w:rPr>
        <w:t>，立杆直接支承在</w:t>
      </w:r>
    </w:p>
    <w:p w:rsidR="00A40866">
      <w:pPr>
        <w:pStyle w:val="BodyText"/>
        <w:spacing w:before="1" w:line="218" w:lineRule="auto"/>
        <w:ind w:left="13"/>
        <w:rPr>
          <w:sz w:val="24"/>
          <w:szCs w:val="24"/>
        </w:rPr>
      </w:pPr>
      <w:r>
        <w:rPr>
          <w:spacing w:val="-4"/>
          <w:sz w:val="24"/>
          <w:szCs w:val="24"/>
        </w:rPr>
        <w:t>悬挑梁上，水平悬挑梁的纵向间距与上部脚手架立杆的纵向间距</w:t>
      </w:r>
      <w:r>
        <w:rPr>
          <w:spacing w:val="-5"/>
          <w:sz w:val="24"/>
          <w:szCs w:val="24"/>
        </w:rPr>
        <w:t>相同；上部脚手</w:t>
      </w:r>
    </w:p>
    <w:p w:rsidR="00A40866">
      <w:pPr>
        <w:spacing w:line="218" w:lineRule="auto"/>
        <w:rPr>
          <w:sz w:val="24"/>
          <w:szCs w:val="24"/>
        </w:rPr>
        <w:sectPr>
          <w:headerReference w:type="even" r:id="rId153"/>
          <w:headerReference w:type="default" r:id="rId154"/>
          <w:footerReference w:type="even" r:id="rId155"/>
          <w:footerReference w:type="default" r:id="rId156"/>
          <w:headerReference w:type="first" r:id="rId157"/>
          <w:footerReference w:type="first" r:id="rId158"/>
          <w:pgSz w:w="11910" w:h="16840"/>
          <w:pgMar w:top="400" w:right="1786" w:bottom="0" w:left="1786" w:header="0" w:footer="0" w:gutter="0"/>
          <w:pgNumType w:start="23"/>
          <w:cols w:space="720"/>
        </w:sectPr>
      </w:pPr>
    </w:p>
    <w:p w:rsidR="00A40866">
      <w:pPr>
        <w:spacing w:line="258" w:lineRule="auto"/>
      </w:pPr>
    </w:p>
    <w:p w:rsidR="00A40866">
      <w:pPr>
        <w:spacing w:line="259" w:lineRule="auto"/>
      </w:pPr>
    </w:p>
    <w:p w:rsidR="00A40866">
      <w:pPr>
        <w:spacing w:line="259" w:lineRule="auto"/>
      </w:pPr>
    </w:p>
    <w:p w:rsidR="00A40866">
      <w:pPr>
        <w:spacing w:line="259" w:lineRule="auto"/>
      </w:pPr>
    </w:p>
    <w:p w:rsidR="00A40866">
      <w:pPr>
        <w:pStyle w:val="BodyText"/>
        <w:spacing w:before="78" w:line="477" w:lineRule="exact"/>
        <w:ind w:left="23"/>
        <w:rPr>
          <w:sz w:val="24"/>
          <w:szCs w:val="24"/>
        </w:rPr>
      </w:pPr>
      <w:r>
        <w:rPr>
          <w:spacing w:val="-4"/>
          <w:position w:val="18"/>
          <w:sz w:val="24"/>
          <w:szCs w:val="24"/>
        </w:rPr>
        <w:t>架立杆与挑梁支承结构应有可靠的定位连接措施，以确保上部架体的稳固。通常</w:t>
      </w:r>
    </w:p>
    <w:p w:rsidR="00A40866">
      <w:pPr>
        <w:pStyle w:val="BodyText"/>
        <w:spacing w:line="217" w:lineRule="auto"/>
        <w:ind w:left="23"/>
        <w:rPr>
          <w:sz w:val="24"/>
          <w:szCs w:val="24"/>
        </w:rPr>
      </w:pPr>
      <w:r>
        <w:rPr>
          <w:spacing w:val="13"/>
          <w:sz w:val="24"/>
          <w:szCs w:val="24"/>
        </w:rPr>
        <w:t>使用在挑梁或者纵向联粱上焊接</w:t>
      </w:r>
      <w:r>
        <w:rPr>
          <w:spacing w:val="13"/>
          <w:sz w:val="24"/>
          <w:szCs w:val="24"/>
        </w:rPr>
        <w:t>150-200</w:t>
      </w:r>
      <w:r>
        <w:rPr>
          <w:rFonts w:ascii="Times New Roman" w:eastAsia="Times New Roman" w:hAnsi="Times New Roman" w:cs="Times New Roman"/>
          <w:sz w:val="24"/>
          <w:szCs w:val="24"/>
        </w:rPr>
        <w:t>mm</w:t>
      </w:r>
      <w:r>
        <w:rPr>
          <w:spacing w:val="13"/>
          <w:sz w:val="24"/>
          <w:szCs w:val="24"/>
        </w:rPr>
        <w:t>、外径</w:t>
      </w:r>
      <w:r>
        <w:rPr>
          <w:spacing w:val="13"/>
          <w:sz w:val="24"/>
          <w:szCs w:val="24"/>
        </w:rPr>
        <w:t>①4</w:t>
      </w:r>
      <w:r>
        <w:rPr>
          <w:spacing w:val="12"/>
          <w:sz w:val="24"/>
          <w:szCs w:val="24"/>
        </w:rPr>
        <w:t>0</w:t>
      </w:r>
      <w:r>
        <w:rPr>
          <w:rFonts w:ascii="Times New Roman" w:eastAsia="Times New Roman" w:hAnsi="Times New Roman" w:cs="Times New Roman"/>
          <w:sz w:val="24"/>
          <w:szCs w:val="24"/>
        </w:rPr>
        <w:t>mm</w:t>
      </w:r>
      <w:r>
        <w:rPr>
          <w:spacing w:val="12"/>
          <w:sz w:val="24"/>
          <w:szCs w:val="24"/>
        </w:rPr>
        <w:t>的钢管或者外径</w:t>
      </w:r>
    </w:p>
    <w:p w:rsidR="00A40866">
      <w:pPr>
        <w:pStyle w:val="BodyText"/>
        <w:spacing w:before="198" w:line="217" w:lineRule="auto"/>
        <w:ind w:left="23"/>
        <w:rPr>
          <w:sz w:val="24"/>
          <w:szCs w:val="24"/>
        </w:rPr>
      </w:pPr>
      <w:r>
        <w:rPr>
          <w:spacing w:val="-5"/>
          <w:sz w:val="24"/>
          <w:szCs w:val="24"/>
        </w:rPr>
        <w:t>①25mm</w:t>
      </w:r>
      <w:r>
        <w:rPr>
          <w:spacing w:val="-5"/>
          <w:sz w:val="24"/>
          <w:szCs w:val="24"/>
        </w:rPr>
        <w:t>的钢筋，立杆套在其外，并同时在立杆下部设置扫地杆。</w:t>
      </w:r>
    </w:p>
    <w:p w:rsidR="00A40866">
      <w:pPr>
        <w:pStyle w:val="BodyText"/>
        <w:spacing w:before="200" w:line="219" w:lineRule="auto"/>
        <w:ind w:left="493"/>
        <w:rPr>
          <w:sz w:val="24"/>
          <w:szCs w:val="24"/>
        </w:rPr>
      </w:pPr>
      <w:r>
        <w:rPr>
          <w:spacing w:val="-4"/>
          <w:sz w:val="24"/>
          <w:szCs w:val="24"/>
        </w:rPr>
        <w:t>2</w:t>
      </w:r>
      <w:r>
        <w:rPr>
          <w:spacing w:val="-4"/>
          <w:sz w:val="24"/>
          <w:szCs w:val="24"/>
        </w:rPr>
        <w:t>、悬挑梁宜使用钢筋拉环、</w:t>
      </w:r>
      <w:r>
        <w:rPr>
          <w:rFonts w:ascii="Times New Roman" w:eastAsia="Times New Roman" w:hAnsi="Times New Roman" w:cs="Times New Roman"/>
          <w:spacing w:val="-4"/>
          <w:sz w:val="24"/>
          <w:szCs w:val="24"/>
        </w:rPr>
        <w:t>U</w:t>
      </w:r>
      <w:r>
        <w:rPr>
          <w:spacing w:val="-4"/>
          <w:sz w:val="24"/>
          <w:szCs w:val="24"/>
        </w:rPr>
        <w:t>型螺栓进行锚固：</w:t>
      </w:r>
    </w:p>
    <w:p w:rsidR="00A40866">
      <w:pPr>
        <w:pStyle w:val="BodyText"/>
        <w:spacing w:before="174" w:line="470" w:lineRule="exact"/>
        <w:ind w:left="493"/>
        <w:rPr>
          <w:sz w:val="24"/>
          <w:szCs w:val="24"/>
        </w:rPr>
      </w:pPr>
      <w:r>
        <w:rPr>
          <w:spacing w:val="-2"/>
          <w:position w:val="17"/>
          <w:sz w:val="24"/>
          <w:szCs w:val="24"/>
        </w:rPr>
        <w:t>(1)</w:t>
      </w:r>
      <w:r>
        <w:rPr>
          <w:spacing w:val="-2"/>
          <w:position w:val="17"/>
          <w:sz w:val="24"/>
          <w:szCs w:val="24"/>
        </w:rPr>
        <w:t>钢筋拉环、</w:t>
      </w:r>
      <w:r>
        <w:rPr>
          <w:rFonts w:ascii="Times New Roman" w:eastAsia="Times New Roman" w:hAnsi="Times New Roman" w:cs="Times New Roman"/>
          <w:spacing w:val="-2"/>
          <w:position w:val="17"/>
          <w:sz w:val="24"/>
          <w:szCs w:val="24"/>
        </w:rPr>
        <w:t>U</w:t>
      </w:r>
      <w:r>
        <w:rPr>
          <w:spacing w:val="-2"/>
          <w:position w:val="17"/>
          <w:sz w:val="24"/>
          <w:szCs w:val="24"/>
        </w:rPr>
        <w:t>型螺栓预埋位置宜为悬挑梁尾端向里</w:t>
      </w:r>
      <w:r>
        <w:rPr>
          <w:spacing w:val="-2"/>
          <w:position w:val="17"/>
          <w:sz w:val="24"/>
          <w:szCs w:val="24"/>
        </w:rPr>
        <w:t>30</w:t>
      </w:r>
      <w:r>
        <w:rPr>
          <w:rFonts w:ascii="Times New Roman" w:eastAsia="Times New Roman" w:hAnsi="Times New Roman" w:cs="Times New Roman"/>
          <w:spacing w:val="-2"/>
          <w:position w:val="17"/>
          <w:sz w:val="24"/>
          <w:szCs w:val="24"/>
        </w:rPr>
        <w:t>cm</w:t>
      </w:r>
      <w:r>
        <w:rPr>
          <w:spacing w:val="-2"/>
          <w:position w:val="17"/>
          <w:sz w:val="24"/>
          <w:szCs w:val="24"/>
        </w:rPr>
        <w:t>处；</w:t>
      </w:r>
    </w:p>
    <w:p w:rsidR="00A40866">
      <w:pPr>
        <w:pStyle w:val="BodyText"/>
        <w:spacing w:line="218" w:lineRule="auto"/>
        <w:ind w:left="493"/>
        <w:rPr>
          <w:sz w:val="24"/>
          <w:szCs w:val="24"/>
        </w:rPr>
      </w:pPr>
      <w:r>
        <w:rPr>
          <w:spacing w:val="-3"/>
          <w:sz w:val="24"/>
          <w:szCs w:val="24"/>
        </w:rPr>
        <w:t>(2)</w:t>
      </w:r>
      <w:r>
        <w:rPr>
          <w:spacing w:val="-3"/>
          <w:sz w:val="24"/>
          <w:szCs w:val="24"/>
        </w:rPr>
        <w:t>钢筋预埋至砼板、砼梁底部，每侧平直段不小于</w:t>
      </w:r>
      <w:r>
        <w:rPr>
          <w:spacing w:val="-3"/>
          <w:sz w:val="24"/>
          <w:szCs w:val="24"/>
        </w:rPr>
        <w:t>0.6</w:t>
      </w:r>
      <w:r>
        <w:rPr>
          <w:spacing w:val="-3"/>
          <w:sz w:val="24"/>
          <w:szCs w:val="24"/>
        </w:rPr>
        <w:t>米；</w:t>
      </w:r>
    </w:p>
    <w:p w:rsidR="00A40866">
      <w:pPr>
        <w:pStyle w:val="BodyText"/>
        <w:spacing w:before="140" w:line="506" w:lineRule="exact"/>
        <w:ind w:right="15"/>
        <w:jc w:val="right"/>
        <w:rPr>
          <w:sz w:val="24"/>
          <w:szCs w:val="24"/>
        </w:rPr>
      </w:pPr>
      <w:r>
        <w:rPr>
          <w:rFonts w:ascii="Times New Roman" w:eastAsia="Times New Roman" w:hAnsi="Times New Roman" w:cs="Times New Roman"/>
          <w:spacing w:val="-2"/>
          <w:position w:val="20"/>
          <w:sz w:val="24"/>
          <w:szCs w:val="24"/>
        </w:rPr>
        <w:t>(3)U</w:t>
      </w:r>
      <w:r>
        <w:rPr>
          <w:spacing w:val="-2"/>
          <w:position w:val="20"/>
          <w:sz w:val="24"/>
          <w:szCs w:val="24"/>
        </w:rPr>
        <w:t>型螺栓预埋至砼板、砼梁底部，</w:t>
      </w:r>
      <w:r>
        <w:rPr>
          <w:spacing w:val="-2"/>
          <w:position w:val="20"/>
          <w:sz w:val="24"/>
          <w:szCs w:val="24"/>
        </w:rPr>
        <w:t>2</w:t>
      </w:r>
      <w:r>
        <w:rPr>
          <w:spacing w:val="-2"/>
          <w:position w:val="20"/>
          <w:sz w:val="24"/>
          <w:szCs w:val="24"/>
        </w:rPr>
        <w:t>根</w:t>
      </w:r>
      <w:r>
        <w:rPr>
          <w:spacing w:val="-2"/>
          <w:position w:val="20"/>
          <w:sz w:val="24"/>
          <w:szCs w:val="24"/>
        </w:rPr>
        <w:t>1.5</w:t>
      </w:r>
      <w:r>
        <w:rPr>
          <w:spacing w:val="-2"/>
          <w:position w:val="20"/>
          <w:sz w:val="24"/>
          <w:szCs w:val="24"/>
        </w:rPr>
        <w:t>米长直径</w:t>
      </w:r>
      <w:r>
        <w:rPr>
          <w:spacing w:val="-2"/>
          <w:position w:val="20"/>
          <w:sz w:val="24"/>
          <w:szCs w:val="24"/>
        </w:rPr>
        <w:t>18</w:t>
      </w:r>
      <w:r>
        <w:rPr>
          <w:spacing w:val="-2"/>
          <w:position w:val="20"/>
          <w:sz w:val="24"/>
          <w:szCs w:val="24"/>
        </w:rPr>
        <w:t>二级钢筋放置</w:t>
      </w:r>
      <w:r>
        <w:rPr>
          <w:rFonts w:ascii="Times New Roman" w:eastAsia="Times New Roman" w:hAnsi="Times New Roman" w:cs="Times New Roman"/>
          <w:spacing w:val="-2"/>
          <w:position w:val="20"/>
          <w:sz w:val="24"/>
          <w:szCs w:val="24"/>
        </w:rPr>
        <w:t>U</w:t>
      </w:r>
      <w:r>
        <w:rPr>
          <w:spacing w:val="-2"/>
          <w:position w:val="20"/>
          <w:sz w:val="24"/>
          <w:szCs w:val="24"/>
        </w:rPr>
        <w:t>型筋</w:t>
      </w:r>
    </w:p>
    <w:p w:rsidR="00A40866">
      <w:pPr>
        <w:pStyle w:val="BodyText"/>
        <w:spacing w:before="1" w:line="219" w:lineRule="auto"/>
        <w:ind w:left="23"/>
        <w:rPr>
          <w:sz w:val="24"/>
          <w:szCs w:val="24"/>
        </w:rPr>
      </w:pPr>
      <w:r>
        <w:rPr>
          <w:spacing w:val="-15"/>
          <w:sz w:val="24"/>
          <w:szCs w:val="24"/>
        </w:rPr>
        <w:t>上部；</w:t>
      </w:r>
    </w:p>
    <w:p w:rsidR="00A40866">
      <w:pPr>
        <w:pStyle w:val="BodyText"/>
        <w:spacing w:before="195" w:line="219" w:lineRule="auto"/>
        <w:ind w:left="493"/>
        <w:rPr>
          <w:sz w:val="24"/>
          <w:szCs w:val="24"/>
        </w:rPr>
      </w:pPr>
      <w:r>
        <w:rPr>
          <w:spacing w:val="-1"/>
          <w:sz w:val="24"/>
          <w:szCs w:val="24"/>
        </w:rPr>
        <w:t>(4)</w:t>
      </w:r>
      <w:r>
        <w:rPr>
          <w:spacing w:val="-1"/>
          <w:sz w:val="24"/>
          <w:szCs w:val="24"/>
        </w:rPr>
        <w:t>钢筋拉环、</w:t>
      </w:r>
      <w:r>
        <w:rPr>
          <w:rFonts w:ascii="Times New Roman" w:eastAsia="Times New Roman" w:hAnsi="Times New Roman" w:cs="Times New Roman"/>
          <w:spacing w:val="-1"/>
          <w:sz w:val="24"/>
          <w:szCs w:val="24"/>
        </w:rPr>
        <w:t>U</w:t>
      </w:r>
      <w:r>
        <w:rPr>
          <w:spacing w:val="-1"/>
          <w:sz w:val="24"/>
          <w:szCs w:val="24"/>
        </w:rPr>
        <w:t>型螺栓与悬挑梁间隙用木楔楔紧；</w:t>
      </w:r>
    </w:p>
    <w:p w:rsidR="00A40866">
      <w:pPr>
        <w:pStyle w:val="BodyText"/>
        <w:spacing w:before="154" w:line="500" w:lineRule="exact"/>
        <w:ind w:right="23"/>
        <w:jc w:val="right"/>
        <w:rPr>
          <w:sz w:val="24"/>
          <w:szCs w:val="24"/>
        </w:rPr>
      </w:pPr>
      <w:r>
        <w:rPr>
          <w:spacing w:val="8"/>
          <w:position w:val="19"/>
          <w:sz w:val="24"/>
          <w:szCs w:val="24"/>
        </w:rPr>
        <w:t>(5)</w:t>
      </w:r>
      <w:r>
        <w:rPr>
          <w:spacing w:val="8"/>
          <w:position w:val="19"/>
          <w:sz w:val="24"/>
          <w:szCs w:val="24"/>
        </w:rPr>
        <w:t>锚固处楼板上应预先配置用于承受悬挑梁锚固端作用引起</w:t>
      </w:r>
      <w:r>
        <w:rPr>
          <w:spacing w:val="7"/>
          <w:position w:val="19"/>
          <w:sz w:val="24"/>
          <w:szCs w:val="24"/>
        </w:rPr>
        <w:t>负弯矩的受</w:t>
      </w:r>
    </w:p>
    <w:p w:rsidR="00A40866">
      <w:pPr>
        <w:pStyle w:val="BodyText"/>
        <w:spacing w:before="1" w:line="218" w:lineRule="auto"/>
        <w:ind w:left="23"/>
        <w:rPr>
          <w:sz w:val="24"/>
          <w:szCs w:val="24"/>
        </w:rPr>
      </w:pPr>
      <w:r>
        <w:rPr>
          <w:spacing w:val="-7"/>
          <w:sz w:val="24"/>
          <w:szCs w:val="24"/>
        </w:rPr>
        <w:t>力钢筋，否则应采取支顶卸载措施；</w:t>
      </w:r>
    </w:p>
    <w:p w:rsidR="00A40866">
      <w:pPr>
        <w:spacing w:before="57"/>
      </w:pPr>
    </w:p>
    <w:p w:rsidR="00A40866">
      <w:pPr>
        <w:sectPr>
          <w:headerReference w:type="even" r:id="rId159"/>
          <w:headerReference w:type="default" r:id="rId160"/>
          <w:footerReference w:type="even" r:id="rId161"/>
          <w:footerReference w:type="default" r:id="rId162"/>
          <w:headerReference w:type="first" r:id="rId163"/>
          <w:footerReference w:type="first" r:id="rId164"/>
          <w:pgSz w:w="11910" w:h="16840"/>
          <w:pgMar w:top="400" w:right="1786" w:bottom="0" w:left="1786" w:header="0" w:footer="0" w:gutter="0"/>
          <w:pgNumType w:start="24"/>
          <w:cols w:space="720" w:equalWidth="0">
            <w:col w:w="8337" w:space="0"/>
          </w:cols>
        </w:sectPr>
      </w:pPr>
    </w:p>
    <w:p w:rsidR="00A40866">
      <w:pPr>
        <w:spacing w:line="356" w:lineRule="auto"/>
      </w:pPr>
    </w:p>
    <w:p w:rsidR="00A40866">
      <w:pPr>
        <w:spacing w:line="1820" w:lineRule="exact"/>
        <w:ind w:firstLine="493"/>
      </w:pPr>
      <w:r>
        <w:rPr>
          <w:position w:val="-36"/>
          <w:lang w:eastAsia="zh-CN"/>
        </w:rPr>
        <w:drawing>
          <wp:inline distT="0" distB="0" distL="0" distR="0">
            <wp:extent cx="1504931" cy="115563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65"/>
                    <a:stretch>
                      <a:fillRect/>
                    </a:stretch>
                  </pic:blipFill>
                  <pic:spPr>
                    <a:xfrm>
                      <a:off x="0" y="0"/>
                      <a:ext cx="1504931" cy="1155635"/>
                    </a:xfrm>
                    <a:prstGeom prst="rect">
                      <a:avLst/>
                    </a:prstGeom>
                  </pic:spPr>
                </pic:pic>
              </a:graphicData>
            </a:graphic>
          </wp:inline>
        </w:drawing>
      </w:r>
    </w:p>
    <w:p w:rsidR="00A40866">
      <w:pPr>
        <w:pStyle w:val="BodyText"/>
        <w:spacing w:before="148" w:line="219" w:lineRule="auto"/>
        <w:ind w:left="983"/>
        <w:rPr>
          <w:sz w:val="18"/>
          <w:szCs w:val="18"/>
        </w:rPr>
      </w:pPr>
      <w:r>
        <w:rPr>
          <w:spacing w:val="5"/>
          <w:sz w:val="18"/>
          <w:szCs w:val="18"/>
        </w:rPr>
        <w:t>压环钢筋一</w:t>
      </w:r>
    </w:p>
    <w:p w:rsidR="00A40866">
      <w:pPr>
        <w:spacing w:line="352" w:lineRule="auto"/>
      </w:pPr>
    </w:p>
    <w:p w:rsidR="00A40866">
      <w:pPr>
        <w:spacing w:line="352" w:lineRule="auto"/>
      </w:pPr>
    </w:p>
    <w:p w:rsidR="00A40866">
      <w:pPr>
        <w:spacing w:line="1691" w:lineRule="exact"/>
        <w:ind w:firstLine="563"/>
      </w:pPr>
      <w:r>
        <w:rPr>
          <w:position w:val="-33"/>
          <w:lang w:eastAsia="zh-CN"/>
        </w:rPr>
        <w:drawing>
          <wp:inline distT="0" distB="0" distL="0" distR="0">
            <wp:extent cx="1416067" cy="1073189"/>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166"/>
                    <a:stretch>
                      <a:fillRect/>
                    </a:stretch>
                  </pic:blipFill>
                  <pic:spPr>
                    <a:xfrm>
                      <a:off x="0" y="0"/>
                      <a:ext cx="1416067" cy="1073189"/>
                    </a:xfrm>
                    <a:prstGeom prst="rect">
                      <a:avLst/>
                    </a:prstGeom>
                  </pic:spPr>
                </pic:pic>
              </a:graphicData>
            </a:graphic>
          </wp:inline>
        </w:drawing>
      </w:r>
    </w:p>
    <w:p w:rsidR="00A40866">
      <w:pPr>
        <w:spacing w:before="287" w:line="222" w:lineRule="auto"/>
        <w:ind w:left="973"/>
        <w:rPr>
          <w:rFonts w:ascii="SimHei" w:eastAsia="SimHei" w:hAnsi="SimHei" w:cs="SimHei"/>
          <w:sz w:val="18"/>
          <w:szCs w:val="18"/>
        </w:rPr>
      </w:pPr>
      <w:r>
        <w:rPr>
          <w:rFonts w:ascii="SimHei" w:eastAsia="SimHei" w:hAnsi="SimHei" w:cs="SimHei"/>
          <w:spacing w:val="-9"/>
          <w:sz w:val="18"/>
          <w:szCs w:val="18"/>
          <w:u w:val="single"/>
        </w:rPr>
        <w:t>锚固螺栓一</w:t>
      </w:r>
    </w:p>
    <w:p w:rsidR="00A40866">
      <w:pPr>
        <w:spacing w:line="14" w:lineRule="auto"/>
        <w:rPr>
          <w:sz w:val="2"/>
        </w:rPr>
      </w:pPr>
      <w:r>
        <w:rPr>
          <w:rFonts w:eastAsia="Arial"/>
          <w:sz w:val="2"/>
          <w:szCs w:val="2"/>
        </w:rPr>
        <w:br w:type="column"/>
      </w:r>
    </w:p>
    <w:p w:rsidR="00A40866">
      <w:pPr>
        <w:spacing w:before="1" w:line="217" w:lineRule="auto"/>
        <w:rPr>
          <w:rFonts w:ascii="YouYuan" w:eastAsia="YouYuan" w:hAnsi="YouYuan" w:cs="YouYuan"/>
          <w:sz w:val="18"/>
          <w:szCs w:val="18"/>
        </w:rPr>
      </w:pPr>
      <w:r>
        <w:rPr>
          <w:lang w:eastAsia="zh-CN"/>
        </w:rPr>
        <w:drawing>
          <wp:anchor distT="0" distB="0" distL="0" distR="0" simplePos="0" relativeHeight="251668480" behindDoc="1" locked="0" layoutInCell="1" allowOverlap="1">
            <wp:simplePos x="0" y="0"/>
            <wp:positionH relativeFrom="column">
              <wp:posOffset>101644</wp:posOffset>
            </wp:positionH>
            <wp:positionV relativeFrom="paragraph">
              <wp:posOffset>55738</wp:posOffset>
            </wp:positionV>
            <wp:extent cx="2603510" cy="1422436"/>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167"/>
                    <a:stretch>
                      <a:fillRect/>
                    </a:stretch>
                  </pic:blipFill>
                  <pic:spPr>
                    <a:xfrm>
                      <a:off x="0" y="0"/>
                      <a:ext cx="2603510" cy="1422436"/>
                    </a:xfrm>
                    <a:prstGeom prst="rect">
                      <a:avLst/>
                    </a:prstGeom>
                  </pic:spPr>
                </pic:pic>
              </a:graphicData>
            </a:graphic>
          </wp:anchor>
        </w:drawing>
      </w:r>
      <w:r>
        <w:rPr>
          <w:rFonts w:ascii="YouYuan" w:eastAsia="YouYuan" w:hAnsi="YouYuan" w:cs="YouYuan"/>
          <w:spacing w:val="-9"/>
          <w:sz w:val="18"/>
          <w:szCs w:val="18"/>
        </w:rPr>
        <w:t>空隙用木锲钉紧</w:t>
      </w:r>
    </w:p>
    <w:p w:rsidR="00A40866">
      <w:pPr>
        <w:spacing w:line="241" w:lineRule="auto"/>
      </w:pPr>
    </w:p>
    <w:p w:rsidR="00A40866">
      <w:pPr>
        <w:spacing w:line="241" w:lineRule="auto"/>
      </w:pPr>
    </w:p>
    <w:p w:rsidR="00A40866">
      <w:pPr>
        <w:spacing w:line="241" w:lineRule="auto"/>
      </w:pPr>
    </w:p>
    <w:p w:rsidR="00A40866">
      <w:pPr>
        <w:spacing w:line="241" w:lineRule="auto"/>
      </w:pPr>
    </w:p>
    <w:p w:rsidR="00A40866">
      <w:pPr>
        <w:spacing w:line="241" w:lineRule="auto"/>
      </w:pPr>
    </w:p>
    <w:p w:rsidR="00A40866">
      <w:pPr>
        <w:spacing w:line="241" w:lineRule="auto"/>
      </w:pPr>
    </w:p>
    <w:p w:rsidR="00A40866">
      <w:pPr>
        <w:spacing w:line="241" w:lineRule="auto"/>
      </w:pPr>
    </w:p>
    <w:p w:rsidR="00A40866">
      <w:pPr>
        <w:spacing w:line="241" w:lineRule="auto"/>
      </w:pPr>
    </w:p>
    <w:p w:rsidR="00A40866">
      <w:pPr>
        <w:spacing w:line="242" w:lineRule="auto"/>
      </w:pPr>
    </w:p>
    <w:p w:rsidR="00A40866">
      <w:pPr>
        <w:pStyle w:val="BodyText"/>
        <w:spacing w:before="59" w:line="219" w:lineRule="auto"/>
        <w:ind w:left="1020"/>
        <w:rPr>
          <w:sz w:val="18"/>
          <w:szCs w:val="18"/>
        </w:rPr>
      </w:pPr>
      <w:r>
        <w:rPr>
          <w:spacing w:val="-10"/>
          <w:sz w:val="18"/>
          <w:szCs w:val="18"/>
        </w:rPr>
        <w:t>压环钢筋二</w:t>
      </w:r>
    </w:p>
    <w:p w:rsidR="00A40866">
      <w:pPr>
        <w:spacing w:before="129" w:line="2400" w:lineRule="exact"/>
        <w:ind w:firstLine="870"/>
      </w:pPr>
      <w:r>
        <w:rPr>
          <w:position w:val="-48"/>
          <w:lang w:eastAsia="zh-CN"/>
        </w:rPr>
        <w:drawing>
          <wp:inline distT="0" distB="0" distL="0" distR="0">
            <wp:extent cx="2495589" cy="1524023"/>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168"/>
                    <a:stretch>
                      <a:fillRect/>
                    </a:stretch>
                  </pic:blipFill>
                  <pic:spPr>
                    <a:xfrm>
                      <a:off x="0" y="0"/>
                      <a:ext cx="2495589" cy="1524023"/>
                    </a:xfrm>
                    <a:prstGeom prst="rect">
                      <a:avLst/>
                    </a:prstGeom>
                  </pic:spPr>
                </pic:pic>
              </a:graphicData>
            </a:graphic>
          </wp:inline>
        </w:drawing>
      </w:r>
    </w:p>
    <w:p w:rsidR="00A40866">
      <w:pPr>
        <w:spacing w:before="126" w:line="200" w:lineRule="auto"/>
        <w:ind w:left="1470"/>
        <w:rPr>
          <w:rFonts w:ascii="YouYuan" w:eastAsia="YouYuan" w:hAnsi="YouYuan" w:cs="YouYuan"/>
          <w:sz w:val="18"/>
          <w:szCs w:val="18"/>
        </w:rPr>
      </w:pPr>
      <w:r>
        <w:rPr>
          <w:rFonts w:ascii="YouYuan" w:eastAsia="YouYuan" w:hAnsi="YouYuan" w:cs="YouYuan"/>
          <w:spacing w:val="-7"/>
          <w:sz w:val="18"/>
          <w:szCs w:val="18"/>
        </w:rPr>
        <w:t>锚固螺栓二</w:t>
      </w:r>
    </w:p>
    <w:p w:rsidR="00A40866">
      <w:pPr>
        <w:spacing w:line="200" w:lineRule="auto"/>
        <w:rPr>
          <w:rFonts w:ascii="YouYuan" w:eastAsia="YouYuan" w:hAnsi="YouYuan" w:cs="YouYuan"/>
          <w:sz w:val="18"/>
          <w:szCs w:val="18"/>
        </w:rPr>
        <w:sectPr>
          <w:headerReference w:type="even" r:id="rId169"/>
          <w:headerReference w:type="default" r:id="rId170"/>
          <w:footerReference w:type="even" r:id="rId171"/>
          <w:footerReference w:type="default" r:id="rId172"/>
          <w:headerReference w:type="first" r:id="rId173"/>
          <w:footerReference w:type="first" r:id="rId174"/>
          <w:type w:val="continuous"/>
          <w:pgSz w:w="11910" w:h="16840"/>
          <w:pgMar w:top="400" w:right="1786" w:bottom="0" w:left="1786" w:header="0" w:footer="0" w:gutter="0"/>
          <w:pgNumType w:start="25"/>
          <w:cols w:num="2" w:space="720" w:equalWidth="0">
            <w:col w:w="3154" w:space="100"/>
            <w:col w:w="5084" w:space="0"/>
          </w:cols>
        </w:sectPr>
      </w:pPr>
    </w:p>
    <w:p w:rsidR="00A40866">
      <w:pPr>
        <w:spacing w:line="306" w:lineRule="auto"/>
      </w:pPr>
    </w:p>
    <w:p w:rsidR="00A40866">
      <w:pPr>
        <w:spacing w:before="1" w:line="1620" w:lineRule="exact"/>
        <w:ind w:firstLine="1273"/>
      </w:pPr>
      <w:r>
        <w:rPr>
          <w:position w:val="-32"/>
          <w:lang w:eastAsia="zh-CN"/>
        </w:rPr>
        <w:drawing>
          <wp:inline distT="0" distB="0" distL="0" distR="0">
            <wp:extent cx="3384525" cy="102870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75"/>
                    <a:stretch>
                      <a:fillRect/>
                    </a:stretch>
                  </pic:blipFill>
                  <pic:spPr>
                    <a:xfrm>
                      <a:off x="0" y="0"/>
                      <a:ext cx="3384525" cy="1028705"/>
                    </a:xfrm>
                    <a:prstGeom prst="rect">
                      <a:avLst/>
                    </a:prstGeom>
                  </pic:spPr>
                </pic:pic>
              </a:graphicData>
            </a:graphic>
          </wp:inline>
        </w:drawing>
      </w:r>
    </w:p>
    <w:p w:rsidR="00A40866">
      <w:pPr>
        <w:pStyle w:val="BodyText"/>
        <w:spacing w:before="105" w:line="224" w:lineRule="auto"/>
        <w:ind w:left="2783"/>
        <w:rPr>
          <w:rFonts w:ascii="YouYuan" w:eastAsia="YouYuan" w:hAnsi="YouYuan" w:cs="YouYuan"/>
          <w:sz w:val="18"/>
          <w:szCs w:val="18"/>
        </w:rPr>
      </w:pPr>
      <w:r>
        <w:rPr>
          <w:spacing w:val="-7"/>
          <w:sz w:val="18"/>
          <w:szCs w:val="18"/>
        </w:rPr>
        <w:t>V</w:t>
      </w:r>
      <w:r>
        <w:rPr>
          <w:rFonts w:ascii="YouYuan" w:eastAsia="YouYuan" w:hAnsi="YouYuan" w:cs="YouYuan"/>
          <w:spacing w:val="-7"/>
          <w:sz w:val="18"/>
          <w:szCs w:val="18"/>
        </w:rPr>
        <w:t>形螺栓固定构造</w:t>
      </w:r>
    </w:p>
    <w:p w:rsidR="00A40866">
      <w:pPr>
        <w:spacing w:line="442" w:lineRule="auto"/>
      </w:pPr>
    </w:p>
    <w:p w:rsidR="00A40866">
      <w:pPr>
        <w:pStyle w:val="BodyText"/>
        <w:spacing w:before="59" w:line="184" w:lineRule="auto"/>
        <w:ind w:left="3083"/>
        <w:rPr>
          <w:sz w:val="18"/>
          <w:szCs w:val="18"/>
        </w:rPr>
      </w:pPr>
      <w:r>
        <w:rPr>
          <w:spacing w:val="17"/>
          <w:sz w:val="18"/>
          <w:szCs w:val="18"/>
        </w:rPr>
        <w:t>压环钢筋、锚固螺栓构造</w:t>
      </w:r>
    </w:p>
    <w:p w:rsidR="00A40866">
      <w:pPr>
        <w:spacing w:line="184" w:lineRule="auto"/>
        <w:rPr>
          <w:sz w:val="18"/>
          <w:szCs w:val="18"/>
        </w:rPr>
        <w:sectPr>
          <w:headerReference w:type="even" r:id="rId176"/>
          <w:headerReference w:type="default" r:id="rId177"/>
          <w:footerReference w:type="even" r:id="rId178"/>
          <w:footerReference w:type="default" r:id="rId179"/>
          <w:headerReference w:type="first" r:id="rId180"/>
          <w:footerReference w:type="first" r:id="rId181"/>
          <w:type w:val="continuous"/>
          <w:pgSz w:w="11910" w:h="16840"/>
          <w:pgMar w:top="400" w:right="1786" w:bottom="0" w:left="1786" w:header="0" w:footer="0" w:gutter="0"/>
          <w:pgNumType w:start="26"/>
          <w:cols w:space="720" w:equalWidth="0">
            <w:col w:w="8337" w:space="0"/>
          </w:cols>
        </w:sectPr>
      </w:pPr>
    </w:p>
    <w:p w:rsidR="00A40866">
      <w:pPr>
        <w:spacing w:line="268" w:lineRule="auto"/>
      </w:pPr>
    </w:p>
    <w:p w:rsidR="00A40866">
      <w:pPr>
        <w:spacing w:line="268" w:lineRule="auto"/>
      </w:pPr>
    </w:p>
    <w:p w:rsidR="00A40866">
      <w:pPr>
        <w:spacing w:line="268" w:lineRule="auto"/>
      </w:pPr>
    </w:p>
    <w:p w:rsidR="00A40866">
      <w:pPr>
        <w:spacing w:line="269" w:lineRule="auto"/>
      </w:pPr>
    </w:p>
    <w:p w:rsidR="00A40866">
      <w:pPr>
        <w:pStyle w:val="BodyText"/>
        <w:spacing w:before="78" w:line="219" w:lineRule="auto"/>
        <w:ind w:left="493"/>
        <w:rPr>
          <w:sz w:val="24"/>
          <w:szCs w:val="24"/>
        </w:rPr>
      </w:pPr>
      <w:r>
        <w:rPr>
          <w:spacing w:val="-7"/>
          <w:sz w:val="24"/>
          <w:szCs w:val="24"/>
        </w:rPr>
        <w:t>3</w:t>
      </w:r>
      <w:r>
        <w:rPr>
          <w:spacing w:val="-7"/>
          <w:sz w:val="24"/>
          <w:szCs w:val="24"/>
        </w:rPr>
        <w:t>、特殊部位悬挑梁布置：</w:t>
      </w:r>
    </w:p>
    <w:p w:rsidR="00A40866">
      <w:pPr>
        <w:pStyle w:val="BodyText"/>
        <w:spacing w:before="186" w:line="449" w:lineRule="exact"/>
        <w:ind w:right="27"/>
        <w:jc w:val="right"/>
        <w:rPr>
          <w:sz w:val="24"/>
          <w:szCs w:val="24"/>
        </w:rPr>
      </w:pPr>
      <w:r>
        <w:rPr>
          <w:position w:val="15"/>
          <w:sz w:val="24"/>
          <w:szCs w:val="24"/>
        </w:rPr>
        <w:t>(1)</w:t>
      </w:r>
      <w:r>
        <w:rPr>
          <w:position w:val="15"/>
          <w:sz w:val="24"/>
          <w:szCs w:val="24"/>
        </w:rPr>
        <w:t>悬挑结构部位：悬挑梁支承点应设置在结构梁上，不得设置在外伸阳台</w:t>
      </w:r>
    </w:p>
    <w:p w:rsidR="00A40866">
      <w:pPr>
        <w:pStyle w:val="BodyText"/>
        <w:spacing w:line="218" w:lineRule="auto"/>
        <w:ind w:left="13"/>
        <w:rPr>
          <w:sz w:val="24"/>
          <w:szCs w:val="24"/>
        </w:rPr>
      </w:pPr>
      <w:r>
        <w:rPr>
          <w:spacing w:val="-5"/>
          <w:sz w:val="24"/>
          <w:szCs w:val="24"/>
        </w:rPr>
        <w:t>上或者悬挑板上，否则应采取加固措施；</w:t>
      </w:r>
    </w:p>
    <w:p w:rsidR="00A40866">
      <w:pPr>
        <w:spacing w:before="177" w:line="5820" w:lineRule="exact"/>
        <w:ind w:firstLine="903"/>
      </w:pPr>
      <w:r>
        <w:rPr>
          <w:position w:val="-116"/>
          <w:lang w:eastAsia="zh-CN"/>
        </w:rPr>
        <w:drawing>
          <wp:inline distT="0" distB="0" distL="0" distR="0">
            <wp:extent cx="4038637" cy="3695746"/>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182"/>
                    <a:stretch>
                      <a:fillRect/>
                    </a:stretch>
                  </pic:blipFill>
                  <pic:spPr>
                    <a:xfrm>
                      <a:off x="0" y="0"/>
                      <a:ext cx="4038637" cy="3695746"/>
                    </a:xfrm>
                    <a:prstGeom prst="rect">
                      <a:avLst/>
                    </a:prstGeom>
                  </pic:spPr>
                </pic:pic>
              </a:graphicData>
            </a:graphic>
          </wp:inline>
        </w:drawing>
      </w:r>
    </w:p>
    <w:p w:rsidR="00A40866">
      <w:pPr>
        <w:spacing w:line="319" w:lineRule="auto"/>
      </w:pPr>
    </w:p>
    <w:p w:rsidR="00A40866">
      <w:pPr>
        <w:pStyle w:val="BodyText"/>
        <w:spacing w:before="66" w:line="219" w:lineRule="auto"/>
        <w:ind w:left="3073"/>
      </w:pPr>
      <w:r>
        <w:rPr>
          <w:spacing w:val="-3"/>
        </w:rPr>
        <w:t>悬挑结构处的悬挑梁布置</w:t>
      </w:r>
    </w:p>
    <w:p w:rsidR="00A40866">
      <w:pPr>
        <w:pStyle w:val="BodyText"/>
        <w:spacing w:before="102" w:line="362" w:lineRule="auto"/>
        <w:ind w:left="13" w:right="43" w:firstLine="480"/>
        <w:rPr>
          <w:sz w:val="24"/>
          <w:szCs w:val="24"/>
        </w:rPr>
      </w:pPr>
      <w:r>
        <w:rPr>
          <w:sz w:val="24"/>
          <w:szCs w:val="24"/>
        </w:rPr>
        <w:t>(2)</w:t>
      </w:r>
      <w:r>
        <w:rPr>
          <w:sz w:val="24"/>
          <w:szCs w:val="24"/>
        </w:rPr>
        <w:t>建筑结构阳角部位：悬挑梁宜扇形布置，假如阳角处悬挑梁交汇</w:t>
      </w:r>
      <w:r>
        <w:rPr>
          <w:spacing w:val="-1"/>
          <w:sz w:val="24"/>
          <w:szCs w:val="24"/>
        </w:rPr>
        <w:t>，无法保证伸入端长度，在交汇处使用两侧悬挑梁与阳角处悬挑梁焊接</w:t>
      </w:r>
      <w:r>
        <w:rPr>
          <w:spacing w:val="-2"/>
          <w:sz w:val="24"/>
          <w:szCs w:val="24"/>
        </w:rPr>
        <w:t>，上下各增设</w:t>
      </w:r>
      <w:r>
        <w:rPr>
          <w:spacing w:val="-5"/>
          <w:sz w:val="24"/>
          <w:szCs w:val="24"/>
        </w:rPr>
        <w:t>-200×200×10mm</w:t>
      </w:r>
      <w:r>
        <w:rPr>
          <w:spacing w:val="-5"/>
          <w:sz w:val="24"/>
          <w:szCs w:val="24"/>
        </w:rPr>
        <w:t>钢板，所有接触点务必满焊，焊脚高度不得小于</w:t>
      </w:r>
      <w:r>
        <w:rPr>
          <w:spacing w:val="-5"/>
          <w:sz w:val="24"/>
          <w:szCs w:val="24"/>
        </w:rPr>
        <w:t>8</w:t>
      </w:r>
      <w:r>
        <w:rPr>
          <w:rFonts w:ascii="Times New Roman" w:eastAsia="Times New Roman" w:hAnsi="Times New Roman" w:cs="Times New Roman"/>
          <w:spacing w:val="-5"/>
          <w:sz w:val="24"/>
          <w:szCs w:val="24"/>
        </w:rPr>
        <w:t xml:space="preserve">mm,  </w:t>
      </w:r>
      <w:r>
        <w:rPr>
          <w:spacing w:val="-5"/>
          <w:sz w:val="24"/>
          <w:szCs w:val="24"/>
        </w:rPr>
        <w:t>且不得有</w:t>
      </w:r>
      <w:r>
        <w:rPr>
          <w:spacing w:val="-3"/>
          <w:sz w:val="24"/>
          <w:szCs w:val="24"/>
        </w:rPr>
        <w:t>气孔、夹渣、漏焊等现象；假如结构阳角部</w:t>
      </w:r>
      <w:r>
        <w:rPr>
          <w:spacing w:val="-4"/>
          <w:sz w:val="24"/>
          <w:szCs w:val="24"/>
        </w:rPr>
        <w:t>位钢筋较多不能留洞，可使用设置预</w:t>
      </w:r>
    </w:p>
    <w:p w:rsidR="00A40866">
      <w:pPr>
        <w:pStyle w:val="BodyText"/>
        <w:spacing w:before="1" w:line="218" w:lineRule="auto"/>
        <w:ind w:left="13"/>
        <w:rPr>
          <w:sz w:val="24"/>
          <w:szCs w:val="24"/>
        </w:rPr>
      </w:pPr>
      <w:r>
        <w:rPr>
          <w:spacing w:val="-5"/>
          <w:sz w:val="24"/>
          <w:szCs w:val="24"/>
        </w:rPr>
        <w:t>埋件焊接型钢三角架等措施；</w:t>
      </w:r>
    </w:p>
    <w:p w:rsidR="00A40866">
      <w:pPr>
        <w:spacing w:line="218" w:lineRule="auto"/>
        <w:rPr>
          <w:sz w:val="24"/>
          <w:szCs w:val="24"/>
        </w:rPr>
        <w:sectPr>
          <w:headerReference w:type="even" r:id="rId183"/>
          <w:headerReference w:type="default" r:id="rId184"/>
          <w:footerReference w:type="even" r:id="rId185"/>
          <w:footerReference w:type="default" r:id="rId186"/>
          <w:headerReference w:type="first" r:id="rId187"/>
          <w:footerReference w:type="first" r:id="rId188"/>
          <w:pgSz w:w="11910" w:h="16840"/>
          <w:pgMar w:top="400" w:right="1786" w:bottom="0" w:left="1786" w:header="0" w:footer="0" w:gutter="0"/>
          <w:pgNumType w:start="27"/>
          <w:cols w:space="720"/>
        </w:sectPr>
      </w:pPr>
    </w:p>
    <w:p w:rsidR="00A40866">
      <w:pPr>
        <w:spacing w:line="245" w:lineRule="auto"/>
      </w:pPr>
    </w:p>
    <w:p w:rsidR="00A40866">
      <w:pPr>
        <w:spacing w:line="245" w:lineRule="auto"/>
      </w:pPr>
    </w:p>
    <w:p w:rsidR="00A40866">
      <w:pPr>
        <w:spacing w:line="245" w:lineRule="auto"/>
      </w:pPr>
    </w:p>
    <w:p w:rsidR="00A40866">
      <w:pPr>
        <w:spacing w:line="245" w:lineRule="auto"/>
      </w:pPr>
    </w:p>
    <w:p w:rsidR="00A40866">
      <w:pPr>
        <w:spacing w:line="245" w:lineRule="auto"/>
      </w:pPr>
    </w:p>
    <w:p w:rsidR="00A40866">
      <w:pPr>
        <w:spacing w:line="245" w:lineRule="auto"/>
      </w:pPr>
    </w:p>
    <w:p w:rsidR="00A40866">
      <w:pPr>
        <w:spacing w:line="5050" w:lineRule="exact"/>
        <w:ind w:firstLine="1523"/>
      </w:pPr>
      <w:r>
        <w:rPr>
          <w:position w:val="-100"/>
          <w:lang w:eastAsia="zh-CN"/>
        </w:rPr>
        <w:drawing>
          <wp:inline distT="0" distB="0" distL="0" distR="0">
            <wp:extent cx="3282957" cy="3206737"/>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89"/>
                    <a:stretch>
                      <a:fillRect/>
                    </a:stretch>
                  </pic:blipFill>
                  <pic:spPr>
                    <a:xfrm>
                      <a:off x="0" y="0"/>
                      <a:ext cx="3282957" cy="3206737"/>
                    </a:xfrm>
                    <a:prstGeom prst="rect">
                      <a:avLst/>
                    </a:prstGeom>
                  </pic:spPr>
                </pic:pic>
              </a:graphicData>
            </a:graphic>
          </wp:inline>
        </w:drawing>
      </w:r>
    </w:p>
    <w:p w:rsidR="00A40866">
      <w:pPr>
        <w:spacing w:line="254" w:lineRule="auto"/>
      </w:pPr>
    </w:p>
    <w:p w:rsidR="00A40866">
      <w:pPr>
        <w:spacing w:line="254" w:lineRule="auto"/>
      </w:pPr>
    </w:p>
    <w:p w:rsidR="00A40866">
      <w:pPr>
        <w:pStyle w:val="BodyText"/>
        <w:spacing w:before="65" w:line="219" w:lineRule="auto"/>
        <w:ind w:left="3233"/>
      </w:pPr>
      <w:r>
        <w:rPr>
          <w:spacing w:val="-3"/>
        </w:rPr>
        <w:t>阳角处的悬挑梁布置</w:t>
      </w:r>
      <w:r>
        <w:rPr>
          <w:spacing w:val="-3"/>
        </w:rPr>
        <w:t>1</w:t>
      </w:r>
    </w:p>
    <w:p w:rsidR="00A40866">
      <w:pPr>
        <w:spacing w:line="363" w:lineRule="auto"/>
      </w:pPr>
    </w:p>
    <w:p w:rsidR="00A40866">
      <w:pPr>
        <w:spacing w:line="3900" w:lineRule="exact"/>
        <w:ind w:firstLine="1863"/>
      </w:pPr>
      <w:r>
        <w:rPr>
          <w:position w:val="-77"/>
          <w:lang w:eastAsia="zh-CN"/>
        </w:rPr>
        <w:drawing>
          <wp:inline distT="0" distB="0" distL="0" distR="0">
            <wp:extent cx="2965393" cy="2476484"/>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190"/>
                    <a:stretch>
                      <a:fillRect/>
                    </a:stretch>
                  </pic:blipFill>
                  <pic:spPr>
                    <a:xfrm>
                      <a:off x="0" y="0"/>
                      <a:ext cx="2965393" cy="2476484"/>
                    </a:xfrm>
                    <a:prstGeom prst="rect">
                      <a:avLst/>
                    </a:prstGeom>
                  </pic:spPr>
                </pic:pic>
              </a:graphicData>
            </a:graphic>
          </wp:inline>
        </w:drawing>
      </w:r>
    </w:p>
    <w:p w:rsidR="00A40866">
      <w:pPr>
        <w:spacing w:line="244" w:lineRule="auto"/>
      </w:pPr>
    </w:p>
    <w:p w:rsidR="00A40866">
      <w:pPr>
        <w:spacing w:line="245" w:lineRule="auto"/>
      </w:pPr>
    </w:p>
    <w:p w:rsidR="00A40866">
      <w:pPr>
        <w:pStyle w:val="BodyText"/>
        <w:spacing w:before="65" w:line="219" w:lineRule="auto"/>
        <w:ind w:left="3233"/>
      </w:pPr>
      <w:r>
        <w:rPr>
          <w:spacing w:val="-3"/>
        </w:rPr>
        <w:t>阳角处的悬挑梁布置</w:t>
      </w:r>
      <w:r>
        <w:rPr>
          <w:spacing w:val="-3"/>
        </w:rPr>
        <w:t>2</w:t>
      </w:r>
    </w:p>
    <w:p w:rsidR="00A40866">
      <w:pPr>
        <w:pStyle w:val="BodyText"/>
        <w:spacing w:before="136" w:line="219" w:lineRule="auto"/>
        <w:ind w:left="463"/>
        <w:rPr>
          <w:sz w:val="24"/>
          <w:szCs w:val="24"/>
        </w:rPr>
      </w:pPr>
      <w:r>
        <w:rPr>
          <w:spacing w:val="-15"/>
          <w:sz w:val="24"/>
          <w:szCs w:val="24"/>
        </w:rPr>
        <w:t>4</w:t>
      </w:r>
      <w:r>
        <w:rPr>
          <w:spacing w:val="-15"/>
          <w:sz w:val="24"/>
          <w:szCs w:val="24"/>
        </w:rPr>
        <w:t>、立杆设置</w:t>
      </w:r>
    </w:p>
    <w:p w:rsidR="00A40866">
      <w:pPr>
        <w:pStyle w:val="BodyText"/>
        <w:spacing w:before="163" w:line="364" w:lineRule="auto"/>
        <w:ind w:left="33" w:right="52" w:firstLine="430"/>
        <w:rPr>
          <w:sz w:val="24"/>
          <w:szCs w:val="24"/>
        </w:rPr>
      </w:pPr>
      <w:r>
        <w:rPr>
          <w:sz w:val="24"/>
          <w:szCs w:val="24"/>
        </w:rPr>
        <w:t>(1)</w:t>
      </w:r>
      <w:r>
        <w:rPr>
          <w:sz w:val="24"/>
          <w:szCs w:val="24"/>
        </w:rPr>
        <w:t>立杆使用对接接头连接，立杆与纵向水平杆使用直角扣件连接。接</w:t>
      </w:r>
      <w:r>
        <w:rPr>
          <w:spacing w:val="-1"/>
          <w:sz w:val="24"/>
          <w:szCs w:val="24"/>
        </w:rPr>
        <w:t>头位</w:t>
      </w:r>
      <w:r>
        <w:rPr>
          <w:spacing w:val="-4"/>
          <w:sz w:val="24"/>
          <w:szCs w:val="24"/>
        </w:rPr>
        <w:t>置交错布置，两个相邻立杆接头避免出现在同步同跨内，</w:t>
      </w:r>
      <w:r>
        <w:rPr>
          <w:spacing w:val="-5"/>
          <w:sz w:val="24"/>
          <w:szCs w:val="24"/>
        </w:rPr>
        <w:t>并在高度方向错开的距</w:t>
      </w:r>
    </w:p>
    <w:p w:rsidR="00A40866">
      <w:pPr>
        <w:pStyle w:val="BodyText"/>
        <w:spacing w:line="212" w:lineRule="auto"/>
        <w:ind w:left="33"/>
        <w:rPr>
          <w:sz w:val="24"/>
          <w:szCs w:val="24"/>
        </w:rPr>
      </w:pPr>
      <w:r>
        <w:rPr>
          <w:spacing w:val="-4"/>
          <w:sz w:val="24"/>
          <w:szCs w:val="24"/>
        </w:rPr>
        <w:t>离不小于</w:t>
      </w:r>
      <w:r>
        <w:rPr>
          <w:spacing w:val="-4"/>
          <w:sz w:val="24"/>
          <w:szCs w:val="24"/>
        </w:rPr>
        <w:t>50</w:t>
      </w:r>
      <w:r>
        <w:rPr>
          <w:rFonts w:ascii="Times New Roman" w:eastAsia="Times New Roman" w:hAnsi="Times New Roman" w:cs="Times New Roman"/>
          <w:spacing w:val="-4"/>
          <w:sz w:val="24"/>
          <w:szCs w:val="24"/>
        </w:rPr>
        <w:t>cm;</w:t>
      </w:r>
      <w:r>
        <w:rPr>
          <w:spacing w:val="-4"/>
          <w:sz w:val="24"/>
          <w:szCs w:val="24"/>
        </w:rPr>
        <w:t>各接头中心距主节点的距离不大于步距的</w:t>
      </w:r>
      <w:r>
        <w:rPr>
          <w:spacing w:val="-4"/>
          <w:sz w:val="24"/>
          <w:szCs w:val="24"/>
        </w:rPr>
        <w:t>1/3</w:t>
      </w:r>
      <w:r>
        <w:rPr>
          <w:spacing w:val="-4"/>
          <w:sz w:val="24"/>
          <w:szCs w:val="24"/>
        </w:rPr>
        <w:t>。</w:t>
      </w:r>
    </w:p>
    <w:p w:rsidR="00A40866">
      <w:pPr>
        <w:pStyle w:val="BodyText"/>
        <w:spacing w:before="210" w:line="219" w:lineRule="auto"/>
        <w:ind w:left="463"/>
        <w:rPr>
          <w:sz w:val="24"/>
          <w:szCs w:val="24"/>
        </w:rPr>
      </w:pPr>
      <w:r>
        <w:rPr>
          <w:sz w:val="24"/>
          <w:szCs w:val="24"/>
        </w:rPr>
        <w:t>(2)</w:t>
      </w:r>
      <w:r>
        <w:rPr>
          <w:sz w:val="24"/>
          <w:szCs w:val="24"/>
        </w:rPr>
        <w:t>每根立杆底部应设置垫块，同时务必设置纵、横向扫地杆。纵向扫地杆</w:t>
      </w:r>
    </w:p>
    <w:p w:rsidR="00A40866">
      <w:pPr>
        <w:spacing w:line="219" w:lineRule="auto"/>
        <w:rPr>
          <w:sz w:val="24"/>
          <w:szCs w:val="24"/>
        </w:rPr>
        <w:sectPr>
          <w:headerReference w:type="even" r:id="rId191"/>
          <w:headerReference w:type="default" r:id="rId192"/>
          <w:footerReference w:type="even" r:id="rId193"/>
          <w:footerReference w:type="default" r:id="rId194"/>
          <w:headerReference w:type="first" r:id="rId195"/>
          <w:footerReference w:type="first" r:id="rId196"/>
          <w:pgSz w:w="11910" w:h="16840"/>
          <w:pgMar w:top="400" w:right="1786" w:bottom="0" w:left="1786" w:header="0" w:footer="0" w:gutter="0"/>
          <w:pgNumType w:start="28"/>
          <w:cols w:space="720"/>
        </w:sectPr>
      </w:pPr>
    </w:p>
    <w:p w:rsidR="00A40866">
      <w:pPr>
        <w:spacing w:line="269" w:lineRule="auto"/>
      </w:pPr>
      <w:r>
        <w:rPr>
          <w:lang w:eastAsia="zh-CN"/>
        </w:rPr>
        <w:drawing>
          <wp:anchor distT="0" distB="0" distL="0" distR="0" simplePos="0" relativeHeight="251669504" behindDoc="0" locked="0" layoutInCell="0" allowOverlap="1">
            <wp:simplePos x="0" y="0"/>
            <wp:positionH relativeFrom="page">
              <wp:posOffset>1181090</wp:posOffset>
            </wp:positionH>
            <wp:positionV relativeFrom="page">
              <wp:posOffset>3714780</wp:posOffset>
            </wp:positionV>
            <wp:extent cx="2838488" cy="2501827"/>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197"/>
                    <a:stretch>
                      <a:fillRect/>
                    </a:stretch>
                  </pic:blipFill>
                  <pic:spPr>
                    <a:xfrm>
                      <a:off x="0" y="0"/>
                      <a:ext cx="2838488" cy="2501827"/>
                    </a:xfrm>
                    <a:prstGeom prst="rect">
                      <a:avLst/>
                    </a:prstGeom>
                  </pic:spPr>
                </pic:pic>
              </a:graphicData>
            </a:graphic>
          </wp:anchor>
        </w:drawing>
      </w:r>
    </w:p>
    <w:p w:rsidR="00A40866">
      <w:pPr>
        <w:spacing w:line="269" w:lineRule="auto"/>
      </w:pPr>
    </w:p>
    <w:p w:rsidR="00A40866">
      <w:pPr>
        <w:spacing w:line="269" w:lineRule="auto"/>
      </w:pPr>
    </w:p>
    <w:p w:rsidR="00A40866">
      <w:pPr>
        <w:spacing w:line="270" w:lineRule="auto"/>
      </w:pPr>
    </w:p>
    <w:p w:rsidR="00A40866">
      <w:pPr>
        <w:pStyle w:val="BodyText"/>
        <w:spacing w:before="74" w:line="460" w:lineRule="exact"/>
        <w:ind w:left="3"/>
        <w:rPr>
          <w:sz w:val="23"/>
          <w:szCs w:val="23"/>
        </w:rPr>
      </w:pPr>
      <w:r>
        <w:rPr>
          <w:spacing w:val="5"/>
          <w:position w:val="17"/>
          <w:sz w:val="23"/>
          <w:szCs w:val="23"/>
        </w:rPr>
        <w:t>应使用直角扣件固定在距底座上皮不大于</w:t>
      </w:r>
      <w:r>
        <w:rPr>
          <w:spacing w:val="5"/>
          <w:position w:val="17"/>
          <w:sz w:val="23"/>
          <w:szCs w:val="23"/>
        </w:rPr>
        <w:t>200</w:t>
      </w:r>
      <w:r>
        <w:rPr>
          <w:position w:val="17"/>
          <w:sz w:val="23"/>
          <w:szCs w:val="23"/>
        </w:rPr>
        <w:t>mm</w:t>
      </w:r>
      <w:r>
        <w:rPr>
          <w:spacing w:val="5"/>
          <w:position w:val="17"/>
          <w:sz w:val="23"/>
          <w:szCs w:val="23"/>
        </w:rPr>
        <w:t>处立杆上。横向扫地杆亦应使用</w:t>
      </w:r>
    </w:p>
    <w:p w:rsidR="00A40866">
      <w:pPr>
        <w:pStyle w:val="BodyText"/>
        <w:spacing w:line="218" w:lineRule="auto"/>
        <w:ind w:left="3"/>
        <w:rPr>
          <w:sz w:val="23"/>
          <w:szCs w:val="23"/>
        </w:rPr>
      </w:pPr>
      <w:r>
        <w:rPr>
          <w:spacing w:val="6"/>
          <w:sz w:val="23"/>
          <w:szCs w:val="23"/>
        </w:rPr>
        <w:t>直角扣件固定在紧靠纵向扫地杆下方立杆上。</w:t>
      </w:r>
    </w:p>
    <w:p w:rsidR="00A40866">
      <w:pPr>
        <w:pStyle w:val="BodyText"/>
        <w:spacing w:before="199" w:line="378" w:lineRule="auto"/>
        <w:ind w:left="3" w:right="1173" w:firstLine="490"/>
        <w:rPr>
          <w:sz w:val="23"/>
          <w:szCs w:val="23"/>
        </w:rPr>
      </w:pPr>
      <w:r>
        <w:rPr>
          <w:spacing w:val="10"/>
          <w:sz w:val="23"/>
          <w:szCs w:val="23"/>
        </w:rPr>
        <w:t>(3)</w:t>
      </w:r>
      <w:r>
        <w:rPr>
          <w:spacing w:val="10"/>
          <w:sz w:val="23"/>
          <w:szCs w:val="23"/>
        </w:rPr>
        <w:t>当立杆基础不在同一高度上时，务必</w:t>
      </w:r>
      <w:r>
        <w:rPr>
          <w:spacing w:val="9"/>
          <w:sz w:val="23"/>
          <w:szCs w:val="23"/>
        </w:rPr>
        <w:t>将高处的纵向扫地杆向低处延长两</w:t>
      </w:r>
      <w:r>
        <w:rPr>
          <w:spacing w:val="10"/>
          <w:sz w:val="23"/>
          <w:szCs w:val="23"/>
        </w:rPr>
        <w:t>跨与立杆固定，高低差不应大于</w:t>
      </w:r>
      <w:r>
        <w:rPr>
          <w:spacing w:val="10"/>
          <w:sz w:val="23"/>
          <w:szCs w:val="23"/>
        </w:rPr>
        <w:t>1m</w:t>
      </w:r>
      <w:r>
        <w:rPr>
          <w:spacing w:val="10"/>
          <w:sz w:val="23"/>
          <w:szCs w:val="23"/>
        </w:rPr>
        <w:t>。</w:t>
      </w:r>
      <w:r>
        <w:rPr>
          <w:spacing w:val="10"/>
          <w:sz w:val="23"/>
          <w:szCs w:val="23"/>
        </w:rPr>
        <w:t xml:space="preserve"> </w:t>
      </w:r>
      <w:r>
        <w:rPr>
          <w:spacing w:val="10"/>
          <w:sz w:val="23"/>
          <w:szCs w:val="23"/>
        </w:rPr>
        <w:t>靠边坡上方的立杆轴线到</w:t>
      </w:r>
      <w:r>
        <w:rPr>
          <w:spacing w:val="9"/>
          <w:sz w:val="23"/>
          <w:szCs w:val="23"/>
        </w:rPr>
        <w:t>边坡的距离不应</w:t>
      </w:r>
    </w:p>
    <w:p w:rsidR="00A40866">
      <w:pPr>
        <w:pStyle w:val="BodyText"/>
        <w:spacing w:line="221" w:lineRule="auto"/>
        <w:ind w:left="3"/>
        <w:rPr>
          <w:sz w:val="23"/>
          <w:szCs w:val="23"/>
        </w:rPr>
      </w:pPr>
      <w:r>
        <w:rPr>
          <w:spacing w:val="3"/>
          <w:sz w:val="23"/>
          <w:szCs w:val="23"/>
        </w:rPr>
        <w:t>小于</w:t>
      </w:r>
      <w:r>
        <w:rPr>
          <w:spacing w:val="3"/>
          <w:sz w:val="23"/>
          <w:szCs w:val="23"/>
        </w:rPr>
        <w:t>500</w:t>
      </w:r>
      <w:r>
        <w:rPr>
          <w:rFonts w:ascii="Times New Roman" w:eastAsia="Times New Roman" w:hAnsi="Times New Roman" w:cs="Times New Roman"/>
          <w:sz w:val="23"/>
          <w:szCs w:val="23"/>
        </w:rPr>
        <w:t>mm</w:t>
      </w:r>
      <w:r>
        <w:rPr>
          <w:spacing w:val="3"/>
          <w:sz w:val="23"/>
          <w:szCs w:val="23"/>
        </w:rPr>
        <w:t>。</w:t>
      </w:r>
    </w:p>
    <w:p w:rsidR="00A40866">
      <w:pPr>
        <w:pStyle w:val="BodyText"/>
        <w:spacing w:before="202" w:line="219" w:lineRule="auto"/>
        <w:ind w:left="493"/>
        <w:rPr>
          <w:sz w:val="23"/>
          <w:szCs w:val="23"/>
        </w:rPr>
      </w:pPr>
      <w:r>
        <w:rPr>
          <w:spacing w:val="5"/>
          <w:sz w:val="23"/>
          <w:szCs w:val="23"/>
        </w:rPr>
        <w:t>(4)</w:t>
      </w:r>
      <w:r>
        <w:rPr>
          <w:spacing w:val="5"/>
          <w:sz w:val="23"/>
          <w:szCs w:val="23"/>
        </w:rPr>
        <w:t>立杆的垂直偏差应操纵在不大于架高的</w:t>
      </w:r>
      <w:r>
        <w:rPr>
          <w:spacing w:val="5"/>
          <w:sz w:val="23"/>
          <w:szCs w:val="23"/>
        </w:rPr>
        <w:t>1/400</w:t>
      </w:r>
      <w:r>
        <w:rPr>
          <w:spacing w:val="5"/>
          <w:sz w:val="23"/>
          <w:szCs w:val="23"/>
        </w:rPr>
        <w:t>。</w:t>
      </w:r>
    </w:p>
    <w:p w:rsidR="00A40866">
      <w:pPr>
        <w:pStyle w:val="BodyText"/>
        <w:spacing w:before="176" w:line="470" w:lineRule="exact"/>
        <w:ind w:left="493"/>
        <w:rPr>
          <w:sz w:val="23"/>
          <w:szCs w:val="23"/>
        </w:rPr>
      </w:pPr>
      <w:r>
        <w:rPr>
          <w:spacing w:val="13"/>
          <w:position w:val="18"/>
          <w:sz w:val="23"/>
          <w:szCs w:val="23"/>
        </w:rPr>
        <w:t>(5)</w:t>
      </w:r>
      <w:r>
        <w:rPr>
          <w:spacing w:val="13"/>
          <w:position w:val="18"/>
          <w:sz w:val="23"/>
          <w:szCs w:val="23"/>
        </w:rPr>
        <w:t>开始搭设立杆时，每隔</w:t>
      </w:r>
      <w:r>
        <w:rPr>
          <w:spacing w:val="13"/>
          <w:position w:val="18"/>
          <w:sz w:val="23"/>
          <w:szCs w:val="23"/>
        </w:rPr>
        <w:t>6</w:t>
      </w:r>
      <w:r>
        <w:rPr>
          <w:spacing w:val="13"/>
          <w:position w:val="18"/>
          <w:sz w:val="23"/>
          <w:szCs w:val="23"/>
        </w:rPr>
        <w:t>跨设置一根抛撑，直至连墙件安装</w:t>
      </w:r>
      <w:r>
        <w:rPr>
          <w:spacing w:val="12"/>
          <w:position w:val="18"/>
          <w:sz w:val="23"/>
          <w:szCs w:val="23"/>
        </w:rPr>
        <w:t>稳固后，方</w:t>
      </w:r>
    </w:p>
    <w:p w:rsidR="00A40866">
      <w:pPr>
        <w:pStyle w:val="BodyText"/>
        <w:spacing w:before="1" w:line="219" w:lineRule="auto"/>
        <w:ind w:left="3"/>
        <w:rPr>
          <w:sz w:val="23"/>
          <w:szCs w:val="23"/>
        </w:rPr>
      </w:pPr>
      <w:r>
        <w:rPr>
          <w:sz w:val="23"/>
          <w:szCs w:val="23"/>
        </w:rPr>
        <w:t>可根据情况拆除。</w:t>
      </w:r>
    </w:p>
    <w:p w:rsidR="00A40866">
      <w:pPr>
        <w:pStyle w:val="BodyText"/>
        <w:spacing w:before="207" w:line="219" w:lineRule="auto"/>
        <w:ind w:left="493"/>
        <w:rPr>
          <w:sz w:val="23"/>
          <w:szCs w:val="23"/>
        </w:rPr>
      </w:pPr>
      <w:r>
        <w:rPr>
          <w:spacing w:val="9"/>
          <w:sz w:val="23"/>
          <w:szCs w:val="23"/>
        </w:rPr>
        <w:t>(6)</w:t>
      </w:r>
      <w:r>
        <w:rPr>
          <w:spacing w:val="9"/>
          <w:sz w:val="23"/>
          <w:szCs w:val="23"/>
        </w:rPr>
        <w:t>立杆及纵横向水平杆构造要求见下图。</w:t>
      </w:r>
    </w:p>
    <w:p w:rsidR="00A40866">
      <w:pPr>
        <w:spacing w:line="255" w:lineRule="auto"/>
      </w:pPr>
    </w:p>
    <w:p w:rsidR="00A40866">
      <w:pPr>
        <w:spacing w:before="1" w:line="1340" w:lineRule="exact"/>
        <w:ind w:firstLine="4983"/>
      </w:pPr>
      <w:r>
        <w:rPr>
          <w:position w:val="-26"/>
          <w:lang w:eastAsia="zh-CN"/>
        </w:rPr>
        <w:drawing>
          <wp:inline distT="0" distB="0" distL="0" distR="0">
            <wp:extent cx="2686022" cy="85098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198"/>
                    <a:stretch>
                      <a:fillRect/>
                    </a:stretch>
                  </pic:blipFill>
                  <pic:spPr>
                    <a:xfrm>
                      <a:off x="0" y="0"/>
                      <a:ext cx="2686022" cy="850980"/>
                    </a:xfrm>
                    <a:prstGeom prst="rect">
                      <a:avLst/>
                    </a:prstGeom>
                  </pic:spPr>
                </pic:pic>
              </a:graphicData>
            </a:graphic>
          </wp:inline>
        </w:drawing>
      </w:r>
    </w:p>
    <w:p w:rsidR="00A40866">
      <w:pPr>
        <w:pStyle w:val="BodyText"/>
        <w:spacing w:before="30" w:line="185" w:lineRule="auto"/>
        <w:ind w:left="6623"/>
        <w:rPr>
          <w:sz w:val="23"/>
          <w:szCs w:val="23"/>
        </w:rPr>
      </w:pPr>
      <w:r>
        <w:rPr>
          <w:spacing w:val="-12"/>
          <w:sz w:val="23"/>
          <w:szCs w:val="23"/>
        </w:rPr>
        <w:t>A-A</w:t>
      </w:r>
      <w:r>
        <w:rPr>
          <w:spacing w:val="-12"/>
          <w:sz w:val="23"/>
          <w:szCs w:val="23"/>
        </w:rPr>
        <w:t>剖面</w:t>
      </w:r>
    </w:p>
    <w:p w:rsidR="00A40866">
      <w:pPr>
        <w:spacing w:line="2639" w:lineRule="exact"/>
        <w:ind w:firstLine="4823"/>
      </w:pPr>
      <w:r>
        <w:rPr>
          <w:position w:val="-52"/>
          <w:lang w:eastAsia="zh-CN"/>
        </w:rPr>
        <w:drawing>
          <wp:inline distT="0" distB="0" distL="0" distR="0">
            <wp:extent cx="2876529" cy="1676297"/>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199"/>
                    <a:stretch>
                      <a:fillRect/>
                    </a:stretch>
                  </pic:blipFill>
                  <pic:spPr>
                    <a:xfrm>
                      <a:off x="0" y="0"/>
                      <a:ext cx="2876529" cy="1676297"/>
                    </a:xfrm>
                    <a:prstGeom prst="rect">
                      <a:avLst/>
                    </a:prstGeom>
                  </pic:spPr>
                </pic:pic>
              </a:graphicData>
            </a:graphic>
          </wp:inline>
        </w:drawing>
      </w:r>
    </w:p>
    <w:p w:rsidR="00A40866">
      <w:pPr>
        <w:pStyle w:val="BodyText"/>
        <w:spacing w:before="125" w:line="248" w:lineRule="exact"/>
        <w:jc w:val="right"/>
        <w:rPr>
          <w:sz w:val="12"/>
          <w:szCs w:val="12"/>
        </w:rPr>
      </w:pPr>
      <w:r>
        <w:rPr>
          <w:spacing w:val="-2"/>
          <w:position w:val="10"/>
          <w:sz w:val="12"/>
          <w:szCs w:val="12"/>
        </w:rPr>
        <w:t>脚手架必须设置纵横向扫地杆。纵向扫地杆应采用直角扣件固定在距底座上皮不大于</w:t>
      </w:r>
      <w:r>
        <w:rPr>
          <w:spacing w:val="-2"/>
          <w:position w:val="10"/>
          <w:sz w:val="12"/>
          <w:szCs w:val="12"/>
        </w:rPr>
        <w:t>200mm</w:t>
      </w:r>
      <w:r>
        <w:rPr>
          <w:spacing w:val="-2"/>
          <w:position w:val="10"/>
          <w:sz w:val="12"/>
          <w:szCs w:val="12"/>
        </w:rPr>
        <w:t>处的立杆上。横向扫地杆亦应采用直角扣件固定在紧靠纵向扫地杆下方的立杆</w:t>
      </w:r>
      <w:r>
        <w:rPr>
          <w:spacing w:val="-3"/>
          <w:position w:val="10"/>
          <w:sz w:val="12"/>
          <w:szCs w:val="12"/>
        </w:rPr>
        <w:t>上。当立杆</w:t>
      </w:r>
    </w:p>
    <w:p w:rsidR="00A40866">
      <w:pPr>
        <w:pStyle w:val="BodyText"/>
        <w:spacing w:before="1" w:line="216" w:lineRule="auto"/>
        <w:ind w:left="173"/>
        <w:rPr>
          <w:sz w:val="12"/>
          <w:szCs w:val="12"/>
        </w:rPr>
      </w:pPr>
      <w:r>
        <w:rPr>
          <w:sz w:val="12"/>
          <w:szCs w:val="12"/>
        </w:rPr>
        <w:t>基础不在同一高度上时</w:t>
      </w:r>
      <w:r>
        <w:rPr>
          <w:sz w:val="12"/>
          <w:szCs w:val="12"/>
        </w:rPr>
        <w:t>,</w:t>
      </w:r>
      <w:r>
        <w:rPr>
          <w:sz w:val="12"/>
          <w:szCs w:val="12"/>
        </w:rPr>
        <w:t>必须将高处的纵向扫地杆向低处延长两跨与立扦固定</w:t>
      </w:r>
      <w:r>
        <w:rPr>
          <w:sz w:val="12"/>
          <w:szCs w:val="12"/>
        </w:rPr>
        <w:t>,</w:t>
      </w:r>
      <w:r>
        <w:rPr>
          <w:spacing w:val="-1"/>
          <w:sz w:val="12"/>
          <w:szCs w:val="12"/>
        </w:rPr>
        <w:t>高低差不应大于</w:t>
      </w:r>
      <w:r>
        <w:rPr>
          <w:spacing w:val="-1"/>
          <w:sz w:val="12"/>
          <w:szCs w:val="12"/>
        </w:rPr>
        <w:t>1m</w:t>
      </w:r>
      <w:r>
        <w:rPr>
          <w:spacing w:val="-1"/>
          <w:sz w:val="12"/>
          <w:szCs w:val="12"/>
        </w:rPr>
        <w:t>。靠边坡上方的立杆轴线到边坡的距离不应不于</w:t>
      </w:r>
      <w:r>
        <w:rPr>
          <w:spacing w:val="-1"/>
          <w:sz w:val="12"/>
          <w:szCs w:val="12"/>
        </w:rPr>
        <w:t>500mm</w:t>
      </w:r>
      <w:r>
        <w:rPr>
          <w:spacing w:val="-1"/>
          <w:sz w:val="12"/>
          <w:szCs w:val="12"/>
        </w:rPr>
        <w:t>。</w:t>
      </w:r>
    </w:p>
    <w:p w:rsidR="00A40866">
      <w:pPr>
        <w:spacing w:line="216" w:lineRule="auto"/>
        <w:rPr>
          <w:sz w:val="12"/>
          <w:szCs w:val="12"/>
        </w:rPr>
        <w:sectPr>
          <w:headerReference w:type="even" r:id="rId200"/>
          <w:headerReference w:type="default" r:id="rId201"/>
          <w:footerReference w:type="even" r:id="rId202"/>
          <w:footerReference w:type="default" r:id="rId203"/>
          <w:headerReference w:type="first" r:id="rId204"/>
          <w:footerReference w:type="first" r:id="rId205"/>
          <w:pgSz w:w="11910" w:h="16840"/>
          <w:pgMar w:top="400" w:right="655" w:bottom="0" w:left="1786" w:header="0" w:footer="0" w:gutter="0"/>
          <w:pgNumType w:start="29"/>
          <w:cols w:space="720"/>
        </w:sectPr>
      </w:pPr>
    </w:p>
    <w:p w:rsidR="00A40866">
      <w:pPr>
        <w:spacing w:before="24"/>
      </w:pPr>
    </w:p>
    <w:p w:rsidR="00A40866">
      <w:pPr>
        <w:spacing w:before="24"/>
      </w:pPr>
    </w:p>
    <w:p w:rsidR="00A40866">
      <w:pPr>
        <w:spacing w:before="24"/>
      </w:pPr>
    </w:p>
    <w:p w:rsidR="00A40866">
      <w:pPr>
        <w:spacing w:before="24"/>
      </w:pPr>
    </w:p>
    <w:p w:rsidR="00A40866">
      <w:pPr>
        <w:spacing w:before="23"/>
      </w:pPr>
    </w:p>
    <w:p w:rsidR="00A40866">
      <w:pPr>
        <w:spacing w:before="23"/>
      </w:pPr>
    </w:p>
    <w:p w:rsidR="00A40866">
      <w:pPr>
        <w:spacing w:before="23"/>
      </w:pPr>
    </w:p>
    <w:p w:rsidR="00A40866">
      <w:pPr>
        <w:spacing w:before="23"/>
      </w:pPr>
    </w:p>
    <w:p w:rsidR="00A40866">
      <w:pPr>
        <w:sectPr>
          <w:headerReference w:type="even" r:id="rId206"/>
          <w:headerReference w:type="default" r:id="rId207"/>
          <w:footerReference w:type="even" r:id="rId208"/>
          <w:footerReference w:type="default" r:id="rId209"/>
          <w:headerReference w:type="first" r:id="rId210"/>
          <w:footerReference w:type="first" r:id="rId211"/>
          <w:pgSz w:w="11910" w:h="16840"/>
          <w:pgMar w:top="400" w:right="0" w:bottom="0" w:left="1786" w:header="0" w:footer="0" w:gutter="0"/>
          <w:pgNumType w:start="30"/>
          <w:cols w:space="720" w:equalWidth="0">
            <w:col w:w="10124" w:space="0"/>
          </w:cols>
        </w:sectPr>
      </w:pPr>
    </w:p>
    <w:p w:rsidR="00A40866">
      <w:pPr>
        <w:spacing w:line="3190" w:lineRule="exact"/>
        <w:ind w:firstLine="443"/>
      </w:pPr>
      <w:r>
        <w:rPr>
          <w:position w:val="-63"/>
          <w:lang w:eastAsia="zh-CN"/>
        </w:rPr>
        <w:drawing>
          <wp:inline distT="0" distB="0" distL="0" distR="0">
            <wp:extent cx="2787666" cy="202565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12"/>
                    <a:stretch>
                      <a:fillRect/>
                    </a:stretch>
                  </pic:blipFill>
                  <pic:spPr>
                    <a:xfrm>
                      <a:off x="0" y="0"/>
                      <a:ext cx="2787666" cy="2025650"/>
                    </a:xfrm>
                    <a:prstGeom prst="rect">
                      <a:avLst/>
                    </a:prstGeom>
                  </pic:spPr>
                </pic:pic>
              </a:graphicData>
            </a:graphic>
          </wp:inline>
        </w:drawing>
      </w:r>
    </w:p>
    <w:p w:rsidR="00A40866">
      <w:pPr>
        <w:pStyle w:val="BodyText"/>
        <w:spacing w:before="128" w:line="184" w:lineRule="auto"/>
        <w:ind w:left="1253"/>
      </w:pPr>
      <w:r>
        <w:rPr>
          <w:spacing w:val="18"/>
        </w:rPr>
        <w:t>接头不在同步内</w:t>
      </w:r>
      <w:r>
        <w:rPr>
          <w:spacing w:val="18"/>
        </w:rPr>
        <w:t>(</w:t>
      </w:r>
      <w:r>
        <w:rPr>
          <w:spacing w:val="18"/>
        </w:rPr>
        <w:t>立面，外排</w:t>
      </w:r>
      <w:r>
        <w:rPr>
          <w:spacing w:val="18"/>
        </w:rPr>
        <w:t>)</w:t>
      </w:r>
    </w:p>
    <w:p w:rsidR="00A40866">
      <w:pPr>
        <w:spacing w:line="14" w:lineRule="auto"/>
        <w:rPr>
          <w:sz w:val="2"/>
        </w:rPr>
      </w:pPr>
      <w:r>
        <w:rPr>
          <w:rFonts w:eastAsia="Arial"/>
          <w:sz w:val="2"/>
          <w:szCs w:val="2"/>
        </w:rPr>
        <w:br w:type="column"/>
      </w:r>
    </w:p>
    <w:p w:rsidR="00A40866">
      <w:pPr>
        <w:spacing w:line="3188" w:lineRule="exact"/>
      </w:pPr>
      <w:r>
        <w:rPr>
          <w:position w:val="-63"/>
          <w:lang w:eastAsia="zh-CN"/>
        </w:rPr>
        <w:drawing>
          <wp:inline distT="0" distB="0" distL="0" distR="0">
            <wp:extent cx="2781313" cy="2024774"/>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13"/>
                    <a:stretch>
                      <a:fillRect/>
                    </a:stretch>
                  </pic:blipFill>
                  <pic:spPr>
                    <a:xfrm>
                      <a:off x="0" y="0"/>
                      <a:ext cx="2781313" cy="2024774"/>
                    </a:xfrm>
                    <a:prstGeom prst="rect">
                      <a:avLst/>
                    </a:prstGeom>
                  </pic:spPr>
                </pic:pic>
              </a:graphicData>
            </a:graphic>
          </wp:inline>
        </w:drawing>
      </w:r>
    </w:p>
    <w:p w:rsidR="00A40866">
      <w:pPr>
        <w:pStyle w:val="BodyText"/>
        <w:spacing w:before="128" w:line="184" w:lineRule="auto"/>
        <w:ind w:left="620"/>
      </w:pPr>
      <w:r>
        <w:rPr>
          <w:spacing w:val="17"/>
        </w:rPr>
        <w:t>接头不在同步内</w:t>
      </w:r>
      <w:r>
        <w:rPr>
          <w:spacing w:val="17"/>
        </w:rPr>
        <w:t>(</w:t>
      </w:r>
      <w:r>
        <w:rPr>
          <w:spacing w:val="17"/>
        </w:rPr>
        <w:t>立面，内排</w:t>
      </w:r>
      <w:r>
        <w:rPr>
          <w:spacing w:val="17"/>
        </w:rPr>
        <w:t>)</w:t>
      </w:r>
    </w:p>
    <w:p w:rsidR="00A40866">
      <w:pPr>
        <w:spacing w:line="184" w:lineRule="auto"/>
        <w:sectPr>
          <w:headerReference w:type="even" r:id="rId214"/>
          <w:headerReference w:type="default" r:id="rId215"/>
          <w:footerReference w:type="even" r:id="rId216"/>
          <w:footerReference w:type="default" r:id="rId217"/>
          <w:headerReference w:type="first" r:id="rId218"/>
          <w:footerReference w:type="first" r:id="rId219"/>
          <w:type w:val="continuous"/>
          <w:pgSz w:w="11910" w:h="16840"/>
          <w:pgMar w:top="400" w:right="0" w:bottom="0" w:left="1786" w:header="0" w:footer="0" w:gutter="0"/>
          <w:pgNumType w:start="31"/>
          <w:cols w:num="2" w:space="720" w:equalWidth="0">
            <w:col w:w="5644" w:space="100"/>
            <w:col w:w="4381" w:space="0"/>
          </w:cols>
        </w:sectPr>
      </w:pPr>
    </w:p>
    <w:p w:rsidR="00A40866">
      <w:pPr>
        <w:spacing w:line="381" w:lineRule="auto"/>
      </w:pPr>
    </w:p>
    <w:p w:rsidR="00A40866">
      <w:pPr>
        <w:pStyle w:val="BodyText"/>
        <w:spacing w:before="65" w:line="219" w:lineRule="auto"/>
        <w:ind w:left="3373"/>
      </w:pPr>
      <w:r>
        <w:rPr>
          <w:spacing w:val="-1"/>
        </w:rPr>
        <w:t>立杆对接接头布置</w:t>
      </w:r>
    </w:p>
    <w:p w:rsidR="00A40866">
      <w:pPr>
        <w:spacing w:line="373" w:lineRule="auto"/>
      </w:pPr>
    </w:p>
    <w:p w:rsidR="00A40866">
      <w:pPr>
        <w:spacing w:line="3850" w:lineRule="exact"/>
        <w:ind w:firstLine="283"/>
      </w:pPr>
      <w:r>
        <w:rPr>
          <w:position w:val="-76"/>
          <w:lang w:eastAsia="zh-CN"/>
        </w:rPr>
        <w:drawing>
          <wp:inline distT="0" distB="0" distL="0" distR="0">
            <wp:extent cx="5067336" cy="2444724"/>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20"/>
                    <a:stretch>
                      <a:fillRect/>
                    </a:stretch>
                  </pic:blipFill>
                  <pic:spPr>
                    <a:xfrm>
                      <a:off x="0" y="0"/>
                      <a:ext cx="5067336" cy="2444724"/>
                    </a:xfrm>
                    <a:prstGeom prst="rect">
                      <a:avLst/>
                    </a:prstGeom>
                  </pic:spPr>
                </pic:pic>
              </a:graphicData>
            </a:graphic>
          </wp:inline>
        </w:drawing>
      </w:r>
    </w:p>
    <w:p w:rsidR="00A40866">
      <w:pPr>
        <w:pStyle w:val="BodyText"/>
        <w:spacing w:before="218" w:line="219" w:lineRule="auto"/>
        <w:ind w:left="3263"/>
      </w:pPr>
      <w:r>
        <w:rPr>
          <w:spacing w:val="-2"/>
        </w:rPr>
        <w:t>纵、横向扫地杆构造</w:t>
      </w:r>
    </w:p>
    <w:p w:rsidR="00A40866">
      <w:pPr>
        <w:pStyle w:val="BodyText"/>
        <w:spacing w:before="135" w:line="219" w:lineRule="auto"/>
        <w:ind w:left="483"/>
        <w:rPr>
          <w:sz w:val="25"/>
          <w:szCs w:val="25"/>
        </w:rPr>
      </w:pPr>
      <w:r>
        <w:rPr>
          <w:spacing w:val="-12"/>
          <w:sz w:val="25"/>
          <w:szCs w:val="25"/>
        </w:rPr>
        <w:t>5</w:t>
      </w:r>
      <w:r>
        <w:rPr>
          <w:spacing w:val="-12"/>
          <w:sz w:val="25"/>
          <w:szCs w:val="25"/>
        </w:rPr>
        <w:t>、纵、横向水平杆</w:t>
      </w:r>
    </w:p>
    <w:p w:rsidR="00A40866">
      <w:pPr>
        <w:pStyle w:val="BodyText"/>
        <w:spacing w:before="143" w:line="490" w:lineRule="exact"/>
        <w:ind w:left="483"/>
        <w:rPr>
          <w:sz w:val="25"/>
          <w:szCs w:val="25"/>
        </w:rPr>
      </w:pPr>
      <w:r>
        <w:rPr>
          <w:spacing w:val="-5"/>
          <w:position w:val="18"/>
          <w:sz w:val="25"/>
          <w:szCs w:val="25"/>
        </w:rPr>
        <w:t>(1)</w:t>
      </w:r>
      <w:r>
        <w:rPr>
          <w:spacing w:val="-5"/>
          <w:position w:val="18"/>
          <w:sz w:val="25"/>
          <w:szCs w:val="25"/>
        </w:rPr>
        <w:t>纵向水平杆设置在立杆内侧，其长度不小于</w:t>
      </w:r>
      <w:r>
        <w:rPr>
          <w:spacing w:val="-5"/>
          <w:position w:val="18"/>
          <w:sz w:val="25"/>
          <w:szCs w:val="25"/>
        </w:rPr>
        <w:t>3</w:t>
      </w:r>
      <w:r>
        <w:rPr>
          <w:spacing w:val="-5"/>
          <w:position w:val="18"/>
          <w:sz w:val="25"/>
          <w:szCs w:val="25"/>
        </w:rPr>
        <w:t>跨。纵向水平杆接长宜使</w:t>
      </w:r>
    </w:p>
    <w:p w:rsidR="00A40866">
      <w:pPr>
        <w:pStyle w:val="BodyText"/>
        <w:spacing w:line="219" w:lineRule="auto"/>
        <w:ind w:left="3"/>
        <w:rPr>
          <w:sz w:val="25"/>
          <w:szCs w:val="25"/>
        </w:rPr>
      </w:pPr>
      <w:r>
        <w:rPr>
          <w:spacing w:val="-12"/>
          <w:sz w:val="25"/>
          <w:szCs w:val="25"/>
        </w:rPr>
        <w:t>用对接扣件连接，也可使用搭接。要求如下：</w:t>
      </w:r>
    </w:p>
    <w:p w:rsidR="00A40866">
      <w:pPr>
        <w:pStyle w:val="BodyText"/>
        <w:spacing w:before="173" w:line="341" w:lineRule="auto"/>
        <w:ind w:left="3" w:right="1850" w:firstLine="480"/>
        <w:rPr>
          <w:sz w:val="25"/>
          <w:szCs w:val="25"/>
        </w:rPr>
      </w:pPr>
      <w:r>
        <w:rPr>
          <w:spacing w:val="-14"/>
          <w:sz w:val="25"/>
          <w:szCs w:val="25"/>
        </w:rPr>
        <w:t>当使用对接时，对接扣件应该交错布置，两根相邻</w:t>
      </w:r>
      <w:r>
        <w:rPr>
          <w:spacing w:val="-15"/>
          <w:sz w:val="25"/>
          <w:szCs w:val="25"/>
        </w:rPr>
        <w:t>纵向水平杆接头不宜设置</w:t>
      </w:r>
      <w:r>
        <w:rPr>
          <w:spacing w:val="-14"/>
          <w:sz w:val="25"/>
          <w:szCs w:val="25"/>
        </w:rPr>
        <w:t>在同步或者同跨；不一致步或者不一致跨两相邻接头在水平方向错开距离不应小</w:t>
      </w:r>
    </w:p>
    <w:p w:rsidR="00A40866">
      <w:pPr>
        <w:pStyle w:val="BodyText"/>
        <w:spacing w:line="212" w:lineRule="auto"/>
        <w:ind w:left="3"/>
        <w:rPr>
          <w:sz w:val="25"/>
          <w:szCs w:val="25"/>
        </w:rPr>
      </w:pPr>
      <w:r>
        <w:rPr>
          <w:spacing w:val="-9"/>
          <w:sz w:val="25"/>
          <w:szCs w:val="25"/>
        </w:rPr>
        <w:t>于</w:t>
      </w:r>
      <w:r>
        <w:rPr>
          <w:spacing w:val="-9"/>
          <w:sz w:val="25"/>
          <w:szCs w:val="25"/>
        </w:rPr>
        <w:t>500</w:t>
      </w:r>
      <w:r>
        <w:rPr>
          <w:rFonts w:ascii="Times New Roman" w:eastAsia="Times New Roman" w:hAnsi="Times New Roman" w:cs="Times New Roman"/>
          <w:spacing w:val="-9"/>
          <w:sz w:val="25"/>
          <w:szCs w:val="25"/>
        </w:rPr>
        <w:t xml:space="preserve">mm;  </w:t>
      </w:r>
      <w:r>
        <w:rPr>
          <w:spacing w:val="-9"/>
          <w:sz w:val="25"/>
          <w:szCs w:val="25"/>
        </w:rPr>
        <w:t>各接头中心至最近主节点的距离</w:t>
      </w:r>
      <w:r>
        <w:rPr>
          <w:spacing w:val="-10"/>
          <w:sz w:val="25"/>
          <w:szCs w:val="25"/>
        </w:rPr>
        <w:t>不宜大于纵距的</w:t>
      </w:r>
      <w:r>
        <w:rPr>
          <w:spacing w:val="-10"/>
          <w:sz w:val="25"/>
          <w:szCs w:val="25"/>
        </w:rPr>
        <w:t>1/3</w:t>
      </w:r>
      <w:r>
        <w:rPr>
          <w:spacing w:val="-10"/>
          <w:sz w:val="25"/>
          <w:szCs w:val="25"/>
        </w:rPr>
        <w:t>。</w:t>
      </w:r>
    </w:p>
    <w:p w:rsidR="00A40866">
      <w:pPr>
        <w:pStyle w:val="BodyText"/>
        <w:spacing w:before="183" w:line="486" w:lineRule="exact"/>
        <w:ind w:left="483"/>
        <w:rPr>
          <w:sz w:val="25"/>
          <w:szCs w:val="25"/>
        </w:rPr>
      </w:pPr>
      <w:r>
        <w:rPr>
          <w:spacing w:val="-10"/>
          <w:position w:val="18"/>
          <w:sz w:val="25"/>
          <w:szCs w:val="25"/>
        </w:rPr>
        <w:t>当使用搭接时，搭接长度不应小于</w:t>
      </w:r>
      <w:r>
        <w:rPr>
          <w:spacing w:val="-10"/>
          <w:position w:val="18"/>
          <w:sz w:val="25"/>
          <w:szCs w:val="25"/>
        </w:rPr>
        <w:t>1</w:t>
      </w:r>
      <w:r>
        <w:rPr>
          <w:rFonts w:ascii="Times New Roman" w:eastAsia="Times New Roman" w:hAnsi="Times New Roman" w:cs="Times New Roman"/>
          <w:spacing w:val="-10"/>
          <w:position w:val="18"/>
          <w:sz w:val="25"/>
          <w:szCs w:val="25"/>
        </w:rPr>
        <w:t>m,</w:t>
      </w:r>
      <w:r>
        <w:rPr>
          <w:spacing w:val="-10"/>
          <w:position w:val="18"/>
          <w:sz w:val="25"/>
          <w:szCs w:val="25"/>
        </w:rPr>
        <w:t>应等间距设置</w:t>
      </w:r>
      <w:r>
        <w:rPr>
          <w:spacing w:val="-10"/>
          <w:position w:val="18"/>
          <w:sz w:val="25"/>
          <w:szCs w:val="25"/>
        </w:rPr>
        <w:t>3</w:t>
      </w:r>
      <w:r>
        <w:rPr>
          <w:spacing w:val="-10"/>
          <w:position w:val="18"/>
          <w:sz w:val="25"/>
          <w:szCs w:val="25"/>
        </w:rPr>
        <w:t>个旋转扣件固定</w:t>
      </w:r>
      <w:r>
        <w:rPr>
          <w:spacing w:val="-11"/>
          <w:position w:val="18"/>
          <w:sz w:val="25"/>
          <w:szCs w:val="25"/>
        </w:rPr>
        <w:t>，端</w:t>
      </w:r>
    </w:p>
    <w:p w:rsidR="00A40866">
      <w:pPr>
        <w:pStyle w:val="BodyText"/>
        <w:spacing w:line="184" w:lineRule="auto"/>
        <w:ind w:left="3"/>
        <w:rPr>
          <w:sz w:val="25"/>
          <w:szCs w:val="25"/>
        </w:rPr>
      </w:pPr>
      <w:r>
        <w:rPr>
          <w:spacing w:val="-9"/>
          <w:sz w:val="25"/>
          <w:szCs w:val="25"/>
        </w:rPr>
        <w:t>部扣件盖板边缘至搭接纵向水平杆杆端的距离不应小于</w:t>
      </w:r>
      <w:r>
        <w:rPr>
          <w:spacing w:val="-9"/>
          <w:sz w:val="25"/>
          <w:szCs w:val="25"/>
        </w:rPr>
        <w:t>100</w:t>
      </w:r>
      <w:r>
        <w:rPr>
          <w:rFonts w:ascii="Times New Roman" w:eastAsia="Times New Roman" w:hAnsi="Times New Roman" w:cs="Times New Roman"/>
          <w:spacing w:val="-9"/>
          <w:sz w:val="25"/>
          <w:szCs w:val="25"/>
        </w:rPr>
        <w:t>mm</w:t>
      </w:r>
      <w:r>
        <w:rPr>
          <w:spacing w:val="-9"/>
          <w:sz w:val="25"/>
          <w:szCs w:val="25"/>
        </w:rPr>
        <w:t>。</w:t>
      </w:r>
    </w:p>
    <w:p w:rsidR="00A40866">
      <w:pPr>
        <w:spacing w:line="184" w:lineRule="auto"/>
        <w:rPr>
          <w:sz w:val="25"/>
          <w:szCs w:val="25"/>
        </w:rPr>
        <w:sectPr>
          <w:headerReference w:type="even" r:id="rId221"/>
          <w:headerReference w:type="default" r:id="rId222"/>
          <w:footerReference w:type="even" r:id="rId223"/>
          <w:footerReference w:type="default" r:id="rId224"/>
          <w:headerReference w:type="first" r:id="rId225"/>
          <w:footerReference w:type="first" r:id="rId226"/>
          <w:type w:val="continuous"/>
          <w:pgSz w:w="11910" w:h="16840"/>
          <w:pgMar w:top="400" w:right="0" w:bottom="0" w:left="1786" w:header="0" w:footer="0" w:gutter="0"/>
          <w:pgNumType w:start="32"/>
          <w:cols w:space="720" w:equalWidth="0">
            <w:col w:w="10124" w:space="0"/>
          </w:cols>
        </w:sectPr>
      </w:pPr>
    </w:p>
    <w:p w:rsidR="00A40866">
      <w:pPr>
        <w:spacing w:line="263" w:lineRule="auto"/>
      </w:pPr>
    </w:p>
    <w:p w:rsidR="00A40866">
      <w:pPr>
        <w:spacing w:line="264" w:lineRule="auto"/>
      </w:pPr>
    </w:p>
    <w:p w:rsidR="00A40866">
      <w:pPr>
        <w:spacing w:line="264" w:lineRule="auto"/>
      </w:pPr>
    </w:p>
    <w:p w:rsidR="00A40866">
      <w:pPr>
        <w:spacing w:line="264" w:lineRule="auto"/>
      </w:pPr>
    </w:p>
    <w:p w:rsidR="00A40866">
      <w:pPr>
        <w:pStyle w:val="BodyText"/>
        <w:spacing w:before="78" w:line="480" w:lineRule="exact"/>
        <w:ind w:right="41"/>
        <w:jc w:val="right"/>
        <w:rPr>
          <w:sz w:val="24"/>
          <w:szCs w:val="24"/>
        </w:rPr>
      </w:pPr>
      <w:r>
        <w:rPr>
          <w:spacing w:val="1"/>
          <w:position w:val="18"/>
          <w:sz w:val="24"/>
          <w:szCs w:val="24"/>
        </w:rPr>
        <w:t>(2)</w:t>
      </w:r>
      <w:r>
        <w:rPr>
          <w:spacing w:val="1"/>
          <w:position w:val="18"/>
          <w:sz w:val="24"/>
          <w:szCs w:val="24"/>
        </w:rPr>
        <w:t>立杆与纵向水平杆交点处设置横向水平杆，两端固定在立杆上</w:t>
      </w:r>
      <w:r>
        <w:rPr>
          <w:position w:val="18"/>
          <w:sz w:val="24"/>
          <w:szCs w:val="24"/>
        </w:rPr>
        <w:t>，以形成</w:t>
      </w:r>
    </w:p>
    <w:p w:rsidR="00A40866">
      <w:pPr>
        <w:pStyle w:val="BodyText"/>
        <w:spacing w:line="219" w:lineRule="auto"/>
        <w:ind w:left="3"/>
        <w:rPr>
          <w:sz w:val="24"/>
          <w:szCs w:val="24"/>
        </w:rPr>
      </w:pPr>
      <w:r>
        <w:rPr>
          <w:spacing w:val="-6"/>
          <w:sz w:val="24"/>
          <w:szCs w:val="24"/>
        </w:rPr>
        <w:t>空间结构整体受力。</w:t>
      </w:r>
    </w:p>
    <w:p w:rsidR="00A40866">
      <w:pPr>
        <w:spacing w:before="113"/>
      </w:pPr>
    </w:p>
    <w:p w:rsidR="00A40866">
      <w:pPr>
        <w:sectPr>
          <w:headerReference w:type="even" r:id="rId227"/>
          <w:headerReference w:type="default" r:id="rId228"/>
          <w:footerReference w:type="even" r:id="rId229"/>
          <w:footerReference w:type="default" r:id="rId230"/>
          <w:headerReference w:type="first" r:id="rId231"/>
          <w:footerReference w:type="first" r:id="rId232"/>
          <w:pgSz w:w="11910" w:h="16840"/>
          <w:pgMar w:top="400" w:right="1786" w:bottom="0" w:left="1786" w:header="0" w:footer="0" w:gutter="0"/>
          <w:pgNumType w:start="33"/>
          <w:cols w:space="720" w:equalWidth="0">
            <w:col w:w="8337" w:space="0"/>
          </w:cols>
        </w:sectPr>
      </w:pPr>
    </w:p>
    <w:p w:rsidR="00A40866">
      <w:pPr>
        <w:spacing w:line="3660" w:lineRule="exact"/>
        <w:ind w:firstLine="373"/>
      </w:pPr>
      <w:r>
        <w:rPr>
          <w:position w:val="-73"/>
          <w:lang w:eastAsia="zh-CN"/>
        </w:rPr>
        <w:drawing>
          <wp:inline distT="0" distB="0" distL="0" distR="0">
            <wp:extent cx="2108220" cy="2324103"/>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109"/>
                    <a:stretch>
                      <a:fillRect/>
                    </a:stretch>
                  </pic:blipFill>
                  <pic:spPr>
                    <a:xfrm>
                      <a:off x="0" y="0"/>
                      <a:ext cx="2108220" cy="2324103"/>
                    </a:xfrm>
                    <a:prstGeom prst="rect">
                      <a:avLst/>
                    </a:prstGeom>
                  </pic:spPr>
                </pic:pic>
              </a:graphicData>
            </a:graphic>
          </wp:inline>
        </w:drawing>
      </w:r>
    </w:p>
    <w:p w:rsidR="00A40866">
      <w:pPr>
        <w:pStyle w:val="BodyText"/>
        <w:spacing w:before="37" w:line="184" w:lineRule="auto"/>
        <w:ind w:left="1103"/>
        <w:rPr>
          <w:sz w:val="19"/>
          <w:szCs w:val="19"/>
        </w:rPr>
      </w:pPr>
      <w:r>
        <w:rPr>
          <w:spacing w:val="-1"/>
          <w:sz w:val="19"/>
          <w:szCs w:val="19"/>
        </w:rPr>
        <w:t>接头不在同步内</w:t>
      </w:r>
      <w:r>
        <w:rPr>
          <w:spacing w:val="-1"/>
          <w:sz w:val="19"/>
          <w:szCs w:val="19"/>
        </w:rPr>
        <w:t>(</w:t>
      </w:r>
      <w:r>
        <w:rPr>
          <w:spacing w:val="-1"/>
          <w:sz w:val="19"/>
          <w:szCs w:val="19"/>
        </w:rPr>
        <w:t>立面</w:t>
      </w:r>
      <w:r>
        <w:rPr>
          <w:spacing w:val="-1"/>
          <w:sz w:val="19"/>
          <w:szCs w:val="19"/>
        </w:rPr>
        <w:t>)</w:t>
      </w:r>
    </w:p>
    <w:p w:rsidR="00A40866">
      <w:pPr>
        <w:spacing w:line="14" w:lineRule="auto"/>
        <w:rPr>
          <w:sz w:val="2"/>
        </w:rPr>
      </w:pPr>
      <w:r>
        <w:rPr>
          <w:rFonts w:eastAsia="Arial"/>
          <w:sz w:val="2"/>
          <w:szCs w:val="2"/>
        </w:rPr>
        <w:br w:type="column"/>
      </w:r>
    </w:p>
    <w:p w:rsidR="00A40866">
      <w:pPr>
        <w:spacing w:line="317" w:lineRule="auto"/>
      </w:pPr>
    </w:p>
    <w:p w:rsidR="00A40866">
      <w:pPr>
        <w:spacing w:line="317" w:lineRule="auto"/>
      </w:pPr>
    </w:p>
    <w:p w:rsidR="00A40866">
      <w:pPr>
        <w:spacing w:line="318" w:lineRule="auto"/>
      </w:pPr>
    </w:p>
    <w:p w:rsidR="00A40866">
      <w:pPr>
        <w:spacing w:line="2700" w:lineRule="exact"/>
      </w:pPr>
      <w:r>
        <w:rPr>
          <w:position w:val="-54"/>
          <w:lang w:eastAsia="zh-CN"/>
        </w:rPr>
        <w:drawing>
          <wp:inline distT="0" distB="0" distL="0" distR="0">
            <wp:extent cx="2539983" cy="1714579"/>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233"/>
                    <a:stretch>
                      <a:fillRect/>
                    </a:stretch>
                  </pic:blipFill>
                  <pic:spPr>
                    <a:xfrm>
                      <a:off x="0" y="0"/>
                      <a:ext cx="2539983" cy="1714579"/>
                    </a:xfrm>
                    <a:prstGeom prst="rect">
                      <a:avLst/>
                    </a:prstGeom>
                  </pic:spPr>
                </pic:pic>
              </a:graphicData>
            </a:graphic>
          </wp:inline>
        </w:drawing>
      </w:r>
    </w:p>
    <w:p w:rsidR="00A40866">
      <w:pPr>
        <w:spacing w:before="100" w:line="166" w:lineRule="auto"/>
        <w:ind w:left="1470"/>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A-A</w:t>
      </w:r>
    </w:p>
    <w:p w:rsidR="00A40866">
      <w:pPr>
        <w:spacing w:line="166" w:lineRule="auto"/>
        <w:rPr>
          <w:rFonts w:ascii="Times New Roman" w:eastAsia="Times New Roman" w:hAnsi="Times New Roman" w:cs="Times New Roman"/>
          <w:sz w:val="16"/>
          <w:szCs w:val="16"/>
        </w:rPr>
        <w:sectPr>
          <w:headerReference w:type="even" r:id="rId234"/>
          <w:headerReference w:type="default" r:id="rId235"/>
          <w:footerReference w:type="even" r:id="rId236"/>
          <w:footerReference w:type="default" r:id="rId237"/>
          <w:headerReference w:type="first" r:id="rId238"/>
          <w:footerReference w:type="first" r:id="rId239"/>
          <w:type w:val="continuous"/>
          <w:pgSz w:w="11910" w:h="16840"/>
          <w:pgMar w:top="400" w:right="1786" w:bottom="0" w:left="1786" w:header="0" w:footer="0" w:gutter="0"/>
          <w:pgNumType w:start="34"/>
          <w:cols w:num="2" w:space="720" w:equalWidth="0">
            <w:col w:w="4064" w:space="100"/>
            <w:col w:w="4174" w:space="0"/>
          </w:cols>
        </w:sectPr>
      </w:pPr>
    </w:p>
    <w:p w:rsidR="00A40866">
      <w:pPr>
        <w:pStyle w:val="BodyText"/>
        <w:spacing w:before="259" w:line="219" w:lineRule="auto"/>
        <w:ind w:left="3183"/>
        <w:rPr>
          <w:sz w:val="19"/>
          <w:szCs w:val="19"/>
        </w:rPr>
      </w:pPr>
      <w:r>
        <w:rPr>
          <w:spacing w:val="-12"/>
          <w:sz w:val="19"/>
          <w:szCs w:val="19"/>
        </w:rPr>
        <w:t>纵向水平杆对接接头布置</w:t>
      </w:r>
    </w:p>
    <w:p w:rsidR="00A40866">
      <w:pPr>
        <w:pStyle w:val="BodyText"/>
        <w:spacing w:before="138" w:line="219" w:lineRule="auto"/>
        <w:ind w:left="463"/>
        <w:rPr>
          <w:sz w:val="24"/>
          <w:szCs w:val="24"/>
        </w:rPr>
      </w:pPr>
      <w:r>
        <w:rPr>
          <w:spacing w:val="-3"/>
          <w:sz w:val="24"/>
          <w:szCs w:val="24"/>
        </w:rPr>
        <w:t>6</w:t>
      </w:r>
      <w:r>
        <w:rPr>
          <w:spacing w:val="-3"/>
          <w:sz w:val="24"/>
          <w:szCs w:val="24"/>
        </w:rPr>
        <w:t>、剪刀撑设置</w:t>
      </w:r>
    </w:p>
    <w:p w:rsidR="00A40866">
      <w:pPr>
        <w:pStyle w:val="BodyText"/>
        <w:spacing w:before="174" w:line="219" w:lineRule="auto"/>
        <w:ind w:left="463"/>
        <w:rPr>
          <w:sz w:val="24"/>
          <w:szCs w:val="24"/>
        </w:rPr>
      </w:pPr>
      <w:r>
        <w:rPr>
          <w:spacing w:val="-1"/>
          <w:sz w:val="24"/>
          <w:szCs w:val="24"/>
        </w:rPr>
        <w:t>(1)</w:t>
      </w:r>
      <w:r>
        <w:rPr>
          <w:spacing w:val="-1"/>
          <w:sz w:val="24"/>
          <w:szCs w:val="24"/>
        </w:rPr>
        <w:t>脚手架外侧立面整个长度与高度上连续设置剪刀撑；</w:t>
      </w:r>
    </w:p>
    <w:p w:rsidR="00A40866">
      <w:pPr>
        <w:pStyle w:val="BodyText"/>
        <w:spacing w:before="141" w:line="212" w:lineRule="auto"/>
        <w:ind w:right="40"/>
        <w:jc w:val="right"/>
        <w:rPr>
          <w:sz w:val="24"/>
          <w:szCs w:val="24"/>
        </w:rPr>
      </w:pPr>
      <w:r>
        <w:rPr>
          <w:spacing w:val="3"/>
          <w:sz w:val="24"/>
          <w:szCs w:val="24"/>
        </w:rPr>
        <w:t>(2)</w:t>
      </w:r>
      <w:r>
        <w:rPr>
          <w:spacing w:val="3"/>
          <w:sz w:val="24"/>
          <w:szCs w:val="24"/>
        </w:rPr>
        <w:t>每道剪刀撑宽度不应小于</w:t>
      </w:r>
      <w:r>
        <w:rPr>
          <w:spacing w:val="3"/>
          <w:sz w:val="24"/>
          <w:szCs w:val="24"/>
        </w:rPr>
        <w:t>4</w:t>
      </w:r>
      <w:r>
        <w:rPr>
          <w:spacing w:val="3"/>
          <w:sz w:val="24"/>
          <w:szCs w:val="24"/>
        </w:rPr>
        <w:t>跨，且不应小于</w:t>
      </w:r>
      <w:r>
        <w:rPr>
          <w:spacing w:val="3"/>
          <w:sz w:val="24"/>
          <w:szCs w:val="24"/>
        </w:rPr>
        <w:t>6</w:t>
      </w:r>
      <w:r>
        <w:rPr>
          <w:rFonts w:ascii="Times New Roman" w:eastAsia="Times New Roman" w:hAnsi="Times New Roman" w:cs="Times New Roman"/>
          <w:spacing w:val="3"/>
          <w:sz w:val="24"/>
          <w:szCs w:val="24"/>
        </w:rPr>
        <w:t>m,</w:t>
      </w:r>
      <w:r>
        <w:rPr>
          <w:spacing w:val="3"/>
          <w:sz w:val="24"/>
          <w:szCs w:val="24"/>
        </w:rPr>
        <w:t>斜杆与地</w:t>
      </w:r>
      <w:r>
        <w:rPr>
          <w:spacing w:val="2"/>
          <w:sz w:val="24"/>
          <w:szCs w:val="24"/>
        </w:rPr>
        <w:t>面的倾角宜在</w:t>
      </w:r>
    </w:p>
    <w:p w:rsidR="00A40866">
      <w:pPr>
        <w:pStyle w:val="BodyText"/>
        <w:spacing w:before="254" w:line="222" w:lineRule="auto"/>
        <w:ind w:left="3"/>
        <w:rPr>
          <w:sz w:val="24"/>
          <w:szCs w:val="24"/>
        </w:rPr>
      </w:pPr>
      <w:r>
        <w:rPr>
          <w:spacing w:val="-12"/>
          <w:sz w:val="24"/>
          <w:szCs w:val="24"/>
        </w:rPr>
        <w:t>45</w:t>
      </w:r>
      <w:r>
        <w:rPr>
          <w:rFonts w:ascii="Calibri" w:eastAsia="Calibri" w:hAnsi="Calibri" w:cs="Calibri"/>
          <w:spacing w:val="-12"/>
          <w:sz w:val="24"/>
          <w:szCs w:val="24"/>
        </w:rPr>
        <w:t>⁰</w:t>
      </w:r>
      <w:r>
        <w:rPr>
          <w:spacing w:val="-12"/>
          <w:sz w:val="24"/>
          <w:szCs w:val="24"/>
        </w:rPr>
        <w:t>~60°</w:t>
      </w:r>
      <w:r>
        <w:rPr>
          <w:spacing w:val="-12"/>
          <w:sz w:val="24"/>
          <w:szCs w:val="24"/>
        </w:rPr>
        <w:t>之间</w:t>
      </w:r>
      <w:r>
        <w:rPr>
          <w:spacing w:val="-12"/>
          <w:sz w:val="24"/>
          <w:szCs w:val="24"/>
        </w:rPr>
        <w:t>.</w:t>
      </w:r>
    </w:p>
    <w:p w:rsidR="00A40866">
      <w:pPr>
        <w:pStyle w:val="BodyText"/>
        <w:spacing w:before="128" w:line="349" w:lineRule="auto"/>
        <w:ind w:left="3" w:right="40" w:firstLine="460"/>
        <w:jc w:val="both"/>
        <w:rPr>
          <w:sz w:val="24"/>
          <w:szCs w:val="24"/>
        </w:rPr>
      </w:pPr>
      <w:r>
        <w:rPr>
          <w:spacing w:val="1"/>
          <w:sz w:val="24"/>
          <w:szCs w:val="24"/>
        </w:rPr>
        <w:t>(3)</w:t>
      </w:r>
      <w:r>
        <w:rPr>
          <w:spacing w:val="1"/>
          <w:sz w:val="24"/>
          <w:szCs w:val="24"/>
        </w:rPr>
        <w:t>剪刀撑斜杆的接长应使用搭接或者对接，使用搭接连接时，搭接</w:t>
      </w:r>
      <w:r>
        <w:rPr>
          <w:sz w:val="24"/>
          <w:szCs w:val="24"/>
        </w:rPr>
        <w:t>长度不</w:t>
      </w:r>
      <w:r>
        <w:rPr>
          <w:sz w:val="24"/>
          <w:szCs w:val="24"/>
        </w:rPr>
        <w:t xml:space="preserve"> </w:t>
      </w:r>
      <w:r>
        <w:rPr>
          <w:spacing w:val="-2"/>
          <w:sz w:val="24"/>
          <w:szCs w:val="24"/>
        </w:rPr>
        <w:t>小于</w:t>
      </w:r>
      <w:r>
        <w:rPr>
          <w:spacing w:val="-2"/>
          <w:sz w:val="24"/>
          <w:szCs w:val="24"/>
        </w:rPr>
        <w:t>1</w:t>
      </w:r>
      <w:r>
        <w:rPr>
          <w:rFonts w:ascii="Times New Roman" w:eastAsia="Times New Roman" w:hAnsi="Times New Roman" w:cs="Times New Roman"/>
          <w:spacing w:val="-2"/>
          <w:sz w:val="24"/>
          <w:szCs w:val="24"/>
        </w:rPr>
        <w:t>m,</w:t>
      </w:r>
      <w:r>
        <w:rPr>
          <w:spacing w:val="-2"/>
          <w:sz w:val="24"/>
          <w:szCs w:val="24"/>
        </w:rPr>
        <w:t>应使用很多于</w:t>
      </w:r>
      <w:r>
        <w:rPr>
          <w:spacing w:val="-2"/>
          <w:sz w:val="24"/>
          <w:szCs w:val="24"/>
        </w:rPr>
        <w:t>2</w:t>
      </w:r>
      <w:r>
        <w:rPr>
          <w:spacing w:val="-2"/>
          <w:sz w:val="24"/>
          <w:szCs w:val="24"/>
        </w:rPr>
        <w:t>个旋转扣件固定，端部扣件盖板的边缘至杆端距离不小</w:t>
      </w:r>
    </w:p>
    <w:p w:rsidR="00A40866">
      <w:pPr>
        <w:pStyle w:val="BodyText"/>
        <w:spacing w:before="2" w:line="222" w:lineRule="auto"/>
        <w:ind w:left="3"/>
        <w:rPr>
          <w:rFonts w:ascii="Times New Roman" w:eastAsia="Times New Roman" w:hAnsi="Times New Roman" w:cs="Times New Roman"/>
          <w:sz w:val="30"/>
          <w:szCs w:val="30"/>
        </w:rPr>
      </w:pPr>
      <w:r>
        <w:rPr>
          <w:spacing w:val="-25"/>
          <w:w w:val="97"/>
          <w:sz w:val="30"/>
          <w:szCs w:val="30"/>
        </w:rPr>
        <w:t>于</w:t>
      </w:r>
      <w:r>
        <w:rPr>
          <w:spacing w:val="-25"/>
          <w:w w:val="97"/>
          <w:sz w:val="30"/>
          <w:szCs w:val="30"/>
        </w:rPr>
        <w:t>100</w:t>
      </w:r>
      <w:r>
        <w:rPr>
          <w:rFonts w:ascii="Times New Roman" w:eastAsia="Times New Roman" w:hAnsi="Times New Roman" w:cs="Times New Roman"/>
          <w:spacing w:val="-25"/>
          <w:w w:val="97"/>
          <w:sz w:val="30"/>
          <w:szCs w:val="30"/>
        </w:rPr>
        <w:t>mm</w:t>
      </w:r>
    </w:p>
    <w:p w:rsidR="00A40866">
      <w:pPr>
        <w:spacing w:line="322" w:lineRule="auto"/>
      </w:pPr>
    </w:p>
    <w:p w:rsidR="00A40866">
      <w:pPr>
        <w:spacing w:line="323" w:lineRule="auto"/>
      </w:pPr>
    </w:p>
    <w:p w:rsidR="00A40866">
      <w:pPr>
        <w:spacing w:line="2230" w:lineRule="exact"/>
        <w:ind w:firstLine="383"/>
      </w:pPr>
      <w:r>
        <w:rPr>
          <w:position w:val="-44"/>
          <w:lang w:eastAsia="zh-CN"/>
        </w:rPr>
        <w:drawing>
          <wp:inline distT="0" distB="0" distL="0" distR="0">
            <wp:extent cx="4902163" cy="1416019"/>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240"/>
                    <a:stretch>
                      <a:fillRect/>
                    </a:stretch>
                  </pic:blipFill>
                  <pic:spPr>
                    <a:xfrm>
                      <a:off x="0" y="0"/>
                      <a:ext cx="4902163" cy="1416019"/>
                    </a:xfrm>
                    <a:prstGeom prst="rect">
                      <a:avLst/>
                    </a:prstGeom>
                  </pic:spPr>
                </pic:pic>
              </a:graphicData>
            </a:graphic>
          </wp:inline>
        </w:drawing>
      </w:r>
    </w:p>
    <w:p w:rsidR="00A40866">
      <w:pPr>
        <w:pStyle w:val="BodyText"/>
        <w:spacing w:before="138" w:line="219" w:lineRule="auto"/>
        <w:ind w:left="3093"/>
        <w:rPr>
          <w:sz w:val="19"/>
          <w:szCs w:val="19"/>
        </w:rPr>
      </w:pPr>
      <w:r>
        <w:rPr>
          <w:spacing w:val="24"/>
          <w:sz w:val="19"/>
          <w:szCs w:val="19"/>
        </w:rPr>
        <w:t>剪刀撑</w:t>
      </w:r>
      <w:r>
        <w:rPr>
          <w:spacing w:val="24"/>
          <w:sz w:val="19"/>
          <w:szCs w:val="19"/>
        </w:rPr>
        <w:t>(</w:t>
      </w:r>
      <w:r>
        <w:rPr>
          <w:spacing w:val="24"/>
          <w:sz w:val="19"/>
          <w:szCs w:val="19"/>
        </w:rPr>
        <w:t>立杆</w:t>
      </w:r>
      <w:r>
        <w:rPr>
          <w:spacing w:val="24"/>
          <w:sz w:val="19"/>
          <w:szCs w:val="19"/>
        </w:rPr>
        <w:t>)</w:t>
      </w:r>
      <w:r>
        <w:rPr>
          <w:spacing w:val="24"/>
          <w:sz w:val="19"/>
          <w:szCs w:val="19"/>
        </w:rPr>
        <w:t>搭接构造</w:t>
      </w:r>
    </w:p>
    <w:p w:rsidR="00A40866">
      <w:pPr>
        <w:pStyle w:val="BodyText"/>
        <w:spacing w:before="227" w:line="219" w:lineRule="auto"/>
        <w:ind w:left="463"/>
        <w:rPr>
          <w:sz w:val="24"/>
          <w:szCs w:val="24"/>
        </w:rPr>
      </w:pPr>
      <w:r>
        <w:rPr>
          <w:spacing w:val="7"/>
          <w:sz w:val="24"/>
          <w:szCs w:val="24"/>
        </w:rPr>
        <w:t>(4)</w:t>
      </w:r>
      <w:r>
        <w:rPr>
          <w:spacing w:val="7"/>
          <w:sz w:val="24"/>
          <w:szCs w:val="24"/>
        </w:rPr>
        <w:t>剪刀撑斜杆应用旋转扣件固定在与之相交的横向水平杆的伸出端或者</w:t>
      </w:r>
    </w:p>
    <w:p w:rsidR="00A40866">
      <w:pPr>
        <w:pStyle w:val="BodyText"/>
        <w:spacing w:before="185" w:line="449" w:lineRule="exact"/>
        <w:ind w:left="3"/>
        <w:rPr>
          <w:sz w:val="24"/>
          <w:szCs w:val="24"/>
        </w:rPr>
      </w:pPr>
      <w:r>
        <w:rPr>
          <w:spacing w:val="-1"/>
          <w:position w:val="15"/>
          <w:sz w:val="24"/>
          <w:szCs w:val="24"/>
        </w:rPr>
        <w:t>立杆上，旋转扣件中心线离主节点的距离不宜大于</w:t>
      </w:r>
      <w:r>
        <w:rPr>
          <w:spacing w:val="-1"/>
          <w:position w:val="15"/>
          <w:sz w:val="24"/>
          <w:szCs w:val="24"/>
        </w:rPr>
        <w:t>150m</w:t>
      </w:r>
      <w:r>
        <w:rPr>
          <w:spacing w:val="-2"/>
          <w:position w:val="15"/>
          <w:sz w:val="24"/>
          <w:szCs w:val="24"/>
        </w:rPr>
        <w:t>m</w:t>
      </w:r>
      <w:r>
        <w:rPr>
          <w:spacing w:val="-2"/>
          <w:position w:val="15"/>
          <w:sz w:val="24"/>
          <w:szCs w:val="24"/>
        </w:rPr>
        <w:t>。</w:t>
      </w:r>
    </w:p>
    <w:p w:rsidR="00A40866">
      <w:pPr>
        <w:pStyle w:val="BodyText"/>
        <w:spacing w:line="184" w:lineRule="auto"/>
        <w:ind w:left="463"/>
        <w:rPr>
          <w:sz w:val="24"/>
          <w:szCs w:val="24"/>
        </w:rPr>
      </w:pPr>
      <w:r>
        <w:rPr>
          <w:spacing w:val="-3"/>
          <w:sz w:val="24"/>
          <w:szCs w:val="24"/>
        </w:rPr>
        <w:t>7</w:t>
      </w:r>
      <w:r>
        <w:rPr>
          <w:spacing w:val="-3"/>
          <w:sz w:val="24"/>
          <w:szCs w:val="24"/>
        </w:rPr>
        <w:t>、脚手板、脚手片的铺设要求</w:t>
      </w:r>
    </w:p>
    <w:p w:rsidR="00A40866">
      <w:pPr>
        <w:spacing w:line="184" w:lineRule="auto"/>
        <w:rPr>
          <w:sz w:val="24"/>
          <w:szCs w:val="24"/>
        </w:rPr>
        <w:sectPr>
          <w:headerReference w:type="even" r:id="rId241"/>
          <w:headerReference w:type="default" r:id="rId242"/>
          <w:footerReference w:type="even" r:id="rId243"/>
          <w:footerReference w:type="default" r:id="rId244"/>
          <w:headerReference w:type="first" r:id="rId245"/>
          <w:footerReference w:type="first" r:id="rId246"/>
          <w:type w:val="continuous"/>
          <w:pgSz w:w="11910" w:h="16840"/>
          <w:pgMar w:top="400" w:right="1786" w:bottom="0" w:left="1786" w:header="0" w:footer="0" w:gutter="0"/>
          <w:pgNumType w:start="35"/>
          <w:cols w:space="720" w:equalWidth="0">
            <w:col w:w="8337" w:space="0"/>
          </w:cols>
        </w:sectPr>
      </w:pPr>
    </w:p>
    <w:p w:rsidR="00A40866">
      <w:pPr>
        <w:spacing w:line="263" w:lineRule="auto"/>
      </w:pPr>
    </w:p>
    <w:p w:rsidR="00A40866">
      <w:pPr>
        <w:spacing w:line="263" w:lineRule="auto"/>
      </w:pPr>
    </w:p>
    <w:p w:rsidR="00A40866">
      <w:pPr>
        <w:spacing w:line="264" w:lineRule="auto"/>
      </w:pPr>
    </w:p>
    <w:p w:rsidR="00A40866">
      <w:pPr>
        <w:spacing w:line="264" w:lineRule="auto"/>
      </w:pPr>
    </w:p>
    <w:p w:rsidR="00A40866">
      <w:pPr>
        <w:pStyle w:val="BodyText"/>
        <w:spacing w:before="78" w:line="470" w:lineRule="exact"/>
        <w:ind w:right="69"/>
        <w:jc w:val="right"/>
        <w:rPr>
          <w:sz w:val="24"/>
          <w:szCs w:val="24"/>
        </w:rPr>
      </w:pPr>
      <w:r>
        <w:rPr>
          <w:position w:val="17"/>
          <w:sz w:val="24"/>
          <w:szCs w:val="24"/>
        </w:rPr>
        <w:t>(1)</w:t>
      </w:r>
      <w:r>
        <w:rPr>
          <w:position w:val="17"/>
          <w:sz w:val="24"/>
          <w:szCs w:val="24"/>
        </w:rPr>
        <w:t>脚手架里排立杆与结构层之间均应铺设脚手板，内外立杆间应满铺脚手</w:t>
      </w:r>
    </w:p>
    <w:p w:rsidR="00A40866">
      <w:pPr>
        <w:pStyle w:val="BodyText"/>
        <w:spacing w:line="218" w:lineRule="auto"/>
        <w:ind w:left="23"/>
        <w:rPr>
          <w:sz w:val="24"/>
          <w:szCs w:val="24"/>
        </w:rPr>
      </w:pPr>
      <w:r>
        <w:rPr>
          <w:spacing w:val="-2"/>
          <w:sz w:val="24"/>
          <w:szCs w:val="24"/>
        </w:rPr>
        <w:t>板，无探头板。将脚手板两端与水平杆可靠固定，严防倾翻。</w:t>
      </w:r>
    </w:p>
    <w:p w:rsidR="00A40866">
      <w:pPr>
        <w:pStyle w:val="BodyText"/>
        <w:spacing w:before="195" w:line="470" w:lineRule="exact"/>
        <w:ind w:right="66"/>
        <w:jc w:val="right"/>
        <w:rPr>
          <w:sz w:val="24"/>
          <w:szCs w:val="24"/>
        </w:rPr>
      </w:pPr>
      <w:r>
        <w:rPr>
          <w:position w:val="17"/>
          <w:sz w:val="24"/>
          <w:szCs w:val="24"/>
        </w:rPr>
        <w:t>(2)</w:t>
      </w:r>
      <w:r>
        <w:rPr>
          <w:position w:val="17"/>
          <w:sz w:val="24"/>
          <w:szCs w:val="24"/>
        </w:rPr>
        <w:t>满铺层脚手片务必垂直墙面横向铺设，满铺到位，不留空位，不能满铺</w:t>
      </w:r>
    </w:p>
    <w:p w:rsidR="00A40866">
      <w:pPr>
        <w:pStyle w:val="BodyText"/>
        <w:spacing w:line="218" w:lineRule="auto"/>
        <w:ind w:left="23"/>
        <w:rPr>
          <w:sz w:val="24"/>
          <w:szCs w:val="24"/>
        </w:rPr>
      </w:pPr>
      <w:r>
        <w:rPr>
          <w:spacing w:val="-4"/>
          <w:sz w:val="24"/>
          <w:szCs w:val="24"/>
        </w:rPr>
        <w:t>处务必采取有效的防护措施。</w:t>
      </w:r>
    </w:p>
    <w:p w:rsidR="00A40866">
      <w:pPr>
        <w:pStyle w:val="BodyText"/>
        <w:spacing w:before="166" w:line="490" w:lineRule="exact"/>
        <w:ind w:right="68"/>
        <w:jc w:val="right"/>
        <w:rPr>
          <w:sz w:val="24"/>
          <w:szCs w:val="24"/>
        </w:rPr>
      </w:pPr>
      <w:r>
        <w:rPr>
          <w:spacing w:val="-3"/>
          <w:position w:val="19"/>
          <w:sz w:val="24"/>
          <w:szCs w:val="24"/>
        </w:rPr>
        <w:t>(3)</w:t>
      </w:r>
      <w:r>
        <w:rPr>
          <w:spacing w:val="-3"/>
          <w:position w:val="19"/>
          <w:sz w:val="24"/>
          <w:szCs w:val="24"/>
        </w:rPr>
        <w:t>脚手片须用</w:t>
      </w:r>
      <w:r>
        <w:rPr>
          <w:spacing w:val="-3"/>
          <w:position w:val="19"/>
          <w:sz w:val="24"/>
          <w:szCs w:val="24"/>
        </w:rPr>
        <w:t>12-14#</w:t>
      </w:r>
      <w:r>
        <w:rPr>
          <w:spacing w:val="-3"/>
          <w:position w:val="19"/>
          <w:sz w:val="24"/>
          <w:szCs w:val="24"/>
        </w:rPr>
        <w:t>铅丝双股并联绑扎，很多于</w:t>
      </w:r>
      <w:r>
        <w:rPr>
          <w:spacing w:val="-3"/>
          <w:position w:val="19"/>
          <w:sz w:val="24"/>
          <w:szCs w:val="24"/>
        </w:rPr>
        <w:t>4</w:t>
      </w:r>
      <w:r>
        <w:rPr>
          <w:spacing w:val="-3"/>
          <w:position w:val="19"/>
          <w:sz w:val="24"/>
          <w:szCs w:val="24"/>
        </w:rPr>
        <w:t>点，要求绑扎牢固，交接</w:t>
      </w:r>
    </w:p>
    <w:p w:rsidR="00A40866">
      <w:pPr>
        <w:pStyle w:val="BodyText"/>
        <w:spacing w:before="1" w:line="218" w:lineRule="auto"/>
        <w:ind w:left="23"/>
        <w:rPr>
          <w:sz w:val="24"/>
          <w:szCs w:val="24"/>
        </w:rPr>
      </w:pPr>
      <w:r>
        <w:rPr>
          <w:spacing w:val="-2"/>
          <w:sz w:val="24"/>
          <w:szCs w:val="24"/>
        </w:rPr>
        <w:t>处平整，铺设时要选用完好无损的脚手片，发现有破旧</w:t>
      </w:r>
      <w:r>
        <w:rPr>
          <w:spacing w:val="-3"/>
          <w:sz w:val="24"/>
          <w:szCs w:val="24"/>
        </w:rPr>
        <w:t>的要及时更换。</w:t>
      </w:r>
    </w:p>
    <w:p w:rsidR="00A40866">
      <w:pPr>
        <w:spacing w:line="424" w:lineRule="auto"/>
      </w:pPr>
    </w:p>
    <w:p w:rsidR="00A40866">
      <w:pPr>
        <w:spacing w:line="1700" w:lineRule="exact"/>
        <w:ind w:firstLine="123"/>
      </w:pPr>
      <w:r>
        <w:rPr>
          <w:position w:val="-33"/>
          <w:lang w:eastAsia="zh-CN"/>
        </w:rPr>
        <w:drawing>
          <wp:inline distT="0" distB="0" distL="0" distR="0">
            <wp:extent cx="5143493" cy="1079498"/>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247"/>
                    <a:stretch>
                      <a:fillRect/>
                    </a:stretch>
                  </pic:blipFill>
                  <pic:spPr>
                    <a:xfrm>
                      <a:off x="0" y="0"/>
                      <a:ext cx="5143493" cy="1079498"/>
                    </a:xfrm>
                    <a:prstGeom prst="rect">
                      <a:avLst/>
                    </a:prstGeom>
                  </pic:spPr>
                </pic:pic>
              </a:graphicData>
            </a:graphic>
          </wp:inline>
        </w:drawing>
      </w:r>
    </w:p>
    <w:p w:rsidR="00A40866">
      <w:pPr>
        <w:pStyle w:val="BodyText"/>
        <w:spacing w:before="257" w:line="219" w:lineRule="auto"/>
        <w:ind w:left="1593"/>
      </w:pPr>
      <w:r>
        <w:t>脚手板对接</w:t>
      </w:r>
      <w:r>
        <w:t xml:space="preserve">                           </w:t>
      </w:r>
      <w:r>
        <w:t>脚手板搭接</w:t>
      </w:r>
    </w:p>
    <w:p w:rsidR="00A40866">
      <w:pPr>
        <w:pStyle w:val="BodyText"/>
        <w:spacing w:before="233" w:line="219" w:lineRule="auto"/>
        <w:ind w:left="3383"/>
      </w:pPr>
      <w:r>
        <w:rPr>
          <w:spacing w:val="-3"/>
        </w:rPr>
        <w:t>脚手板对接、搭接构造</w:t>
      </w:r>
    </w:p>
    <w:p w:rsidR="00A40866">
      <w:pPr>
        <w:pStyle w:val="BodyText"/>
        <w:spacing w:before="215" w:line="460" w:lineRule="exact"/>
        <w:jc w:val="right"/>
        <w:rPr>
          <w:sz w:val="24"/>
          <w:szCs w:val="24"/>
        </w:rPr>
      </w:pPr>
      <w:r>
        <w:rPr>
          <w:spacing w:val="-5"/>
          <w:position w:val="16"/>
          <w:sz w:val="24"/>
          <w:szCs w:val="24"/>
        </w:rPr>
        <w:t>(4)</w:t>
      </w:r>
      <w:r>
        <w:rPr>
          <w:spacing w:val="-5"/>
          <w:position w:val="16"/>
          <w:sz w:val="24"/>
          <w:szCs w:val="24"/>
        </w:rPr>
        <w:t>在拐角、斜道平台口处的脚手板，应与横向水平杆可靠连接，防止滑动；</w:t>
      </w:r>
    </w:p>
    <w:p w:rsidR="00A40866">
      <w:pPr>
        <w:pStyle w:val="BodyText"/>
        <w:spacing w:before="1" w:line="219" w:lineRule="auto"/>
        <w:ind w:left="493"/>
        <w:rPr>
          <w:sz w:val="24"/>
          <w:szCs w:val="24"/>
        </w:rPr>
      </w:pPr>
      <w:r>
        <w:rPr>
          <w:spacing w:val="-2"/>
          <w:sz w:val="24"/>
          <w:szCs w:val="24"/>
        </w:rPr>
        <w:t>8</w:t>
      </w:r>
      <w:r>
        <w:rPr>
          <w:spacing w:val="-2"/>
          <w:sz w:val="24"/>
          <w:szCs w:val="24"/>
        </w:rPr>
        <w:t>、防护栏杆</w:t>
      </w:r>
    </w:p>
    <w:p w:rsidR="00A40866">
      <w:pPr>
        <w:pStyle w:val="BodyText"/>
        <w:spacing w:before="183" w:line="219" w:lineRule="auto"/>
        <w:ind w:left="493"/>
        <w:rPr>
          <w:sz w:val="24"/>
          <w:szCs w:val="24"/>
        </w:rPr>
      </w:pPr>
      <w:r>
        <w:rPr>
          <w:sz w:val="24"/>
          <w:szCs w:val="24"/>
        </w:rPr>
        <w:t>(1)</w:t>
      </w:r>
      <w:r>
        <w:rPr>
          <w:sz w:val="24"/>
          <w:szCs w:val="24"/>
        </w:rPr>
        <w:t>脚手架外侧使用建设主管部门认证的合格绿色密目式安全网封闭，且将</w:t>
      </w:r>
    </w:p>
    <w:p w:rsidR="00A40866">
      <w:pPr>
        <w:pStyle w:val="BodyText"/>
        <w:spacing w:before="176" w:line="219" w:lineRule="auto"/>
        <w:ind w:left="23"/>
        <w:rPr>
          <w:sz w:val="24"/>
          <w:szCs w:val="24"/>
        </w:rPr>
      </w:pPr>
      <w:r>
        <w:rPr>
          <w:spacing w:val="-5"/>
          <w:sz w:val="24"/>
          <w:szCs w:val="24"/>
        </w:rPr>
        <w:t>安全网固定在脚手架外立杆内侧。</w:t>
      </w:r>
    </w:p>
    <w:p w:rsidR="00A40866">
      <w:pPr>
        <w:pStyle w:val="BodyText"/>
        <w:spacing w:before="197" w:line="220" w:lineRule="auto"/>
        <w:ind w:left="493"/>
        <w:rPr>
          <w:sz w:val="24"/>
          <w:szCs w:val="24"/>
        </w:rPr>
      </w:pPr>
      <w:r>
        <w:rPr>
          <w:spacing w:val="-1"/>
          <w:sz w:val="24"/>
          <w:szCs w:val="24"/>
        </w:rPr>
        <w:t>(2)</w:t>
      </w:r>
      <w:r>
        <w:rPr>
          <w:spacing w:val="-1"/>
          <w:sz w:val="24"/>
          <w:szCs w:val="24"/>
        </w:rPr>
        <w:t>选用</w:t>
      </w:r>
      <w:r>
        <w:rPr>
          <w:spacing w:val="-1"/>
          <w:sz w:val="24"/>
          <w:szCs w:val="24"/>
        </w:rPr>
        <w:t>18#</w:t>
      </w:r>
      <w:r>
        <w:rPr>
          <w:spacing w:val="-1"/>
          <w:sz w:val="24"/>
          <w:szCs w:val="24"/>
        </w:rPr>
        <w:t>铅丝张挂安全网，要求严密、平整。</w:t>
      </w:r>
    </w:p>
    <w:p w:rsidR="00A40866">
      <w:pPr>
        <w:pStyle w:val="BodyText"/>
        <w:spacing w:before="152" w:line="219" w:lineRule="auto"/>
        <w:ind w:left="493"/>
        <w:rPr>
          <w:sz w:val="24"/>
          <w:szCs w:val="24"/>
        </w:rPr>
      </w:pPr>
      <w:r>
        <w:rPr>
          <w:spacing w:val="7"/>
          <w:sz w:val="24"/>
          <w:szCs w:val="24"/>
        </w:rPr>
        <w:t>(3)</w:t>
      </w:r>
      <w:r>
        <w:rPr>
          <w:spacing w:val="7"/>
          <w:sz w:val="24"/>
          <w:szCs w:val="24"/>
        </w:rPr>
        <w:t>脚手架外侧施工作业层务必在</w:t>
      </w:r>
      <w:r>
        <w:rPr>
          <w:spacing w:val="7"/>
          <w:sz w:val="24"/>
          <w:szCs w:val="24"/>
        </w:rPr>
        <w:t>0.6m</w:t>
      </w:r>
      <w:r>
        <w:rPr>
          <w:spacing w:val="7"/>
          <w:sz w:val="24"/>
          <w:szCs w:val="24"/>
        </w:rPr>
        <w:t>、</w:t>
      </w:r>
      <w:r>
        <w:rPr>
          <w:spacing w:val="7"/>
          <w:sz w:val="24"/>
          <w:szCs w:val="24"/>
        </w:rPr>
        <w:t xml:space="preserve">1.2m </w:t>
      </w:r>
      <w:r>
        <w:rPr>
          <w:spacing w:val="7"/>
          <w:sz w:val="24"/>
          <w:szCs w:val="24"/>
        </w:rPr>
        <w:t>高位置设</w:t>
      </w:r>
      <w:r>
        <w:rPr>
          <w:spacing w:val="6"/>
          <w:sz w:val="24"/>
          <w:szCs w:val="24"/>
        </w:rPr>
        <w:t>置</w:t>
      </w:r>
      <w:r>
        <w:rPr>
          <w:spacing w:val="6"/>
          <w:sz w:val="24"/>
          <w:szCs w:val="24"/>
        </w:rPr>
        <w:t>2</w:t>
      </w:r>
      <w:r>
        <w:rPr>
          <w:spacing w:val="6"/>
          <w:sz w:val="24"/>
          <w:szCs w:val="24"/>
        </w:rPr>
        <w:t>道防护栏杆与</w:t>
      </w:r>
    </w:p>
    <w:p w:rsidR="00A40866">
      <w:pPr>
        <w:pStyle w:val="BodyText"/>
        <w:spacing w:before="215" w:line="219" w:lineRule="auto"/>
        <w:ind w:left="23"/>
        <w:rPr>
          <w:sz w:val="24"/>
          <w:szCs w:val="24"/>
        </w:rPr>
      </w:pPr>
      <w:r>
        <w:rPr>
          <w:spacing w:val="-2"/>
          <w:sz w:val="24"/>
          <w:szCs w:val="24"/>
        </w:rPr>
        <w:t>18cm</w:t>
      </w:r>
      <w:r>
        <w:rPr>
          <w:spacing w:val="-2"/>
          <w:sz w:val="24"/>
          <w:szCs w:val="24"/>
        </w:rPr>
        <w:t>高挡脚板，栏杆与挡脚板均应搭设在外立杆的内侧。</w:t>
      </w:r>
    </w:p>
    <w:p w:rsidR="00A40866">
      <w:pPr>
        <w:pStyle w:val="BodyText"/>
        <w:spacing w:before="184" w:line="216" w:lineRule="auto"/>
        <w:ind w:left="493"/>
        <w:rPr>
          <w:sz w:val="24"/>
          <w:szCs w:val="24"/>
        </w:rPr>
      </w:pPr>
      <w:r>
        <w:rPr>
          <w:spacing w:val="2"/>
          <w:sz w:val="24"/>
          <w:szCs w:val="24"/>
        </w:rPr>
        <w:t>(4)</w:t>
      </w:r>
      <w:r>
        <w:rPr>
          <w:spacing w:val="2"/>
          <w:sz w:val="24"/>
          <w:szCs w:val="24"/>
        </w:rPr>
        <w:t>脚手架内侧形成临边的</w:t>
      </w:r>
      <w:r>
        <w:rPr>
          <w:spacing w:val="2"/>
          <w:sz w:val="24"/>
          <w:szCs w:val="24"/>
        </w:rPr>
        <w:t>(</w:t>
      </w:r>
      <w:r>
        <w:rPr>
          <w:spacing w:val="2"/>
          <w:sz w:val="24"/>
          <w:szCs w:val="24"/>
        </w:rPr>
        <w:t>如遇大开间门</w:t>
      </w:r>
      <w:r>
        <w:rPr>
          <w:spacing w:val="1"/>
          <w:sz w:val="24"/>
          <w:szCs w:val="24"/>
        </w:rPr>
        <w:t>窗洞等</w:t>
      </w:r>
      <w:r>
        <w:rPr>
          <w:spacing w:val="1"/>
          <w:sz w:val="24"/>
          <w:szCs w:val="24"/>
        </w:rPr>
        <w:t>),</w:t>
      </w:r>
      <w:r>
        <w:rPr>
          <w:spacing w:val="1"/>
          <w:sz w:val="24"/>
          <w:szCs w:val="24"/>
        </w:rPr>
        <w:t>在脚手架内侧在</w:t>
      </w:r>
      <w:r>
        <w:rPr>
          <w:spacing w:val="1"/>
          <w:sz w:val="24"/>
          <w:szCs w:val="24"/>
        </w:rPr>
        <w:t>0.6m</w:t>
      </w:r>
      <w:r>
        <w:rPr>
          <w:spacing w:val="1"/>
          <w:sz w:val="24"/>
          <w:szCs w:val="24"/>
        </w:rPr>
        <w:t>、</w:t>
      </w:r>
    </w:p>
    <w:p w:rsidR="00A40866">
      <w:pPr>
        <w:pStyle w:val="BodyText"/>
        <w:spacing w:before="191" w:line="470" w:lineRule="exact"/>
        <w:ind w:left="23"/>
        <w:rPr>
          <w:sz w:val="24"/>
          <w:szCs w:val="24"/>
        </w:rPr>
      </w:pPr>
      <w:r>
        <w:rPr>
          <w:spacing w:val="-3"/>
          <w:position w:val="17"/>
          <w:sz w:val="24"/>
          <w:szCs w:val="24"/>
        </w:rPr>
        <w:t>1.2m</w:t>
      </w:r>
      <w:r>
        <w:rPr>
          <w:spacing w:val="-3"/>
          <w:position w:val="17"/>
          <w:sz w:val="24"/>
          <w:szCs w:val="24"/>
        </w:rPr>
        <w:t>高位置设置</w:t>
      </w:r>
      <w:r>
        <w:rPr>
          <w:spacing w:val="-3"/>
          <w:position w:val="17"/>
          <w:sz w:val="24"/>
          <w:szCs w:val="24"/>
        </w:rPr>
        <w:t>2</w:t>
      </w:r>
      <w:r>
        <w:rPr>
          <w:spacing w:val="-3"/>
          <w:position w:val="17"/>
          <w:sz w:val="24"/>
          <w:szCs w:val="24"/>
        </w:rPr>
        <w:t>道防护栏杆与</w:t>
      </w:r>
      <w:r>
        <w:rPr>
          <w:spacing w:val="-3"/>
          <w:position w:val="17"/>
          <w:sz w:val="24"/>
          <w:szCs w:val="24"/>
        </w:rPr>
        <w:t>18</w:t>
      </w:r>
      <w:r>
        <w:rPr>
          <w:rFonts w:ascii="Times New Roman" w:eastAsia="Times New Roman" w:hAnsi="Times New Roman" w:cs="Times New Roman"/>
          <w:spacing w:val="-3"/>
          <w:position w:val="17"/>
          <w:sz w:val="24"/>
          <w:szCs w:val="24"/>
        </w:rPr>
        <w:t>cm</w:t>
      </w:r>
      <w:r>
        <w:rPr>
          <w:spacing w:val="-3"/>
          <w:position w:val="17"/>
          <w:sz w:val="24"/>
          <w:szCs w:val="24"/>
        </w:rPr>
        <w:t>高挡脚板。</w:t>
      </w:r>
    </w:p>
    <w:p w:rsidR="00A40866">
      <w:pPr>
        <w:pStyle w:val="BodyText"/>
        <w:spacing w:before="1" w:line="218" w:lineRule="auto"/>
        <w:ind w:left="493"/>
        <w:rPr>
          <w:sz w:val="24"/>
          <w:szCs w:val="24"/>
        </w:rPr>
      </w:pPr>
      <w:r>
        <w:rPr>
          <w:spacing w:val="-1"/>
          <w:sz w:val="24"/>
          <w:szCs w:val="24"/>
        </w:rPr>
        <w:t>(5)</w:t>
      </w:r>
      <w:r>
        <w:rPr>
          <w:spacing w:val="-1"/>
          <w:sz w:val="24"/>
          <w:szCs w:val="24"/>
        </w:rPr>
        <w:t>脚手架上门洞、出入口构造示意图：</w:t>
      </w:r>
    </w:p>
    <w:p w:rsidR="00A40866">
      <w:pPr>
        <w:spacing w:line="218" w:lineRule="auto"/>
        <w:rPr>
          <w:sz w:val="24"/>
          <w:szCs w:val="24"/>
        </w:rPr>
        <w:sectPr>
          <w:headerReference w:type="even" r:id="rId248"/>
          <w:headerReference w:type="default" r:id="rId249"/>
          <w:footerReference w:type="even" r:id="rId250"/>
          <w:footerReference w:type="default" r:id="rId251"/>
          <w:headerReference w:type="first" r:id="rId252"/>
          <w:footerReference w:type="first" r:id="rId253"/>
          <w:pgSz w:w="11910" w:h="16840"/>
          <w:pgMar w:top="400" w:right="1749" w:bottom="0" w:left="1786" w:header="0" w:footer="0" w:gutter="0"/>
          <w:pgNumType w:start="36"/>
          <w:cols w:space="720"/>
        </w:sectPr>
      </w:pPr>
    </w:p>
    <w:p w:rsidR="00A40866">
      <w:pPr>
        <w:spacing w:line="264" w:lineRule="auto"/>
      </w:pPr>
      <w:r>
        <w:rPr>
          <w:lang w:eastAsia="zh-CN"/>
        </w:rPr>
        <w:drawing>
          <wp:anchor distT="0" distB="0" distL="0" distR="0" simplePos="0" relativeHeight="251670528" behindDoc="0" locked="0" layoutInCell="0" allowOverlap="1">
            <wp:simplePos x="0" y="0"/>
            <wp:positionH relativeFrom="page">
              <wp:posOffset>4813300</wp:posOffset>
            </wp:positionH>
            <wp:positionV relativeFrom="page">
              <wp:posOffset>2139963</wp:posOffset>
            </wp:positionV>
            <wp:extent cx="1142973" cy="2070135"/>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254"/>
                    <a:stretch>
                      <a:fillRect/>
                    </a:stretch>
                  </pic:blipFill>
                  <pic:spPr>
                    <a:xfrm>
                      <a:off x="0" y="0"/>
                      <a:ext cx="1142973" cy="2070135"/>
                    </a:xfrm>
                    <a:prstGeom prst="rect">
                      <a:avLst/>
                    </a:prstGeom>
                  </pic:spPr>
                </pic:pic>
              </a:graphicData>
            </a:graphic>
          </wp:anchor>
        </w:drawing>
      </w:r>
    </w:p>
    <w:p w:rsidR="00A40866">
      <w:pPr>
        <w:spacing w:line="264" w:lineRule="auto"/>
      </w:pPr>
    </w:p>
    <w:p w:rsidR="00A40866">
      <w:pPr>
        <w:spacing w:line="264" w:lineRule="auto"/>
      </w:pPr>
    </w:p>
    <w:p w:rsidR="00A40866">
      <w:pPr>
        <w:spacing w:line="264" w:lineRule="auto"/>
      </w:pPr>
    </w:p>
    <w:p w:rsidR="00A40866">
      <w:pPr>
        <w:spacing w:line="265" w:lineRule="auto"/>
      </w:pPr>
    </w:p>
    <w:p w:rsidR="00A40866">
      <w:pPr>
        <w:spacing w:line="1550" w:lineRule="exact"/>
        <w:ind w:firstLine="640"/>
      </w:pPr>
      <w:r>
        <w:rPr>
          <w:position w:val="-30"/>
          <w:lang w:eastAsia="zh-CN"/>
        </w:rPr>
        <w:drawing>
          <wp:inline distT="0" distB="0" distL="0" distR="0">
            <wp:extent cx="4476753" cy="98422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255"/>
                    <a:stretch>
                      <a:fillRect/>
                    </a:stretch>
                  </pic:blipFill>
                  <pic:spPr>
                    <a:xfrm>
                      <a:off x="0" y="0"/>
                      <a:ext cx="4476753" cy="984220"/>
                    </a:xfrm>
                    <a:prstGeom prst="rect">
                      <a:avLst/>
                    </a:prstGeom>
                  </pic:spPr>
                </pic:pic>
              </a:graphicData>
            </a:graphic>
          </wp:inline>
        </w:drawing>
      </w:r>
    </w:p>
    <w:p w:rsidR="00A40866">
      <w:pPr>
        <w:spacing w:before="60" w:line="3290" w:lineRule="exact"/>
        <w:ind w:firstLine="620"/>
      </w:pPr>
      <w:r>
        <w:rPr>
          <w:position w:val="-65"/>
          <w:lang w:eastAsia="zh-CN"/>
        </w:rPr>
        <w:drawing>
          <wp:inline distT="0" distB="0" distL="0" distR="0">
            <wp:extent cx="3047979" cy="2089169"/>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256"/>
                    <a:stretch>
                      <a:fillRect/>
                    </a:stretch>
                  </pic:blipFill>
                  <pic:spPr>
                    <a:xfrm>
                      <a:off x="0" y="0"/>
                      <a:ext cx="3047979" cy="2089169"/>
                    </a:xfrm>
                    <a:prstGeom prst="rect">
                      <a:avLst/>
                    </a:prstGeom>
                  </pic:spPr>
                </pic:pic>
              </a:graphicData>
            </a:graphic>
          </wp:inline>
        </w:drawing>
      </w:r>
    </w:p>
    <w:p w:rsidR="00A40866">
      <w:pPr>
        <w:spacing w:line="28" w:lineRule="exact"/>
      </w:pPr>
    </w:p>
    <w:p w:rsidR="00A40866">
      <w:pPr>
        <w:spacing w:line="28" w:lineRule="exact"/>
        <w:sectPr>
          <w:headerReference w:type="even" r:id="rId257"/>
          <w:headerReference w:type="default" r:id="rId258"/>
          <w:footerReference w:type="even" r:id="rId259"/>
          <w:footerReference w:type="default" r:id="rId260"/>
          <w:headerReference w:type="first" r:id="rId261"/>
          <w:footerReference w:type="first" r:id="rId262"/>
          <w:pgSz w:w="11910" w:h="16840"/>
          <w:pgMar w:top="400" w:right="1688" w:bottom="0" w:left="1779" w:header="0" w:footer="0" w:gutter="0"/>
          <w:pgNumType w:start="37"/>
          <w:cols w:space="720" w:equalWidth="0">
            <w:col w:w="8442" w:space="0"/>
          </w:cols>
        </w:sectPr>
      </w:pPr>
    </w:p>
    <w:p w:rsidR="00A40866">
      <w:pPr>
        <w:pStyle w:val="BodyText"/>
        <w:spacing w:before="109" w:line="220" w:lineRule="auto"/>
        <w:ind w:left="2530"/>
        <w:rPr>
          <w:sz w:val="19"/>
          <w:szCs w:val="19"/>
        </w:rPr>
      </w:pPr>
      <w:r>
        <w:rPr>
          <w:spacing w:val="-14"/>
          <w:w w:val="88"/>
          <w:sz w:val="19"/>
          <w:szCs w:val="19"/>
        </w:rPr>
        <w:t>(</w:t>
      </w:r>
      <w:r>
        <w:rPr>
          <w:spacing w:val="-14"/>
          <w:w w:val="88"/>
          <w:sz w:val="19"/>
          <w:szCs w:val="19"/>
        </w:rPr>
        <w:t>立面投影</w:t>
      </w:r>
      <w:r>
        <w:rPr>
          <w:spacing w:val="-14"/>
          <w:w w:val="88"/>
          <w:sz w:val="19"/>
          <w:szCs w:val="19"/>
        </w:rPr>
        <w:t>)</w:t>
      </w:r>
    </w:p>
    <w:p w:rsidR="00A40866">
      <w:pPr>
        <w:spacing w:line="401" w:lineRule="auto"/>
      </w:pPr>
    </w:p>
    <w:p w:rsidR="00A40866">
      <w:pPr>
        <w:pStyle w:val="BodyText"/>
        <w:spacing w:before="82" w:line="184" w:lineRule="auto"/>
        <w:ind w:left="480"/>
        <w:rPr>
          <w:sz w:val="25"/>
          <w:szCs w:val="25"/>
        </w:rPr>
      </w:pPr>
      <w:r>
        <w:rPr>
          <w:spacing w:val="-8"/>
          <w:sz w:val="25"/>
          <w:szCs w:val="25"/>
        </w:rPr>
        <w:t>9</w:t>
      </w:r>
      <w:r>
        <w:rPr>
          <w:spacing w:val="-8"/>
          <w:sz w:val="25"/>
          <w:szCs w:val="25"/>
        </w:rPr>
        <w:t>、连墙件</w:t>
      </w:r>
    </w:p>
    <w:p w:rsidR="00A40866">
      <w:pPr>
        <w:spacing w:line="14" w:lineRule="auto"/>
        <w:rPr>
          <w:sz w:val="2"/>
        </w:rPr>
      </w:pPr>
      <w:r>
        <w:rPr>
          <w:rFonts w:eastAsia="Arial"/>
          <w:sz w:val="2"/>
          <w:szCs w:val="2"/>
        </w:rPr>
        <w:br w:type="column"/>
      </w:r>
    </w:p>
    <w:p w:rsidR="00A40866">
      <w:pPr>
        <w:pStyle w:val="BodyText"/>
        <w:spacing w:before="36" w:line="219" w:lineRule="auto"/>
        <w:ind w:left="2339"/>
        <w:rPr>
          <w:sz w:val="19"/>
          <w:szCs w:val="19"/>
        </w:rPr>
      </w:pPr>
      <w:r>
        <w:rPr>
          <w:spacing w:val="-14"/>
          <w:w w:val="88"/>
          <w:sz w:val="19"/>
          <w:szCs w:val="19"/>
        </w:rPr>
        <w:t>(</w:t>
      </w:r>
      <w:r>
        <w:rPr>
          <w:spacing w:val="-14"/>
          <w:w w:val="88"/>
          <w:sz w:val="19"/>
          <w:szCs w:val="19"/>
        </w:rPr>
        <w:t>偶面投影</w:t>
      </w:r>
      <w:r>
        <w:rPr>
          <w:spacing w:val="-14"/>
          <w:w w:val="88"/>
          <w:sz w:val="19"/>
          <w:szCs w:val="19"/>
        </w:rPr>
        <w:t>)</w:t>
      </w:r>
    </w:p>
    <w:p w:rsidR="00A40866">
      <w:pPr>
        <w:spacing w:before="118" w:line="180" w:lineRule="exact"/>
      </w:pPr>
      <w:r>
        <w:rPr>
          <w:position w:val="-3"/>
          <w:lang w:eastAsia="zh-CN"/>
        </w:rPr>
        <w:drawing>
          <wp:inline distT="0" distB="0" distL="0" distR="0">
            <wp:extent cx="527055" cy="114312"/>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263"/>
                    <a:stretch>
                      <a:fillRect/>
                    </a:stretch>
                  </pic:blipFill>
                  <pic:spPr>
                    <a:xfrm>
                      <a:off x="0" y="0"/>
                      <a:ext cx="527055" cy="114312"/>
                    </a:xfrm>
                    <a:prstGeom prst="rect">
                      <a:avLst/>
                    </a:prstGeom>
                  </pic:spPr>
                </pic:pic>
              </a:graphicData>
            </a:graphic>
          </wp:inline>
        </w:drawing>
      </w:r>
    </w:p>
    <w:p w:rsidR="00A40866">
      <w:pPr>
        <w:spacing w:line="180" w:lineRule="exact"/>
        <w:sectPr>
          <w:headerReference w:type="even" r:id="rId264"/>
          <w:headerReference w:type="default" r:id="rId265"/>
          <w:footerReference w:type="even" r:id="rId266"/>
          <w:footerReference w:type="default" r:id="rId267"/>
          <w:headerReference w:type="first" r:id="rId268"/>
          <w:footerReference w:type="first" r:id="rId269"/>
          <w:type w:val="continuous"/>
          <w:pgSz w:w="11910" w:h="16840"/>
          <w:pgMar w:top="400" w:right="1688" w:bottom="0" w:left="1779" w:header="0" w:footer="0" w:gutter="0"/>
          <w:pgNumType w:start="38"/>
          <w:cols w:num="2" w:space="720" w:equalWidth="0">
            <w:col w:w="3631" w:space="100"/>
            <w:col w:w="4712" w:space="0"/>
          </w:cols>
        </w:sectPr>
      </w:pPr>
    </w:p>
    <w:p w:rsidR="00A40866">
      <w:pPr>
        <w:pStyle w:val="BodyText"/>
        <w:spacing w:before="190" w:line="490" w:lineRule="exact"/>
        <w:ind w:left="480"/>
        <w:rPr>
          <w:sz w:val="25"/>
          <w:szCs w:val="25"/>
        </w:rPr>
      </w:pPr>
      <w:r>
        <w:rPr>
          <w:spacing w:val="-9"/>
          <w:position w:val="18"/>
          <w:sz w:val="25"/>
          <w:szCs w:val="25"/>
        </w:rPr>
        <w:t>(1)</w:t>
      </w:r>
      <w:r>
        <w:rPr>
          <w:spacing w:val="-9"/>
          <w:position w:val="18"/>
          <w:sz w:val="25"/>
          <w:szCs w:val="25"/>
        </w:rPr>
        <w:t>脚手架与建筑物按计算书中连墙件布置要求设拉结点。拉结点在转角范</w:t>
      </w:r>
    </w:p>
    <w:p w:rsidR="00A40866">
      <w:pPr>
        <w:pStyle w:val="BodyText"/>
        <w:spacing w:before="1" w:line="219" w:lineRule="auto"/>
        <w:rPr>
          <w:sz w:val="25"/>
          <w:szCs w:val="25"/>
        </w:rPr>
      </w:pPr>
      <w:r>
        <w:rPr>
          <w:spacing w:val="-16"/>
          <w:sz w:val="25"/>
          <w:szCs w:val="25"/>
        </w:rPr>
        <w:t>围内与顶部处加密。</w:t>
      </w:r>
    </w:p>
    <w:p w:rsidR="00A40866">
      <w:pPr>
        <w:pStyle w:val="BodyText"/>
        <w:spacing w:before="152" w:line="481" w:lineRule="exact"/>
        <w:ind w:left="480"/>
        <w:rPr>
          <w:sz w:val="25"/>
          <w:szCs w:val="25"/>
        </w:rPr>
      </w:pPr>
      <w:r>
        <w:rPr>
          <w:spacing w:val="-9"/>
          <w:position w:val="17"/>
          <w:sz w:val="25"/>
          <w:szCs w:val="25"/>
        </w:rPr>
        <w:t>(2)</w:t>
      </w:r>
      <w:r>
        <w:rPr>
          <w:spacing w:val="-9"/>
          <w:position w:val="17"/>
          <w:sz w:val="25"/>
          <w:szCs w:val="25"/>
        </w:rPr>
        <w:t>连墙件中的连墙杆应呈水平设置，当不能水平设置时，应向脚手架一端</w:t>
      </w:r>
    </w:p>
    <w:p w:rsidR="00A40866">
      <w:pPr>
        <w:pStyle w:val="BodyText"/>
        <w:spacing w:line="219" w:lineRule="auto"/>
        <w:rPr>
          <w:sz w:val="25"/>
          <w:szCs w:val="25"/>
        </w:rPr>
      </w:pPr>
      <w:r>
        <w:rPr>
          <w:spacing w:val="-20"/>
          <w:sz w:val="25"/>
          <w:szCs w:val="25"/>
        </w:rPr>
        <w:t>下斜连接；</w:t>
      </w:r>
    </w:p>
    <w:p w:rsidR="00A40866">
      <w:pPr>
        <w:pStyle w:val="BodyText"/>
        <w:spacing w:before="173" w:line="480" w:lineRule="exact"/>
        <w:ind w:left="480"/>
        <w:rPr>
          <w:sz w:val="25"/>
          <w:szCs w:val="25"/>
        </w:rPr>
      </w:pPr>
      <w:r>
        <w:rPr>
          <w:spacing w:val="-10"/>
          <w:position w:val="17"/>
          <w:sz w:val="25"/>
          <w:szCs w:val="25"/>
        </w:rPr>
        <w:t>(3)</w:t>
      </w:r>
      <w:r>
        <w:rPr>
          <w:spacing w:val="-10"/>
          <w:position w:val="17"/>
          <w:sz w:val="25"/>
          <w:szCs w:val="25"/>
        </w:rPr>
        <w:t>连墙件应从底层第一步纵向水平杆处开始设置，当该处设置有困难</w:t>
      </w:r>
      <w:r>
        <w:rPr>
          <w:spacing w:val="-11"/>
          <w:position w:val="17"/>
          <w:sz w:val="25"/>
          <w:szCs w:val="25"/>
        </w:rPr>
        <w:t>时，</w:t>
      </w:r>
    </w:p>
    <w:p w:rsidR="00A40866">
      <w:pPr>
        <w:pStyle w:val="BodyText"/>
        <w:spacing w:before="1" w:line="219" w:lineRule="auto"/>
        <w:rPr>
          <w:sz w:val="25"/>
          <w:szCs w:val="25"/>
        </w:rPr>
      </w:pPr>
      <w:r>
        <w:rPr>
          <w:spacing w:val="-15"/>
          <w:sz w:val="25"/>
          <w:szCs w:val="25"/>
        </w:rPr>
        <w:t>应使用其它可靠措施固定；</w:t>
      </w:r>
    </w:p>
    <w:p w:rsidR="00A40866">
      <w:pPr>
        <w:pStyle w:val="BodyText"/>
        <w:spacing w:before="163" w:line="453" w:lineRule="exact"/>
        <w:ind w:left="480"/>
        <w:rPr>
          <w:sz w:val="25"/>
          <w:szCs w:val="25"/>
        </w:rPr>
      </w:pPr>
      <w:r>
        <w:rPr>
          <w:spacing w:val="-10"/>
          <w:position w:val="15"/>
          <w:sz w:val="25"/>
          <w:szCs w:val="25"/>
        </w:rPr>
        <w:t>(4)</w:t>
      </w:r>
      <w:r>
        <w:rPr>
          <w:spacing w:val="-10"/>
          <w:position w:val="15"/>
          <w:sz w:val="25"/>
          <w:szCs w:val="25"/>
        </w:rPr>
        <w:t>拉结点应保证牢固，防止其移动变形，且尽量设置在外架纵横向水平杆</w:t>
      </w:r>
    </w:p>
    <w:p w:rsidR="00A40866">
      <w:pPr>
        <w:pStyle w:val="BodyText"/>
        <w:spacing w:before="1" w:line="212" w:lineRule="auto"/>
        <w:rPr>
          <w:rFonts w:ascii="Times New Roman" w:eastAsia="Times New Roman" w:hAnsi="Times New Roman" w:cs="Times New Roman"/>
          <w:sz w:val="25"/>
          <w:szCs w:val="25"/>
        </w:rPr>
      </w:pPr>
      <w:r>
        <w:rPr>
          <w:spacing w:val="-9"/>
          <w:sz w:val="25"/>
          <w:szCs w:val="25"/>
        </w:rPr>
        <w:t>接点处。宜靠近主节点设置，偏离主节点的</w:t>
      </w:r>
      <w:r>
        <w:rPr>
          <w:spacing w:val="-10"/>
          <w:sz w:val="25"/>
          <w:szCs w:val="25"/>
        </w:rPr>
        <w:t>距离不应大于</w:t>
      </w:r>
      <w:r>
        <w:rPr>
          <w:spacing w:val="-10"/>
          <w:sz w:val="25"/>
          <w:szCs w:val="25"/>
        </w:rPr>
        <w:t>300</w:t>
      </w:r>
      <w:r>
        <w:rPr>
          <w:rFonts w:ascii="Times New Roman" w:eastAsia="Times New Roman" w:hAnsi="Times New Roman" w:cs="Times New Roman"/>
          <w:spacing w:val="-10"/>
          <w:sz w:val="25"/>
          <w:szCs w:val="25"/>
        </w:rPr>
        <w:t>mm;</w:t>
      </w:r>
    </w:p>
    <w:p w:rsidR="00A40866">
      <w:pPr>
        <w:pStyle w:val="BodyText"/>
        <w:spacing w:before="189" w:line="470" w:lineRule="exact"/>
        <w:ind w:left="480"/>
        <w:rPr>
          <w:sz w:val="25"/>
          <w:szCs w:val="25"/>
        </w:rPr>
      </w:pPr>
      <w:r>
        <w:rPr>
          <w:spacing w:val="-8"/>
          <w:position w:val="16"/>
          <w:sz w:val="25"/>
          <w:szCs w:val="25"/>
        </w:rPr>
        <w:t>(5)</w:t>
      </w:r>
      <w:r>
        <w:rPr>
          <w:spacing w:val="-8"/>
          <w:position w:val="16"/>
          <w:sz w:val="25"/>
          <w:szCs w:val="25"/>
        </w:rPr>
        <w:t>外墙装饰阶段拉结点，也须满足上述要</w:t>
      </w:r>
      <w:r>
        <w:rPr>
          <w:spacing w:val="-9"/>
          <w:position w:val="16"/>
          <w:sz w:val="25"/>
          <w:szCs w:val="25"/>
        </w:rPr>
        <w:t>求，确因施工需要除去原拉结点</w:t>
      </w:r>
    </w:p>
    <w:p w:rsidR="00A40866">
      <w:pPr>
        <w:pStyle w:val="BodyText"/>
        <w:spacing w:line="219" w:lineRule="auto"/>
        <w:rPr>
          <w:sz w:val="25"/>
          <w:szCs w:val="25"/>
        </w:rPr>
      </w:pPr>
      <w:r>
        <w:rPr>
          <w:spacing w:val="-11"/>
          <w:sz w:val="25"/>
          <w:szCs w:val="25"/>
        </w:rPr>
        <w:t>时，务必重新补设可靠，有效的临时拉结点，以确保外架</w:t>
      </w:r>
      <w:r>
        <w:rPr>
          <w:spacing w:val="-12"/>
          <w:sz w:val="25"/>
          <w:szCs w:val="25"/>
        </w:rPr>
        <w:t>安全可靠；</w:t>
      </w:r>
    </w:p>
    <w:p w:rsidR="00A40866">
      <w:pPr>
        <w:pStyle w:val="BodyText"/>
        <w:spacing w:before="151" w:line="355" w:lineRule="auto"/>
        <w:ind w:firstLine="480"/>
        <w:rPr>
          <w:sz w:val="25"/>
          <w:szCs w:val="25"/>
        </w:rPr>
      </w:pPr>
      <w:r>
        <w:rPr>
          <w:spacing w:val="-9"/>
          <w:sz w:val="25"/>
          <w:szCs w:val="25"/>
        </w:rPr>
        <w:t>(6)</w:t>
      </w:r>
      <w:r>
        <w:rPr>
          <w:spacing w:val="-9"/>
          <w:sz w:val="25"/>
          <w:szCs w:val="25"/>
        </w:rPr>
        <w:t>当脚手架下部暂不能设连墙件时应采取防倾覆措施。当搭设抛撑时</w:t>
      </w:r>
      <w:r>
        <w:rPr>
          <w:spacing w:val="-10"/>
          <w:sz w:val="25"/>
          <w:szCs w:val="25"/>
        </w:rPr>
        <w:t>，抛</w:t>
      </w:r>
      <w:r>
        <w:rPr>
          <w:spacing w:val="-11"/>
          <w:sz w:val="25"/>
          <w:szCs w:val="25"/>
        </w:rPr>
        <w:t>撑应使用通长杆件并用旋转扣件固定在脚脚手架</w:t>
      </w:r>
      <w:r>
        <w:rPr>
          <w:spacing w:val="-12"/>
          <w:sz w:val="25"/>
          <w:szCs w:val="25"/>
        </w:rPr>
        <w:t>上，与地面的倾角应在</w:t>
      </w:r>
      <w:r>
        <w:rPr>
          <w:spacing w:val="-12"/>
          <w:sz w:val="25"/>
          <w:szCs w:val="25"/>
        </w:rPr>
        <w:t>45°~60°</w:t>
      </w:r>
      <w:r>
        <w:rPr>
          <w:spacing w:val="-13"/>
          <w:sz w:val="25"/>
          <w:szCs w:val="25"/>
        </w:rPr>
        <w:t>之间；连接点中心至主节点的距离不应大于</w:t>
      </w:r>
      <w:r>
        <w:rPr>
          <w:spacing w:val="-13"/>
          <w:sz w:val="25"/>
          <w:szCs w:val="25"/>
        </w:rPr>
        <w:t>300</w:t>
      </w:r>
      <w:r>
        <w:rPr>
          <w:rFonts w:ascii="Times New Roman" w:eastAsia="Times New Roman" w:hAnsi="Times New Roman" w:cs="Times New Roman"/>
          <w:spacing w:val="-13"/>
          <w:sz w:val="25"/>
          <w:szCs w:val="25"/>
        </w:rPr>
        <w:t>m</w:t>
      </w:r>
      <w:r>
        <w:rPr>
          <w:rFonts w:ascii="Times New Roman" w:eastAsia="Times New Roman" w:hAnsi="Times New Roman" w:cs="Times New Roman"/>
          <w:spacing w:val="-14"/>
          <w:sz w:val="25"/>
          <w:szCs w:val="25"/>
        </w:rPr>
        <w:t>m</w:t>
      </w:r>
      <w:r>
        <w:rPr>
          <w:spacing w:val="-14"/>
          <w:sz w:val="25"/>
          <w:szCs w:val="25"/>
        </w:rPr>
        <w:t>。抛撑应在连墙件搭设后方可</w:t>
      </w:r>
    </w:p>
    <w:p w:rsidR="00A40866">
      <w:pPr>
        <w:pStyle w:val="BodyText"/>
        <w:spacing w:line="219" w:lineRule="auto"/>
        <w:rPr>
          <w:sz w:val="25"/>
          <w:szCs w:val="25"/>
        </w:rPr>
      </w:pPr>
      <w:r>
        <w:rPr>
          <w:spacing w:val="-11"/>
          <w:sz w:val="25"/>
          <w:szCs w:val="25"/>
        </w:rPr>
        <w:t>拆除。</w:t>
      </w:r>
    </w:p>
    <w:p w:rsidR="00A40866">
      <w:pPr>
        <w:pStyle w:val="BodyText"/>
        <w:spacing w:before="174" w:line="184" w:lineRule="auto"/>
        <w:ind w:left="480"/>
        <w:rPr>
          <w:sz w:val="25"/>
          <w:szCs w:val="25"/>
        </w:rPr>
      </w:pPr>
      <w:r>
        <w:rPr>
          <w:spacing w:val="-2"/>
          <w:sz w:val="25"/>
          <w:szCs w:val="25"/>
        </w:rPr>
        <w:t>(7)</w:t>
      </w:r>
      <w:r>
        <w:rPr>
          <w:spacing w:val="-2"/>
          <w:sz w:val="25"/>
          <w:szCs w:val="25"/>
        </w:rPr>
        <w:t>连墙件构造示意图</w:t>
      </w:r>
    </w:p>
    <w:p w:rsidR="00A40866">
      <w:pPr>
        <w:spacing w:line="184" w:lineRule="auto"/>
        <w:rPr>
          <w:sz w:val="25"/>
          <w:szCs w:val="25"/>
        </w:rPr>
        <w:sectPr>
          <w:headerReference w:type="even" r:id="rId270"/>
          <w:headerReference w:type="default" r:id="rId271"/>
          <w:footerReference w:type="even" r:id="rId272"/>
          <w:footerReference w:type="default" r:id="rId273"/>
          <w:headerReference w:type="first" r:id="rId274"/>
          <w:footerReference w:type="first" r:id="rId275"/>
          <w:type w:val="continuous"/>
          <w:pgSz w:w="11910" w:h="16840"/>
          <w:pgMar w:top="400" w:right="1688" w:bottom="0" w:left="1779" w:header="0" w:footer="0" w:gutter="0"/>
          <w:pgNumType w:start="39"/>
          <w:cols w:space="720" w:equalWidth="0">
            <w:col w:w="8442" w:space="0"/>
          </w:cols>
        </w:sectPr>
      </w:pPr>
    </w:p>
    <w:p w:rsidR="00A40866">
      <w:pPr>
        <w:spacing w:line="293" w:lineRule="auto"/>
      </w:pPr>
    </w:p>
    <w:p w:rsidR="00A40866">
      <w:pPr>
        <w:spacing w:line="293" w:lineRule="auto"/>
      </w:pPr>
    </w:p>
    <w:p w:rsidR="00A40866">
      <w:pPr>
        <w:spacing w:line="293" w:lineRule="auto"/>
      </w:pPr>
    </w:p>
    <w:p w:rsidR="00A40866">
      <w:pPr>
        <w:spacing w:line="293" w:lineRule="auto"/>
      </w:pPr>
    </w:p>
    <w:p w:rsidR="00A40866">
      <w:pPr>
        <w:spacing w:line="7130" w:lineRule="exact"/>
        <w:ind w:firstLine="733"/>
      </w:pPr>
      <w:r>
        <w:rPr>
          <w:position w:val="-142"/>
          <w:lang w:eastAsia="zh-CN"/>
        </w:rPr>
        <w:drawing>
          <wp:inline distT="0" distB="0" distL="0" distR="0">
            <wp:extent cx="4679891" cy="4527585"/>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276"/>
                    <a:stretch>
                      <a:fillRect/>
                    </a:stretch>
                  </pic:blipFill>
                  <pic:spPr>
                    <a:xfrm>
                      <a:off x="0" y="0"/>
                      <a:ext cx="4679891" cy="4527585"/>
                    </a:xfrm>
                    <a:prstGeom prst="rect">
                      <a:avLst/>
                    </a:prstGeom>
                  </pic:spPr>
                </pic:pic>
              </a:graphicData>
            </a:graphic>
          </wp:inline>
        </w:drawing>
      </w:r>
    </w:p>
    <w:p w:rsidR="00A40866">
      <w:pPr>
        <w:spacing w:line="275" w:lineRule="auto"/>
      </w:pPr>
    </w:p>
    <w:p w:rsidR="00A40866">
      <w:pPr>
        <w:spacing w:line="276" w:lineRule="auto"/>
      </w:pPr>
    </w:p>
    <w:p w:rsidR="00A40866">
      <w:pPr>
        <w:pStyle w:val="BodyText"/>
        <w:spacing w:before="62" w:line="255" w:lineRule="auto"/>
        <w:ind w:left="2872" w:right="1572" w:hanging="1289"/>
        <w:rPr>
          <w:sz w:val="19"/>
          <w:szCs w:val="19"/>
        </w:rPr>
      </w:pPr>
      <w:r>
        <w:pict>
          <v:shape id="_x0000_s1033" type="#_x0000_t202" style="width:89.95pt;height:13.55pt;margin-top:-40.55pt;margin-left:61.3pt;position:absolute;z-index:-251644928" filled="f" stroked="f">
            <v:textbox inset="0,0,0,0">
              <w:txbxContent>
                <w:p w:rsidR="00A40866">
                  <w:pPr>
                    <w:pStyle w:val="BodyText"/>
                    <w:spacing w:before="19" w:line="224" w:lineRule="auto"/>
                    <w:ind w:left="20"/>
                    <w:rPr>
                      <w:rFonts w:ascii="YouYuan" w:eastAsia="YouYuan" w:hAnsi="YouYuan" w:cs="YouYuan"/>
                      <w:sz w:val="19"/>
                      <w:szCs w:val="19"/>
                    </w:rPr>
                  </w:pPr>
                  <w:bookmarkStart w:id="14" w:name="bookmark15"/>
                  <w:bookmarkEnd w:id="14"/>
                  <w:r>
                    <w:rPr>
                      <w:b/>
                      <w:bCs/>
                      <w:spacing w:val="-9"/>
                      <w:w w:val="97"/>
                      <w:sz w:val="19"/>
                      <w:szCs w:val="19"/>
                    </w:rPr>
                    <w:t>c.</w:t>
                  </w:r>
                  <w:r>
                    <w:rPr>
                      <w:rFonts w:ascii="YouYuan" w:eastAsia="YouYuan" w:hAnsi="YouYuan" w:cs="YouYuan"/>
                      <w:b/>
                      <w:bCs/>
                      <w:spacing w:val="-9"/>
                      <w:w w:val="97"/>
                      <w:sz w:val="19"/>
                      <w:szCs w:val="19"/>
                    </w:rPr>
                    <w:t>脚手架与框架柱连接</w:t>
                  </w:r>
                </w:p>
              </w:txbxContent>
            </v:textbox>
          </v:shape>
        </w:pict>
      </w:r>
      <w:r w:rsidR="000003BD">
        <w:rPr>
          <w:spacing w:val="1"/>
          <w:sz w:val="19"/>
          <w:szCs w:val="19"/>
        </w:rPr>
        <w:t>1-</w:t>
      </w:r>
      <w:r w:rsidR="000003BD">
        <w:rPr>
          <w:spacing w:val="1"/>
          <w:sz w:val="19"/>
          <w:szCs w:val="19"/>
        </w:rPr>
        <w:t>垫木；</w:t>
      </w:r>
      <w:r w:rsidR="000003BD">
        <w:rPr>
          <w:spacing w:val="1"/>
          <w:sz w:val="19"/>
          <w:szCs w:val="19"/>
        </w:rPr>
        <w:t>2-</w:t>
      </w:r>
      <w:r w:rsidR="000003BD">
        <w:rPr>
          <w:spacing w:val="1"/>
          <w:sz w:val="19"/>
          <w:szCs w:val="19"/>
        </w:rPr>
        <w:t>短钢管；</w:t>
      </w:r>
      <w:r w:rsidR="000003BD">
        <w:rPr>
          <w:spacing w:val="1"/>
          <w:sz w:val="19"/>
          <w:szCs w:val="19"/>
        </w:rPr>
        <w:t>3-</w:t>
      </w:r>
      <w:r w:rsidR="000003BD">
        <w:rPr>
          <w:spacing w:val="1"/>
          <w:sz w:val="19"/>
          <w:szCs w:val="19"/>
        </w:rPr>
        <w:t>直角扣件；</w:t>
      </w:r>
      <w:r w:rsidR="000003BD">
        <w:rPr>
          <w:spacing w:val="1"/>
          <w:sz w:val="19"/>
          <w:szCs w:val="19"/>
        </w:rPr>
        <w:t>4-</w:t>
      </w:r>
      <w:r w:rsidR="000003BD">
        <w:rPr>
          <w:spacing w:val="1"/>
          <w:sz w:val="19"/>
          <w:szCs w:val="19"/>
        </w:rPr>
        <w:t>横向水平杆；</w:t>
      </w:r>
      <w:r w:rsidR="000003BD">
        <w:rPr>
          <w:spacing w:val="1"/>
          <w:sz w:val="19"/>
          <w:szCs w:val="19"/>
        </w:rPr>
        <w:t>5-</w:t>
      </w:r>
      <w:r w:rsidR="000003BD">
        <w:rPr>
          <w:spacing w:val="1"/>
          <w:sz w:val="19"/>
          <w:szCs w:val="19"/>
        </w:rPr>
        <w:t>附加钢管</w:t>
      </w:r>
      <w:r w:rsidR="000003BD">
        <w:rPr>
          <w:spacing w:val="8"/>
          <w:sz w:val="19"/>
          <w:szCs w:val="19"/>
        </w:rPr>
        <w:t>脚手架刚性连墙件构造示意图</w:t>
      </w:r>
    </w:p>
    <w:p w:rsidR="00A40866">
      <w:pPr>
        <w:pStyle w:val="BodyText"/>
        <w:spacing w:before="138" w:line="219" w:lineRule="auto"/>
        <w:ind w:left="533"/>
        <w:rPr>
          <w:sz w:val="24"/>
          <w:szCs w:val="24"/>
        </w:rPr>
      </w:pPr>
      <w:r>
        <w:rPr>
          <w:spacing w:val="-9"/>
          <w:sz w:val="24"/>
          <w:szCs w:val="24"/>
        </w:rPr>
        <w:t>10</w:t>
      </w:r>
      <w:r>
        <w:rPr>
          <w:spacing w:val="-9"/>
          <w:sz w:val="24"/>
          <w:szCs w:val="24"/>
        </w:rPr>
        <w:t>、架体内封闭</w:t>
      </w:r>
    </w:p>
    <w:p w:rsidR="00A40866">
      <w:pPr>
        <w:pStyle w:val="BodyText"/>
        <w:spacing w:before="149" w:line="485" w:lineRule="exact"/>
        <w:ind w:right="45"/>
        <w:jc w:val="right"/>
        <w:rPr>
          <w:sz w:val="24"/>
          <w:szCs w:val="24"/>
        </w:rPr>
      </w:pPr>
      <w:r>
        <w:rPr>
          <w:spacing w:val="2"/>
          <w:position w:val="19"/>
          <w:sz w:val="24"/>
          <w:szCs w:val="24"/>
        </w:rPr>
        <w:t>(1)</w:t>
      </w:r>
      <w:r>
        <w:rPr>
          <w:spacing w:val="2"/>
          <w:position w:val="19"/>
          <w:sz w:val="24"/>
          <w:szCs w:val="24"/>
        </w:rPr>
        <w:t>脚手架的架体内立杆距墙体净距最多为</w:t>
      </w:r>
      <w:r>
        <w:rPr>
          <w:spacing w:val="2"/>
          <w:position w:val="19"/>
          <w:sz w:val="24"/>
          <w:szCs w:val="24"/>
        </w:rPr>
        <w:t>200</w:t>
      </w:r>
      <w:r>
        <w:rPr>
          <w:rFonts w:ascii="Times New Roman" w:eastAsia="Times New Roman" w:hAnsi="Times New Roman" w:cs="Times New Roman"/>
          <w:position w:val="19"/>
          <w:sz w:val="24"/>
          <w:szCs w:val="24"/>
        </w:rPr>
        <w:t>mm</w:t>
      </w:r>
      <w:r>
        <w:rPr>
          <w:rFonts w:ascii="Times New Roman" w:eastAsia="Times New Roman" w:hAnsi="Times New Roman" w:cs="Times New Roman"/>
          <w:spacing w:val="2"/>
          <w:position w:val="19"/>
          <w:sz w:val="24"/>
          <w:szCs w:val="24"/>
        </w:rPr>
        <w:t xml:space="preserve">,  </w:t>
      </w:r>
      <w:r>
        <w:rPr>
          <w:spacing w:val="2"/>
          <w:position w:val="19"/>
          <w:sz w:val="24"/>
          <w:szCs w:val="24"/>
        </w:rPr>
        <w:t>如</w:t>
      </w:r>
      <w:r>
        <w:rPr>
          <w:spacing w:val="1"/>
          <w:position w:val="19"/>
          <w:sz w:val="24"/>
          <w:szCs w:val="24"/>
        </w:rPr>
        <w:t>因结构设计的限制大</w:t>
      </w:r>
    </w:p>
    <w:p w:rsidR="00A40866">
      <w:pPr>
        <w:pStyle w:val="BodyText"/>
        <w:spacing w:line="218" w:lineRule="auto"/>
        <w:ind w:left="23"/>
        <w:rPr>
          <w:sz w:val="24"/>
          <w:szCs w:val="24"/>
        </w:rPr>
      </w:pPr>
      <w:r>
        <w:rPr>
          <w:spacing w:val="-4"/>
          <w:sz w:val="24"/>
          <w:szCs w:val="24"/>
        </w:rPr>
        <w:t>于</w:t>
      </w:r>
      <w:r>
        <w:rPr>
          <w:spacing w:val="-4"/>
          <w:sz w:val="24"/>
          <w:szCs w:val="24"/>
        </w:rPr>
        <w:t>200</w:t>
      </w:r>
      <w:r>
        <w:rPr>
          <w:rFonts w:ascii="Times New Roman" w:eastAsia="Times New Roman" w:hAnsi="Times New Roman" w:cs="Times New Roman"/>
          <w:spacing w:val="-4"/>
          <w:sz w:val="24"/>
          <w:szCs w:val="24"/>
        </w:rPr>
        <w:t>mm</w:t>
      </w:r>
      <w:r>
        <w:rPr>
          <w:spacing w:val="-4"/>
          <w:sz w:val="24"/>
          <w:szCs w:val="24"/>
        </w:rPr>
        <w:t>的务必铺设站人板，站人板设置平整牢固。</w:t>
      </w:r>
    </w:p>
    <w:p w:rsidR="00A40866">
      <w:pPr>
        <w:pStyle w:val="BodyText"/>
        <w:spacing w:before="196" w:line="460" w:lineRule="exact"/>
        <w:ind w:left="473"/>
        <w:rPr>
          <w:sz w:val="24"/>
          <w:szCs w:val="24"/>
        </w:rPr>
      </w:pPr>
      <w:r>
        <w:rPr>
          <w:spacing w:val="-1"/>
          <w:position w:val="16"/>
          <w:sz w:val="24"/>
          <w:szCs w:val="24"/>
        </w:rPr>
        <w:t>(2)</w:t>
      </w:r>
      <w:r>
        <w:rPr>
          <w:spacing w:val="-1"/>
          <w:position w:val="16"/>
          <w:sz w:val="24"/>
          <w:szCs w:val="24"/>
        </w:rPr>
        <w:t>脚手架施工层内立杆与建筑物之间应使用脚手片或者木板进行封闭。</w:t>
      </w:r>
    </w:p>
    <w:p w:rsidR="00A40866">
      <w:pPr>
        <w:pStyle w:val="BodyText"/>
        <w:spacing w:before="1" w:line="218" w:lineRule="auto"/>
        <w:ind w:left="473"/>
        <w:rPr>
          <w:sz w:val="24"/>
          <w:szCs w:val="24"/>
        </w:rPr>
      </w:pPr>
      <w:r>
        <w:rPr>
          <w:sz w:val="24"/>
          <w:szCs w:val="24"/>
        </w:rPr>
        <w:t>(3)</w:t>
      </w:r>
      <w:r>
        <w:rPr>
          <w:sz w:val="24"/>
          <w:szCs w:val="24"/>
        </w:rPr>
        <w:t>施工层下列脚手架每隔</w:t>
      </w:r>
      <w:r>
        <w:rPr>
          <w:sz w:val="24"/>
          <w:szCs w:val="24"/>
        </w:rPr>
        <w:t>10</w:t>
      </w:r>
      <w:r>
        <w:rPr>
          <w:rFonts w:ascii="Times New Roman" w:eastAsia="Times New Roman" w:hAnsi="Times New Roman" w:cs="Times New Roman"/>
          <w:sz w:val="24"/>
          <w:szCs w:val="24"/>
        </w:rPr>
        <w:t>m</w:t>
      </w:r>
      <w:r>
        <w:rPr>
          <w:sz w:val="24"/>
          <w:szCs w:val="24"/>
        </w:rPr>
        <w:t>与底部用双层网兜进行封</w:t>
      </w:r>
      <w:r>
        <w:rPr>
          <w:spacing w:val="-1"/>
          <w:sz w:val="24"/>
          <w:szCs w:val="24"/>
        </w:rPr>
        <w:t>闭。</w:t>
      </w:r>
    </w:p>
    <w:p w:rsidR="00A40866">
      <w:pPr>
        <w:spacing w:line="402" w:lineRule="auto"/>
      </w:pPr>
    </w:p>
    <w:p w:rsidR="00A40866">
      <w:pPr>
        <w:pStyle w:val="BodyText"/>
        <w:spacing w:before="79" w:line="219" w:lineRule="auto"/>
        <w:ind w:left="26"/>
        <w:outlineLvl w:val="0"/>
        <w:rPr>
          <w:sz w:val="24"/>
          <w:szCs w:val="24"/>
        </w:rPr>
      </w:pPr>
      <w:r>
        <w:rPr>
          <w:b/>
          <w:bCs/>
          <w:spacing w:val="-5"/>
          <w:sz w:val="24"/>
          <w:szCs w:val="24"/>
        </w:rPr>
        <w:t>五、双排落地钢管防护架的检查验收</w:t>
      </w:r>
    </w:p>
    <w:p w:rsidR="00A40866">
      <w:pPr>
        <w:spacing w:line="396" w:lineRule="auto"/>
      </w:pPr>
    </w:p>
    <w:p w:rsidR="00A40866">
      <w:pPr>
        <w:pStyle w:val="BodyText"/>
        <w:spacing w:before="78" w:line="219" w:lineRule="auto"/>
        <w:ind w:left="23"/>
        <w:rPr>
          <w:sz w:val="24"/>
          <w:szCs w:val="24"/>
        </w:rPr>
      </w:pPr>
      <w:r>
        <w:rPr>
          <w:spacing w:val="-1"/>
          <w:sz w:val="24"/>
          <w:szCs w:val="24"/>
        </w:rPr>
        <w:t>1</w:t>
      </w:r>
      <w:r>
        <w:rPr>
          <w:spacing w:val="-1"/>
          <w:sz w:val="24"/>
          <w:szCs w:val="24"/>
        </w:rPr>
        <w:t>、脚手架搭设前，对进入现场的各类构配件</w:t>
      </w:r>
      <w:r>
        <w:rPr>
          <w:spacing w:val="-2"/>
          <w:sz w:val="24"/>
          <w:szCs w:val="24"/>
        </w:rPr>
        <w:t>应按下列规定进行检查验收，不合</w:t>
      </w:r>
    </w:p>
    <w:p w:rsidR="00A40866">
      <w:pPr>
        <w:pStyle w:val="BodyText"/>
        <w:spacing w:before="197" w:line="219" w:lineRule="auto"/>
        <w:ind w:left="23"/>
        <w:rPr>
          <w:sz w:val="24"/>
          <w:szCs w:val="24"/>
        </w:rPr>
      </w:pPr>
      <w:r>
        <w:rPr>
          <w:spacing w:val="-5"/>
          <w:sz w:val="24"/>
          <w:szCs w:val="24"/>
        </w:rPr>
        <w:t>格的应及时清除出场</w:t>
      </w:r>
    </w:p>
    <w:p w:rsidR="00A40866">
      <w:pPr>
        <w:pStyle w:val="BodyText"/>
        <w:spacing w:before="186" w:line="219" w:lineRule="auto"/>
        <w:ind w:left="533"/>
        <w:rPr>
          <w:sz w:val="24"/>
          <w:szCs w:val="24"/>
        </w:rPr>
      </w:pPr>
      <w:r>
        <w:rPr>
          <w:spacing w:val="-5"/>
          <w:sz w:val="24"/>
          <w:szCs w:val="24"/>
        </w:rPr>
        <w:t>(1)</w:t>
      </w:r>
      <w:r>
        <w:rPr>
          <w:spacing w:val="-5"/>
          <w:sz w:val="24"/>
          <w:szCs w:val="24"/>
        </w:rPr>
        <w:t>构配件应有相应的产品标识及产品质量合格证；</w:t>
      </w:r>
    </w:p>
    <w:p w:rsidR="00A40866">
      <w:pPr>
        <w:pStyle w:val="BodyText"/>
        <w:spacing w:before="173" w:line="219" w:lineRule="auto"/>
        <w:ind w:left="533"/>
        <w:rPr>
          <w:sz w:val="24"/>
          <w:szCs w:val="24"/>
        </w:rPr>
      </w:pPr>
      <w:r>
        <w:rPr>
          <w:spacing w:val="-4"/>
          <w:sz w:val="24"/>
          <w:szCs w:val="24"/>
        </w:rPr>
        <w:t>(2)</w:t>
      </w:r>
      <w:r>
        <w:rPr>
          <w:spacing w:val="-4"/>
          <w:sz w:val="24"/>
          <w:szCs w:val="24"/>
        </w:rPr>
        <w:t>构配件应有相应的产品要紧技术参数及产品使用说明书；</w:t>
      </w:r>
    </w:p>
    <w:p w:rsidR="00A40866">
      <w:pPr>
        <w:spacing w:line="219" w:lineRule="auto"/>
        <w:rPr>
          <w:sz w:val="24"/>
          <w:szCs w:val="24"/>
        </w:rPr>
        <w:sectPr>
          <w:headerReference w:type="even" r:id="rId277"/>
          <w:headerReference w:type="default" r:id="rId278"/>
          <w:footerReference w:type="even" r:id="rId279"/>
          <w:footerReference w:type="default" r:id="rId280"/>
          <w:headerReference w:type="first" r:id="rId281"/>
          <w:footerReference w:type="first" r:id="rId282"/>
          <w:pgSz w:w="11910" w:h="16840"/>
          <w:pgMar w:top="400" w:right="1786" w:bottom="0" w:left="1786" w:header="0" w:footer="0" w:gutter="0"/>
          <w:pgNumType w:start="40"/>
          <w:cols w:space="720"/>
        </w:sectPr>
      </w:pPr>
    </w:p>
    <w:p w:rsidR="00A40866">
      <w:pPr>
        <w:spacing w:line="268" w:lineRule="auto"/>
      </w:pPr>
    </w:p>
    <w:p w:rsidR="00A40866">
      <w:pPr>
        <w:spacing w:line="269" w:lineRule="auto"/>
      </w:pPr>
    </w:p>
    <w:p w:rsidR="00A40866">
      <w:pPr>
        <w:spacing w:line="269" w:lineRule="auto"/>
      </w:pPr>
    </w:p>
    <w:p w:rsidR="00A40866">
      <w:pPr>
        <w:spacing w:line="269" w:lineRule="auto"/>
      </w:pPr>
    </w:p>
    <w:p w:rsidR="00A40866">
      <w:pPr>
        <w:pStyle w:val="BodyText"/>
        <w:spacing w:before="78" w:line="219" w:lineRule="auto"/>
        <w:ind w:left="473"/>
        <w:rPr>
          <w:sz w:val="24"/>
          <w:szCs w:val="24"/>
        </w:rPr>
      </w:pPr>
      <w:r>
        <w:rPr>
          <w:spacing w:val="-3"/>
          <w:sz w:val="24"/>
          <w:szCs w:val="24"/>
        </w:rPr>
        <w:t>(3)</w:t>
      </w:r>
      <w:r>
        <w:rPr>
          <w:spacing w:val="-3"/>
          <w:sz w:val="24"/>
          <w:szCs w:val="24"/>
        </w:rPr>
        <w:t>当对构配件质量有疑问时，应进行质量</w:t>
      </w:r>
      <w:r>
        <w:rPr>
          <w:spacing w:val="-4"/>
          <w:sz w:val="24"/>
          <w:szCs w:val="24"/>
        </w:rPr>
        <w:t>抽检与实验。</w:t>
      </w:r>
    </w:p>
    <w:p w:rsidR="00A40866">
      <w:pPr>
        <w:pStyle w:val="BodyText"/>
        <w:spacing w:before="174" w:line="470" w:lineRule="exact"/>
        <w:ind w:left="473"/>
        <w:rPr>
          <w:sz w:val="24"/>
          <w:szCs w:val="24"/>
        </w:rPr>
      </w:pPr>
      <w:r>
        <w:rPr>
          <w:position w:val="17"/>
          <w:sz w:val="24"/>
          <w:szCs w:val="24"/>
        </w:rPr>
        <w:t>2</w:t>
      </w:r>
      <w:r>
        <w:rPr>
          <w:position w:val="17"/>
          <w:sz w:val="24"/>
          <w:szCs w:val="24"/>
        </w:rPr>
        <w:t>、脚手架下列阶段进行检查与验收，应按规定对脚手架工程的质量进行检</w:t>
      </w:r>
    </w:p>
    <w:p w:rsidR="00A40866">
      <w:pPr>
        <w:pStyle w:val="BodyText"/>
        <w:spacing w:line="219" w:lineRule="auto"/>
        <w:ind w:left="23"/>
        <w:rPr>
          <w:sz w:val="24"/>
          <w:szCs w:val="24"/>
        </w:rPr>
      </w:pPr>
      <w:r>
        <w:rPr>
          <w:spacing w:val="-6"/>
          <w:sz w:val="24"/>
          <w:szCs w:val="24"/>
        </w:rPr>
        <w:t>查，经检查合格后方可交付使用：</w:t>
      </w:r>
    </w:p>
    <w:p w:rsidR="00A40866">
      <w:pPr>
        <w:pStyle w:val="BodyText"/>
        <w:spacing w:before="184" w:line="470" w:lineRule="exact"/>
        <w:ind w:left="613"/>
        <w:rPr>
          <w:sz w:val="24"/>
          <w:szCs w:val="24"/>
        </w:rPr>
      </w:pPr>
      <w:r>
        <w:rPr>
          <w:spacing w:val="-7"/>
          <w:position w:val="17"/>
          <w:sz w:val="24"/>
          <w:szCs w:val="24"/>
        </w:rPr>
        <w:t>(1)</w:t>
      </w:r>
      <w:r>
        <w:rPr>
          <w:spacing w:val="-7"/>
          <w:position w:val="17"/>
          <w:sz w:val="24"/>
          <w:szCs w:val="24"/>
        </w:rPr>
        <w:t>基础完工后及脚手架搭设前；</w:t>
      </w:r>
    </w:p>
    <w:p w:rsidR="00A40866">
      <w:pPr>
        <w:pStyle w:val="BodyText"/>
        <w:spacing w:before="1" w:line="219" w:lineRule="auto"/>
        <w:ind w:left="613"/>
        <w:rPr>
          <w:sz w:val="24"/>
          <w:szCs w:val="24"/>
        </w:rPr>
      </w:pPr>
      <w:r>
        <w:rPr>
          <w:spacing w:val="-8"/>
          <w:sz w:val="24"/>
          <w:szCs w:val="24"/>
        </w:rPr>
        <w:t>(2)</w:t>
      </w:r>
      <w:r>
        <w:rPr>
          <w:spacing w:val="-8"/>
          <w:sz w:val="24"/>
          <w:szCs w:val="24"/>
        </w:rPr>
        <w:t>作业层上施加荷载前；</w:t>
      </w:r>
    </w:p>
    <w:p w:rsidR="00A40866">
      <w:pPr>
        <w:pStyle w:val="BodyText"/>
        <w:spacing w:before="174" w:line="470" w:lineRule="exact"/>
        <w:ind w:left="613"/>
        <w:rPr>
          <w:sz w:val="24"/>
          <w:szCs w:val="24"/>
        </w:rPr>
      </w:pPr>
      <w:r>
        <w:rPr>
          <w:spacing w:val="-9"/>
          <w:position w:val="17"/>
          <w:sz w:val="24"/>
          <w:szCs w:val="24"/>
        </w:rPr>
        <w:t>(3)</w:t>
      </w:r>
      <w:r>
        <w:rPr>
          <w:spacing w:val="-9"/>
          <w:position w:val="17"/>
          <w:sz w:val="24"/>
          <w:szCs w:val="24"/>
        </w:rPr>
        <w:t>每搭设完两层后；</w:t>
      </w:r>
    </w:p>
    <w:p w:rsidR="00A40866">
      <w:pPr>
        <w:pStyle w:val="BodyText"/>
        <w:spacing w:before="1" w:line="219" w:lineRule="auto"/>
        <w:ind w:left="613"/>
        <w:rPr>
          <w:sz w:val="24"/>
          <w:szCs w:val="24"/>
        </w:rPr>
      </w:pPr>
      <w:r>
        <w:rPr>
          <w:spacing w:val="-9"/>
          <w:sz w:val="24"/>
          <w:szCs w:val="24"/>
        </w:rPr>
        <w:t>(4)</w:t>
      </w:r>
      <w:r>
        <w:rPr>
          <w:spacing w:val="-9"/>
          <w:sz w:val="24"/>
          <w:szCs w:val="24"/>
        </w:rPr>
        <w:t>达到设计高度后；</w:t>
      </w:r>
    </w:p>
    <w:p w:rsidR="00A40866">
      <w:pPr>
        <w:pStyle w:val="BodyText"/>
        <w:spacing w:before="176" w:line="469" w:lineRule="exact"/>
        <w:ind w:left="613"/>
        <w:rPr>
          <w:sz w:val="24"/>
          <w:szCs w:val="24"/>
        </w:rPr>
      </w:pPr>
      <w:r>
        <w:rPr>
          <w:spacing w:val="-5"/>
          <w:position w:val="17"/>
          <w:sz w:val="24"/>
          <w:szCs w:val="24"/>
        </w:rPr>
        <w:t>(5)</w:t>
      </w:r>
      <w:r>
        <w:rPr>
          <w:spacing w:val="-5"/>
          <w:position w:val="17"/>
          <w:sz w:val="24"/>
          <w:szCs w:val="24"/>
        </w:rPr>
        <w:t>遇有六级强风及以上风或者大雨后；冻结地区解冻后；</w:t>
      </w:r>
    </w:p>
    <w:p w:rsidR="00A40866">
      <w:pPr>
        <w:pStyle w:val="BodyText"/>
        <w:spacing w:line="219" w:lineRule="auto"/>
        <w:ind w:left="613"/>
        <w:rPr>
          <w:sz w:val="24"/>
          <w:szCs w:val="24"/>
        </w:rPr>
      </w:pPr>
      <w:r>
        <w:rPr>
          <w:spacing w:val="-9"/>
          <w:sz w:val="24"/>
          <w:szCs w:val="24"/>
        </w:rPr>
        <w:t>(6)</w:t>
      </w:r>
      <w:r>
        <w:rPr>
          <w:spacing w:val="-9"/>
          <w:sz w:val="24"/>
          <w:szCs w:val="24"/>
        </w:rPr>
        <w:t>停用超过一个月。</w:t>
      </w:r>
    </w:p>
    <w:p w:rsidR="00A40866">
      <w:pPr>
        <w:pStyle w:val="BodyText"/>
        <w:spacing w:before="195" w:line="219" w:lineRule="auto"/>
        <w:ind w:left="473"/>
        <w:rPr>
          <w:sz w:val="24"/>
          <w:szCs w:val="24"/>
        </w:rPr>
      </w:pPr>
      <w:r>
        <w:rPr>
          <w:spacing w:val="-1"/>
          <w:sz w:val="24"/>
          <w:szCs w:val="24"/>
        </w:rPr>
        <w:t>3</w:t>
      </w:r>
      <w:r>
        <w:rPr>
          <w:spacing w:val="-1"/>
          <w:sz w:val="24"/>
          <w:szCs w:val="24"/>
        </w:rPr>
        <w:t>、架子搭设与组装完毕，使用前务必由项目经理、技术负责人、项目安全</w:t>
      </w:r>
    </w:p>
    <w:p w:rsidR="00A40866">
      <w:pPr>
        <w:pStyle w:val="BodyText"/>
        <w:spacing w:before="186" w:line="219" w:lineRule="auto"/>
        <w:ind w:left="23"/>
        <w:rPr>
          <w:sz w:val="24"/>
          <w:szCs w:val="24"/>
        </w:rPr>
      </w:pPr>
      <w:r>
        <w:rPr>
          <w:spacing w:val="-3"/>
          <w:sz w:val="24"/>
          <w:szCs w:val="24"/>
        </w:rPr>
        <w:t>负责人、架子班长等人员构成验收小组，进行验收，并填写验收单。</w:t>
      </w:r>
    </w:p>
    <w:p w:rsidR="00A40866">
      <w:pPr>
        <w:pStyle w:val="BodyText"/>
        <w:spacing w:before="165" w:line="219" w:lineRule="auto"/>
        <w:ind w:left="473"/>
        <w:rPr>
          <w:sz w:val="24"/>
          <w:szCs w:val="24"/>
        </w:rPr>
      </w:pPr>
      <w:r>
        <w:rPr>
          <w:spacing w:val="-4"/>
          <w:sz w:val="24"/>
          <w:szCs w:val="24"/>
        </w:rPr>
        <w:t>4</w:t>
      </w:r>
      <w:r>
        <w:rPr>
          <w:spacing w:val="-4"/>
          <w:sz w:val="24"/>
          <w:szCs w:val="24"/>
        </w:rPr>
        <w:t>、验收时应具备下列文件</w:t>
      </w:r>
    </w:p>
    <w:p w:rsidR="00A40866">
      <w:pPr>
        <w:pStyle w:val="BodyText"/>
        <w:spacing w:before="205" w:line="219" w:lineRule="auto"/>
        <w:ind w:left="473"/>
        <w:rPr>
          <w:sz w:val="24"/>
          <w:szCs w:val="24"/>
        </w:rPr>
      </w:pPr>
      <w:r>
        <w:rPr>
          <w:spacing w:val="-2"/>
          <w:sz w:val="24"/>
          <w:szCs w:val="24"/>
        </w:rPr>
        <w:t>(1)</w:t>
      </w:r>
      <w:r>
        <w:rPr>
          <w:spacing w:val="-2"/>
          <w:sz w:val="24"/>
          <w:szCs w:val="24"/>
        </w:rPr>
        <w:t>根据编制根据有关文件规范、标准要求</w:t>
      </w:r>
      <w:r>
        <w:rPr>
          <w:spacing w:val="-3"/>
          <w:sz w:val="24"/>
          <w:szCs w:val="24"/>
        </w:rPr>
        <w:t>所形成的施工组织设计文件；</w:t>
      </w:r>
    </w:p>
    <w:p w:rsidR="00A40866">
      <w:pPr>
        <w:pStyle w:val="BodyText"/>
        <w:spacing w:before="165" w:line="480" w:lineRule="exact"/>
        <w:ind w:left="473"/>
        <w:rPr>
          <w:sz w:val="24"/>
          <w:szCs w:val="24"/>
        </w:rPr>
      </w:pPr>
      <w:r>
        <w:rPr>
          <w:spacing w:val="-3"/>
          <w:position w:val="18"/>
          <w:sz w:val="24"/>
          <w:szCs w:val="24"/>
        </w:rPr>
        <w:t>(2)</w:t>
      </w:r>
      <w:r>
        <w:rPr>
          <w:spacing w:val="-3"/>
          <w:position w:val="18"/>
          <w:sz w:val="24"/>
          <w:szCs w:val="24"/>
        </w:rPr>
        <w:t>专项施工方案及变更文件；</w:t>
      </w:r>
    </w:p>
    <w:p w:rsidR="00A40866">
      <w:pPr>
        <w:pStyle w:val="BodyText"/>
        <w:spacing w:before="1" w:line="219" w:lineRule="auto"/>
        <w:ind w:left="473"/>
        <w:rPr>
          <w:sz w:val="24"/>
          <w:szCs w:val="24"/>
        </w:rPr>
      </w:pPr>
      <w:r>
        <w:rPr>
          <w:spacing w:val="-4"/>
          <w:sz w:val="24"/>
          <w:szCs w:val="24"/>
        </w:rPr>
        <w:t>(3)</w:t>
      </w:r>
      <w:r>
        <w:rPr>
          <w:spacing w:val="-4"/>
          <w:sz w:val="24"/>
          <w:szCs w:val="24"/>
        </w:rPr>
        <w:t>安全技术交底文件；</w:t>
      </w:r>
    </w:p>
    <w:p w:rsidR="00A40866">
      <w:pPr>
        <w:pStyle w:val="BodyText"/>
        <w:spacing w:before="194" w:line="460" w:lineRule="exact"/>
        <w:ind w:left="473"/>
        <w:rPr>
          <w:sz w:val="24"/>
          <w:szCs w:val="24"/>
        </w:rPr>
      </w:pPr>
      <w:r>
        <w:rPr>
          <w:spacing w:val="-2"/>
          <w:position w:val="16"/>
          <w:sz w:val="24"/>
          <w:szCs w:val="24"/>
        </w:rPr>
        <w:t>(4)</w:t>
      </w:r>
      <w:r>
        <w:rPr>
          <w:spacing w:val="-2"/>
          <w:position w:val="16"/>
          <w:sz w:val="24"/>
          <w:szCs w:val="24"/>
        </w:rPr>
        <w:t>脚手架构配件的出厂合格证或者质量分类合格标志；</w:t>
      </w:r>
    </w:p>
    <w:p w:rsidR="00A40866">
      <w:pPr>
        <w:pStyle w:val="BodyText"/>
        <w:spacing w:before="1" w:line="218" w:lineRule="auto"/>
        <w:ind w:left="473"/>
        <w:rPr>
          <w:sz w:val="24"/>
          <w:szCs w:val="24"/>
        </w:rPr>
      </w:pPr>
      <w:r>
        <w:rPr>
          <w:spacing w:val="-3"/>
          <w:sz w:val="24"/>
          <w:szCs w:val="24"/>
        </w:rPr>
        <w:t>(5)</w:t>
      </w:r>
      <w:r>
        <w:rPr>
          <w:spacing w:val="-3"/>
          <w:sz w:val="24"/>
          <w:szCs w:val="24"/>
        </w:rPr>
        <w:t>脚手架工程的施工记录及质量检查记录；</w:t>
      </w:r>
    </w:p>
    <w:p w:rsidR="00A40866">
      <w:pPr>
        <w:pStyle w:val="BodyText"/>
        <w:spacing w:before="175" w:line="489" w:lineRule="exact"/>
        <w:ind w:left="473"/>
        <w:rPr>
          <w:sz w:val="24"/>
          <w:szCs w:val="24"/>
        </w:rPr>
      </w:pPr>
      <w:r>
        <w:rPr>
          <w:spacing w:val="-2"/>
          <w:position w:val="19"/>
          <w:sz w:val="24"/>
          <w:szCs w:val="24"/>
        </w:rPr>
        <w:t>(6)</w:t>
      </w:r>
      <w:r>
        <w:rPr>
          <w:spacing w:val="-2"/>
          <w:position w:val="19"/>
          <w:sz w:val="24"/>
          <w:szCs w:val="24"/>
        </w:rPr>
        <w:t>脚手架搭设过程中出现的重要问题及处理记</w:t>
      </w:r>
      <w:r>
        <w:rPr>
          <w:spacing w:val="-3"/>
          <w:position w:val="19"/>
          <w:sz w:val="24"/>
          <w:szCs w:val="24"/>
        </w:rPr>
        <w:t>录；</w:t>
      </w:r>
    </w:p>
    <w:p w:rsidR="00A40866">
      <w:pPr>
        <w:pStyle w:val="BodyText"/>
        <w:spacing w:before="2" w:line="217" w:lineRule="auto"/>
        <w:ind w:left="473"/>
        <w:rPr>
          <w:sz w:val="24"/>
          <w:szCs w:val="24"/>
        </w:rPr>
      </w:pPr>
      <w:r>
        <w:rPr>
          <w:spacing w:val="-3"/>
          <w:sz w:val="24"/>
          <w:szCs w:val="24"/>
        </w:rPr>
        <w:t>(7)</w:t>
      </w:r>
      <w:r>
        <w:rPr>
          <w:spacing w:val="-3"/>
          <w:sz w:val="24"/>
          <w:szCs w:val="24"/>
        </w:rPr>
        <w:t>脚手架工程的施工验收报告。</w:t>
      </w:r>
    </w:p>
    <w:p w:rsidR="00A40866">
      <w:pPr>
        <w:pStyle w:val="BodyText"/>
        <w:spacing w:before="167" w:line="459" w:lineRule="exact"/>
        <w:ind w:left="473"/>
        <w:rPr>
          <w:sz w:val="24"/>
          <w:szCs w:val="24"/>
        </w:rPr>
      </w:pPr>
      <w:r>
        <w:rPr>
          <w:spacing w:val="-1"/>
          <w:position w:val="16"/>
          <w:sz w:val="24"/>
          <w:szCs w:val="24"/>
        </w:rPr>
        <w:t>5</w:t>
      </w:r>
      <w:r>
        <w:rPr>
          <w:spacing w:val="-1"/>
          <w:position w:val="16"/>
          <w:sz w:val="24"/>
          <w:szCs w:val="24"/>
        </w:rPr>
        <w:t>、脚手架工程的验收，除查验有关文件外，还应进行现场检查，检查应着</w:t>
      </w:r>
    </w:p>
    <w:p w:rsidR="00A40866">
      <w:pPr>
        <w:pStyle w:val="BodyText"/>
        <w:spacing w:before="1" w:line="217" w:lineRule="auto"/>
        <w:ind w:left="23"/>
        <w:rPr>
          <w:sz w:val="24"/>
          <w:szCs w:val="24"/>
        </w:rPr>
      </w:pPr>
      <w:r>
        <w:rPr>
          <w:spacing w:val="-5"/>
          <w:sz w:val="24"/>
          <w:szCs w:val="24"/>
        </w:rPr>
        <w:t>重下列各项，并记入施工验收报告。</w:t>
      </w:r>
    </w:p>
    <w:p w:rsidR="00A40866">
      <w:pPr>
        <w:pStyle w:val="BodyText"/>
        <w:spacing w:before="199" w:line="470" w:lineRule="exact"/>
        <w:ind w:left="473"/>
        <w:rPr>
          <w:sz w:val="24"/>
          <w:szCs w:val="24"/>
        </w:rPr>
      </w:pPr>
      <w:r>
        <w:rPr>
          <w:spacing w:val="-3"/>
          <w:position w:val="17"/>
          <w:sz w:val="24"/>
          <w:szCs w:val="24"/>
        </w:rPr>
        <w:t>(1)</w:t>
      </w:r>
      <w:r>
        <w:rPr>
          <w:spacing w:val="-3"/>
          <w:position w:val="17"/>
          <w:sz w:val="24"/>
          <w:szCs w:val="24"/>
        </w:rPr>
        <w:t>构配件与加固件是否齐全，质量是否合格，连接与挂扣是否紧固可靠，</w:t>
      </w:r>
    </w:p>
    <w:p w:rsidR="00A40866">
      <w:pPr>
        <w:pStyle w:val="BodyText"/>
        <w:spacing w:line="219" w:lineRule="auto"/>
        <w:ind w:left="23"/>
        <w:rPr>
          <w:sz w:val="24"/>
          <w:szCs w:val="24"/>
        </w:rPr>
      </w:pPr>
      <w:r>
        <w:rPr>
          <w:spacing w:val="-8"/>
          <w:sz w:val="24"/>
          <w:szCs w:val="24"/>
        </w:rPr>
        <w:t>钢丝绳是否松动、断股等；</w:t>
      </w:r>
    </w:p>
    <w:p w:rsidR="00A40866">
      <w:pPr>
        <w:pStyle w:val="BodyText"/>
        <w:spacing w:before="185" w:line="470" w:lineRule="exact"/>
        <w:ind w:left="473"/>
        <w:rPr>
          <w:sz w:val="24"/>
          <w:szCs w:val="24"/>
        </w:rPr>
      </w:pPr>
      <w:r>
        <w:rPr>
          <w:spacing w:val="-6"/>
          <w:position w:val="17"/>
          <w:sz w:val="24"/>
          <w:szCs w:val="24"/>
        </w:rPr>
        <w:t>(2)</w:t>
      </w:r>
      <w:r>
        <w:rPr>
          <w:spacing w:val="-6"/>
          <w:position w:val="17"/>
          <w:sz w:val="24"/>
          <w:szCs w:val="24"/>
        </w:rPr>
        <w:t>安全网的张挂及扶手的设置是否齐全；</w:t>
      </w:r>
    </w:p>
    <w:p w:rsidR="00A40866">
      <w:pPr>
        <w:pStyle w:val="BodyText"/>
        <w:spacing w:before="1" w:line="219" w:lineRule="auto"/>
        <w:ind w:left="473"/>
        <w:rPr>
          <w:sz w:val="24"/>
          <w:szCs w:val="24"/>
        </w:rPr>
      </w:pPr>
      <w:r>
        <w:rPr>
          <w:spacing w:val="-6"/>
          <w:sz w:val="24"/>
          <w:szCs w:val="24"/>
        </w:rPr>
        <w:t>(3)</w:t>
      </w:r>
      <w:r>
        <w:rPr>
          <w:spacing w:val="-6"/>
          <w:sz w:val="24"/>
          <w:szCs w:val="24"/>
        </w:rPr>
        <w:t>地基是否积水，底座是否松动；</w:t>
      </w:r>
    </w:p>
    <w:p w:rsidR="00A40866">
      <w:pPr>
        <w:pStyle w:val="BodyText"/>
        <w:spacing w:before="174" w:line="460" w:lineRule="exact"/>
        <w:ind w:left="473"/>
        <w:rPr>
          <w:sz w:val="24"/>
          <w:szCs w:val="24"/>
        </w:rPr>
      </w:pPr>
      <w:r>
        <w:rPr>
          <w:spacing w:val="-3"/>
          <w:position w:val="16"/>
          <w:sz w:val="24"/>
          <w:szCs w:val="24"/>
        </w:rPr>
        <w:t>(4)</w:t>
      </w:r>
      <w:r>
        <w:rPr>
          <w:spacing w:val="-3"/>
          <w:position w:val="16"/>
          <w:sz w:val="24"/>
          <w:szCs w:val="24"/>
        </w:rPr>
        <w:t>杆件的设置与连接，连墙件、支撑、门洞桁架等的构造是否符</w:t>
      </w:r>
      <w:r>
        <w:rPr>
          <w:spacing w:val="-4"/>
          <w:position w:val="16"/>
          <w:sz w:val="24"/>
          <w:szCs w:val="24"/>
        </w:rPr>
        <w:t>合要求；</w:t>
      </w:r>
    </w:p>
    <w:p w:rsidR="00A40866">
      <w:pPr>
        <w:pStyle w:val="BodyText"/>
        <w:spacing w:before="1" w:line="219" w:lineRule="auto"/>
        <w:ind w:left="23"/>
        <w:rPr>
          <w:sz w:val="24"/>
          <w:szCs w:val="24"/>
        </w:rPr>
      </w:pPr>
      <w:r>
        <w:rPr>
          <w:spacing w:val="-9"/>
          <w:sz w:val="24"/>
          <w:szCs w:val="24"/>
        </w:rPr>
        <w:t>立杆是否悬空；</w:t>
      </w:r>
    </w:p>
    <w:p w:rsidR="00A40866">
      <w:pPr>
        <w:pStyle w:val="BodyText"/>
        <w:spacing w:before="195" w:line="219" w:lineRule="auto"/>
        <w:ind w:left="473"/>
        <w:rPr>
          <w:sz w:val="24"/>
          <w:szCs w:val="24"/>
        </w:rPr>
      </w:pPr>
      <w:r>
        <w:rPr>
          <w:spacing w:val="-5"/>
          <w:sz w:val="24"/>
          <w:szCs w:val="24"/>
        </w:rPr>
        <w:t>(5)</w:t>
      </w:r>
      <w:r>
        <w:rPr>
          <w:spacing w:val="-5"/>
          <w:sz w:val="24"/>
          <w:szCs w:val="24"/>
        </w:rPr>
        <w:t>垂直度、水平度及立杆的沉降是否合格；</w:t>
      </w:r>
    </w:p>
    <w:p w:rsidR="00A40866">
      <w:pPr>
        <w:pStyle w:val="BodyText"/>
        <w:spacing w:before="174" w:line="219" w:lineRule="auto"/>
        <w:jc w:val="right"/>
        <w:rPr>
          <w:sz w:val="24"/>
          <w:szCs w:val="24"/>
        </w:rPr>
      </w:pPr>
      <w:r>
        <w:rPr>
          <w:spacing w:val="-6"/>
          <w:sz w:val="24"/>
          <w:szCs w:val="24"/>
        </w:rPr>
        <w:t>(6)</w:t>
      </w:r>
      <w:r>
        <w:rPr>
          <w:spacing w:val="-6"/>
          <w:sz w:val="24"/>
          <w:szCs w:val="24"/>
        </w:rPr>
        <w:t>搭设脚手架时，应有保证安全上下的爬梯或者斜道，严禁攀登架体上下。</w:t>
      </w:r>
    </w:p>
    <w:p w:rsidR="00A40866">
      <w:pPr>
        <w:spacing w:line="219" w:lineRule="auto"/>
        <w:rPr>
          <w:sz w:val="24"/>
          <w:szCs w:val="24"/>
        </w:rPr>
        <w:sectPr>
          <w:headerReference w:type="even" r:id="rId283"/>
          <w:headerReference w:type="default" r:id="rId284"/>
          <w:footerReference w:type="even" r:id="rId285"/>
          <w:footerReference w:type="default" r:id="rId286"/>
          <w:headerReference w:type="first" r:id="rId287"/>
          <w:footerReference w:type="first" r:id="rId288"/>
          <w:pgSz w:w="11910" w:h="16840"/>
          <w:pgMar w:top="400" w:right="1739" w:bottom="0" w:left="1786" w:header="0" w:footer="0" w:gutter="0"/>
          <w:pgNumType w:start="41"/>
          <w:cols w:space="720"/>
        </w:sectPr>
      </w:pPr>
    </w:p>
    <w:p w:rsidR="00A40866">
      <w:pPr>
        <w:spacing w:line="268" w:lineRule="auto"/>
      </w:pPr>
    </w:p>
    <w:p w:rsidR="00A40866">
      <w:pPr>
        <w:spacing w:line="268" w:lineRule="auto"/>
      </w:pPr>
    </w:p>
    <w:p w:rsidR="00A40866">
      <w:pPr>
        <w:spacing w:line="269" w:lineRule="auto"/>
      </w:pPr>
    </w:p>
    <w:p w:rsidR="00A40866">
      <w:pPr>
        <w:spacing w:line="269" w:lineRule="auto"/>
      </w:pPr>
    </w:p>
    <w:p w:rsidR="00A40866">
      <w:pPr>
        <w:pStyle w:val="BodyText"/>
        <w:spacing w:before="78" w:line="471" w:lineRule="exact"/>
        <w:ind w:left="473"/>
        <w:rPr>
          <w:sz w:val="24"/>
          <w:szCs w:val="24"/>
        </w:rPr>
      </w:pPr>
      <w:bookmarkStart w:id="15" w:name="bookmark16"/>
      <w:bookmarkEnd w:id="15"/>
      <w:r>
        <w:rPr>
          <w:spacing w:val="-10"/>
          <w:position w:val="17"/>
          <w:sz w:val="24"/>
          <w:szCs w:val="24"/>
        </w:rPr>
        <w:t>(7)</w:t>
      </w:r>
      <w:r>
        <w:rPr>
          <w:spacing w:val="-10"/>
          <w:position w:val="17"/>
          <w:sz w:val="24"/>
          <w:szCs w:val="24"/>
        </w:rPr>
        <w:t>扣件螺栓是否松动；</w:t>
      </w:r>
    </w:p>
    <w:p w:rsidR="00A40866">
      <w:pPr>
        <w:pStyle w:val="BodyText"/>
        <w:spacing w:line="220" w:lineRule="auto"/>
        <w:ind w:left="473"/>
        <w:rPr>
          <w:sz w:val="24"/>
          <w:szCs w:val="24"/>
        </w:rPr>
      </w:pPr>
      <w:r>
        <w:rPr>
          <w:spacing w:val="-10"/>
          <w:sz w:val="24"/>
          <w:szCs w:val="24"/>
        </w:rPr>
        <w:t>(8)</w:t>
      </w:r>
      <w:r>
        <w:rPr>
          <w:spacing w:val="-10"/>
          <w:sz w:val="24"/>
          <w:szCs w:val="24"/>
        </w:rPr>
        <w:t>架体是否超载；</w:t>
      </w:r>
    </w:p>
    <w:p w:rsidR="00A40866">
      <w:pPr>
        <w:pStyle w:val="BodyText"/>
        <w:spacing w:before="162" w:line="481" w:lineRule="exact"/>
        <w:ind w:left="473"/>
        <w:rPr>
          <w:sz w:val="24"/>
          <w:szCs w:val="24"/>
        </w:rPr>
      </w:pPr>
      <w:r>
        <w:rPr>
          <w:spacing w:val="-2"/>
          <w:position w:val="18"/>
          <w:sz w:val="24"/>
          <w:szCs w:val="24"/>
        </w:rPr>
        <w:t>(9)</w:t>
      </w:r>
      <w:r>
        <w:rPr>
          <w:spacing w:val="-2"/>
          <w:position w:val="18"/>
          <w:sz w:val="24"/>
          <w:szCs w:val="24"/>
        </w:rPr>
        <w:t>悬挑脚手架的悬挑支承结构及与建筑物的连接固定应符合设计与相应规</w:t>
      </w:r>
    </w:p>
    <w:p w:rsidR="00A40866">
      <w:pPr>
        <w:pStyle w:val="BodyText"/>
        <w:spacing w:line="219" w:lineRule="auto"/>
        <w:ind w:left="3"/>
        <w:rPr>
          <w:sz w:val="24"/>
          <w:szCs w:val="24"/>
        </w:rPr>
      </w:pPr>
      <w:r>
        <w:rPr>
          <w:spacing w:val="-3"/>
          <w:sz w:val="24"/>
          <w:szCs w:val="24"/>
        </w:rPr>
        <w:t>范的规定，锚固装置是否松动、脱落。</w:t>
      </w:r>
    </w:p>
    <w:p w:rsidR="00A40866">
      <w:pPr>
        <w:pStyle w:val="BodyText"/>
        <w:spacing w:before="174" w:line="461" w:lineRule="exact"/>
        <w:ind w:right="62"/>
        <w:jc w:val="right"/>
        <w:rPr>
          <w:sz w:val="24"/>
          <w:szCs w:val="24"/>
        </w:rPr>
      </w:pPr>
      <w:r>
        <w:rPr>
          <w:spacing w:val="-3"/>
          <w:position w:val="16"/>
          <w:sz w:val="24"/>
          <w:szCs w:val="24"/>
        </w:rPr>
        <w:t>6</w:t>
      </w:r>
      <w:r>
        <w:rPr>
          <w:spacing w:val="-3"/>
          <w:position w:val="16"/>
          <w:sz w:val="24"/>
          <w:szCs w:val="24"/>
        </w:rPr>
        <w:t>、脚手架检查验收严格按照《建筑施工安全检查标</w:t>
      </w:r>
      <w:r>
        <w:rPr>
          <w:spacing w:val="-4"/>
          <w:position w:val="16"/>
          <w:sz w:val="24"/>
          <w:szCs w:val="24"/>
        </w:rPr>
        <w:t>准》</w:t>
      </w:r>
      <w:r>
        <w:rPr>
          <w:rFonts w:ascii="Times New Roman" w:eastAsia="Times New Roman" w:hAnsi="Times New Roman" w:cs="Times New Roman"/>
          <w:spacing w:val="-4"/>
          <w:position w:val="16"/>
          <w:sz w:val="24"/>
          <w:szCs w:val="24"/>
        </w:rPr>
        <w:t>JGJ59</w:t>
      </w:r>
      <w:r>
        <w:rPr>
          <w:spacing w:val="-4"/>
          <w:position w:val="16"/>
          <w:sz w:val="24"/>
          <w:szCs w:val="24"/>
        </w:rPr>
        <w:t>的检查评分表</w:t>
      </w:r>
    </w:p>
    <w:p w:rsidR="00A40866">
      <w:pPr>
        <w:pStyle w:val="BodyText"/>
        <w:spacing w:line="220" w:lineRule="auto"/>
        <w:ind w:left="3"/>
        <w:rPr>
          <w:sz w:val="24"/>
          <w:szCs w:val="24"/>
        </w:rPr>
      </w:pPr>
      <w:r>
        <w:rPr>
          <w:spacing w:val="-10"/>
          <w:sz w:val="24"/>
          <w:szCs w:val="24"/>
        </w:rPr>
        <w:t>进行。</w:t>
      </w:r>
    </w:p>
    <w:p w:rsidR="00A40866">
      <w:pPr>
        <w:pStyle w:val="BodyText"/>
        <w:spacing w:before="202" w:line="219" w:lineRule="auto"/>
        <w:ind w:left="473"/>
        <w:rPr>
          <w:sz w:val="24"/>
          <w:szCs w:val="24"/>
        </w:rPr>
      </w:pPr>
      <w:r>
        <w:rPr>
          <w:spacing w:val="-4"/>
          <w:sz w:val="24"/>
          <w:szCs w:val="24"/>
        </w:rPr>
        <w:t>7</w:t>
      </w:r>
      <w:r>
        <w:rPr>
          <w:spacing w:val="-4"/>
          <w:sz w:val="24"/>
          <w:szCs w:val="24"/>
        </w:rPr>
        <w:t>、脚手架使用期间的检查</w:t>
      </w:r>
    </w:p>
    <w:p w:rsidR="00A40866">
      <w:pPr>
        <w:pStyle w:val="BodyText"/>
        <w:spacing w:before="185" w:line="354" w:lineRule="auto"/>
        <w:ind w:left="3" w:right="40" w:firstLine="470"/>
        <w:rPr>
          <w:sz w:val="24"/>
          <w:szCs w:val="24"/>
        </w:rPr>
      </w:pPr>
      <w:r>
        <w:rPr>
          <w:spacing w:val="-2"/>
          <w:sz w:val="24"/>
          <w:szCs w:val="24"/>
        </w:rPr>
        <w:t>(1)</w:t>
      </w:r>
      <w:r>
        <w:rPr>
          <w:spacing w:val="-2"/>
          <w:sz w:val="24"/>
          <w:szCs w:val="24"/>
        </w:rPr>
        <w:t>脚手架使用期间务必设专人经常检查，当其从安全保护架转换为装饰施</w:t>
      </w:r>
      <w:r>
        <w:rPr>
          <w:spacing w:val="4"/>
          <w:sz w:val="24"/>
          <w:szCs w:val="24"/>
        </w:rPr>
        <w:t>工时，务必及时进行检查，符合要求后，务必通过项目技术</w:t>
      </w:r>
      <w:r>
        <w:rPr>
          <w:spacing w:val="3"/>
          <w:sz w:val="24"/>
          <w:szCs w:val="24"/>
        </w:rPr>
        <w:t>负责人</w:t>
      </w:r>
      <w:r>
        <w:rPr>
          <w:spacing w:val="3"/>
          <w:sz w:val="24"/>
          <w:szCs w:val="24"/>
        </w:rPr>
        <w:t>(</w:t>
      </w:r>
      <w:r>
        <w:rPr>
          <w:spacing w:val="3"/>
          <w:sz w:val="24"/>
          <w:szCs w:val="24"/>
        </w:rPr>
        <w:t>项目经理</w:t>
      </w:r>
      <w:r>
        <w:rPr>
          <w:spacing w:val="3"/>
          <w:sz w:val="24"/>
          <w:szCs w:val="24"/>
        </w:rPr>
        <w:t>)</w:t>
      </w:r>
    </w:p>
    <w:p w:rsidR="00A40866">
      <w:pPr>
        <w:pStyle w:val="BodyText"/>
        <w:spacing w:before="1" w:line="218" w:lineRule="auto"/>
        <w:ind w:left="3"/>
        <w:rPr>
          <w:sz w:val="24"/>
          <w:szCs w:val="24"/>
        </w:rPr>
      </w:pPr>
      <w:r>
        <w:rPr>
          <w:spacing w:val="-7"/>
          <w:sz w:val="24"/>
          <w:szCs w:val="24"/>
        </w:rPr>
        <w:t>签字批准，才能使用。</w:t>
      </w:r>
    </w:p>
    <w:p w:rsidR="00A40866">
      <w:pPr>
        <w:pStyle w:val="BodyText"/>
        <w:spacing w:before="186" w:line="472" w:lineRule="exact"/>
        <w:ind w:left="473"/>
        <w:rPr>
          <w:sz w:val="24"/>
          <w:szCs w:val="24"/>
        </w:rPr>
      </w:pPr>
      <w:r>
        <w:rPr>
          <w:spacing w:val="-2"/>
          <w:position w:val="17"/>
          <w:sz w:val="24"/>
          <w:szCs w:val="24"/>
        </w:rPr>
        <w:t>(2)</w:t>
      </w:r>
      <w:r>
        <w:rPr>
          <w:spacing w:val="-2"/>
          <w:position w:val="17"/>
          <w:sz w:val="24"/>
          <w:szCs w:val="24"/>
        </w:rPr>
        <w:t>检查后不合格部位务必及时修复或者更换，符合规定后，方准许继续使</w:t>
      </w:r>
    </w:p>
    <w:p w:rsidR="00A40866">
      <w:pPr>
        <w:pStyle w:val="BodyText"/>
        <w:spacing w:before="1" w:line="220" w:lineRule="auto"/>
        <w:ind w:left="3"/>
        <w:rPr>
          <w:sz w:val="24"/>
          <w:szCs w:val="24"/>
        </w:rPr>
      </w:pPr>
      <w:r>
        <w:rPr>
          <w:spacing w:val="-12"/>
          <w:sz w:val="24"/>
          <w:szCs w:val="24"/>
        </w:rPr>
        <w:t>用。</w:t>
      </w:r>
    </w:p>
    <w:p w:rsidR="00A40866">
      <w:pPr>
        <w:pStyle w:val="BodyText"/>
        <w:spacing w:before="181" w:line="460" w:lineRule="exact"/>
        <w:ind w:right="52"/>
        <w:jc w:val="right"/>
        <w:rPr>
          <w:sz w:val="24"/>
          <w:szCs w:val="24"/>
        </w:rPr>
      </w:pPr>
      <w:r>
        <w:rPr>
          <w:position w:val="16"/>
          <w:sz w:val="24"/>
          <w:szCs w:val="24"/>
        </w:rPr>
        <w:t>8</w:t>
      </w:r>
      <w:r>
        <w:rPr>
          <w:position w:val="16"/>
          <w:sz w:val="24"/>
          <w:szCs w:val="24"/>
        </w:rPr>
        <w:t>、脚手架务必验收检查合格后办妥脚手架验收手续，在脚手架醒目处挂上</w:t>
      </w:r>
    </w:p>
    <w:p w:rsidR="00A40866">
      <w:pPr>
        <w:pStyle w:val="BodyText"/>
        <w:spacing w:line="218" w:lineRule="auto"/>
        <w:ind w:left="3"/>
        <w:rPr>
          <w:sz w:val="24"/>
          <w:szCs w:val="24"/>
        </w:rPr>
      </w:pPr>
      <w:r>
        <w:rPr>
          <w:spacing w:val="-3"/>
          <w:sz w:val="24"/>
          <w:szCs w:val="24"/>
        </w:rPr>
        <w:t>脚手架验收合格牌后，方可投入使用。</w:t>
      </w:r>
    </w:p>
    <w:p w:rsidR="00A40866">
      <w:pPr>
        <w:pStyle w:val="BodyText"/>
        <w:spacing w:before="194" w:line="216" w:lineRule="auto"/>
        <w:ind w:left="473"/>
        <w:rPr>
          <w:sz w:val="24"/>
          <w:szCs w:val="24"/>
        </w:rPr>
      </w:pPr>
      <w:r>
        <w:rPr>
          <w:spacing w:val="10"/>
          <w:sz w:val="24"/>
          <w:szCs w:val="24"/>
        </w:rPr>
        <w:t>9</w:t>
      </w:r>
      <w:r>
        <w:rPr>
          <w:spacing w:val="10"/>
          <w:sz w:val="24"/>
          <w:szCs w:val="24"/>
        </w:rPr>
        <w:t>、架体内务必做到每层封闭</w:t>
      </w:r>
      <w:r>
        <w:rPr>
          <w:spacing w:val="10"/>
          <w:sz w:val="24"/>
          <w:szCs w:val="24"/>
        </w:rPr>
        <w:t>(</w:t>
      </w:r>
      <w:r>
        <w:rPr>
          <w:spacing w:val="10"/>
          <w:sz w:val="24"/>
          <w:szCs w:val="24"/>
        </w:rPr>
        <w:t>即进行隔离</w:t>
      </w:r>
      <w:r>
        <w:rPr>
          <w:spacing w:val="10"/>
          <w:sz w:val="24"/>
          <w:szCs w:val="24"/>
        </w:rPr>
        <w:t>),</w:t>
      </w:r>
      <w:r>
        <w:rPr>
          <w:spacing w:val="10"/>
          <w:sz w:val="24"/>
          <w:szCs w:val="24"/>
        </w:rPr>
        <w:t>且不能大于</w:t>
      </w:r>
      <w:r>
        <w:rPr>
          <w:spacing w:val="10"/>
          <w:sz w:val="24"/>
          <w:szCs w:val="24"/>
        </w:rPr>
        <w:t>4</w:t>
      </w:r>
      <w:r>
        <w:rPr>
          <w:spacing w:val="10"/>
          <w:sz w:val="24"/>
          <w:szCs w:val="24"/>
        </w:rPr>
        <w:t>步。</w:t>
      </w:r>
    </w:p>
    <w:p w:rsidR="00A40866">
      <w:pPr>
        <w:pStyle w:val="BodyText"/>
        <w:spacing w:before="102" w:line="219" w:lineRule="auto"/>
        <w:ind w:left="473"/>
        <w:rPr>
          <w:sz w:val="24"/>
          <w:szCs w:val="24"/>
        </w:rPr>
      </w:pPr>
      <w:r>
        <w:rPr>
          <w:spacing w:val="-2"/>
          <w:sz w:val="24"/>
          <w:szCs w:val="24"/>
        </w:rPr>
        <w:t>10</w:t>
      </w:r>
      <w:r>
        <w:rPr>
          <w:spacing w:val="-2"/>
          <w:sz w:val="24"/>
          <w:szCs w:val="24"/>
        </w:rPr>
        <w:t>、施工人员务必严格执行《建设工程施工安全技术操作规程》。</w:t>
      </w:r>
    </w:p>
    <w:p w:rsidR="00A40866">
      <w:pPr>
        <w:spacing w:line="321" w:lineRule="auto"/>
      </w:pPr>
    </w:p>
    <w:p w:rsidR="00A40866">
      <w:pPr>
        <w:pStyle w:val="BodyText"/>
        <w:spacing w:before="79" w:line="219" w:lineRule="auto"/>
        <w:ind w:left="6"/>
        <w:outlineLvl w:val="0"/>
        <w:rPr>
          <w:sz w:val="24"/>
          <w:szCs w:val="24"/>
        </w:rPr>
      </w:pPr>
      <w:r>
        <w:rPr>
          <w:b/>
          <w:bCs/>
          <w:spacing w:val="-4"/>
          <w:sz w:val="24"/>
          <w:szCs w:val="24"/>
        </w:rPr>
        <w:t>六、悬挑工字钢钢管防护架的检查验收</w:t>
      </w:r>
    </w:p>
    <w:p w:rsidR="00A40866">
      <w:pPr>
        <w:spacing w:line="396" w:lineRule="auto"/>
      </w:pPr>
    </w:p>
    <w:p w:rsidR="00A40866">
      <w:pPr>
        <w:pStyle w:val="BodyText"/>
        <w:spacing w:before="79" w:line="219" w:lineRule="auto"/>
        <w:ind w:left="473"/>
        <w:rPr>
          <w:sz w:val="24"/>
          <w:szCs w:val="24"/>
        </w:rPr>
      </w:pPr>
      <w:r>
        <w:rPr>
          <w:spacing w:val="-2"/>
          <w:sz w:val="24"/>
          <w:szCs w:val="24"/>
        </w:rPr>
        <w:t>1</w:t>
      </w:r>
      <w:r>
        <w:rPr>
          <w:spacing w:val="-2"/>
          <w:sz w:val="24"/>
          <w:szCs w:val="24"/>
        </w:rPr>
        <w:t>、脚手架搭设前，对进入现场的各类构配件应按下列规定进行</w:t>
      </w:r>
      <w:r>
        <w:rPr>
          <w:spacing w:val="-3"/>
          <w:sz w:val="24"/>
          <w:szCs w:val="24"/>
        </w:rPr>
        <w:t>检查验收，</w:t>
      </w:r>
    </w:p>
    <w:p w:rsidR="00A40866">
      <w:pPr>
        <w:pStyle w:val="BodyText"/>
        <w:spacing w:before="187" w:line="219" w:lineRule="auto"/>
        <w:ind w:left="3"/>
        <w:rPr>
          <w:sz w:val="24"/>
          <w:szCs w:val="24"/>
        </w:rPr>
      </w:pPr>
      <w:r>
        <w:rPr>
          <w:spacing w:val="-5"/>
          <w:sz w:val="24"/>
          <w:szCs w:val="24"/>
        </w:rPr>
        <w:t>不合格的应及时清除出场</w:t>
      </w:r>
    </w:p>
    <w:p w:rsidR="00A40866">
      <w:pPr>
        <w:pStyle w:val="BodyText"/>
        <w:spacing w:before="195" w:line="219" w:lineRule="auto"/>
        <w:ind w:left="473"/>
        <w:rPr>
          <w:sz w:val="24"/>
          <w:szCs w:val="24"/>
        </w:rPr>
      </w:pPr>
      <w:r>
        <w:rPr>
          <w:spacing w:val="-2"/>
          <w:sz w:val="24"/>
          <w:szCs w:val="24"/>
        </w:rPr>
        <w:t>(1)</w:t>
      </w:r>
      <w:r>
        <w:rPr>
          <w:spacing w:val="-2"/>
          <w:sz w:val="24"/>
          <w:szCs w:val="24"/>
        </w:rPr>
        <w:t>构配件应有相应的产品标识及产品质量合格证；</w:t>
      </w:r>
    </w:p>
    <w:p w:rsidR="00A40866">
      <w:pPr>
        <w:pStyle w:val="BodyText"/>
        <w:spacing w:before="184" w:line="461" w:lineRule="exact"/>
        <w:ind w:left="473"/>
        <w:rPr>
          <w:sz w:val="24"/>
          <w:szCs w:val="24"/>
        </w:rPr>
      </w:pPr>
      <w:r>
        <w:rPr>
          <w:spacing w:val="-2"/>
          <w:position w:val="16"/>
          <w:sz w:val="24"/>
          <w:szCs w:val="24"/>
        </w:rPr>
        <w:t>(2)</w:t>
      </w:r>
      <w:r>
        <w:rPr>
          <w:spacing w:val="-2"/>
          <w:position w:val="16"/>
          <w:sz w:val="24"/>
          <w:szCs w:val="24"/>
        </w:rPr>
        <w:t>构配件应有相应的产品要紧技术参数及产品使用说</w:t>
      </w:r>
      <w:r>
        <w:rPr>
          <w:spacing w:val="-3"/>
          <w:position w:val="16"/>
          <w:sz w:val="24"/>
          <w:szCs w:val="24"/>
        </w:rPr>
        <w:t>明书；</w:t>
      </w:r>
    </w:p>
    <w:p w:rsidR="00A40866">
      <w:pPr>
        <w:pStyle w:val="BodyText"/>
        <w:spacing w:before="1" w:line="219" w:lineRule="auto"/>
        <w:ind w:left="473"/>
        <w:rPr>
          <w:sz w:val="24"/>
          <w:szCs w:val="24"/>
        </w:rPr>
      </w:pPr>
      <w:r>
        <w:rPr>
          <w:spacing w:val="-2"/>
          <w:sz w:val="24"/>
          <w:szCs w:val="24"/>
        </w:rPr>
        <w:t>(3)</w:t>
      </w:r>
      <w:r>
        <w:rPr>
          <w:spacing w:val="-2"/>
          <w:sz w:val="24"/>
          <w:szCs w:val="24"/>
        </w:rPr>
        <w:t>当对构配件质量有疑问时，应进行质量抽检与实验。</w:t>
      </w:r>
    </w:p>
    <w:p w:rsidR="00A40866">
      <w:pPr>
        <w:pStyle w:val="BodyText"/>
        <w:spacing w:before="184" w:line="460" w:lineRule="exact"/>
        <w:ind w:right="52"/>
        <w:jc w:val="right"/>
        <w:rPr>
          <w:sz w:val="24"/>
          <w:szCs w:val="24"/>
        </w:rPr>
      </w:pPr>
      <w:r>
        <w:rPr>
          <w:position w:val="16"/>
          <w:sz w:val="24"/>
          <w:szCs w:val="24"/>
        </w:rPr>
        <w:t>2</w:t>
      </w:r>
      <w:r>
        <w:rPr>
          <w:position w:val="16"/>
          <w:sz w:val="24"/>
          <w:szCs w:val="24"/>
        </w:rPr>
        <w:t>、脚手架下列阶段进行检查与验收，应按规定对脚手架工程的质量进行检</w:t>
      </w:r>
    </w:p>
    <w:p w:rsidR="00A40866">
      <w:pPr>
        <w:pStyle w:val="BodyText"/>
        <w:spacing w:before="1" w:line="219" w:lineRule="auto"/>
        <w:ind w:left="3"/>
        <w:rPr>
          <w:sz w:val="24"/>
          <w:szCs w:val="24"/>
        </w:rPr>
      </w:pPr>
      <w:r>
        <w:rPr>
          <w:spacing w:val="-7"/>
          <w:sz w:val="24"/>
          <w:szCs w:val="24"/>
        </w:rPr>
        <w:t>查，经检查合格后方可交付使用：</w:t>
      </w:r>
    </w:p>
    <w:p w:rsidR="00A40866">
      <w:pPr>
        <w:pStyle w:val="BodyText"/>
        <w:spacing w:before="194" w:line="481" w:lineRule="exact"/>
        <w:ind w:left="473"/>
        <w:rPr>
          <w:sz w:val="24"/>
          <w:szCs w:val="24"/>
        </w:rPr>
      </w:pPr>
      <w:r>
        <w:rPr>
          <w:spacing w:val="-3"/>
          <w:position w:val="18"/>
          <w:sz w:val="24"/>
          <w:szCs w:val="24"/>
        </w:rPr>
        <w:t>(1)</w:t>
      </w:r>
      <w:r>
        <w:rPr>
          <w:spacing w:val="-3"/>
          <w:position w:val="18"/>
          <w:sz w:val="24"/>
          <w:szCs w:val="24"/>
        </w:rPr>
        <w:t>基础完工后及脚手架搭设前；</w:t>
      </w:r>
    </w:p>
    <w:p w:rsidR="00A40866">
      <w:pPr>
        <w:pStyle w:val="BodyText"/>
        <w:spacing w:line="219" w:lineRule="auto"/>
        <w:ind w:left="473"/>
        <w:rPr>
          <w:sz w:val="24"/>
          <w:szCs w:val="24"/>
        </w:rPr>
      </w:pPr>
      <w:r>
        <w:rPr>
          <w:spacing w:val="-4"/>
          <w:sz w:val="24"/>
          <w:szCs w:val="24"/>
        </w:rPr>
        <w:t>(2)</w:t>
      </w:r>
      <w:r>
        <w:rPr>
          <w:spacing w:val="-4"/>
          <w:sz w:val="24"/>
          <w:szCs w:val="24"/>
        </w:rPr>
        <w:t>作业层上施加荷载前；</w:t>
      </w:r>
    </w:p>
    <w:p w:rsidR="00A40866">
      <w:pPr>
        <w:pStyle w:val="BodyText"/>
        <w:spacing w:before="175" w:line="470" w:lineRule="exact"/>
        <w:ind w:left="473"/>
        <w:rPr>
          <w:sz w:val="24"/>
          <w:szCs w:val="24"/>
        </w:rPr>
      </w:pPr>
      <w:r>
        <w:rPr>
          <w:spacing w:val="-5"/>
          <w:position w:val="17"/>
          <w:sz w:val="24"/>
          <w:szCs w:val="24"/>
        </w:rPr>
        <w:t>(3)</w:t>
      </w:r>
      <w:r>
        <w:rPr>
          <w:spacing w:val="-5"/>
          <w:position w:val="17"/>
          <w:sz w:val="24"/>
          <w:szCs w:val="24"/>
        </w:rPr>
        <w:t>每搭设完两层后；</w:t>
      </w:r>
    </w:p>
    <w:p w:rsidR="00A40866">
      <w:pPr>
        <w:pStyle w:val="BodyText"/>
        <w:spacing w:before="1" w:line="219" w:lineRule="auto"/>
        <w:ind w:left="473"/>
        <w:rPr>
          <w:sz w:val="24"/>
          <w:szCs w:val="24"/>
        </w:rPr>
      </w:pPr>
      <w:r>
        <w:rPr>
          <w:spacing w:val="-5"/>
          <w:sz w:val="24"/>
          <w:szCs w:val="24"/>
        </w:rPr>
        <w:t>(4)</w:t>
      </w:r>
      <w:r>
        <w:rPr>
          <w:spacing w:val="-5"/>
          <w:sz w:val="24"/>
          <w:szCs w:val="24"/>
        </w:rPr>
        <w:t>达到设计高度后；</w:t>
      </w:r>
    </w:p>
    <w:p w:rsidR="00A40866">
      <w:pPr>
        <w:pStyle w:val="BodyText"/>
        <w:spacing w:before="185" w:line="220" w:lineRule="auto"/>
        <w:ind w:left="473"/>
        <w:rPr>
          <w:sz w:val="24"/>
          <w:szCs w:val="24"/>
        </w:rPr>
      </w:pPr>
      <w:r>
        <w:rPr>
          <w:spacing w:val="-2"/>
          <w:sz w:val="24"/>
          <w:szCs w:val="24"/>
        </w:rPr>
        <w:t>(5)</w:t>
      </w:r>
      <w:r>
        <w:rPr>
          <w:spacing w:val="-2"/>
          <w:sz w:val="24"/>
          <w:szCs w:val="24"/>
        </w:rPr>
        <w:t>遇有六级强风及以上风或者大雨后；冻结地区解冻后；</w:t>
      </w:r>
    </w:p>
    <w:p w:rsidR="00A40866">
      <w:pPr>
        <w:spacing w:line="220" w:lineRule="auto"/>
        <w:rPr>
          <w:sz w:val="24"/>
          <w:szCs w:val="24"/>
        </w:rPr>
        <w:sectPr>
          <w:headerReference w:type="even" r:id="rId289"/>
          <w:headerReference w:type="default" r:id="rId290"/>
          <w:footerReference w:type="even" r:id="rId291"/>
          <w:footerReference w:type="default" r:id="rId292"/>
          <w:headerReference w:type="first" r:id="rId293"/>
          <w:footerReference w:type="first" r:id="rId294"/>
          <w:pgSz w:w="11910" w:h="16840"/>
          <w:pgMar w:top="400" w:right="1786" w:bottom="0" w:left="1786" w:header="0" w:footer="0" w:gutter="0"/>
          <w:pgNumType w:start="42"/>
          <w:cols w:space="720"/>
        </w:sectPr>
      </w:pPr>
    </w:p>
    <w:p w:rsidR="00A40866">
      <w:pPr>
        <w:spacing w:line="266" w:lineRule="auto"/>
      </w:pPr>
    </w:p>
    <w:p w:rsidR="00A40866">
      <w:pPr>
        <w:spacing w:line="266" w:lineRule="auto"/>
      </w:pPr>
    </w:p>
    <w:p w:rsidR="00A40866">
      <w:pPr>
        <w:spacing w:line="266" w:lineRule="auto"/>
      </w:pPr>
    </w:p>
    <w:p w:rsidR="00A40866">
      <w:pPr>
        <w:spacing w:line="267" w:lineRule="auto"/>
      </w:pPr>
    </w:p>
    <w:p w:rsidR="00A40866">
      <w:pPr>
        <w:pStyle w:val="BodyText"/>
        <w:spacing w:before="78" w:line="219" w:lineRule="auto"/>
        <w:ind w:left="473"/>
        <w:rPr>
          <w:sz w:val="24"/>
          <w:szCs w:val="24"/>
        </w:rPr>
      </w:pPr>
      <w:r>
        <w:rPr>
          <w:spacing w:val="-7"/>
          <w:sz w:val="24"/>
          <w:szCs w:val="24"/>
        </w:rPr>
        <w:t>(6)</w:t>
      </w:r>
      <w:r>
        <w:rPr>
          <w:spacing w:val="-7"/>
          <w:sz w:val="24"/>
          <w:szCs w:val="24"/>
        </w:rPr>
        <w:t>停用超过一个月。</w:t>
      </w:r>
    </w:p>
    <w:p w:rsidR="00A40866">
      <w:pPr>
        <w:pStyle w:val="BodyText"/>
        <w:spacing w:before="174" w:line="480" w:lineRule="exact"/>
        <w:ind w:left="473"/>
        <w:rPr>
          <w:sz w:val="24"/>
          <w:szCs w:val="24"/>
        </w:rPr>
      </w:pPr>
      <w:r>
        <w:rPr>
          <w:spacing w:val="-1"/>
          <w:position w:val="18"/>
          <w:sz w:val="24"/>
          <w:szCs w:val="24"/>
        </w:rPr>
        <w:t>3</w:t>
      </w:r>
      <w:r>
        <w:rPr>
          <w:spacing w:val="-1"/>
          <w:position w:val="18"/>
          <w:sz w:val="24"/>
          <w:szCs w:val="24"/>
        </w:rPr>
        <w:t>、架子搭设与组装完毕，使用前务必由项目经理、技术负责人、项目安全</w:t>
      </w:r>
    </w:p>
    <w:p w:rsidR="00A40866">
      <w:pPr>
        <w:pStyle w:val="BodyText"/>
        <w:spacing w:line="219" w:lineRule="auto"/>
        <w:ind w:left="23"/>
        <w:rPr>
          <w:sz w:val="24"/>
          <w:szCs w:val="24"/>
        </w:rPr>
      </w:pPr>
      <w:r>
        <w:rPr>
          <w:spacing w:val="-3"/>
          <w:sz w:val="24"/>
          <w:szCs w:val="24"/>
        </w:rPr>
        <w:t>负责人、架子班长等人员构成验收小组，进行验收，并填写验收单。</w:t>
      </w:r>
    </w:p>
    <w:p w:rsidR="00A40866">
      <w:pPr>
        <w:pStyle w:val="BodyText"/>
        <w:spacing w:before="185" w:line="219" w:lineRule="auto"/>
        <w:ind w:left="473"/>
        <w:rPr>
          <w:sz w:val="24"/>
          <w:szCs w:val="24"/>
        </w:rPr>
      </w:pPr>
      <w:r>
        <w:rPr>
          <w:spacing w:val="-3"/>
          <w:sz w:val="24"/>
          <w:szCs w:val="24"/>
        </w:rPr>
        <w:t>4</w:t>
      </w:r>
      <w:r>
        <w:rPr>
          <w:spacing w:val="-3"/>
          <w:sz w:val="24"/>
          <w:szCs w:val="24"/>
        </w:rPr>
        <w:t>、验收时应具备下列文件</w:t>
      </w:r>
    </w:p>
    <w:p w:rsidR="00A40866">
      <w:pPr>
        <w:pStyle w:val="BodyText"/>
        <w:spacing w:before="185" w:line="219" w:lineRule="auto"/>
        <w:ind w:left="473"/>
        <w:rPr>
          <w:sz w:val="24"/>
          <w:szCs w:val="24"/>
        </w:rPr>
      </w:pPr>
      <w:r>
        <w:rPr>
          <w:spacing w:val="-2"/>
          <w:sz w:val="24"/>
          <w:szCs w:val="24"/>
        </w:rPr>
        <w:t>(1)</w:t>
      </w:r>
      <w:r>
        <w:rPr>
          <w:spacing w:val="-2"/>
          <w:sz w:val="24"/>
          <w:szCs w:val="24"/>
        </w:rPr>
        <w:t>根据编制根据有关文件规范、标准要求</w:t>
      </w:r>
      <w:r>
        <w:rPr>
          <w:spacing w:val="-3"/>
          <w:sz w:val="24"/>
          <w:szCs w:val="24"/>
        </w:rPr>
        <w:t>所形成的施工组织设计文件；</w:t>
      </w:r>
    </w:p>
    <w:p w:rsidR="00A40866">
      <w:pPr>
        <w:pStyle w:val="BodyText"/>
        <w:spacing w:before="175" w:line="219" w:lineRule="auto"/>
        <w:ind w:left="473"/>
        <w:rPr>
          <w:sz w:val="24"/>
          <w:szCs w:val="24"/>
        </w:rPr>
      </w:pPr>
      <w:r>
        <w:rPr>
          <w:spacing w:val="-3"/>
          <w:sz w:val="24"/>
          <w:szCs w:val="24"/>
        </w:rPr>
        <w:t>(2)</w:t>
      </w:r>
      <w:r>
        <w:rPr>
          <w:spacing w:val="-3"/>
          <w:sz w:val="24"/>
          <w:szCs w:val="24"/>
        </w:rPr>
        <w:t>专项施工方案及变更文件；</w:t>
      </w:r>
    </w:p>
    <w:p w:rsidR="00A40866">
      <w:pPr>
        <w:pStyle w:val="BodyText"/>
        <w:spacing w:before="195" w:line="219" w:lineRule="auto"/>
        <w:ind w:left="473"/>
        <w:rPr>
          <w:sz w:val="24"/>
          <w:szCs w:val="24"/>
        </w:rPr>
      </w:pPr>
      <w:r>
        <w:rPr>
          <w:spacing w:val="-4"/>
          <w:sz w:val="24"/>
          <w:szCs w:val="24"/>
        </w:rPr>
        <w:t>(3)</w:t>
      </w:r>
      <w:r>
        <w:rPr>
          <w:spacing w:val="-4"/>
          <w:sz w:val="24"/>
          <w:szCs w:val="24"/>
        </w:rPr>
        <w:t>安全技术交底文件；</w:t>
      </w:r>
    </w:p>
    <w:p w:rsidR="00A40866">
      <w:pPr>
        <w:pStyle w:val="BodyText"/>
        <w:spacing w:before="174" w:line="219" w:lineRule="auto"/>
        <w:ind w:left="473"/>
        <w:rPr>
          <w:sz w:val="24"/>
          <w:szCs w:val="24"/>
        </w:rPr>
      </w:pPr>
      <w:r>
        <w:rPr>
          <w:spacing w:val="-4"/>
          <w:sz w:val="24"/>
          <w:szCs w:val="24"/>
        </w:rPr>
        <w:t>(4)</w:t>
      </w:r>
      <w:r>
        <w:rPr>
          <w:spacing w:val="-4"/>
          <w:sz w:val="24"/>
          <w:szCs w:val="24"/>
        </w:rPr>
        <w:t>脚手架构配件的出厂合格证或者质量分类合格标志；</w:t>
      </w:r>
    </w:p>
    <w:p w:rsidR="00A40866">
      <w:pPr>
        <w:pStyle w:val="BodyText"/>
        <w:spacing w:before="175" w:line="219" w:lineRule="auto"/>
        <w:ind w:left="473"/>
        <w:rPr>
          <w:sz w:val="24"/>
          <w:szCs w:val="24"/>
        </w:rPr>
      </w:pPr>
      <w:r>
        <w:rPr>
          <w:spacing w:val="-3"/>
          <w:sz w:val="24"/>
          <w:szCs w:val="24"/>
        </w:rPr>
        <w:t>(5)</w:t>
      </w:r>
      <w:r>
        <w:rPr>
          <w:spacing w:val="-3"/>
          <w:sz w:val="24"/>
          <w:szCs w:val="24"/>
        </w:rPr>
        <w:t>脚手架工程的施工记录及质量检查记录；</w:t>
      </w:r>
    </w:p>
    <w:p w:rsidR="00A40866">
      <w:pPr>
        <w:pStyle w:val="BodyText"/>
        <w:spacing w:before="186" w:line="219" w:lineRule="auto"/>
        <w:ind w:left="473"/>
        <w:rPr>
          <w:sz w:val="24"/>
          <w:szCs w:val="24"/>
        </w:rPr>
      </w:pPr>
      <w:r>
        <w:rPr>
          <w:spacing w:val="-2"/>
          <w:sz w:val="24"/>
          <w:szCs w:val="24"/>
        </w:rPr>
        <w:t>(6)</w:t>
      </w:r>
      <w:r>
        <w:rPr>
          <w:spacing w:val="-2"/>
          <w:sz w:val="24"/>
          <w:szCs w:val="24"/>
        </w:rPr>
        <w:t>脚手架搭设过程中出现的重要问题及处理记</w:t>
      </w:r>
      <w:r>
        <w:rPr>
          <w:spacing w:val="-3"/>
          <w:sz w:val="24"/>
          <w:szCs w:val="24"/>
        </w:rPr>
        <w:t>录；</w:t>
      </w:r>
    </w:p>
    <w:p w:rsidR="00A40866">
      <w:pPr>
        <w:pStyle w:val="BodyText"/>
        <w:spacing w:before="194" w:line="218" w:lineRule="auto"/>
        <w:ind w:left="473"/>
        <w:rPr>
          <w:sz w:val="24"/>
          <w:szCs w:val="24"/>
        </w:rPr>
      </w:pPr>
      <w:r>
        <w:rPr>
          <w:spacing w:val="-3"/>
          <w:sz w:val="24"/>
          <w:szCs w:val="24"/>
        </w:rPr>
        <w:t>(7)</w:t>
      </w:r>
      <w:r>
        <w:rPr>
          <w:spacing w:val="-3"/>
          <w:sz w:val="24"/>
          <w:szCs w:val="24"/>
        </w:rPr>
        <w:t>脚手架工程的施工验收报告。</w:t>
      </w:r>
    </w:p>
    <w:p w:rsidR="00A40866">
      <w:pPr>
        <w:pStyle w:val="BodyText"/>
        <w:spacing w:before="178" w:line="479" w:lineRule="exact"/>
        <w:ind w:left="473"/>
        <w:rPr>
          <w:sz w:val="24"/>
          <w:szCs w:val="24"/>
        </w:rPr>
      </w:pPr>
      <w:r>
        <w:rPr>
          <w:spacing w:val="-1"/>
          <w:position w:val="18"/>
          <w:sz w:val="24"/>
          <w:szCs w:val="24"/>
        </w:rPr>
        <w:t>5</w:t>
      </w:r>
      <w:r>
        <w:rPr>
          <w:spacing w:val="-1"/>
          <w:position w:val="18"/>
          <w:sz w:val="24"/>
          <w:szCs w:val="24"/>
        </w:rPr>
        <w:t>、脚手架工程的验收，除查验有关文件外，还应进行现场检查，检查应着</w:t>
      </w:r>
    </w:p>
    <w:p w:rsidR="00A40866">
      <w:pPr>
        <w:pStyle w:val="BodyText"/>
        <w:spacing w:before="1" w:line="217" w:lineRule="auto"/>
        <w:ind w:left="23"/>
        <w:rPr>
          <w:sz w:val="24"/>
          <w:szCs w:val="24"/>
        </w:rPr>
      </w:pPr>
      <w:r>
        <w:rPr>
          <w:spacing w:val="-6"/>
          <w:sz w:val="24"/>
          <w:szCs w:val="24"/>
        </w:rPr>
        <w:t>重下列各项，并记入施工验收报告。</w:t>
      </w:r>
    </w:p>
    <w:p w:rsidR="00A40866">
      <w:pPr>
        <w:pStyle w:val="BodyText"/>
        <w:spacing w:before="169" w:line="480" w:lineRule="exact"/>
        <w:ind w:left="473"/>
        <w:rPr>
          <w:sz w:val="24"/>
          <w:szCs w:val="24"/>
        </w:rPr>
      </w:pPr>
      <w:r>
        <w:rPr>
          <w:spacing w:val="-3"/>
          <w:position w:val="18"/>
          <w:sz w:val="24"/>
          <w:szCs w:val="24"/>
        </w:rPr>
        <w:t>(1)</w:t>
      </w:r>
      <w:r>
        <w:rPr>
          <w:spacing w:val="-3"/>
          <w:position w:val="18"/>
          <w:sz w:val="24"/>
          <w:szCs w:val="24"/>
        </w:rPr>
        <w:t>构配件与加固件是否齐全，质量是否合格，连接与挂扣是否紧固可靠，</w:t>
      </w:r>
    </w:p>
    <w:p w:rsidR="00A40866">
      <w:pPr>
        <w:pStyle w:val="BodyText"/>
        <w:spacing w:line="219" w:lineRule="auto"/>
        <w:ind w:left="23"/>
        <w:rPr>
          <w:sz w:val="24"/>
          <w:szCs w:val="24"/>
        </w:rPr>
      </w:pPr>
      <w:r>
        <w:rPr>
          <w:spacing w:val="-7"/>
          <w:sz w:val="24"/>
          <w:szCs w:val="24"/>
        </w:rPr>
        <w:t>钢丝绳是否松动、断股等；</w:t>
      </w:r>
    </w:p>
    <w:p w:rsidR="00A40866">
      <w:pPr>
        <w:pStyle w:val="BodyText"/>
        <w:spacing w:before="176" w:line="219" w:lineRule="auto"/>
        <w:ind w:left="473"/>
        <w:rPr>
          <w:sz w:val="24"/>
          <w:szCs w:val="24"/>
        </w:rPr>
      </w:pPr>
      <w:r>
        <w:rPr>
          <w:spacing w:val="-6"/>
          <w:sz w:val="24"/>
          <w:szCs w:val="24"/>
        </w:rPr>
        <w:t>(2)</w:t>
      </w:r>
      <w:r>
        <w:rPr>
          <w:spacing w:val="-6"/>
          <w:sz w:val="24"/>
          <w:szCs w:val="24"/>
        </w:rPr>
        <w:t>安全网的张挂及扶手的设置是否齐全；</w:t>
      </w:r>
    </w:p>
    <w:p w:rsidR="00A40866">
      <w:pPr>
        <w:pStyle w:val="BodyText"/>
        <w:spacing w:before="185" w:line="219" w:lineRule="auto"/>
        <w:ind w:left="473"/>
        <w:rPr>
          <w:sz w:val="24"/>
          <w:szCs w:val="24"/>
        </w:rPr>
      </w:pPr>
      <w:r>
        <w:rPr>
          <w:spacing w:val="-6"/>
          <w:sz w:val="24"/>
          <w:szCs w:val="24"/>
        </w:rPr>
        <w:t>(3)</w:t>
      </w:r>
      <w:r>
        <w:rPr>
          <w:spacing w:val="-6"/>
          <w:sz w:val="24"/>
          <w:szCs w:val="24"/>
        </w:rPr>
        <w:t>地基是否积水，底座是否松动；</w:t>
      </w:r>
    </w:p>
    <w:p w:rsidR="00A40866">
      <w:pPr>
        <w:pStyle w:val="BodyText"/>
        <w:spacing w:before="184" w:line="471" w:lineRule="exact"/>
        <w:ind w:left="473"/>
        <w:rPr>
          <w:sz w:val="24"/>
          <w:szCs w:val="24"/>
        </w:rPr>
      </w:pPr>
      <w:r>
        <w:rPr>
          <w:spacing w:val="-3"/>
          <w:position w:val="17"/>
          <w:sz w:val="24"/>
          <w:szCs w:val="24"/>
        </w:rPr>
        <w:t>(4)</w:t>
      </w:r>
      <w:r>
        <w:rPr>
          <w:spacing w:val="-3"/>
          <w:position w:val="17"/>
          <w:sz w:val="24"/>
          <w:szCs w:val="24"/>
        </w:rPr>
        <w:t>杆件的设置与连接，连墙件、支撑、门洞桁架等的构造是否符</w:t>
      </w:r>
      <w:r>
        <w:rPr>
          <w:spacing w:val="-4"/>
          <w:position w:val="17"/>
          <w:sz w:val="24"/>
          <w:szCs w:val="24"/>
        </w:rPr>
        <w:t>合要求；</w:t>
      </w:r>
    </w:p>
    <w:p w:rsidR="00A40866">
      <w:pPr>
        <w:pStyle w:val="BodyText"/>
        <w:spacing w:line="219" w:lineRule="auto"/>
        <w:ind w:left="23"/>
        <w:rPr>
          <w:sz w:val="24"/>
          <w:szCs w:val="24"/>
        </w:rPr>
      </w:pPr>
      <w:r>
        <w:rPr>
          <w:spacing w:val="-9"/>
          <w:sz w:val="24"/>
          <w:szCs w:val="24"/>
        </w:rPr>
        <w:t>立杆是否悬空；</w:t>
      </w:r>
    </w:p>
    <w:p w:rsidR="00A40866">
      <w:pPr>
        <w:pStyle w:val="BodyText"/>
        <w:spacing w:before="175" w:line="219" w:lineRule="auto"/>
        <w:ind w:left="473"/>
        <w:rPr>
          <w:sz w:val="24"/>
          <w:szCs w:val="24"/>
        </w:rPr>
      </w:pPr>
      <w:r>
        <w:rPr>
          <w:spacing w:val="-5"/>
          <w:sz w:val="24"/>
          <w:szCs w:val="24"/>
        </w:rPr>
        <w:t>(5)</w:t>
      </w:r>
      <w:r>
        <w:rPr>
          <w:spacing w:val="-5"/>
          <w:sz w:val="24"/>
          <w:szCs w:val="24"/>
        </w:rPr>
        <w:t>垂直度、水平度及立杆的沉降是否合格；</w:t>
      </w:r>
    </w:p>
    <w:p w:rsidR="00A40866">
      <w:pPr>
        <w:pStyle w:val="BodyText"/>
        <w:spacing w:before="184" w:line="219" w:lineRule="auto"/>
        <w:ind w:right="17"/>
        <w:jc w:val="right"/>
        <w:rPr>
          <w:sz w:val="24"/>
          <w:szCs w:val="24"/>
        </w:rPr>
      </w:pPr>
      <w:r>
        <w:rPr>
          <w:spacing w:val="-6"/>
          <w:sz w:val="24"/>
          <w:szCs w:val="24"/>
        </w:rPr>
        <w:t>(6)</w:t>
      </w:r>
      <w:r>
        <w:rPr>
          <w:spacing w:val="-6"/>
          <w:sz w:val="24"/>
          <w:szCs w:val="24"/>
        </w:rPr>
        <w:t>搭设脚手架时，应</w:t>
      </w:r>
      <w:r>
        <w:rPr>
          <w:spacing w:val="-6"/>
          <w:sz w:val="24"/>
          <w:szCs w:val="24"/>
        </w:rPr>
        <w:t>有保证安全上下的爬梯或者斜道，严禁攀登架体上下。</w:t>
      </w:r>
    </w:p>
    <w:p w:rsidR="00A40866">
      <w:pPr>
        <w:pStyle w:val="BodyText"/>
        <w:spacing w:before="195" w:line="219" w:lineRule="auto"/>
        <w:ind w:left="473"/>
        <w:rPr>
          <w:sz w:val="24"/>
          <w:szCs w:val="24"/>
        </w:rPr>
      </w:pPr>
      <w:r>
        <w:rPr>
          <w:spacing w:val="-5"/>
          <w:sz w:val="24"/>
          <w:szCs w:val="24"/>
        </w:rPr>
        <w:t>(7)</w:t>
      </w:r>
      <w:r>
        <w:rPr>
          <w:spacing w:val="-5"/>
          <w:sz w:val="24"/>
          <w:szCs w:val="24"/>
        </w:rPr>
        <w:t>绑扎点绑扎材料是否出现松脱或者断裂；</w:t>
      </w:r>
    </w:p>
    <w:p w:rsidR="00A40866">
      <w:pPr>
        <w:pStyle w:val="BodyText"/>
        <w:spacing w:before="178" w:line="220" w:lineRule="auto"/>
        <w:ind w:left="543"/>
        <w:rPr>
          <w:sz w:val="24"/>
          <w:szCs w:val="24"/>
        </w:rPr>
      </w:pPr>
      <w:r>
        <w:rPr>
          <w:spacing w:val="-10"/>
          <w:sz w:val="24"/>
          <w:szCs w:val="24"/>
        </w:rPr>
        <w:t>(8)</w:t>
      </w:r>
      <w:r>
        <w:rPr>
          <w:spacing w:val="-10"/>
          <w:sz w:val="24"/>
          <w:szCs w:val="24"/>
        </w:rPr>
        <w:t>架体是否超载；</w:t>
      </w:r>
    </w:p>
    <w:p w:rsidR="00A40866">
      <w:pPr>
        <w:pStyle w:val="BodyText"/>
        <w:spacing w:before="182" w:line="481" w:lineRule="exact"/>
        <w:ind w:left="473"/>
        <w:rPr>
          <w:sz w:val="24"/>
          <w:szCs w:val="24"/>
        </w:rPr>
      </w:pPr>
      <w:r>
        <w:rPr>
          <w:spacing w:val="-2"/>
          <w:position w:val="18"/>
          <w:sz w:val="24"/>
          <w:szCs w:val="24"/>
        </w:rPr>
        <w:t>(9)</w:t>
      </w:r>
      <w:r>
        <w:rPr>
          <w:spacing w:val="-2"/>
          <w:position w:val="18"/>
          <w:sz w:val="24"/>
          <w:szCs w:val="24"/>
        </w:rPr>
        <w:t>悬挑脚手架的悬挑支承结构及与建筑物的连接固定应符合设计与相应规</w:t>
      </w:r>
    </w:p>
    <w:p w:rsidR="00A40866">
      <w:pPr>
        <w:pStyle w:val="BodyText"/>
        <w:spacing w:line="219" w:lineRule="auto"/>
        <w:ind w:left="23"/>
        <w:rPr>
          <w:sz w:val="24"/>
          <w:szCs w:val="24"/>
        </w:rPr>
      </w:pPr>
      <w:r>
        <w:rPr>
          <w:spacing w:val="-3"/>
          <w:sz w:val="24"/>
          <w:szCs w:val="24"/>
        </w:rPr>
        <w:t>范的规定，锚固装置是否松动、脱落。</w:t>
      </w:r>
    </w:p>
    <w:p w:rsidR="00A40866">
      <w:pPr>
        <w:pStyle w:val="BodyText"/>
        <w:spacing w:before="174" w:line="462" w:lineRule="exact"/>
        <w:ind w:right="62"/>
        <w:jc w:val="right"/>
        <w:rPr>
          <w:sz w:val="24"/>
          <w:szCs w:val="24"/>
        </w:rPr>
      </w:pPr>
      <w:r>
        <w:rPr>
          <w:spacing w:val="-3"/>
          <w:position w:val="16"/>
          <w:sz w:val="24"/>
          <w:szCs w:val="24"/>
        </w:rPr>
        <w:t>6</w:t>
      </w:r>
      <w:r>
        <w:rPr>
          <w:spacing w:val="-3"/>
          <w:position w:val="16"/>
          <w:sz w:val="24"/>
          <w:szCs w:val="24"/>
        </w:rPr>
        <w:t>、脚手架检查验收严格按照《建筑施工安全检查标</w:t>
      </w:r>
      <w:r>
        <w:rPr>
          <w:spacing w:val="-4"/>
          <w:position w:val="16"/>
          <w:sz w:val="24"/>
          <w:szCs w:val="24"/>
        </w:rPr>
        <w:t>准》</w:t>
      </w:r>
      <w:r>
        <w:rPr>
          <w:rFonts w:ascii="Times New Roman" w:eastAsia="Times New Roman" w:hAnsi="Times New Roman" w:cs="Times New Roman"/>
          <w:spacing w:val="-4"/>
          <w:position w:val="16"/>
          <w:sz w:val="24"/>
          <w:szCs w:val="24"/>
        </w:rPr>
        <w:t>JGJ59</w:t>
      </w:r>
      <w:r>
        <w:rPr>
          <w:spacing w:val="-4"/>
          <w:position w:val="16"/>
          <w:sz w:val="24"/>
          <w:szCs w:val="24"/>
        </w:rPr>
        <w:t>的检查评分表</w:t>
      </w:r>
    </w:p>
    <w:p w:rsidR="00A40866">
      <w:pPr>
        <w:pStyle w:val="BodyText"/>
        <w:spacing w:line="220" w:lineRule="auto"/>
        <w:ind w:left="23"/>
        <w:rPr>
          <w:sz w:val="24"/>
          <w:szCs w:val="24"/>
        </w:rPr>
      </w:pPr>
      <w:r>
        <w:rPr>
          <w:spacing w:val="-10"/>
          <w:sz w:val="24"/>
          <w:szCs w:val="24"/>
        </w:rPr>
        <w:t>进行。</w:t>
      </w:r>
    </w:p>
    <w:p w:rsidR="00A40866">
      <w:pPr>
        <w:pStyle w:val="BodyText"/>
        <w:spacing w:before="192" w:line="219" w:lineRule="auto"/>
        <w:ind w:left="473"/>
        <w:rPr>
          <w:sz w:val="24"/>
          <w:szCs w:val="24"/>
        </w:rPr>
      </w:pPr>
      <w:r>
        <w:rPr>
          <w:spacing w:val="-4"/>
          <w:sz w:val="24"/>
          <w:szCs w:val="24"/>
        </w:rPr>
        <w:t>7</w:t>
      </w:r>
      <w:r>
        <w:rPr>
          <w:spacing w:val="-4"/>
          <w:sz w:val="24"/>
          <w:szCs w:val="24"/>
        </w:rPr>
        <w:t>、脚手架使用期间的检查</w:t>
      </w:r>
    </w:p>
    <w:p w:rsidR="00A40866">
      <w:pPr>
        <w:pStyle w:val="BodyText"/>
        <w:spacing w:before="185" w:line="219" w:lineRule="auto"/>
        <w:ind w:left="473"/>
        <w:rPr>
          <w:sz w:val="24"/>
          <w:szCs w:val="24"/>
        </w:rPr>
      </w:pPr>
      <w:r>
        <w:rPr>
          <w:spacing w:val="-2"/>
          <w:sz w:val="24"/>
          <w:szCs w:val="24"/>
        </w:rPr>
        <w:t>(1)</w:t>
      </w:r>
      <w:r>
        <w:rPr>
          <w:spacing w:val="-2"/>
          <w:sz w:val="24"/>
          <w:szCs w:val="24"/>
        </w:rPr>
        <w:t>脚手架使用期间务必设专人经常检查，当其从安全保护架转换为装饰施</w:t>
      </w:r>
    </w:p>
    <w:p w:rsidR="00A40866">
      <w:pPr>
        <w:spacing w:line="219" w:lineRule="auto"/>
        <w:rPr>
          <w:sz w:val="24"/>
          <w:szCs w:val="24"/>
        </w:rPr>
      </w:pPr>
      <w:r>
        <w:rPr>
          <w:sz w:val="24"/>
          <w:szCs w:val="24"/>
        </w:rPr>
        <w:br/>
      </w:r>
      <w:r>
        <w:rPr>
          <w:sz w:val="24"/>
          <w:szCs w:val="24"/>
        </w:rP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95" w:history="1">
        <w:r>
          <w:rPr>
            <w:rFonts w:ascii="SimSun" w:eastAsia="SimSun" w:hAnsi="SimSun" w:cs="SimSun"/>
            <w:b/>
            <w:bCs/>
            <w:noProof w:val="0"/>
            <w:snapToGrid/>
            <w:color w:val="0000EE"/>
            <w:sz w:val="30"/>
            <w:szCs w:val="30"/>
            <w:u w:val="single" w:color="0000EE"/>
          </w:rPr>
          <w:t>https://d.book118.com/718113043023006046</w:t>
        </w:r>
      </w:hyperlink>
    </w:p>
    <w:p w:rsidR="00A40866">
      <w:pPr>
        <w:spacing w:line="219" w:lineRule="auto"/>
        <w:rPr>
          <w:sz w:val="24"/>
          <w:szCs w:val="24"/>
        </w:rPr>
      </w:pPr>
    </w:p>
    <w:sectPr>
      <w:headerReference w:type="even" r:id="rId296"/>
      <w:headerReference w:type="default" r:id="rId297"/>
      <w:footerReference w:type="even" r:id="rId298"/>
      <w:footerReference w:type="default" r:id="rId299"/>
      <w:headerReference w:type="first" r:id="rId300"/>
      <w:footerReference w:type="first" r:id="rId301"/>
      <w:pgSz w:w="11910" w:h="16840"/>
      <w:pgMar w:top="400" w:right="1786" w:bottom="0" w:left="1786" w:header="0" w:footer="0" w:gutter="0"/>
      <w:pgNumType w:start="43"/>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1" w:csb1="00000000"/>
  </w:font>
  <w:font w:name="SimHei">
    <w:altName w:val="Times New Roman"/>
    <w:panose1 w:val="00000000000000000000"/>
    <w:charset w:val="00"/>
    <w:family w:val="roman"/>
    <w:notTrueType/>
    <w:pitch w:val="default"/>
    <w:sig w:usb0="00000000" w:usb1="00000000" w:usb2="00000000" w:usb3="00000000" w:csb0="00000001" w:csb1="00000000"/>
  </w:font>
  <w:font w:name="FangSong">
    <w:altName w:val="Times New Roman"/>
    <w:panose1 w:val="00000000000000000000"/>
    <w:charset w:val="00"/>
    <w:family w:val="roman"/>
    <w:notTrueType/>
    <w:pitch w:val="default"/>
    <w:sig w:usb0="00000000" w:usb1="00000000" w:usb2="00000000" w:usb3="00000000" w:csb0="00000001" w:csb1="00000000"/>
  </w:font>
  <w:font w:name="YouYuan">
    <w:altName w:val="Times New Roman"/>
    <w:panose1 w:val="00000000000000000000"/>
    <w:charset w:val="00"/>
    <w:family w:val="roman"/>
    <w:notTrueType/>
    <w:pitch w:val="default"/>
    <w:sig w:usb0="00000000"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STXingkai">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footer1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Footer"/>
    </w:pPr>
  </w:p>
</w:ftr>
</file>

<file path=word/footer1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rsidRPr="000003BD" w:rsidP="000003BD">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header1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866" w:rsidRPr="000003BD" w:rsidP="000003BD">
    <w:pPr>
      <w:pStyle w:val="Header"/>
    </w:pPr>
  </w:p>
</w:hdr>
</file>

<file path=word/header1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3B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bordersDoNotSurroundHeader/>
  <w:bordersDoNotSurroundFooter/>
  <w:defaultTabStop w:val="420"/>
  <w:characterSpacingControl w:val="doNotCompress"/>
  <w:compat>
    <w:spaceForUL/>
    <w:ulTrailSpace/>
    <w:useFELayout/>
  </w:compat>
  <w:rsids>
    <w:rsidRoot w:val="00A40866"/>
    <w:rsid w:val="000003BD"/>
    <w:rsid w:val="00333681"/>
    <w:rsid w:val="00A408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A40866"/>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A40866"/>
    <w:tblPr>
      <w:tblCellMar>
        <w:top w:w="0" w:type="dxa"/>
        <w:left w:w="0" w:type="dxa"/>
        <w:bottom w:w="0" w:type="dxa"/>
        <w:right w:w="0" w:type="dxa"/>
      </w:tblCellMar>
    </w:tblPr>
  </w:style>
  <w:style w:type="paragraph" w:styleId="BodyText">
    <w:name w:val="Body Text"/>
    <w:basedOn w:val="Normal"/>
    <w:semiHidden/>
    <w:qFormat/>
    <w:rsid w:val="00A40866"/>
    <w:rPr>
      <w:rFonts w:ascii="SimSun" w:eastAsia="SimSun" w:hAnsi="SimSun" w:cs="SimSun"/>
      <w:sz w:val="20"/>
      <w:szCs w:val="20"/>
    </w:rPr>
  </w:style>
  <w:style w:type="paragraph" w:customStyle="1" w:styleId="TableText">
    <w:name w:val="Table Text"/>
    <w:basedOn w:val="Normal"/>
    <w:semiHidden/>
    <w:qFormat/>
    <w:rsid w:val="00A40866"/>
    <w:rPr>
      <w:rFonts w:ascii="SimSun" w:eastAsia="SimSun" w:hAnsi="SimSun" w:cs="SimSun"/>
      <w:sz w:val="24"/>
      <w:szCs w:val="24"/>
    </w:rPr>
  </w:style>
  <w:style w:type="paragraph" w:styleId="BalloonText">
    <w:name w:val="Balloon Text"/>
    <w:basedOn w:val="Normal"/>
    <w:link w:val="Char"/>
    <w:uiPriority w:val="99"/>
    <w:semiHidden/>
    <w:unhideWhenUsed/>
    <w:rsid w:val="00333681"/>
    <w:rPr>
      <w:sz w:val="18"/>
      <w:szCs w:val="18"/>
    </w:rPr>
  </w:style>
  <w:style w:type="character" w:customStyle="1" w:styleId="Char">
    <w:name w:val="批注框文本 Char"/>
    <w:basedOn w:val="DefaultParagraphFont"/>
    <w:link w:val="BalloonText"/>
    <w:uiPriority w:val="99"/>
    <w:semiHidden/>
    <w:rsid w:val="00333681"/>
    <w:rPr>
      <w:noProof/>
      <w:sz w:val="18"/>
      <w:szCs w:val="18"/>
    </w:rPr>
  </w:style>
  <w:style w:type="paragraph" w:styleId="Header">
    <w:name w:val="header"/>
    <w:basedOn w:val="Normal"/>
    <w:link w:val="Char0"/>
    <w:uiPriority w:val="99"/>
    <w:semiHidden/>
    <w:unhideWhenUsed/>
    <w:rsid w:val="000003BD"/>
    <w:pPr>
      <w:tabs>
        <w:tab w:val="center" w:pos="4153"/>
        <w:tab w:val="right" w:pos="8306"/>
      </w:tabs>
      <w:jc w:val="center"/>
    </w:pPr>
    <w:rPr>
      <w:sz w:val="18"/>
      <w:szCs w:val="18"/>
    </w:rPr>
  </w:style>
  <w:style w:type="character" w:customStyle="1" w:styleId="Char0">
    <w:name w:val="页眉 Char"/>
    <w:basedOn w:val="DefaultParagraphFont"/>
    <w:link w:val="Header"/>
    <w:uiPriority w:val="99"/>
    <w:semiHidden/>
    <w:rsid w:val="000003BD"/>
    <w:rPr>
      <w:noProof/>
      <w:sz w:val="18"/>
      <w:szCs w:val="18"/>
    </w:rPr>
  </w:style>
  <w:style w:type="paragraph" w:styleId="Footer">
    <w:name w:val="footer"/>
    <w:basedOn w:val="Normal"/>
    <w:link w:val="Char1"/>
    <w:uiPriority w:val="99"/>
    <w:semiHidden/>
    <w:unhideWhenUsed/>
    <w:rsid w:val="000003BD"/>
    <w:pPr>
      <w:tabs>
        <w:tab w:val="center" w:pos="4153"/>
        <w:tab w:val="right" w:pos="8306"/>
      </w:tabs>
    </w:pPr>
    <w:rPr>
      <w:sz w:val="18"/>
      <w:szCs w:val="18"/>
    </w:rPr>
  </w:style>
  <w:style w:type="character" w:customStyle="1" w:styleId="Char1">
    <w:name w:val="页脚 Char"/>
    <w:basedOn w:val="DefaultParagraphFont"/>
    <w:link w:val="Footer"/>
    <w:uiPriority w:val="99"/>
    <w:semiHidden/>
    <w:rsid w:val="000003BD"/>
    <w:rPr>
      <w:noProof/>
      <w:sz w:val="18"/>
      <w:szCs w:val="18"/>
    </w:rPr>
  </w:style>
  <w:style w:type="table" w:customStyle="1" w:styleId="TableNormal00">
    <w:name w:val="Table Normal_0_0"/>
    <w:semiHidden/>
    <w:unhideWhenUsed/>
    <w:qFormat/>
    <w:rsid w:val="00A40866"/>
    <w:tblPr>
      <w:tblCellMar>
        <w:top w:w="0" w:type="dxa"/>
        <w:left w:w="0" w:type="dxa"/>
        <w:bottom w:w="0" w:type="dxa"/>
        <w:right w:w="0" w:type="dxa"/>
      </w:tblCellMar>
    </w:tblPr>
  </w:style>
  <w:style w:type="table" w:customStyle="1" w:styleId="TableNormal01">
    <w:name w:val="Table Normal_0_1"/>
    <w:semiHidden/>
    <w:unhideWhenUsed/>
    <w:qFormat/>
    <w:rsid w:val="00A40866"/>
    <w:tblPr>
      <w:tblCellMar>
        <w:top w:w="0" w:type="dxa"/>
        <w:left w:w="0" w:type="dxa"/>
        <w:bottom w:w="0" w:type="dxa"/>
        <w:right w:w="0" w:type="dxa"/>
      </w:tblCellMar>
    </w:tblPr>
  </w:style>
  <w:style w:type="table" w:customStyle="1" w:styleId="TableNormal02">
    <w:name w:val="Table Normal_0_2"/>
    <w:semiHidden/>
    <w:unhideWhenUsed/>
    <w:qFormat/>
    <w:rsid w:val="00A40866"/>
    <w:tblPr>
      <w:tblCellMar>
        <w:top w:w="0" w:type="dxa"/>
        <w:left w:w="0" w:type="dxa"/>
        <w:bottom w:w="0" w:type="dxa"/>
        <w:right w:w="0" w:type="dxa"/>
      </w:tblCellMar>
    </w:tblPr>
  </w:style>
  <w:style w:type="table" w:customStyle="1" w:styleId="TableNormal03">
    <w:name w:val="Table Normal_0_3"/>
    <w:semiHidden/>
    <w:unhideWhenUsed/>
    <w:qFormat/>
    <w:rsid w:val="00A40866"/>
    <w:tblPr>
      <w:tblCellMar>
        <w:top w:w="0" w:type="dxa"/>
        <w:left w:w="0" w:type="dxa"/>
        <w:bottom w:w="0" w:type="dxa"/>
        <w:right w:w="0" w:type="dxa"/>
      </w:tblCellMar>
    </w:tblPr>
  </w:style>
  <w:style w:type="table" w:customStyle="1" w:styleId="TableNormal04">
    <w:name w:val="Table Normal_0_4"/>
    <w:semiHidden/>
    <w:unhideWhenUsed/>
    <w:qFormat/>
    <w:rsid w:val="00A40866"/>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4.xml" /><Relationship Id="rId101" Type="http://schemas.openxmlformats.org/officeDocument/2006/relationships/header" Target="header45.xml" /><Relationship Id="rId102" Type="http://schemas.openxmlformats.org/officeDocument/2006/relationships/footer" Target="footer45.xml" /><Relationship Id="rId103" Type="http://schemas.openxmlformats.org/officeDocument/2006/relationships/header" Target="header46.xml" /><Relationship Id="rId104" Type="http://schemas.openxmlformats.org/officeDocument/2006/relationships/header" Target="header47.xml" /><Relationship Id="rId105" Type="http://schemas.openxmlformats.org/officeDocument/2006/relationships/footer" Target="footer46.xml" /><Relationship Id="rId106" Type="http://schemas.openxmlformats.org/officeDocument/2006/relationships/footer" Target="footer47.xml" /><Relationship Id="rId107" Type="http://schemas.openxmlformats.org/officeDocument/2006/relationships/header" Target="header48.xml" /><Relationship Id="rId108" Type="http://schemas.openxmlformats.org/officeDocument/2006/relationships/footer" Target="footer48.xml" /><Relationship Id="rId109" Type="http://schemas.openxmlformats.org/officeDocument/2006/relationships/image" Target="media/image10.jpeg" /><Relationship Id="rId11" Type="http://schemas.openxmlformats.org/officeDocument/2006/relationships/header" Target="header5.xml" /><Relationship Id="rId110" Type="http://schemas.openxmlformats.org/officeDocument/2006/relationships/image" Target="media/image11.jpeg" /><Relationship Id="rId111" Type="http://schemas.openxmlformats.org/officeDocument/2006/relationships/header" Target="header49.xml" /><Relationship Id="rId112" Type="http://schemas.openxmlformats.org/officeDocument/2006/relationships/header" Target="header50.xml" /><Relationship Id="rId113" Type="http://schemas.openxmlformats.org/officeDocument/2006/relationships/footer" Target="footer49.xml" /><Relationship Id="rId114" Type="http://schemas.openxmlformats.org/officeDocument/2006/relationships/footer" Target="footer50.xml" /><Relationship Id="rId115" Type="http://schemas.openxmlformats.org/officeDocument/2006/relationships/header" Target="header51.xml" /><Relationship Id="rId116" Type="http://schemas.openxmlformats.org/officeDocument/2006/relationships/footer" Target="footer51.xml" /><Relationship Id="rId117" Type="http://schemas.openxmlformats.org/officeDocument/2006/relationships/image" Target="media/image12.jpeg" /><Relationship Id="rId118" Type="http://schemas.openxmlformats.org/officeDocument/2006/relationships/header" Target="header52.xml" /><Relationship Id="rId119" Type="http://schemas.openxmlformats.org/officeDocument/2006/relationships/header" Target="header53.xml" /><Relationship Id="rId12" Type="http://schemas.openxmlformats.org/officeDocument/2006/relationships/footer" Target="footer4.xml" /><Relationship Id="rId120" Type="http://schemas.openxmlformats.org/officeDocument/2006/relationships/footer" Target="footer52.xml" /><Relationship Id="rId121" Type="http://schemas.openxmlformats.org/officeDocument/2006/relationships/footer" Target="footer53.xml" /><Relationship Id="rId122" Type="http://schemas.openxmlformats.org/officeDocument/2006/relationships/header" Target="header54.xml" /><Relationship Id="rId123" Type="http://schemas.openxmlformats.org/officeDocument/2006/relationships/footer" Target="footer54.xml" /><Relationship Id="rId124" Type="http://schemas.openxmlformats.org/officeDocument/2006/relationships/image" Target="media/image13.png" /><Relationship Id="rId125" Type="http://schemas.openxmlformats.org/officeDocument/2006/relationships/header" Target="header55.xml" /><Relationship Id="rId126" Type="http://schemas.openxmlformats.org/officeDocument/2006/relationships/header" Target="header56.xml" /><Relationship Id="rId127" Type="http://schemas.openxmlformats.org/officeDocument/2006/relationships/footer" Target="footer55.xml" /><Relationship Id="rId128" Type="http://schemas.openxmlformats.org/officeDocument/2006/relationships/footer" Target="footer56.xml" /><Relationship Id="rId129" Type="http://schemas.openxmlformats.org/officeDocument/2006/relationships/header" Target="header57.xml" /><Relationship Id="rId13" Type="http://schemas.openxmlformats.org/officeDocument/2006/relationships/footer" Target="footer5.xml" /><Relationship Id="rId130" Type="http://schemas.openxmlformats.org/officeDocument/2006/relationships/footer" Target="footer57.xml" /><Relationship Id="rId131" Type="http://schemas.openxmlformats.org/officeDocument/2006/relationships/image" Target="media/image14.jpeg" /><Relationship Id="rId132" Type="http://schemas.openxmlformats.org/officeDocument/2006/relationships/header" Target="header58.xml" /><Relationship Id="rId133" Type="http://schemas.openxmlformats.org/officeDocument/2006/relationships/header" Target="header59.xml" /><Relationship Id="rId134" Type="http://schemas.openxmlformats.org/officeDocument/2006/relationships/footer" Target="footer58.xml" /><Relationship Id="rId135" Type="http://schemas.openxmlformats.org/officeDocument/2006/relationships/footer" Target="footer59.xml" /><Relationship Id="rId136" Type="http://schemas.openxmlformats.org/officeDocument/2006/relationships/header" Target="header60.xml" /><Relationship Id="rId137" Type="http://schemas.openxmlformats.org/officeDocument/2006/relationships/footer" Target="footer60.xml" /><Relationship Id="rId138" Type="http://schemas.openxmlformats.org/officeDocument/2006/relationships/image" Target="media/image15.jpeg" /><Relationship Id="rId139" Type="http://schemas.openxmlformats.org/officeDocument/2006/relationships/header" Target="header61.xml" /><Relationship Id="rId14" Type="http://schemas.openxmlformats.org/officeDocument/2006/relationships/header" Target="header6.xml" /><Relationship Id="rId140" Type="http://schemas.openxmlformats.org/officeDocument/2006/relationships/header" Target="header62.xml" /><Relationship Id="rId141" Type="http://schemas.openxmlformats.org/officeDocument/2006/relationships/footer" Target="footer61.xml" /><Relationship Id="rId142" Type="http://schemas.openxmlformats.org/officeDocument/2006/relationships/footer" Target="footer62.xml" /><Relationship Id="rId143" Type="http://schemas.openxmlformats.org/officeDocument/2006/relationships/header" Target="header63.xml" /><Relationship Id="rId144" Type="http://schemas.openxmlformats.org/officeDocument/2006/relationships/footer" Target="footer63.xml" /><Relationship Id="rId145" Type="http://schemas.openxmlformats.org/officeDocument/2006/relationships/header" Target="header64.xml" /><Relationship Id="rId146" Type="http://schemas.openxmlformats.org/officeDocument/2006/relationships/header" Target="header65.xml" /><Relationship Id="rId147" Type="http://schemas.openxmlformats.org/officeDocument/2006/relationships/footer" Target="footer64.xml" /><Relationship Id="rId148" Type="http://schemas.openxmlformats.org/officeDocument/2006/relationships/footer" Target="footer65.xml" /><Relationship Id="rId149" Type="http://schemas.openxmlformats.org/officeDocument/2006/relationships/header" Target="header66.xml" /><Relationship Id="rId15" Type="http://schemas.openxmlformats.org/officeDocument/2006/relationships/footer" Target="footer6.xml" /><Relationship Id="rId150" Type="http://schemas.openxmlformats.org/officeDocument/2006/relationships/footer" Target="footer66.xml" /><Relationship Id="rId151" Type="http://schemas.openxmlformats.org/officeDocument/2006/relationships/image" Target="media/image16.jpeg" /><Relationship Id="rId152" Type="http://schemas.openxmlformats.org/officeDocument/2006/relationships/image" Target="media/image17.jpeg" /><Relationship Id="rId153" Type="http://schemas.openxmlformats.org/officeDocument/2006/relationships/header" Target="header67.xml" /><Relationship Id="rId154" Type="http://schemas.openxmlformats.org/officeDocument/2006/relationships/header" Target="header68.xml" /><Relationship Id="rId155" Type="http://schemas.openxmlformats.org/officeDocument/2006/relationships/footer" Target="footer67.xml" /><Relationship Id="rId156" Type="http://schemas.openxmlformats.org/officeDocument/2006/relationships/footer" Target="footer68.xml" /><Relationship Id="rId157" Type="http://schemas.openxmlformats.org/officeDocument/2006/relationships/header" Target="header69.xml" /><Relationship Id="rId158" Type="http://schemas.openxmlformats.org/officeDocument/2006/relationships/footer" Target="footer69.xml" /><Relationship Id="rId159" Type="http://schemas.openxmlformats.org/officeDocument/2006/relationships/header" Target="header70.xml" /><Relationship Id="rId16" Type="http://schemas.openxmlformats.org/officeDocument/2006/relationships/header" Target="header7.xml" /><Relationship Id="rId160" Type="http://schemas.openxmlformats.org/officeDocument/2006/relationships/header" Target="header71.xml" /><Relationship Id="rId161" Type="http://schemas.openxmlformats.org/officeDocument/2006/relationships/footer" Target="footer70.xml" /><Relationship Id="rId162" Type="http://schemas.openxmlformats.org/officeDocument/2006/relationships/footer" Target="footer71.xml" /><Relationship Id="rId163" Type="http://schemas.openxmlformats.org/officeDocument/2006/relationships/header" Target="header72.xml" /><Relationship Id="rId164" Type="http://schemas.openxmlformats.org/officeDocument/2006/relationships/footer" Target="footer72.xml" /><Relationship Id="rId165" Type="http://schemas.openxmlformats.org/officeDocument/2006/relationships/image" Target="media/image18.jpeg" /><Relationship Id="rId166" Type="http://schemas.openxmlformats.org/officeDocument/2006/relationships/image" Target="media/image19.jpeg" /><Relationship Id="rId167" Type="http://schemas.openxmlformats.org/officeDocument/2006/relationships/image" Target="media/image20.jpeg" /><Relationship Id="rId168" Type="http://schemas.openxmlformats.org/officeDocument/2006/relationships/image" Target="media/image21.jpeg" /><Relationship Id="rId169" Type="http://schemas.openxmlformats.org/officeDocument/2006/relationships/header" Target="header73.xml" /><Relationship Id="rId17" Type="http://schemas.openxmlformats.org/officeDocument/2006/relationships/header" Target="header8.xml" /><Relationship Id="rId170" Type="http://schemas.openxmlformats.org/officeDocument/2006/relationships/header" Target="header74.xml" /><Relationship Id="rId171" Type="http://schemas.openxmlformats.org/officeDocument/2006/relationships/footer" Target="footer73.xml" /><Relationship Id="rId172" Type="http://schemas.openxmlformats.org/officeDocument/2006/relationships/footer" Target="footer74.xml" /><Relationship Id="rId173" Type="http://schemas.openxmlformats.org/officeDocument/2006/relationships/header" Target="header75.xml" /><Relationship Id="rId174" Type="http://schemas.openxmlformats.org/officeDocument/2006/relationships/footer" Target="footer75.xml" /><Relationship Id="rId175" Type="http://schemas.openxmlformats.org/officeDocument/2006/relationships/image" Target="media/image22.jpeg" /><Relationship Id="rId176" Type="http://schemas.openxmlformats.org/officeDocument/2006/relationships/header" Target="header76.xml" /><Relationship Id="rId177" Type="http://schemas.openxmlformats.org/officeDocument/2006/relationships/header" Target="header77.xml" /><Relationship Id="rId178" Type="http://schemas.openxmlformats.org/officeDocument/2006/relationships/footer" Target="footer76.xml" /><Relationship Id="rId179" Type="http://schemas.openxmlformats.org/officeDocument/2006/relationships/footer" Target="footer77.xml" /><Relationship Id="rId18" Type="http://schemas.openxmlformats.org/officeDocument/2006/relationships/footer" Target="footer7.xml" /><Relationship Id="rId180" Type="http://schemas.openxmlformats.org/officeDocument/2006/relationships/header" Target="header78.xml" /><Relationship Id="rId181" Type="http://schemas.openxmlformats.org/officeDocument/2006/relationships/footer" Target="footer78.xml" /><Relationship Id="rId182" Type="http://schemas.openxmlformats.org/officeDocument/2006/relationships/image" Target="media/image23.jpeg" /><Relationship Id="rId183" Type="http://schemas.openxmlformats.org/officeDocument/2006/relationships/header" Target="header79.xml" /><Relationship Id="rId184" Type="http://schemas.openxmlformats.org/officeDocument/2006/relationships/header" Target="header80.xml" /><Relationship Id="rId185" Type="http://schemas.openxmlformats.org/officeDocument/2006/relationships/footer" Target="footer79.xml" /><Relationship Id="rId186" Type="http://schemas.openxmlformats.org/officeDocument/2006/relationships/footer" Target="footer80.xml" /><Relationship Id="rId187" Type="http://schemas.openxmlformats.org/officeDocument/2006/relationships/header" Target="header81.xml" /><Relationship Id="rId188" Type="http://schemas.openxmlformats.org/officeDocument/2006/relationships/footer" Target="footer81.xml" /><Relationship Id="rId189" Type="http://schemas.openxmlformats.org/officeDocument/2006/relationships/image" Target="media/image24.jpeg" /><Relationship Id="rId19" Type="http://schemas.openxmlformats.org/officeDocument/2006/relationships/footer" Target="footer8.xml" /><Relationship Id="rId190" Type="http://schemas.openxmlformats.org/officeDocument/2006/relationships/image" Target="media/image25.jpeg" /><Relationship Id="rId191" Type="http://schemas.openxmlformats.org/officeDocument/2006/relationships/header" Target="header82.xml" /><Relationship Id="rId192" Type="http://schemas.openxmlformats.org/officeDocument/2006/relationships/header" Target="header83.xml" /><Relationship Id="rId193" Type="http://schemas.openxmlformats.org/officeDocument/2006/relationships/footer" Target="footer82.xml" /><Relationship Id="rId194" Type="http://schemas.openxmlformats.org/officeDocument/2006/relationships/footer" Target="footer83.xml" /><Relationship Id="rId195" Type="http://schemas.openxmlformats.org/officeDocument/2006/relationships/header" Target="header84.xml" /><Relationship Id="rId196" Type="http://schemas.openxmlformats.org/officeDocument/2006/relationships/footer" Target="footer84.xml" /><Relationship Id="rId197" Type="http://schemas.openxmlformats.org/officeDocument/2006/relationships/image" Target="media/image26.jpeg" /><Relationship Id="rId198" Type="http://schemas.openxmlformats.org/officeDocument/2006/relationships/image" Target="media/image27.jpeg" /><Relationship Id="rId199" Type="http://schemas.openxmlformats.org/officeDocument/2006/relationships/image" Target="media/image28.jpeg"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85.xml" /><Relationship Id="rId201" Type="http://schemas.openxmlformats.org/officeDocument/2006/relationships/header" Target="header86.xml" /><Relationship Id="rId202" Type="http://schemas.openxmlformats.org/officeDocument/2006/relationships/footer" Target="footer85.xml" /><Relationship Id="rId203" Type="http://schemas.openxmlformats.org/officeDocument/2006/relationships/footer" Target="footer86.xml" /><Relationship Id="rId204" Type="http://schemas.openxmlformats.org/officeDocument/2006/relationships/header" Target="header87.xml" /><Relationship Id="rId205" Type="http://schemas.openxmlformats.org/officeDocument/2006/relationships/footer" Target="footer87.xml" /><Relationship Id="rId206" Type="http://schemas.openxmlformats.org/officeDocument/2006/relationships/header" Target="header88.xml" /><Relationship Id="rId207" Type="http://schemas.openxmlformats.org/officeDocument/2006/relationships/header" Target="header89.xml" /><Relationship Id="rId208" Type="http://schemas.openxmlformats.org/officeDocument/2006/relationships/footer" Target="footer88.xml" /><Relationship Id="rId209" Type="http://schemas.openxmlformats.org/officeDocument/2006/relationships/footer" Target="footer89.xml" /><Relationship Id="rId21" Type="http://schemas.openxmlformats.org/officeDocument/2006/relationships/footer" Target="footer9.xml" /><Relationship Id="rId210" Type="http://schemas.openxmlformats.org/officeDocument/2006/relationships/header" Target="header90.xml" /><Relationship Id="rId211" Type="http://schemas.openxmlformats.org/officeDocument/2006/relationships/footer" Target="footer90.xml" /><Relationship Id="rId212" Type="http://schemas.openxmlformats.org/officeDocument/2006/relationships/image" Target="media/image29.jpeg" /><Relationship Id="rId213" Type="http://schemas.openxmlformats.org/officeDocument/2006/relationships/image" Target="media/image30.jpeg" /><Relationship Id="rId214" Type="http://schemas.openxmlformats.org/officeDocument/2006/relationships/header" Target="header91.xml" /><Relationship Id="rId215" Type="http://schemas.openxmlformats.org/officeDocument/2006/relationships/header" Target="header92.xml" /><Relationship Id="rId216" Type="http://schemas.openxmlformats.org/officeDocument/2006/relationships/footer" Target="footer91.xml" /><Relationship Id="rId217" Type="http://schemas.openxmlformats.org/officeDocument/2006/relationships/footer" Target="footer92.xml" /><Relationship Id="rId218" Type="http://schemas.openxmlformats.org/officeDocument/2006/relationships/header" Target="header93.xml" /><Relationship Id="rId219" Type="http://schemas.openxmlformats.org/officeDocument/2006/relationships/footer" Target="footer93.xml" /><Relationship Id="rId22" Type="http://schemas.openxmlformats.org/officeDocument/2006/relationships/header" Target="header10.xml" /><Relationship Id="rId220" Type="http://schemas.openxmlformats.org/officeDocument/2006/relationships/image" Target="media/image31.jpeg" /><Relationship Id="rId221" Type="http://schemas.openxmlformats.org/officeDocument/2006/relationships/header" Target="header94.xml" /><Relationship Id="rId222" Type="http://schemas.openxmlformats.org/officeDocument/2006/relationships/header" Target="header95.xml" /><Relationship Id="rId223" Type="http://schemas.openxmlformats.org/officeDocument/2006/relationships/footer" Target="footer94.xml" /><Relationship Id="rId224" Type="http://schemas.openxmlformats.org/officeDocument/2006/relationships/footer" Target="footer95.xml" /><Relationship Id="rId225" Type="http://schemas.openxmlformats.org/officeDocument/2006/relationships/header" Target="header96.xml" /><Relationship Id="rId226" Type="http://schemas.openxmlformats.org/officeDocument/2006/relationships/footer" Target="footer96.xml" /><Relationship Id="rId227" Type="http://schemas.openxmlformats.org/officeDocument/2006/relationships/header" Target="header97.xml" /><Relationship Id="rId228" Type="http://schemas.openxmlformats.org/officeDocument/2006/relationships/header" Target="header98.xml" /><Relationship Id="rId229" Type="http://schemas.openxmlformats.org/officeDocument/2006/relationships/footer" Target="footer97.xml" /><Relationship Id="rId23" Type="http://schemas.openxmlformats.org/officeDocument/2006/relationships/header" Target="header11.xml" /><Relationship Id="rId230" Type="http://schemas.openxmlformats.org/officeDocument/2006/relationships/footer" Target="footer98.xml" /><Relationship Id="rId231" Type="http://schemas.openxmlformats.org/officeDocument/2006/relationships/header" Target="header99.xml" /><Relationship Id="rId232" Type="http://schemas.openxmlformats.org/officeDocument/2006/relationships/footer" Target="footer99.xml" /><Relationship Id="rId233" Type="http://schemas.openxmlformats.org/officeDocument/2006/relationships/image" Target="media/image32.jpeg" /><Relationship Id="rId234" Type="http://schemas.openxmlformats.org/officeDocument/2006/relationships/header" Target="header100.xml" /><Relationship Id="rId235" Type="http://schemas.openxmlformats.org/officeDocument/2006/relationships/header" Target="header101.xml" /><Relationship Id="rId236" Type="http://schemas.openxmlformats.org/officeDocument/2006/relationships/footer" Target="footer100.xml" /><Relationship Id="rId237" Type="http://schemas.openxmlformats.org/officeDocument/2006/relationships/footer" Target="footer101.xml" /><Relationship Id="rId238" Type="http://schemas.openxmlformats.org/officeDocument/2006/relationships/header" Target="header102.xml" /><Relationship Id="rId239" Type="http://schemas.openxmlformats.org/officeDocument/2006/relationships/footer" Target="footer102.xml" /><Relationship Id="rId24" Type="http://schemas.openxmlformats.org/officeDocument/2006/relationships/footer" Target="footer10.xml" /><Relationship Id="rId240" Type="http://schemas.openxmlformats.org/officeDocument/2006/relationships/image" Target="media/image33.jpeg" /><Relationship Id="rId241" Type="http://schemas.openxmlformats.org/officeDocument/2006/relationships/header" Target="header103.xml" /><Relationship Id="rId242" Type="http://schemas.openxmlformats.org/officeDocument/2006/relationships/header" Target="header104.xml" /><Relationship Id="rId243" Type="http://schemas.openxmlformats.org/officeDocument/2006/relationships/footer" Target="footer103.xml" /><Relationship Id="rId244" Type="http://schemas.openxmlformats.org/officeDocument/2006/relationships/footer" Target="footer104.xml" /><Relationship Id="rId245" Type="http://schemas.openxmlformats.org/officeDocument/2006/relationships/header" Target="header105.xml" /><Relationship Id="rId246" Type="http://schemas.openxmlformats.org/officeDocument/2006/relationships/footer" Target="footer105.xml" /><Relationship Id="rId247" Type="http://schemas.openxmlformats.org/officeDocument/2006/relationships/image" Target="media/image34.png" /><Relationship Id="rId248" Type="http://schemas.openxmlformats.org/officeDocument/2006/relationships/header" Target="header106.xml" /><Relationship Id="rId249" Type="http://schemas.openxmlformats.org/officeDocument/2006/relationships/header" Target="header107.xml" /><Relationship Id="rId25" Type="http://schemas.openxmlformats.org/officeDocument/2006/relationships/footer" Target="footer11.xml" /><Relationship Id="rId250" Type="http://schemas.openxmlformats.org/officeDocument/2006/relationships/footer" Target="footer106.xml" /><Relationship Id="rId251" Type="http://schemas.openxmlformats.org/officeDocument/2006/relationships/footer" Target="footer107.xml" /><Relationship Id="rId252" Type="http://schemas.openxmlformats.org/officeDocument/2006/relationships/header" Target="header108.xml" /><Relationship Id="rId253" Type="http://schemas.openxmlformats.org/officeDocument/2006/relationships/footer" Target="footer108.xml" /><Relationship Id="rId254" Type="http://schemas.openxmlformats.org/officeDocument/2006/relationships/image" Target="media/image35.jpeg" /><Relationship Id="rId255" Type="http://schemas.openxmlformats.org/officeDocument/2006/relationships/image" Target="media/image36.png" /><Relationship Id="rId256" Type="http://schemas.openxmlformats.org/officeDocument/2006/relationships/image" Target="media/image37.jpeg" /><Relationship Id="rId257" Type="http://schemas.openxmlformats.org/officeDocument/2006/relationships/header" Target="header109.xml" /><Relationship Id="rId258" Type="http://schemas.openxmlformats.org/officeDocument/2006/relationships/header" Target="header110.xml" /><Relationship Id="rId259" Type="http://schemas.openxmlformats.org/officeDocument/2006/relationships/footer" Target="footer109.xml" /><Relationship Id="rId26" Type="http://schemas.openxmlformats.org/officeDocument/2006/relationships/header" Target="header12.xml" /><Relationship Id="rId260" Type="http://schemas.openxmlformats.org/officeDocument/2006/relationships/footer" Target="footer110.xml" /><Relationship Id="rId261" Type="http://schemas.openxmlformats.org/officeDocument/2006/relationships/header" Target="header111.xml" /><Relationship Id="rId262" Type="http://schemas.openxmlformats.org/officeDocument/2006/relationships/footer" Target="footer111.xml" /><Relationship Id="rId263" Type="http://schemas.openxmlformats.org/officeDocument/2006/relationships/image" Target="media/image38.jpeg" /><Relationship Id="rId264" Type="http://schemas.openxmlformats.org/officeDocument/2006/relationships/header" Target="header112.xml" /><Relationship Id="rId265" Type="http://schemas.openxmlformats.org/officeDocument/2006/relationships/header" Target="header113.xml" /><Relationship Id="rId266" Type="http://schemas.openxmlformats.org/officeDocument/2006/relationships/footer" Target="footer112.xml" /><Relationship Id="rId267" Type="http://schemas.openxmlformats.org/officeDocument/2006/relationships/footer" Target="footer113.xml" /><Relationship Id="rId268" Type="http://schemas.openxmlformats.org/officeDocument/2006/relationships/header" Target="header114.xml" /><Relationship Id="rId269" Type="http://schemas.openxmlformats.org/officeDocument/2006/relationships/footer" Target="footer114.xml" /><Relationship Id="rId27" Type="http://schemas.openxmlformats.org/officeDocument/2006/relationships/footer" Target="footer12.xml" /><Relationship Id="rId270" Type="http://schemas.openxmlformats.org/officeDocument/2006/relationships/header" Target="header115.xml" /><Relationship Id="rId271" Type="http://schemas.openxmlformats.org/officeDocument/2006/relationships/header" Target="header116.xml" /><Relationship Id="rId272" Type="http://schemas.openxmlformats.org/officeDocument/2006/relationships/footer" Target="footer115.xml" /><Relationship Id="rId273" Type="http://schemas.openxmlformats.org/officeDocument/2006/relationships/footer" Target="footer116.xml" /><Relationship Id="rId274" Type="http://schemas.openxmlformats.org/officeDocument/2006/relationships/header" Target="header117.xml" /><Relationship Id="rId275" Type="http://schemas.openxmlformats.org/officeDocument/2006/relationships/footer" Target="footer117.xml" /><Relationship Id="rId276" Type="http://schemas.openxmlformats.org/officeDocument/2006/relationships/image" Target="media/image39.png" /><Relationship Id="rId277" Type="http://schemas.openxmlformats.org/officeDocument/2006/relationships/header" Target="header118.xml" /><Relationship Id="rId278" Type="http://schemas.openxmlformats.org/officeDocument/2006/relationships/header" Target="header119.xml" /><Relationship Id="rId279" Type="http://schemas.openxmlformats.org/officeDocument/2006/relationships/footer" Target="footer118.xml" /><Relationship Id="rId28" Type="http://schemas.openxmlformats.org/officeDocument/2006/relationships/image" Target="media/image1.jpeg" /><Relationship Id="rId280" Type="http://schemas.openxmlformats.org/officeDocument/2006/relationships/footer" Target="footer119.xml" /><Relationship Id="rId281" Type="http://schemas.openxmlformats.org/officeDocument/2006/relationships/header" Target="header120.xml" /><Relationship Id="rId282" Type="http://schemas.openxmlformats.org/officeDocument/2006/relationships/footer" Target="footer120.xml" /><Relationship Id="rId283" Type="http://schemas.openxmlformats.org/officeDocument/2006/relationships/header" Target="header121.xml" /><Relationship Id="rId284" Type="http://schemas.openxmlformats.org/officeDocument/2006/relationships/header" Target="header122.xml" /><Relationship Id="rId285" Type="http://schemas.openxmlformats.org/officeDocument/2006/relationships/footer" Target="footer121.xml" /><Relationship Id="rId286" Type="http://schemas.openxmlformats.org/officeDocument/2006/relationships/footer" Target="footer122.xml" /><Relationship Id="rId287" Type="http://schemas.openxmlformats.org/officeDocument/2006/relationships/header" Target="header123.xml" /><Relationship Id="rId288" Type="http://schemas.openxmlformats.org/officeDocument/2006/relationships/footer" Target="footer123.xml" /><Relationship Id="rId289" Type="http://schemas.openxmlformats.org/officeDocument/2006/relationships/header" Target="header124.xml" /><Relationship Id="rId29" Type="http://schemas.openxmlformats.org/officeDocument/2006/relationships/header" Target="header13.xml" /><Relationship Id="rId290" Type="http://schemas.openxmlformats.org/officeDocument/2006/relationships/header" Target="header125.xml" /><Relationship Id="rId291" Type="http://schemas.openxmlformats.org/officeDocument/2006/relationships/footer" Target="footer124.xml" /><Relationship Id="rId292" Type="http://schemas.openxmlformats.org/officeDocument/2006/relationships/footer" Target="footer125.xml" /><Relationship Id="rId293" Type="http://schemas.openxmlformats.org/officeDocument/2006/relationships/header" Target="header126.xml" /><Relationship Id="rId294" Type="http://schemas.openxmlformats.org/officeDocument/2006/relationships/footer" Target="footer126.xml" /><Relationship Id="rId295" Type="http://schemas.openxmlformats.org/officeDocument/2006/relationships/hyperlink" Target="https://d.book118.com/718113043023006046" TargetMode="External" /><Relationship Id="rId296" Type="http://schemas.openxmlformats.org/officeDocument/2006/relationships/header" Target="header127.xml" /><Relationship Id="rId297" Type="http://schemas.openxmlformats.org/officeDocument/2006/relationships/header" Target="header128.xml" /><Relationship Id="rId298" Type="http://schemas.openxmlformats.org/officeDocument/2006/relationships/footer" Target="footer127.xml" /><Relationship Id="rId299" Type="http://schemas.openxmlformats.org/officeDocument/2006/relationships/footer" Target="footer128.xml" /><Relationship Id="rId3" Type="http://schemas.openxmlformats.org/officeDocument/2006/relationships/fontTable" Target="fontTable.xml" /><Relationship Id="rId30" Type="http://schemas.openxmlformats.org/officeDocument/2006/relationships/header" Target="header14.xml" /><Relationship Id="rId300" Type="http://schemas.openxmlformats.org/officeDocument/2006/relationships/header" Target="header129.xml" /><Relationship Id="rId301" Type="http://schemas.openxmlformats.org/officeDocument/2006/relationships/footer" Target="footer129.xml" /><Relationship Id="rId302" Type="http://schemas.openxmlformats.org/officeDocument/2006/relationships/theme" Target="theme/theme1.xml" /><Relationship Id="rId303" Type="http://schemas.openxmlformats.org/officeDocument/2006/relationships/styles" Target="styles.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image" Target="media/image2.jpeg"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footer" Target="foot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image" Target="media/image3.jpeg" /><Relationship Id="rId73" Type="http://schemas.openxmlformats.org/officeDocument/2006/relationships/image" Target="media/image4.jpeg" /><Relationship Id="rId74" Type="http://schemas.openxmlformats.org/officeDocument/2006/relationships/header" Target="header34.xml" /><Relationship Id="rId75" Type="http://schemas.openxmlformats.org/officeDocument/2006/relationships/header" Target="header35.xml" /><Relationship Id="rId76" Type="http://schemas.openxmlformats.org/officeDocument/2006/relationships/footer" Target="footer34.xml" /><Relationship Id="rId77" Type="http://schemas.openxmlformats.org/officeDocument/2006/relationships/footer" Target="footer35.xm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header" Target="header3.xml" /><Relationship Id="rId80" Type="http://schemas.openxmlformats.org/officeDocument/2006/relationships/header" Target="header37.xml" /><Relationship Id="rId81" Type="http://schemas.openxmlformats.org/officeDocument/2006/relationships/header" Target="header38.xml" /><Relationship Id="rId82" Type="http://schemas.openxmlformats.org/officeDocument/2006/relationships/footer" Target="footer37.xml" /><Relationship Id="rId83" Type="http://schemas.openxmlformats.org/officeDocument/2006/relationships/footer" Target="footer38.xml" /><Relationship Id="rId84" Type="http://schemas.openxmlformats.org/officeDocument/2006/relationships/header" Target="header39.xml" /><Relationship Id="rId85" Type="http://schemas.openxmlformats.org/officeDocument/2006/relationships/footer" Target="footer39.xml" /><Relationship Id="rId86" Type="http://schemas.openxmlformats.org/officeDocument/2006/relationships/image" Target="media/image5.jpeg" /><Relationship Id="rId87" Type="http://schemas.openxmlformats.org/officeDocument/2006/relationships/image" Target="media/image6.jpeg" /><Relationship Id="rId88" Type="http://schemas.openxmlformats.org/officeDocument/2006/relationships/image" Target="media/image7.jpeg" /><Relationship Id="rId89" Type="http://schemas.openxmlformats.org/officeDocument/2006/relationships/image" Target="media/image8.jpeg" /><Relationship Id="rId9" Type="http://schemas.openxmlformats.org/officeDocument/2006/relationships/footer" Target="footer3.xml" /><Relationship Id="rId90" Type="http://schemas.openxmlformats.org/officeDocument/2006/relationships/header" Target="header40.xml" /><Relationship Id="rId91" Type="http://schemas.openxmlformats.org/officeDocument/2006/relationships/header" Target="header41.xml" /><Relationship Id="rId92" Type="http://schemas.openxmlformats.org/officeDocument/2006/relationships/footer" Target="footer40.xml" /><Relationship Id="rId93" Type="http://schemas.openxmlformats.org/officeDocument/2006/relationships/footer" Target="footer41.xml" /><Relationship Id="rId94" Type="http://schemas.openxmlformats.org/officeDocument/2006/relationships/header" Target="header42.xml" /><Relationship Id="rId95" Type="http://schemas.openxmlformats.org/officeDocument/2006/relationships/footer" Target="footer42.xml" /><Relationship Id="rId96" Type="http://schemas.openxmlformats.org/officeDocument/2006/relationships/image" Target="media/image9.jpeg" /><Relationship Id="rId97" Type="http://schemas.openxmlformats.org/officeDocument/2006/relationships/header" Target="header43.xml" /><Relationship Id="rId98" Type="http://schemas.openxmlformats.org/officeDocument/2006/relationships/header" Target="header44.xml" /><Relationship Id="rId99" Type="http://schemas.openxmlformats.org/officeDocument/2006/relationships/footer" Target="footer4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4545</Words>
  <Characters>25909</Characters>
  <Application>Microsoft Office Word</Application>
  <DocSecurity>0</DocSecurity>
  <Lines>215</Lines>
  <Paragraphs>60</Paragraphs>
  <ScaleCrop>false</ScaleCrop>
  <Company/>
  <LinksUpToDate>false</LinksUpToDate>
  <CharactersWithSpaces>30394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2024-01-21T09:13:00Z</dcterms:created>
  <dcterms:modified xsi:type="dcterms:W3CDTF">2024-01-21T09:13:00Z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2023-12-14T08:18:34Z</vt:filetime>
  </property>
  <property fmtid="{D5CDD505-2E9C-101B-9397-08002B2CF9AE}" pid="3" name="CRO">
    <vt:lpwstr>wqlLaW5nc29mdCBQREYgdG8gV1BTIDkw</vt:lpwstr>
  </property>
  <property fmtid="{D5CDD505-2E9C-101B-9397-08002B2CF9AE}" pid="4" name="UsrData">
    <vt:lpwstr>657a49c872a3fa001fc4ea38wl</vt:lpwstr>
  </property>
</Properties>
</file>