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特种油墨行业企业战略风险管理报告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86" w:history="1">
        <w:r>
          <w:rPr>
            <w:rFonts w:ascii="仿宋" w:eastAsia="仿宋" w:hAnsi="仿宋" w:cs="仿宋" w:hint="eastAsia"/>
            <w:lang w:eastAsia="zh-CN"/>
          </w:rPr>
          <w:t>概论</w:t>
        </w:r>
        <w:r>
          <w:tab/>
        </w:r>
        <w:r>
          <w:fldChar w:fldCharType="begin"/>
        </w:r>
        <w:r>
          <w:instrText xml:space="preserve"> PAGEREF _Toc23486 \h </w:instrText>
        </w:r>
        <w:r>
          <w:fldChar w:fldCharType="separate"/>
        </w:r>
        <w:r>
          <w:t>4</w:t>
        </w:r>
        <w:r>
          <w:fldChar w:fldCharType="end"/>
        </w:r>
      </w:hyperlink>
    </w:p>
    <w:p>
      <w:pPr>
        <w:pStyle w:val="TOC1"/>
        <w:tabs>
          <w:tab w:val="right" w:leader="dot" w:pos="8306"/>
        </w:tabs>
      </w:pPr>
      <w:hyperlink w:anchor="_Toc31342" w:history="1">
        <w:r>
          <w:rPr>
            <w:rFonts w:ascii="仿宋" w:eastAsia="仿宋" w:hAnsi="仿宋" w:cs="仿宋" w:hint="eastAsia"/>
            <w:lang w:eastAsia="zh-CN"/>
          </w:rPr>
          <w:t>一、特种油墨项目环境保护分析</w:t>
        </w:r>
        <w:r>
          <w:tab/>
        </w:r>
        <w:r>
          <w:fldChar w:fldCharType="begin"/>
        </w:r>
        <w:r>
          <w:instrText xml:space="preserve"> PAGEREF _Toc31342 \h </w:instrText>
        </w:r>
        <w:r>
          <w:fldChar w:fldCharType="separate"/>
        </w:r>
        <w:r>
          <w:t>4</w:t>
        </w:r>
        <w:r>
          <w:fldChar w:fldCharType="end"/>
        </w:r>
      </w:hyperlink>
    </w:p>
    <w:p>
      <w:pPr>
        <w:pStyle w:val="TOC2"/>
        <w:tabs>
          <w:tab w:val="right" w:leader="dot" w:pos="8306"/>
        </w:tabs>
      </w:pPr>
      <w:hyperlink w:anchor="_Toc11160" w:history="1">
        <w:r>
          <w:rPr>
            <w:rFonts w:ascii="仿宋" w:eastAsia="仿宋" w:hAnsi="仿宋" w:cs="仿宋" w:hint="eastAsia"/>
            <w:lang w:eastAsia="zh-CN"/>
          </w:rPr>
          <w:t>(一)、建设区域环境质量现状</w:t>
        </w:r>
        <w:r>
          <w:tab/>
        </w:r>
        <w:r>
          <w:fldChar w:fldCharType="begin"/>
        </w:r>
        <w:r>
          <w:instrText xml:space="preserve"> PAGEREF _Toc11160 \h </w:instrText>
        </w:r>
        <w:r>
          <w:fldChar w:fldCharType="separate"/>
        </w:r>
        <w:r>
          <w:t>4</w:t>
        </w:r>
        <w:r>
          <w:fldChar w:fldCharType="end"/>
        </w:r>
      </w:hyperlink>
    </w:p>
    <w:p>
      <w:pPr>
        <w:pStyle w:val="TOC2"/>
        <w:tabs>
          <w:tab w:val="right" w:leader="dot" w:pos="8306"/>
        </w:tabs>
      </w:pPr>
      <w:hyperlink w:anchor="_Toc1886" w:history="1">
        <w:r>
          <w:rPr>
            <w:rFonts w:ascii="仿宋" w:eastAsia="仿宋" w:hAnsi="仿宋" w:cs="仿宋" w:hint="eastAsia"/>
            <w:lang w:eastAsia="zh-CN"/>
          </w:rPr>
          <w:t>(二)、建设期环境保护</w:t>
        </w:r>
        <w:r>
          <w:tab/>
        </w:r>
        <w:r>
          <w:fldChar w:fldCharType="begin"/>
        </w:r>
        <w:r>
          <w:instrText xml:space="preserve"> PAGEREF _Toc1886 \h </w:instrText>
        </w:r>
        <w:r>
          <w:fldChar w:fldCharType="separate"/>
        </w:r>
        <w:r>
          <w:t>5</w:t>
        </w:r>
        <w:r>
          <w:fldChar w:fldCharType="end"/>
        </w:r>
      </w:hyperlink>
    </w:p>
    <w:p>
      <w:pPr>
        <w:pStyle w:val="TOC2"/>
        <w:tabs>
          <w:tab w:val="right" w:leader="dot" w:pos="8306"/>
        </w:tabs>
      </w:pPr>
      <w:hyperlink w:anchor="_Toc8555" w:history="1">
        <w:r>
          <w:rPr>
            <w:rFonts w:ascii="仿宋" w:eastAsia="仿宋" w:hAnsi="仿宋" w:cs="仿宋" w:hint="eastAsia"/>
            <w:lang w:eastAsia="zh-CN"/>
          </w:rPr>
          <w:t>(三)、运营期环境保护</w:t>
        </w:r>
        <w:r>
          <w:tab/>
        </w:r>
        <w:r>
          <w:fldChar w:fldCharType="begin"/>
        </w:r>
        <w:r>
          <w:instrText xml:space="preserve"> PAGEREF _Toc8555 \h </w:instrText>
        </w:r>
        <w:r>
          <w:fldChar w:fldCharType="separate"/>
        </w:r>
        <w:r>
          <w:t>6</w:t>
        </w:r>
        <w:r>
          <w:fldChar w:fldCharType="end"/>
        </w:r>
      </w:hyperlink>
    </w:p>
    <w:p>
      <w:pPr>
        <w:pStyle w:val="TOC2"/>
        <w:tabs>
          <w:tab w:val="right" w:leader="dot" w:pos="8306"/>
        </w:tabs>
      </w:pPr>
      <w:hyperlink w:anchor="_Toc6547" w:history="1">
        <w:r>
          <w:rPr>
            <w:rFonts w:ascii="仿宋" w:eastAsia="仿宋" w:hAnsi="仿宋" w:cs="仿宋" w:hint="eastAsia"/>
            <w:lang w:eastAsia="zh-CN"/>
          </w:rPr>
          <w:t>(四)、特种油墨项目建设对区域经济的影响</w:t>
        </w:r>
        <w:r>
          <w:tab/>
        </w:r>
        <w:r>
          <w:fldChar w:fldCharType="begin"/>
        </w:r>
        <w:r>
          <w:instrText xml:space="preserve"> PAGEREF _Toc6547 \h </w:instrText>
        </w:r>
        <w:r>
          <w:fldChar w:fldCharType="separate"/>
        </w:r>
        <w:r>
          <w:t>8</w:t>
        </w:r>
        <w:r>
          <w:fldChar w:fldCharType="end"/>
        </w:r>
      </w:hyperlink>
    </w:p>
    <w:p>
      <w:pPr>
        <w:pStyle w:val="TOC2"/>
        <w:tabs>
          <w:tab w:val="right" w:leader="dot" w:pos="8306"/>
        </w:tabs>
      </w:pPr>
      <w:hyperlink w:anchor="_Toc13027" w:history="1">
        <w:r>
          <w:rPr>
            <w:rFonts w:ascii="仿宋" w:eastAsia="仿宋" w:hAnsi="仿宋" w:cs="仿宋" w:hint="eastAsia"/>
            <w:lang w:eastAsia="zh-CN"/>
          </w:rPr>
          <w:t>(五)、废弃物处理</w:t>
        </w:r>
        <w:r>
          <w:tab/>
        </w:r>
        <w:r>
          <w:fldChar w:fldCharType="begin"/>
        </w:r>
        <w:r>
          <w:instrText xml:space="preserve"> PAGEREF _Toc13027 \h </w:instrText>
        </w:r>
        <w:r>
          <w:fldChar w:fldCharType="separate"/>
        </w:r>
        <w:r>
          <w:t>9</w:t>
        </w:r>
        <w:r>
          <w:fldChar w:fldCharType="end"/>
        </w:r>
      </w:hyperlink>
    </w:p>
    <w:p>
      <w:pPr>
        <w:pStyle w:val="TOC2"/>
        <w:tabs>
          <w:tab w:val="right" w:leader="dot" w:pos="8306"/>
        </w:tabs>
      </w:pPr>
      <w:hyperlink w:anchor="_Toc9100" w:history="1">
        <w:r>
          <w:rPr>
            <w:rFonts w:ascii="仿宋" w:eastAsia="仿宋" w:hAnsi="仿宋" w:cs="仿宋" w:hint="eastAsia"/>
            <w:lang w:eastAsia="zh-CN"/>
          </w:rPr>
          <w:t>(六)、特殊环境影响分析</w:t>
        </w:r>
        <w:r>
          <w:tab/>
        </w:r>
        <w:r>
          <w:fldChar w:fldCharType="begin"/>
        </w:r>
        <w:r>
          <w:instrText xml:space="preserve"> PAGEREF _Toc9100 \h </w:instrText>
        </w:r>
        <w:r>
          <w:fldChar w:fldCharType="separate"/>
        </w:r>
        <w:r>
          <w:t>10</w:t>
        </w:r>
        <w:r>
          <w:fldChar w:fldCharType="end"/>
        </w:r>
      </w:hyperlink>
    </w:p>
    <w:p>
      <w:pPr>
        <w:pStyle w:val="TOC2"/>
        <w:tabs>
          <w:tab w:val="right" w:leader="dot" w:pos="8306"/>
        </w:tabs>
      </w:pPr>
      <w:hyperlink w:anchor="_Toc5622" w:history="1">
        <w:r>
          <w:rPr>
            <w:rFonts w:ascii="仿宋" w:eastAsia="仿宋" w:hAnsi="仿宋" w:cs="仿宋" w:hint="eastAsia"/>
            <w:lang w:eastAsia="zh-CN"/>
          </w:rPr>
          <w:t>(七)、清洁生产</w:t>
        </w:r>
        <w:r>
          <w:tab/>
        </w:r>
        <w:r>
          <w:fldChar w:fldCharType="begin"/>
        </w:r>
        <w:r>
          <w:instrText xml:space="preserve"> PAGEREF _Toc5622 \h </w:instrText>
        </w:r>
        <w:r>
          <w:fldChar w:fldCharType="separate"/>
        </w:r>
        <w:r>
          <w:t>12</w:t>
        </w:r>
        <w:r>
          <w:fldChar w:fldCharType="end"/>
        </w:r>
      </w:hyperlink>
    </w:p>
    <w:p>
      <w:pPr>
        <w:pStyle w:val="TOC2"/>
        <w:tabs>
          <w:tab w:val="right" w:leader="dot" w:pos="8306"/>
        </w:tabs>
      </w:pPr>
      <w:hyperlink w:anchor="_Toc17144" w:history="1">
        <w:r>
          <w:rPr>
            <w:rFonts w:ascii="仿宋" w:eastAsia="仿宋" w:hAnsi="仿宋" w:cs="仿宋" w:hint="eastAsia"/>
            <w:lang w:eastAsia="zh-CN"/>
          </w:rPr>
          <w:t>(八)、环境保护综合评价</w:t>
        </w:r>
        <w:r>
          <w:tab/>
        </w:r>
        <w:r>
          <w:fldChar w:fldCharType="begin"/>
        </w:r>
        <w:r>
          <w:instrText xml:space="preserve"> PAGEREF _Toc17144 \h </w:instrText>
        </w:r>
        <w:r>
          <w:fldChar w:fldCharType="separate"/>
        </w:r>
        <w:r>
          <w:t>13</w:t>
        </w:r>
        <w:r>
          <w:fldChar w:fldCharType="end"/>
        </w:r>
      </w:hyperlink>
    </w:p>
    <w:p>
      <w:pPr>
        <w:pStyle w:val="TOC1"/>
        <w:tabs>
          <w:tab w:val="right" w:leader="dot" w:pos="8306"/>
        </w:tabs>
      </w:pPr>
      <w:hyperlink w:anchor="_Toc31461" w:history="1">
        <w:r>
          <w:rPr>
            <w:rFonts w:ascii="仿宋" w:eastAsia="仿宋" w:hAnsi="仿宋" w:cs="仿宋" w:hint="eastAsia"/>
            <w:lang w:eastAsia="zh-CN"/>
          </w:rPr>
          <w:t>二、特种油墨项目可持续发展</w:t>
        </w:r>
        <w:r>
          <w:tab/>
        </w:r>
        <w:r>
          <w:fldChar w:fldCharType="begin"/>
        </w:r>
        <w:r>
          <w:instrText xml:space="preserve"> PAGEREF _Toc31461 \h </w:instrText>
        </w:r>
        <w:r>
          <w:fldChar w:fldCharType="separate"/>
        </w:r>
        <w:r>
          <w:t>14</w:t>
        </w:r>
        <w:r>
          <w:fldChar w:fldCharType="end"/>
        </w:r>
      </w:hyperlink>
    </w:p>
    <w:p>
      <w:pPr>
        <w:pStyle w:val="TOC2"/>
        <w:tabs>
          <w:tab w:val="right" w:leader="dot" w:pos="8306"/>
        </w:tabs>
      </w:pPr>
      <w:hyperlink w:anchor="_Toc29494" w:history="1">
        <w:r>
          <w:rPr>
            <w:rFonts w:ascii="仿宋" w:eastAsia="仿宋" w:hAnsi="仿宋" w:cs="仿宋" w:hint="eastAsia"/>
            <w:lang w:eastAsia="zh-CN"/>
          </w:rPr>
          <w:t>(一)、可持续战略与实践</w:t>
        </w:r>
        <w:r>
          <w:tab/>
        </w:r>
        <w:r>
          <w:fldChar w:fldCharType="begin"/>
        </w:r>
        <w:r>
          <w:instrText xml:space="preserve"> PAGEREF _Toc29494 \h </w:instrText>
        </w:r>
        <w:r>
          <w:fldChar w:fldCharType="separate"/>
        </w:r>
        <w:r>
          <w:t>14</w:t>
        </w:r>
        <w:r>
          <w:fldChar w:fldCharType="end"/>
        </w:r>
      </w:hyperlink>
    </w:p>
    <w:p>
      <w:pPr>
        <w:pStyle w:val="TOC2"/>
        <w:tabs>
          <w:tab w:val="right" w:leader="dot" w:pos="8306"/>
        </w:tabs>
      </w:pPr>
      <w:hyperlink w:anchor="_Toc21289" w:history="1">
        <w:r>
          <w:rPr>
            <w:rFonts w:ascii="仿宋" w:eastAsia="仿宋" w:hAnsi="仿宋" w:cs="仿宋" w:hint="eastAsia"/>
            <w:lang w:eastAsia="zh-CN"/>
          </w:rPr>
          <w:t>(二)、环保与社会责任</w:t>
        </w:r>
        <w:r>
          <w:tab/>
        </w:r>
        <w:r>
          <w:fldChar w:fldCharType="begin"/>
        </w:r>
        <w:r>
          <w:instrText xml:space="preserve"> PAGEREF _Toc21289 \h </w:instrText>
        </w:r>
        <w:r>
          <w:fldChar w:fldCharType="separate"/>
        </w:r>
        <w:r>
          <w:t>15</w:t>
        </w:r>
        <w:r>
          <w:fldChar w:fldCharType="end"/>
        </w:r>
      </w:hyperlink>
    </w:p>
    <w:p>
      <w:pPr>
        <w:pStyle w:val="TOC1"/>
        <w:tabs>
          <w:tab w:val="right" w:leader="dot" w:pos="8306"/>
        </w:tabs>
      </w:pPr>
      <w:hyperlink w:anchor="_Toc7436" w:history="1">
        <w:r>
          <w:rPr>
            <w:rFonts w:ascii="仿宋" w:eastAsia="仿宋" w:hAnsi="仿宋" w:cs="仿宋" w:hint="eastAsia"/>
            <w:lang w:eastAsia="zh-CN"/>
          </w:rPr>
          <w:t>三、建设用地征地拆迁及移民安置分析</w:t>
        </w:r>
        <w:r>
          <w:tab/>
        </w:r>
        <w:r>
          <w:fldChar w:fldCharType="begin"/>
        </w:r>
        <w:r>
          <w:instrText xml:space="preserve"> PAGEREF _Toc7436 \h </w:instrText>
        </w:r>
        <w:r>
          <w:fldChar w:fldCharType="separate"/>
        </w:r>
        <w:r>
          <w:t>16</w:t>
        </w:r>
        <w:r>
          <w:fldChar w:fldCharType="end"/>
        </w:r>
      </w:hyperlink>
    </w:p>
    <w:p>
      <w:pPr>
        <w:pStyle w:val="TOC2"/>
        <w:tabs>
          <w:tab w:val="right" w:leader="dot" w:pos="8306"/>
        </w:tabs>
      </w:pPr>
      <w:hyperlink w:anchor="_Toc29918" w:history="1">
        <w:r>
          <w:rPr>
            <w:rFonts w:ascii="仿宋" w:eastAsia="仿宋" w:hAnsi="仿宋" w:cs="仿宋" w:hint="eastAsia"/>
            <w:lang w:eastAsia="zh-CN"/>
          </w:rPr>
          <w:t>(一)、特种油墨项目选址及用地方案</w:t>
        </w:r>
        <w:r>
          <w:tab/>
        </w:r>
        <w:r>
          <w:fldChar w:fldCharType="begin"/>
        </w:r>
        <w:r>
          <w:instrText xml:space="preserve"> PAGEREF _Toc29918 \h </w:instrText>
        </w:r>
        <w:r>
          <w:fldChar w:fldCharType="separate"/>
        </w:r>
        <w:r>
          <w:t>16</w:t>
        </w:r>
        <w:r>
          <w:fldChar w:fldCharType="end"/>
        </w:r>
      </w:hyperlink>
    </w:p>
    <w:p>
      <w:pPr>
        <w:pStyle w:val="TOC2"/>
        <w:tabs>
          <w:tab w:val="right" w:leader="dot" w:pos="8306"/>
        </w:tabs>
      </w:pPr>
      <w:hyperlink w:anchor="_Toc13547" w:history="1">
        <w:r>
          <w:rPr>
            <w:rFonts w:ascii="仿宋" w:eastAsia="仿宋" w:hAnsi="仿宋" w:cs="仿宋" w:hint="eastAsia"/>
            <w:lang w:eastAsia="zh-CN"/>
          </w:rPr>
          <w:t>(二)、土地利用合理性分析</w:t>
        </w:r>
        <w:r>
          <w:tab/>
        </w:r>
        <w:r>
          <w:fldChar w:fldCharType="begin"/>
        </w:r>
        <w:r>
          <w:instrText xml:space="preserve"> PAGEREF _Toc13547 \h </w:instrText>
        </w:r>
        <w:r>
          <w:fldChar w:fldCharType="separate"/>
        </w:r>
        <w:r>
          <w:t>20</w:t>
        </w:r>
        <w:r>
          <w:fldChar w:fldCharType="end"/>
        </w:r>
      </w:hyperlink>
    </w:p>
    <w:p>
      <w:pPr>
        <w:pStyle w:val="TOC2"/>
        <w:tabs>
          <w:tab w:val="right" w:leader="dot" w:pos="8306"/>
        </w:tabs>
      </w:pPr>
      <w:hyperlink w:anchor="_Toc9832" w:history="1">
        <w:r>
          <w:rPr>
            <w:rFonts w:ascii="仿宋" w:eastAsia="仿宋" w:hAnsi="仿宋" w:cs="仿宋" w:hint="eastAsia"/>
            <w:lang w:eastAsia="zh-CN"/>
          </w:rPr>
          <w:t>(三)、征地拆迁和移民安置规划方案</w:t>
        </w:r>
        <w:r>
          <w:tab/>
        </w:r>
        <w:r>
          <w:fldChar w:fldCharType="begin"/>
        </w:r>
        <w:r>
          <w:instrText xml:space="preserve"> PAGEREF _Toc9832 \h </w:instrText>
        </w:r>
        <w:r>
          <w:fldChar w:fldCharType="separate"/>
        </w:r>
        <w:r>
          <w:t>21</w:t>
        </w:r>
        <w:r>
          <w:fldChar w:fldCharType="end"/>
        </w:r>
      </w:hyperlink>
    </w:p>
    <w:p>
      <w:pPr>
        <w:pStyle w:val="TOC1"/>
        <w:tabs>
          <w:tab w:val="right" w:leader="dot" w:pos="8306"/>
        </w:tabs>
      </w:pPr>
      <w:hyperlink w:anchor="_Toc25718" w:history="1">
        <w:r>
          <w:rPr>
            <w:rFonts w:ascii="仿宋" w:eastAsia="仿宋" w:hAnsi="仿宋" w:cs="仿宋" w:hint="eastAsia"/>
            <w:lang w:eastAsia="zh-CN"/>
          </w:rPr>
          <w:t>四、建筑工程可行性分析</w:t>
        </w:r>
        <w:r>
          <w:tab/>
        </w:r>
        <w:r>
          <w:fldChar w:fldCharType="begin"/>
        </w:r>
        <w:r>
          <w:instrText xml:space="preserve"> PAGEREF _Toc25718 \h </w:instrText>
        </w:r>
        <w:r>
          <w:fldChar w:fldCharType="separate"/>
        </w:r>
        <w:r>
          <w:t>23</w:t>
        </w:r>
        <w:r>
          <w:fldChar w:fldCharType="end"/>
        </w:r>
      </w:hyperlink>
    </w:p>
    <w:p>
      <w:pPr>
        <w:pStyle w:val="TOC2"/>
        <w:tabs>
          <w:tab w:val="right" w:leader="dot" w:pos="8306"/>
        </w:tabs>
      </w:pPr>
      <w:hyperlink w:anchor="_Toc15465" w:history="1">
        <w:r>
          <w:rPr>
            <w:rFonts w:ascii="仿宋" w:eastAsia="仿宋" w:hAnsi="仿宋" w:cs="仿宋" w:hint="eastAsia"/>
            <w:lang w:eastAsia="zh-CN"/>
          </w:rPr>
          <w:t>(一)、特种油墨项目工程设计总体要求</w:t>
        </w:r>
        <w:r>
          <w:tab/>
        </w:r>
        <w:r>
          <w:fldChar w:fldCharType="begin"/>
        </w:r>
        <w:r>
          <w:instrText xml:space="preserve"> PAGEREF _Toc15465 \h </w:instrText>
        </w:r>
        <w:r>
          <w:fldChar w:fldCharType="separate"/>
        </w:r>
        <w:r>
          <w:t>23</w:t>
        </w:r>
        <w:r>
          <w:fldChar w:fldCharType="end"/>
        </w:r>
      </w:hyperlink>
    </w:p>
    <w:p>
      <w:pPr>
        <w:pStyle w:val="TOC2"/>
        <w:tabs>
          <w:tab w:val="right" w:leader="dot" w:pos="8306"/>
        </w:tabs>
      </w:pPr>
      <w:hyperlink w:anchor="_Toc24875" w:history="1">
        <w:r>
          <w:rPr>
            <w:rFonts w:ascii="仿宋" w:eastAsia="仿宋" w:hAnsi="仿宋" w:cs="仿宋" w:hint="eastAsia"/>
            <w:lang w:eastAsia="zh-CN"/>
          </w:rPr>
          <w:t>(二)、建设方案</w:t>
        </w:r>
        <w:r>
          <w:tab/>
        </w:r>
        <w:r>
          <w:fldChar w:fldCharType="begin"/>
        </w:r>
        <w:r>
          <w:instrText xml:space="preserve"> PAGEREF _Toc24875 \h </w:instrText>
        </w:r>
        <w:r>
          <w:fldChar w:fldCharType="separate"/>
        </w:r>
        <w:r>
          <w:t>24</w:t>
        </w:r>
        <w:r>
          <w:fldChar w:fldCharType="end"/>
        </w:r>
      </w:hyperlink>
    </w:p>
    <w:p>
      <w:pPr>
        <w:pStyle w:val="TOC2"/>
        <w:tabs>
          <w:tab w:val="right" w:leader="dot" w:pos="8306"/>
        </w:tabs>
      </w:pPr>
      <w:hyperlink w:anchor="_Toc1090" w:history="1">
        <w:r>
          <w:rPr>
            <w:rFonts w:ascii="仿宋" w:eastAsia="仿宋" w:hAnsi="仿宋" w:cs="仿宋" w:hint="eastAsia"/>
            <w:lang w:eastAsia="zh-CN"/>
          </w:rPr>
          <w:t>(三)、建筑工程建设指标</w:t>
        </w:r>
        <w:r>
          <w:tab/>
        </w:r>
        <w:r>
          <w:fldChar w:fldCharType="begin"/>
        </w:r>
        <w:r>
          <w:instrText xml:space="preserve"> PAGEREF _Toc1090 \h </w:instrText>
        </w:r>
        <w:r>
          <w:fldChar w:fldCharType="separate"/>
        </w:r>
        <w:r>
          <w:t>25</w:t>
        </w:r>
        <w:r>
          <w:fldChar w:fldCharType="end"/>
        </w:r>
      </w:hyperlink>
    </w:p>
    <w:p>
      <w:pPr>
        <w:pStyle w:val="TOC1"/>
        <w:tabs>
          <w:tab w:val="right" w:leader="dot" w:pos="8306"/>
        </w:tabs>
      </w:pPr>
      <w:hyperlink w:anchor="_Toc24921" w:history="1">
        <w:r>
          <w:rPr>
            <w:rFonts w:ascii="仿宋" w:eastAsia="仿宋" w:hAnsi="仿宋" w:cs="仿宋" w:hint="eastAsia"/>
            <w:lang w:eastAsia="zh-CN"/>
          </w:rPr>
          <w:t>五、工艺方案的选择</w:t>
        </w:r>
        <w:r>
          <w:tab/>
        </w:r>
        <w:r>
          <w:fldChar w:fldCharType="begin"/>
        </w:r>
        <w:r>
          <w:instrText xml:space="preserve"> PAGEREF _Toc24921 \h </w:instrText>
        </w:r>
        <w:r>
          <w:fldChar w:fldCharType="separate"/>
        </w:r>
        <w:r>
          <w:t>26</w:t>
        </w:r>
        <w:r>
          <w:fldChar w:fldCharType="end"/>
        </w:r>
      </w:hyperlink>
    </w:p>
    <w:p>
      <w:pPr>
        <w:pStyle w:val="TOC2"/>
        <w:tabs>
          <w:tab w:val="right" w:leader="dot" w:pos="8306"/>
        </w:tabs>
      </w:pPr>
      <w:hyperlink w:anchor="_Toc18351" w:history="1">
        <w:r>
          <w:rPr>
            <w:rFonts w:ascii="仿宋" w:eastAsia="仿宋" w:hAnsi="仿宋" w:cs="仿宋" w:hint="eastAsia"/>
            <w:lang w:eastAsia="zh-CN"/>
          </w:rPr>
          <w:t>(一)、基本要求</w:t>
        </w:r>
        <w:r>
          <w:tab/>
        </w:r>
        <w:r>
          <w:fldChar w:fldCharType="begin"/>
        </w:r>
        <w:r>
          <w:instrText xml:space="preserve"> PAGEREF _Toc18351 \h </w:instrText>
        </w:r>
        <w:r>
          <w:fldChar w:fldCharType="separate"/>
        </w:r>
        <w:r>
          <w:t>26</w:t>
        </w:r>
        <w:r>
          <w:fldChar w:fldCharType="end"/>
        </w:r>
      </w:hyperlink>
    </w:p>
    <w:p>
      <w:pPr>
        <w:pStyle w:val="TOC2"/>
        <w:tabs>
          <w:tab w:val="right" w:leader="dot" w:pos="8306"/>
        </w:tabs>
      </w:pPr>
      <w:hyperlink w:anchor="_Toc27084" w:history="1">
        <w:r>
          <w:rPr>
            <w:rFonts w:ascii="仿宋" w:eastAsia="仿宋" w:hAnsi="仿宋" w:cs="仿宋" w:hint="eastAsia"/>
            <w:lang w:eastAsia="zh-CN"/>
          </w:rPr>
          <w:t>(二)、典型工艺技术介绍</w:t>
        </w:r>
        <w:r>
          <w:tab/>
        </w:r>
        <w:r>
          <w:fldChar w:fldCharType="begin"/>
        </w:r>
        <w:r>
          <w:instrText xml:space="preserve"> PAGEREF _Toc27084 \h </w:instrText>
        </w:r>
        <w:r>
          <w:fldChar w:fldCharType="separate"/>
        </w:r>
        <w:r>
          <w:t>27</w:t>
        </w:r>
        <w:r>
          <w:fldChar w:fldCharType="end"/>
        </w:r>
      </w:hyperlink>
    </w:p>
    <w:p>
      <w:pPr>
        <w:pStyle w:val="TOC2"/>
        <w:tabs>
          <w:tab w:val="right" w:leader="dot" w:pos="8306"/>
        </w:tabs>
      </w:pPr>
      <w:hyperlink w:anchor="_Toc23110" w:history="1">
        <w:r>
          <w:rPr>
            <w:rFonts w:ascii="仿宋" w:eastAsia="仿宋" w:hAnsi="仿宋" w:cs="仿宋" w:hint="eastAsia"/>
            <w:lang w:eastAsia="zh-CN"/>
          </w:rPr>
          <w:t>(三)、特种油墨项目组成</w:t>
        </w:r>
        <w:r>
          <w:tab/>
        </w:r>
        <w:r>
          <w:fldChar w:fldCharType="begin"/>
        </w:r>
        <w:r>
          <w:instrText xml:space="preserve"> PAGEREF _Toc23110 \h </w:instrText>
        </w:r>
        <w:r>
          <w:fldChar w:fldCharType="separate"/>
        </w:r>
        <w:r>
          <w:t>28</w:t>
        </w:r>
        <w:r>
          <w:fldChar w:fldCharType="end"/>
        </w:r>
      </w:hyperlink>
    </w:p>
    <w:p>
      <w:pPr>
        <w:pStyle w:val="TOC2"/>
        <w:tabs>
          <w:tab w:val="right" w:leader="dot" w:pos="8306"/>
        </w:tabs>
      </w:pPr>
      <w:hyperlink w:anchor="_Toc16854" w:history="1">
        <w:r>
          <w:rPr>
            <w:rFonts w:ascii="仿宋" w:eastAsia="仿宋" w:hAnsi="仿宋" w:cs="仿宋" w:hint="eastAsia"/>
            <w:lang w:eastAsia="zh-CN"/>
          </w:rPr>
          <w:t>(四)、工艺技术方案的选择</w:t>
        </w:r>
        <w:r>
          <w:tab/>
        </w:r>
        <w:r>
          <w:fldChar w:fldCharType="begin"/>
        </w:r>
        <w:r>
          <w:instrText xml:space="preserve"> PAGEREF _Toc16854 \h </w:instrText>
        </w:r>
        <w:r>
          <w:fldChar w:fldCharType="separate"/>
        </w:r>
        <w:r>
          <w:t>29</w:t>
        </w:r>
        <w:r>
          <w:fldChar w:fldCharType="end"/>
        </w:r>
      </w:hyperlink>
    </w:p>
    <w:p>
      <w:pPr>
        <w:pStyle w:val="TOC2"/>
        <w:tabs>
          <w:tab w:val="right" w:leader="dot" w:pos="8306"/>
        </w:tabs>
      </w:pPr>
      <w:hyperlink w:anchor="_Toc26587" w:history="1">
        <w:r>
          <w:rPr>
            <w:rFonts w:ascii="仿宋" w:eastAsia="仿宋" w:hAnsi="仿宋" w:cs="仿宋" w:hint="eastAsia"/>
            <w:lang w:eastAsia="zh-CN"/>
          </w:rPr>
          <w:t>(五)、工艺技术方案的设计</w:t>
        </w:r>
        <w:r>
          <w:tab/>
        </w:r>
        <w:r>
          <w:fldChar w:fldCharType="begin"/>
        </w:r>
        <w:r>
          <w:instrText xml:space="preserve"> PAGEREF _Toc26587 \h </w:instrText>
        </w:r>
        <w:r>
          <w:fldChar w:fldCharType="separate"/>
        </w:r>
        <w:r>
          <w:t>30</w:t>
        </w:r>
        <w:r>
          <w:fldChar w:fldCharType="end"/>
        </w:r>
      </w:hyperlink>
    </w:p>
    <w:p>
      <w:pPr>
        <w:pStyle w:val="TOC1"/>
        <w:tabs>
          <w:tab w:val="right" w:leader="dot" w:pos="8306"/>
        </w:tabs>
      </w:pPr>
      <w:hyperlink w:anchor="_Toc2205" w:history="1">
        <w:r>
          <w:rPr>
            <w:rFonts w:ascii="仿宋" w:eastAsia="仿宋" w:hAnsi="仿宋" w:cs="仿宋" w:hint="eastAsia"/>
            <w:lang w:eastAsia="zh-CN"/>
          </w:rPr>
          <w:t>六、背景和必要性研究</w:t>
        </w:r>
        <w:r>
          <w:tab/>
        </w:r>
        <w:r>
          <w:fldChar w:fldCharType="begin"/>
        </w:r>
        <w:r>
          <w:instrText xml:space="preserve"> PAGEREF _Toc2205 \h </w:instrText>
        </w:r>
        <w:r>
          <w:fldChar w:fldCharType="separate"/>
        </w:r>
        <w:r>
          <w:t>32</w:t>
        </w:r>
        <w:r>
          <w:fldChar w:fldCharType="end"/>
        </w:r>
      </w:hyperlink>
    </w:p>
    <w:p>
      <w:pPr>
        <w:pStyle w:val="TOC2"/>
        <w:tabs>
          <w:tab w:val="right" w:leader="dot" w:pos="8306"/>
        </w:tabs>
      </w:pPr>
      <w:hyperlink w:anchor="_Toc13080" w:history="1">
        <w:r>
          <w:rPr>
            <w:rFonts w:ascii="仿宋" w:eastAsia="仿宋" w:hAnsi="仿宋" w:cs="仿宋" w:hint="eastAsia"/>
            <w:lang w:eastAsia="zh-CN"/>
          </w:rPr>
          <w:t>(一)、特种油墨项目承办单位背景分析</w:t>
        </w:r>
        <w:r>
          <w:tab/>
        </w:r>
        <w:r>
          <w:fldChar w:fldCharType="begin"/>
        </w:r>
        <w:r>
          <w:instrText xml:space="preserve"> PAGEREF _Toc13080 \h </w:instrText>
        </w:r>
        <w:r>
          <w:fldChar w:fldCharType="separate"/>
        </w:r>
        <w:r>
          <w:t>32</w:t>
        </w:r>
        <w:r>
          <w:fldChar w:fldCharType="end"/>
        </w:r>
      </w:hyperlink>
    </w:p>
    <w:p>
      <w:pPr>
        <w:pStyle w:val="TOC2"/>
        <w:tabs>
          <w:tab w:val="right" w:leader="dot" w:pos="8306"/>
        </w:tabs>
      </w:pPr>
      <w:hyperlink w:anchor="_Toc32211" w:history="1">
        <w:r>
          <w:rPr>
            <w:rFonts w:ascii="仿宋" w:eastAsia="仿宋" w:hAnsi="仿宋" w:cs="仿宋" w:hint="eastAsia"/>
            <w:lang w:eastAsia="zh-CN"/>
          </w:rPr>
          <w:t>(二)、特种油墨项目背景分析</w:t>
        </w:r>
        <w:r>
          <w:tab/>
        </w:r>
        <w:r>
          <w:fldChar w:fldCharType="begin"/>
        </w:r>
        <w:r>
          <w:instrText xml:space="preserve"> PAGEREF _Toc32211 \h </w:instrText>
        </w:r>
        <w:r>
          <w:fldChar w:fldCharType="separate"/>
        </w:r>
        <w:r>
          <w:t>33</w:t>
        </w:r>
        <w:r>
          <w:fldChar w:fldCharType="end"/>
        </w:r>
      </w:hyperlink>
    </w:p>
    <w:p>
      <w:pPr>
        <w:pStyle w:val="TOC1"/>
        <w:tabs>
          <w:tab w:val="right" w:leader="dot" w:pos="8306"/>
        </w:tabs>
      </w:pPr>
      <w:hyperlink w:anchor="_Toc11726" w:history="1">
        <w:r>
          <w:rPr>
            <w:rFonts w:ascii="仿宋" w:eastAsia="仿宋" w:hAnsi="仿宋" w:cs="仿宋" w:hint="eastAsia"/>
            <w:lang w:eastAsia="zh-CN"/>
          </w:rPr>
          <w:t>七、建设规划分析</w:t>
        </w:r>
        <w:r>
          <w:tab/>
        </w:r>
        <w:r>
          <w:fldChar w:fldCharType="begin"/>
        </w:r>
        <w:r>
          <w:instrText xml:space="preserve"> PAGEREF _Toc11726 \h </w:instrText>
        </w:r>
        <w:r>
          <w:fldChar w:fldCharType="separate"/>
        </w:r>
        <w:r>
          <w:t>34</w:t>
        </w:r>
        <w:r>
          <w:fldChar w:fldCharType="end"/>
        </w:r>
      </w:hyperlink>
    </w:p>
    <w:p>
      <w:pPr>
        <w:pStyle w:val="TOC2"/>
        <w:tabs>
          <w:tab w:val="right" w:leader="dot" w:pos="8306"/>
        </w:tabs>
      </w:pPr>
      <w:hyperlink w:anchor="_Toc24906" w:history="1">
        <w:r>
          <w:rPr>
            <w:rFonts w:ascii="仿宋" w:eastAsia="仿宋" w:hAnsi="仿宋" w:cs="仿宋" w:hint="eastAsia"/>
            <w:lang w:eastAsia="zh-CN"/>
          </w:rPr>
          <w:t>(一)、产品规划</w:t>
        </w:r>
        <w:r>
          <w:tab/>
        </w:r>
        <w:r>
          <w:fldChar w:fldCharType="begin"/>
        </w:r>
        <w:r>
          <w:instrText xml:space="preserve"> PAGEREF _Toc24906 \h </w:instrText>
        </w:r>
        <w:r>
          <w:fldChar w:fldCharType="separate"/>
        </w:r>
        <w:r>
          <w:t>34</w:t>
        </w:r>
        <w:r>
          <w:fldChar w:fldCharType="end"/>
        </w:r>
      </w:hyperlink>
    </w:p>
    <w:p>
      <w:pPr>
        <w:pStyle w:val="TOC2"/>
        <w:tabs>
          <w:tab w:val="right" w:leader="dot" w:pos="8306"/>
        </w:tabs>
      </w:pPr>
      <w:hyperlink w:anchor="_Toc24772" w:history="1">
        <w:r>
          <w:rPr>
            <w:rFonts w:ascii="仿宋" w:eastAsia="仿宋" w:hAnsi="仿宋" w:cs="仿宋" w:hint="eastAsia"/>
            <w:lang w:eastAsia="zh-CN"/>
          </w:rPr>
          <w:t>(二)、建设规模</w:t>
        </w:r>
        <w:r>
          <w:tab/>
        </w:r>
        <w:r>
          <w:fldChar w:fldCharType="begin"/>
        </w:r>
        <w:r>
          <w:instrText xml:space="preserve"> PAGEREF _Toc24772 \h </w:instrText>
        </w:r>
        <w:r>
          <w:fldChar w:fldCharType="separate"/>
        </w:r>
        <w:r>
          <w:t>35</w:t>
        </w:r>
        <w:r>
          <w:fldChar w:fldCharType="end"/>
        </w:r>
      </w:hyperlink>
    </w:p>
    <w:p>
      <w:pPr>
        <w:pStyle w:val="TOC1"/>
        <w:tabs>
          <w:tab w:val="right" w:leader="dot" w:pos="8306"/>
        </w:tabs>
      </w:pPr>
      <w:hyperlink w:anchor="_Toc10235" w:history="1">
        <w:r>
          <w:rPr>
            <w:rFonts w:ascii="仿宋" w:eastAsia="仿宋" w:hAnsi="仿宋" w:cs="仿宋" w:hint="eastAsia"/>
            <w:lang w:eastAsia="zh-CN"/>
          </w:rPr>
          <w:t>八、产品规划及建设规模</w:t>
        </w:r>
        <w:r>
          <w:tab/>
        </w:r>
        <w:r>
          <w:fldChar w:fldCharType="begin"/>
        </w:r>
        <w:r>
          <w:instrText xml:space="preserve"> PAGEREF _Toc10235 \h </w:instrText>
        </w:r>
        <w:r>
          <w:fldChar w:fldCharType="separate"/>
        </w:r>
        <w:r>
          <w:t>35</w:t>
        </w:r>
        <w:r>
          <w:fldChar w:fldCharType="end"/>
        </w:r>
      </w:hyperlink>
    </w:p>
    <w:p>
      <w:pPr>
        <w:pStyle w:val="TOC2"/>
        <w:tabs>
          <w:tab w:val="right" w:leader="dot" w:pos="8306"/>
        </w:tabs>
      </w:pPr>
      <w:hyperlink w:anchor="_Toc1811" w:history="1">
        <w:r>
          <w:rPr>
            <w:rFonts w:ascii="仿宋" w:eastAsia="仿宋" w:hAnsi="仿宋" w:cs="仿宋" w:hint="eastAsia"/>
            <w:lang w:eastAsia="zh-CN"/>
          </w:rPr>
          <w:t>(一)、产品规划</w:t>
        </w:r>
        <w:r>
          <w:tab/>
        </w:r>
        <w:r>
          <w:fldChar w:fldCharType="begin"/>
        </w:r>
        <w:r>
          <w:instrText xml:space="preserve"> PAGEREF _Toc1811 \h </w:instrText>
        </w:r>
        <w:r>
          <w:fldChar w:fldCharType="separate"/>
        </w:r>
        <w:r>
          <w:t>35</w:t>
        </w:r>
        <w:r>
          <w:fldChar w:fldCharType="end"/>
        </w:r>
      </w:hyperlink>
    </w:p>
    <w:p>
      <w:pPr>
        <w:pStyle w:val="TOC2"/>
        <w:tabs>
          <w:tab w:val="right" w:leader="dot" w:pos="8306"/>
        </w:tabs>
      </w:pPr>
      <w:hyperlink w:anchor="_Toc31359" w:history="1">
        <w:r>
          <w:rPr>
            <w:rFonts w:ascii="仿宋" w:eastAsia="仿宋" w:hAnsi="仿宋" w:cs="仿宋" w:hint="eastAsia"/>
            <w:lang w:eastAsia="zh-CN"/>
          </w:rPr>
          <w:t>(二)、建设规模</w:t>
        </w:r>
        <w:r>
          <w:tab/>
        </w:r>
        <w:r>
          <w:fldChar w:fldCharType="begin"/>
        </w:r>
        <w:r>
          <w:instrText xml:space="preserve"> PAGEREF _Toc31359 \h </w:instrText>
        </w:r>
        <w:r>
          <w:fldChar w:fldCharType="separate"/>
        </w:r>
        <w:r>
          <w:t>36</w:t>
        </w:r>
        <w:r>
          <w:fldChar w:fldCharType="end"/>
        </w:r>
      </w:hyperlink>
    </w:p>
    <w:p>
      <w:pPr>
        <w:pStyle w:val="TOC1"/>
        <w:tabs>
          <w:tab w:val="right" w:leader="dot" w:pos="8306"/>
        </w:tabs>
      </w:pPr>
      <w:hyperlink w:anchor="_Toc8529" w:history="1">
        <w:r>
          <w:rPr>
            <w:rFonts w:ascii="仿宋" w:eastAsia="仿宋" w:hAnsi="仿宋" w:cs="仿宋" w:hint="eastAsia"/>
            <w:lang w:eastAsia="zh-CN"/>
          </w:rPr>
          <w:t>九、环境保护与治理方案</w:t>
        </w:r>
        <w:r>
          <w:tab/>
        </w:r>
        <w:r>
          <w:fldChar w:fldCharType="begin"/>
        </w:r>
        <w:r>
          <w:instrText xml:space="preserve"> PAGEREF _Toc8529 \h </w:instrText>
        </w:r>
        <w:r>
          <w:fldChar w:fldCharType="separate"/>
        </w:r>
        <w:r>
          <w:t>37</w:t>
        </w:r>
        <w:r>
          <w:fldChar w:fldCharType="end"/>
        </w:r>
      </w:hyperlink>
    </w:p>
    <w:p>
      <w:pPr>
        <w:pStyle w:val="TOC2"/>
        <w:tabs>
          <w:tab w:val="right" w:leader="dot" w:pos="8306"/>
        </w:tabs>
      </w:pPr>
      <w:hyperlink w:anchor="_Toc20486" w:history="1">
        <w:r>
          <w:rPr>
            <w:rFonts w:ascii="仿宋" w:eastAsia="仿宋" w:hAnsi="仿宋" w:cs="仿宋" w:hint="eastAsia"/>
            <w:lang w:eastAsia="zh-CN"/>
          </w:rPr>
          <w:t>(一)、项目环境影响评估</w:t>
        </w:r>
        <w:r>
          <w:tab/>
        </w:r>
        <w:r>
          <w:fldChar w:fldCharType="begin"/>
        </w:r>
        <w:r>
          <w:instrText xml:space="preserve"> PAGEREF _Toc20486 \h </w:instrText>
        </w:r>
        <w:r>
          <w:fldChar w:fldCharType="separate"/>
        </w:r>
        <w:r>
          <w:t>37</w:t>
        </w:r>
        <w:r>
          <w:fldChar w:fldCharType="end"/>
        </w:r>
      </w:hyperlink>
    </w:p>
    <w:p>
      <w:pPr>
        <w:pStyle w:val="TOC2"/>
        <w:tabs>
          <w:tab w:val="right" w:leader="dot" w:pos="8306"/>
        </w:tabs>
      </w:pPr>
      <w:hyperlink w:anchor="_Toc10005" w:history="1">
        <w:r>
          <w:rPr>
            <w:rFonts w:ascii="仿宋" w:eastAsia="仿宋" w:hAnsi="仿宋" w:cs="仿宋" w:hint="eastAsia"/>
            <w:lang w:eastAsia="zh-CN"/>
          </w:rPr>
          <w:t>(二)、环境保护措施与治理方案</w:t>
        </w:r>
        <w:r>
          <w:tab/>
        </w:r>
        <w:r>
          <w:fldChar w:fldCharType="begin"/>
        </w:r>
        <w:r>
          <w:instrText xml:space="preserve"> PAGEREF _Toc10005 \h </w:instrText>
        </w:r>
        <w:r>
          <w:fldChar w:fldCharType="separate"/>
        </w:r>
        <w:r>
          <w:t>37</w:t>
        </w:r>
        <w:r>
          <w:fldChar w:fldCharType="end"/>
        </w:r>
      </w:hyperlink>
    </w:p>
    <w:p>
      <w:pPr>
        <w:pStyle w:val="TOC1"/>
        <w:tabs>
          <w:tab w:val="right" w:leader="dot" w:pos="8306"/>
        </w:tabs>
      </w:pPr>
      <w:hyperlink w:anchor="_Toc21072" w:history="1">
        <w:r>
          <w:rPr>
            <w:rFonts w:ascii="仿宋" w:eastAsia="仿宋" w:hAnsi="仿宋" w:cs="仿宋" w:hint="eastAsia"/>
            <w:lang w:eastAsia="zh-CN"/>
          </w:rPr>
          <w:t>十、网络分销渠道</w:t>
        </w:r>
        <w:r>
          <w:tab/>
        </w:r>
        <w:r>
          <w:fldChar w:fldCharType="begin"/>
        </w:r>
        <w:r>
          <w:instrText xml:space="preserve"> PAGEREF _Toc21072 \h </w:instrText>
        </w:r>
        <w:r>
          <w:fldChar w:fldCharType="separate"/>
        </w:r>
        <w:r>
          <w:t>38</w:t>
        </w:r>
        <w:r>
          <w:fldChar w:fldCharType="end"/>
        </w:r>
      </w:hyperlink>
    </w:p>
    <w:p>
      <w:pPr>
        <w:pStyle w:val="TOC2"/>
        <w:tabs>
          <w:tab w:val="right" w:leader="dot" w:pos="8306"/>
        </w:tabs>
      </w:pPr>
      <w:hyperlink w:anchor="_Toc29082" w:history="1">
        <w:r>
          <w:rPr>
            <w:rFonts w:ascii="仿宋" w:eastAsia="仿宋" w:hAnsi="仿宋" w:cs="仿宋" w:hint="eastAsia"/>
            <w:lang w:eastAsia="zh-CN"/>
          </w:rPr>
          <w:t>(一)、网络分销渠道与传统分销渠道的比较</w:t>
        </w:r>
        <w:r>
          <w:tab/>
        </w:r>
        <w:r>
          <w:fldChar w:fldCharType="begin"/>
        </w:r>
        <w:r>
          <w:instrText xml:space="preserve"> PAGEREF _Toc29082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99" w:history="1">
        <w:r>
          <w:rPr>
            <w:rFonts w:ascii="仿宋" w:eastAsia="仿宋" w:hAnsi="仿宋" w:cs="仿宋" w:hint="eastAsia"/>
            <w:lang w:eastAsia="zh-CN"/>
          </w:rPr>
          <w:t>(二)、网络分销渠道的特征</w:t>
        </w:r>
        <w:r>
          <w:tab/>
        </w:r>
        <w:r>
          <w:fldChar w:fldCharType="begin"/>
        </w:r>
        <w:r>
          <w:instrText xml:space="preserve"> PAGEREF _Toc23099 \h </w:instrText>
        </w:r>
        <w:r>
          <w:fldChar w:fldCharType="separate"/>
        </w:r>
        <w:r>
          <w:t>39</w:t>
        </w:r>
        <w:r>
          <w:fldChar w:fldCharType="end"/>
        </w:r>
      </w:hyperlink>
    </w:p>
    <w:p>
      <w:pPr>
        <w:pStyle w:val="TOC2"/>
        <w:tabs>
          <w:tab w:val="right" w:leader="dot" w:pos="8306"/>
        </w:tabs>
      </w:pPr>
      <w:hyperlink w:anchor="_Toc4239" w:history="1">
        <w:r>
          <w:rPr>
            <w:rFonts w:ascii="仿宋" w:eastAsia="仿宋" w:hAnsi="仿宋" w:cs="仿宋" w:hint="eastAsia"/>
            <w:lang w:eastAsia="zh-CN"/>
          </w:rPr>
          <w:t>(三)、网络分销系统</w:t>
        </w:r>
        <w:r>
          <w:tab/>
        </w:r>
        <w:r>
          <w:fldChar w:fldCharType="begin"/>
        </w:r>
        <w:r>
          <w:instrText xml:space="preserve"> PAGEREF _Toc4239 \h </w:instrText>
        </w:r>
        <w:r>
          <w:fldChar w:fldCharType="separate"/>
        </w:r>
        <w:r>
          <w:t>40</w:t>
        </w:r>
        <w:r>
          <w:fldChar w:fldCharType="end"/>
        </w:r>
      </w:hyperlink>
    </w:p>
    <w:p>
      <w:pPr>
        <w:pStyle w:val="TOC2"/>
        <w:tabs>
          <w:tab w:val="right" w:leader="dot" w:pos="8306"/>
        </w:tabs>
      </w:pPr>
      <w:hyperlink w:anchor="_Toc4569" w:history="1">
        <w:r>
          <w:rPr>
            <w:rFonts w:ascii="仿宋" w:eastAsia="仿宋" w:hAnsi="仿宋" w:cs="仿宋" w:hint="eastAsia"/>
            <w:lang w:eastAsia="zh-CN"/>
          </w:rPr>
          <w:t>(四)、网络分销渠道类型</w:t>
        </w:r>
        <w:r>
          <w:tab/>
        </w:r>
        <w:r>
          <w:fldChar w:fldCharType="begin"/>
        </w:r>
        <w:r>
          <w:instrText xml:space="preserve"> PAGEREF _Toc4569 \h </w:instrText>
        </w:r>
        <w:r>
          <w:fldChar w:fldCharType="separate"/>
        </w:r>
        <w:r>
          <w:t>41</w:t>
        </w:r>
        <w:r>
          <w:fldChar w:fldCharType="end"/>
        </w:r>
      </w:hyperlink>
    </w:p>
    <w:p>
      <w:pPr>
        <w:pStyle w:val="TOC1"/>
        <w:tabs>
          <w:tab w:val="right" w:leader="dot" w:pos="8306"/>
        </w:tabs>
      </w:pPr>
      <w:hyperlink w:anchor="_Toc601" w:history="1">
        <w:r>
          <w:rPr>
            <w:rFonts w:ascii="仿宋" w:eastAsia="仿宋" w:hAnsi="仿宋" w:cs="仿宋" w:hint="eastAsia"/>
            <w:lang w:eastAsia="zh-CN"/>
          </w:rPr>
          <w:t>十一、社会影响评估</w:t>
        </w:r>
        <w:r>
          <w:tab/>
        </w:r>
        <w:r>
          <w:fldChar w:fldCharType="begin"/>
        </w:r>
        <w:r>
          <w:instrText xml:space="preserve"> PAGEREF _Toc601 \h </w:instrText>
        </w:r>
        <w:r>
          <w:fldChar w:fldCharType="separate"/>
        </w:r>
        <w:r>
          <w:t>43</w:t>
        </w:r>
        <w:r>
          <w:fldChar w:fldCharType="end"/>
        </w:r>
      </w:hyperlink>
    </w:p>
    <w:p>
      <w:pPr>
        <w:pStyle w:val="TOC2"/>
        <w:tabs>
          <w:tab w:val="right" w:leader="dot" w:pos="8306"/>
        </w:tabs>
      </w:pPr>
      <w:hyperlink w:anchor="_Toc28723" w:history="1">
        <w:r>
          <w:rPr>
            <w:rFonts w:ascii="仿宋" w:eastAsia="仿宋" w:hAnsi="仿宋" w:cs="仿宋" w:hint="eastAsia"/>
            <w:lang w:eastAsia="zh-CN"/>
          </w:rPr>
          <w:t>(一)、社会经济状况</w:t>
        </w:r>
        <w:r>
          <w:tab/>
        </w:r>
        <w:r>
          <w:fldChar w:fldCharType="begin"/>
        </w:r>
        <w:r>
          <w:instrText xml:space="preserve"> PAGEREF _Toc28723 \h </w:instrText>
        </w:r>
        <w:r>
          <w:fldChar w:fldCharType="separate"/>
        </w:r>
        <w:r>
          <w:t>43</w:t>
        </w:r>
        <w:r>
          <w:fldChar w:fldCharType="end"/>
        </w:r>
      </w:hyperlink>
    </w:p>
    <w:p>
      <w:pPr>
        <w:pStyle w:val="TOC2"/>
        <w:tabs>
          <w:tab w:val="right" w:leader="dot" w:pos="8306"/>
        </w:tabs>
      </w:pPr>
      <w:hyperlink w:anchor="_Toc21317" w:history="1">
        <w:r>
          <w:rPr>
            <w:rFonts w:ascii="仿宋" w:eastAsia="仿宋" w:hAnsi="仿宋" w:cs="仿宋" w:hint="eastAsia"/>
            <w:lang w:eastAsia="zh-CN"/>
          </w:rPr>
          <w:t>(二)、特种油墨项目对当地经济的影响</w:t>
        </w:r>
        <w:r>
          <w:tab/>
        </w:r>
        <w:r>
          <w:fldChar w:fldCharType="begin"/>
        </w:r>
        <w:r>
          <w:instrText xml:space="preserve"> PAGEREF _Toc21317 \h </w:instrText>
        </w:r>
        <w:r>
          <w:fldChar w:fldCharType="separate"/>
        </w:r>
        <w:r>
          <w:t>44</w:t>
        </w:r>
        <w:r>
          <w:fldChar w:fldCharType="end"/>
        </w:r>
      </w:hyperlink>
    </w:p>
    <w:p>
      <w:pPr>
        <w:pStyle w:val="TOC2"/>
        <w:tabs>
          <w:tab w:val="right" w:leader="dot" w:pos="8306"/>
        </w:tabs>
      </w:pPr>
      <w:hyperlink w:anchor="_Toc9249" w:history="1">
        <w:r>
          <w:rPr>
            <w:rFonts w:ascii="仿宋" w:eastAsia="仿宋" w:hAnsi="仿宋" w:cs="仿宋" w:hint="eastAsia"/>
            <w:lang w:eastAsia="zh-CN"/>
          </w:rPr>
          <w:t>(三)、特种油墨项目对当地社会的影响</w:t>
        </w:r>
        <w:r>
          <w:tab/>
        </w:r>
        <w:r>
          <w:fldChar w:fldCharType="begin"/>
        </w:r>
        <w:r>
          <w:instrText xml:space="preserve"> PAGEREF _Toc9249 \h </w:instrText>
        </w:r>
        <w:r>
          <w:fldChar w:fldCharType="separate"/>
        </w:r>
        <w:r>
          <w:t>45</w:t>
        </w:r>
        <w:r>
          <w:fldChar w:fldCharType="end"/>
        </w:r>
      </w:hyperlink>
    </w:p>
    <w:p>
      <w:pPr>
        <w:pStyle w:val="TOC2"/>
        <w:tabs>
          <w:tab w:val="right" w:leader="dot" w:pos="8306"/>
        </w:tabs>
      </w:pPr>
      <w:hyperlink w:anchor="_Toc901" w:history="1">
        <w:r>
          <w:rPr>
            <w:rFonts w:ascii="仿宋" w:eastAsia="仿宋" w:hAnsi="仿宋" w:cs="仿宋" w:hint="eastAsia"/>
            <w:lang w:eastAsia="zh-CN"/>
          </w:rPr>
          <w:t>(四)、特种油墨项目对当地文化的影响</w:t>
        </w:r>
        <w:r>
          <w:tab/>
        </w:r>
        <w:r>
          <w:fldChar w:fldCharType="begin"/>
        </w:r>
        <w:r>
          <w:instrText xml:space="preserve"> PAGEREF _Toc901 \h </w:instrText>
        </w:r>
        <w:r>
          <w:fldChar w:fldCharType="separate"/>
        </w:r>
        <w:r>
          <w:t>47</w:t>
        </w:r>
        <w:r>
          <w:fldChar w:fldCharType="end"/>
        </w:r>
      </w:hyperlink>
    </w:p>
    <w:p>
      <w:pPr>
        <w:pStyle w:val="TOC1"/>
        <w:tabs>
          <w:tab w:val="right" w:leader="dot" w:pos="8306"/>
        </w:tabs>
      </w:pPr>
      <w:hyperlink w:anchor="_Toc28383" w:history="1">
        <w:r>
          <w:rPr>
            <w:rFonts w:ascii="仿宋" w:eastAsia="仿宋" w:hAnsi="仿宋" w:cs="仿宋" w:hint="eastAsia"/>
            <w:lang w:eastAsia="zh-CN"/>
          </w:rPr>
          <w:t>十二、技术创新与产业升级</w:t>
        </w:r>
        <w:r>
          <w:tab/>
        </w:r>
        <w:r>
          <w:fldChar w:fldCharType="begin"/>
        </w:r>
        <w:r>
          <w:instrText xml:space="preserve"> PAGEREF _Toc28383 \h </w:instrText>
        </w:r>
        <w:r>
          <w:fldChar w:fldCharType="separate"/>
        </w:r>
        <w:r>
          <w:t>48</w:t>
        </w:r>
        <w:r>
          <w:fldChar w:fldCharType="end"/>
        </w:r>
      </w:hyperlink>
    </w:p>
    <w:p>
      <w:pPr>
        <w:pStyle w:val="TOC2"/>
        <w:tabs>
          <w:tab w:val="right" w:leader="dot" w:pos="8306"/>
        </w:tabs>
      </w:pPr>
      <w:hyperlink w:anchor="_Toc20978" w:history="1">
        <w:r>
          <w:rPr>
            <w:rFonts w:ascii="仿宋" w:eastAsia="仿宋" w:hAnsi="仿宋" w:cs="仿宋" w:hint="eastAsia"/>
            <w:lang w:eastAsia="zh-CN"/>
          </w:rPr>
          <w:t>(一)、技术创新方向与目标</w:t>
        </w:r>
        <w:r>
          <w:tab/>
        </w:r>
        <w:r>
          <w:fldChar w:fldCharType="begin"/>
        </w:r>
        <w:r>
          <w:instrText xml:space="preserve"> PAGEREF _Toc20978 \h </w:instrText>
        </w:r>
        <w:r>
          <w:fldChar w:fldCharType="separate"/>
        </w:r>
        <w:r>
          <w:t>48</w:t>
        </w:r>
        <w:r>
          <w:fldChar w:fldCharType="end"/>
        </w:r>
      </w:hyperlink>
    </w:p>
    <w:p>
      <w:pPr>
        <w:pStyle w:val="TOC2"/>
        <w:tabs>
          <w:tab w:val="right" w:leader="dot" w:pos="8306"/>
        </w:tabs>
      </w:pPr>
      <w:hyperlink w:anchor="_Toc13381" w:history="1">
        <w:r>
          <w:rPr>
            <w:rFonts w:ascii="仿宋" w:eastAsia="仿宋" w:hAnsi="仿宋" w:cs="仿宋" w:hint="eastAsia"/>
            <w:lang w:eastAsia="zh-CN"/>
          </w:rPr>
          <w:t>(二)、产业升级路径与措施</w:t>
        </w:r>
        <w:r>
          <w:tab/>
        </w:r>
        <w:r>
          <w:fldChar w:fldCharType="begin"/>
        </w:r>
        <w:r>
          <w:instrText xml:space="preserve"> PAGEREF _Toc13381 \h </w:instrText>
        </w:r>
        <w:r>
          <w:fldChar w:fldCharType="separate"/>
        </w:r>
        <w:r>
          <w:t>49</w:t>
        </w:r>
        <w:r>
          <w:fldChar w:fldCharType="end"/>
        </w:r>
      </w:hyperlink>
    </w:p>
    <w:p>
      <w:pPr>
        <w:pStyle w:val="TOC1"/>
        <w:tabs>
          <w:tab w:val="right" w:leader="dot" w:pos="8306"/>
        </w:tabs>
      </w:pPr>
      <w:hyperlink w:anchor="_Toc14814" w:history="1">
        <w:r>
          <w:rPr>
            <w:rFonts w:ascii="仿宋" w:eastAsia="仿宋" w:hAnsi="仿宋" w:cs="仿宋" w:hint="eastAsia"/>
            <w:lang w:eastAsia="zh-CN"/>
          </w:rPr>
          <w:t>十三、法规合规与审计</w:t>
        </w:r>
        <w:r>
          <w:tab/>
        </w:r>
        <w:r>
          <w:fldChar w:fldCharType="begin"/>
        </w:r>
        <w:r>
          <w:instrText xml:space="preserve"> PAGEREF _Toc14814 \h </w:instrText>
        </w:r>
        <w:r>
          <w:fldChar w:fldCharType="separate"/>
        </w:r>
        <w:r>
          <w:t>50</w:t>
        </w:r>
        <w:r>
          <w:fldChar w:fldCharType="end"/>
        </w:r>
      </w:hyperlink>
    </w:p>
    <w:p>
      <w:pPr>
        <w:pStyle w:val="TOC2"/>
        <w:tabs>
          <w:tab w:val="right" w:leader="dot" w:pos="8306"/>
        </w:tabs>
      </w:pPr>
      <w:hyperlink w:anchor="_Toc30157" w:history="1">
        <w:r>
          <w:rPr>
            <w:rFonts w:ascii="仿宋" w:eastAsia="仿宋" w:hAnsi="仿宋" w:cs="仿宋" w:hint="eastAsia"/>
            <w:lang w:eastAsia="zh-CN"/>
          </w:rPr>
          <w:t>(一)、法规遵从与合规性</w:t>
        </w:r>
        <w:r>
          <w:tab/>
        </w:r>
        <w:r>
          <w:fldChar w:fldCharType="begin"/>
        </w:r>
        <w:r>
          <w:instrText xml:space="preserve"> PAGEREF _Toc30157 \h </w:instrText>
        </w:r>
        <w:r>
          <w:fldChar w:fldCharType="separate"/>
        </w:r>
        <w:r>
          <w:t>50</w:t>
        </w:r>
        <w:r>
          <w:fldChar w:fldCharType="end"/>
        </w:r>
      </w:hyperlink>
    </w:p>
    <w:p>
      <w:pPr>
        <w:pStyle w:val="TOC2"/>
        <w:tabs>
          <w:tab w:val="right" w:leader="dot" w:pos="8306"/>
        </w:tabs>
      </w:pPr>
      <w:hyperlink w:anchor="_Toc9345" w:history="1">
        <w:r>
          <w:rPr>
            <w:rFonts w:ascii="仿宋" w:eastAsia="仿宋" w:hAnsi="仿宋" w:cs="仿宋" w:hint="eastAsia"/>
            <w:lang w:eastAsia="zh-CN"/>
          </w:rPr>
          <w:t>(二)、内部审计计划</w:t>
        </w:r>
        <w:r>
          <w:tab/>
        </w:r>
        <w:r>
          <w:fldChar w:fldCharType="begin"/>
        </w:r>
        <w:r>
          <w:instrText xml:space="preserve"> PAGEREF _Toc9345 \h </w:instrText>
        </w:r>
        <w:r>
          <w:fldChar w:fldCharType="separate"/>
        </w:r>
        <w:r>
          <w:t>51</w:t>
        </w:r>
        <w:r>
          <w:fldChar w:fldCharType="end"/>
        </w:r>
      </w:hyperlink>
    </w:p>
    <w:p>
      <w:pPr>
        <w:pStyle w:val="TOC2"/>
        <w:tabs>
          <w:tab w:val="right" w:leader="dot" w:pos="8306"/>
        </w:tabs>
      </w:pPr>
      <w:hyperlink w:anchor="_Toc22226" w:history="1">
        <w:r>
          <w:rPr>
            <w:rFonts w:ascii="仿宋" w:eastAsia="仿宋" w:hAnsi="仿宋" w:cs="仿宋" w:hint="eastAsia"/>
            <w:lang w:eastAsia="zh-CN"/>
          </w:rPr>
          <w:t>(三)、外部审计准备</w:t>
        </w:r>
        <w:r>
          <w:tab/>
        </w:r>
        <w:r>
          <w:fldChar w:fldCharType="begin"/>
        </w:r>
        <w:r>
          <w:instrText xml:space="preserve"> PAGEREF _Toc22226 \h </w:instrText>
        </w:r>
        <w:r>
          <w:fldChar w:fldCharType="separate"/>
        </w:r>
        <w:r>
          <w:t>51</w:t>
        </w:r>
        <w:r>
          <w:fldChar w:fldCharType="end"/>
        </w:r>
      </w:hyperlink>
    </w:p>
    <w:p>
      <w:pPr>
        <w:pStyle w:val="TOC2"/>
        <w:tabs>
          <w:tab w:val="right" w:leader="dot" w:pos="8306"/>
        </w:tabs>
      </w:pPr>
      <w:hyperlink w:anchor="_Toc4806" w:history="1">
        <w:r>
          <w:rPr>
            <w:rFonts w:ascii="仿宋" w:eastAsia="仿宋" w:hAnsi="仿宋" w:cs="仿宋" w:hint="eastAsia"/>
            <w:lang w:eastAsia="zh-CN"/>
          </w:rPr>
          <w:t>(四)、审计结果整改</w:t>
        </w:r>
        <w:r>
          <w:tab/>
        </w:r>
        <w:r>
          <w:fldChar w:fldCharType="begin"/>
        </w:r>
        <w:r>
          <w:instrText xml:space="preserve"> PAGEREF _Toc4806 \h </w:instrText>
        </w:r>
        <w:r>
          <w:fldChar w:fldCharType="separate"/>
        </w:r>
        <w:r>
          <w:t>52</w:t>
        </w:r>
        <w:r>
          <w:fldChar w:fldCharType="end"/>
        </w:r>
      </w:hyperlink>
    </w:p>
    <w:p>
      <w:pPr>
        <w:pStyle w:val="TOC1"/>
        <w:tabs>
          <w:tab w:val="right" w:leader="dot" w:pos="8306"/>
        </w:tabs>
      </w:pPr>
      <w:hyperlink w:anchor="_Toc31654" w:history="1">
        <w:r>
          <w:rPr>
            <w:rFonts w:ascii="仿宋" w:eastAsia="仿宋" w:hAnsi="仿宋" w:cs="仿宋" w:hint="eastAsia"/>
            <w:lang w:eastAsia="zh-CN"/>
          </w:rPr>
          <w:t>十四、劳动安全生产分析</w:t>
        </w:r>
        <w:r>
          <w:tab/>
        </w:r>
        <w:r>
          <w:fldChar w:fldCharType="begin"/>
        </w:r>
        <w:r>
          <w:instrText xml:space="preserve"> PAGEREF _Toc31654 \h </w:instrText>
        </w:r>
        <w:r>
          <w:fldChar w:fldCharType="separate"/>
        </w:r>
        <w:r>
          <w:t>52</w:t>
        </w:r>
        <w:r>
          <w:fldChar w:fldCharType="end"/>
        </w:r>
      </w:hyperlink>
    </w:p>
    <w:p>
      <w:pPr>
        <w:pStyle w:val="TOC2"/>
        <w:tabs>
          <w:tab w:val="right" w:leader="dot" w:pos="8306"/>
        </w:tabs>
      </w:pPr>
      <w:hyperlink w:anchor="_Toc27263" w:history="1">
        <w:r>
          <w:rPr>
            <w:rFonts w:ascii="仿宋" w:eastAsia="仿宋" w:hAnsi="仿宋" w:cs="仿宋" w:hint="eastAsia"/>
            <w:lang w:eastAsia="zh-CN"/>
          </w:rPr>
          <w:t>(一)、设计依据</w:t>
        </w:r>
        <w:r>
          <w:tab/>
        </w:r>
        <w:r>
          <w:fldChar w:fldCharType="begin"/>
        </w:r>
        <w:r>
          <w:instrText xml:space="preserve"> PAGEREF _Toc27263 \h </w:instrText>
        </w:r>
        <w:r>
          <w:fldChar w:fldCharType="separate"/>
        </w:r>
        <w:r>
          <w:t>52</w:t>
        </w:r>
        <w:r>
          <w:fldChar w:fldCharType="end"/>
        </w:r>
      </w:hyperlink>
    </w:p>
    <w:p>
      <w:pPr>
        <w:pStyle w:val="TOC2"/>
        <w:tabs>
          <w:tab w:val="right" w:leader="dot" w:pos="8306"/>
        </w:tabs>
      </w:pPr>
      <w:hyperlink w:anchor="_Toc25202" w:history="1">
        <w:r>
          <w:rPr>
            <w:rFonts w:ascii="仿宋" w:eastAsia="仿宋" w:hAnsi="仿宋" w:cs="仿宋" w:hint="eastAsia"/>
            <w:lang w:eastAsia="zh-CN"/>
          </w:rPr>
          <w:t>(二)、主要防范措施</w:t>
        </w:r>
        <w:r>
          <w:tab/>
        </w:r>
        <w:r>
          <w:fldChar w:fldCharType="begin"/>
        </w:r>
        <w:r>
          <w:instrText xml:space="preserve"> PAGEREF _Toc25202 \h </w:instrText>
        </w:r>
        <w:r>
          <w:fldChar w:fldCharType="separate"/>
        </w:r>
        <w:r>
          <w:t>53</w:t>
        </w:r>
        <w:r>
          <w:fldChar w:fldCharType="end"/>
        </w:r>
      </w:hyperlink>
    </w:p>
    <w:p>
      <w:pPr>
        <w:pStyle w:val="TOC2"/>
        <w:tabs>
          <w:tab w:val="right" w:leader="dot" w:pos="8306"/>
        </w:tabs>
      </w:pPr>
      <w:hyperlink w:anchor="_Toc10834" w:history="1">
        <w:r>
          <w:rPr>
            <w:rFonts w:ascii="仿宋" w:eastAsia="仿宋" w:hAnsi="仿宋" w:cs="仿宋" w:hint="eastAsia"/>
            <w:lang w:eastAsia="zh-CN"/>
          </w:rPr>
          <w:t>(三)、劳动安全预期效果评价</w:t>
        </w:r>
        <w:r>
          <w:tab/>
        </w:r>
        <w:r>
          <w:fldChar w:fldCharType="begin"/>
        </w:r>
        <w:r>
          <w:instrText xml:space="preserve"> PAGEREF _Toc10834 \h </w:instrText>
        </w:r>
        <w:r>
          <w:fldChar w:fldCharType="separate"/>
        </w:r>
        <w:r>
          <w:t>55</w:t>
        </w:r>
        <w:r>
          <w:fldChar w:fldCharType="end"/>
        </w:r>
      </w:hyperlink>
    </w:p>
    <w:p>
      <w:pPr>
        <w:pStyle w:val="TOC1"/>
        <w:tabs>
          <w:tab w:val="right" w:leader="dot" w:pos="8306"/>
        </w:tabs>
      </w:pPr>
      <w:hyperlink w:anchor="_Toc3068" w:history="1">
        <w:r>
          <w:rPr>
            <w:rFonts w:ascii="仿宋" w:eastAsia="仿宋" w:hAnsi="仿宋" w:cs="仿宋" w:hint="eastAsia"/>
            <w:lang w:eastAsia="zh-CN"/>
          </w:rPr>
          <w:t>十五、市场营销策略与推广计划</w:t>
        </w:r>
        <w:r>
          <w:tab/>
        </w:r>
        <w:r>
          <w:fldChar w:fldCharType="begin"/>
        </w:r>
        <w:r>
          <w:instrText xml:space="preserve"> PAGEREF _Toc3068 \h </w:instrText>
        </w:r>
        <w:r>
          <w:fldChar w:fldCharType="separate"/>
        </w:r>
        <w:r>
          <w:t>56</w:t>
        </w:r>
        <w:r>
          <w:fldChar w:fldCharType="end"/>
        </w:r>
      </w:hyperlink>
    </w:p>
    <w:p>
      <w:pPr>
        <w:pStyle w:val="TOC2"/>
        <w:tabs>
          <w:tab w:val="right" w:leader="dot" w:pos="8306"/>
        </w:tabs>
      </w:pPr>
      <w:hyperlink w:anchor="_Toc8657" w:history="1">
        <w:r>
          <w:rPr>
            <w:rFonts w:ascii="仿宋" w:eastAsia="仿宋" w:hAnsi="仿宋" w:cs="仿宋" w:hint="eastAsia"/>
            <w:lang w:eastAsia="zh-CN"/>
          </w:rPr>
          <w:t>(一)、目标市场与客户定位</w:t>
        </w:r>
        <w:r>
          <w:tab/>
        </w:r>
        <w:r>
          <w:fldChar w:fldCharType="begin"/>
        </w:r>
        <w:r>
          <w:instrText xml:space="preserve"> PAGEREF _Toc8657 \h </w:instrText>
        </w:r>
        <w:r>
          <w:fldChar w:fldCharType="separate"/>
        </w:r>
        <w:r>
          <w:t>56</w:t>
        </w:r>
        <w:r>
          <w:fldChar w:fldCharType="end"/>
        </w:r>
      </w:hyperlink>
    </w:p>
    <w:p>
      <w:pPr>
        <w:pStyle w:val="TOC2"/>
        <w:tabs>
          <w:tab w:val="right" w:leader="dot" w:pos="8306"/>
        </w:tabs>
      </w:pPr>
      <w:hyperlink w:anchor="_Toc15307" w:history="1">
        <w:r>
          <w:rPr>
            <w:rFonts w:ascii="仿宋" w:eastAsia="仿宋" w:hAnsi="仿宋" w:cs="仿宋" w:hint="eastAsia"/>
            <w:lang w:eastAsia="zh-CN"/>
          </w:rPr>
          <w:t>(二)、市场营销策略</w:t>
        </w:r>
        <w:r>
          <w:tab/>
        </w:r>
        <w:r>
          <w:fldChar w:fldCharType="begin"/>
        </w:r>
        <w:r>
          <w:instrText xml:space="preserve"> PAGEREF _Toc15307 \h </w:instrText>
        </w:r>
        <w:r>
          <w:fldChar w:fldCharType="separate"/>
        </w:r>
        <w:r>
          <w:t>57</w:t>
        </w:r>
        <w:r>
          <w:fldChar w:fldCharType="end"/>
        </w:r>
      </w:hyperlink>
    </w:p>
    <w:p>
      <w:pPr>
        <w:pStyle w:val="TOC2"/>
        <w:tabs>
          <w:tab w:val="right" w:leader="dot" w:pos="8306"/>
        </w:tabs>
      </w:pPr>
      <w:hyperlink w:anchor="_Toc30625" w:history="1">
        <w:r>
          <w:rPr>
            <w:rFonts w:ascii="仿宋" w:eastAsia="仿宋" w:hAnsi="仿宋" w:cs="仿宋" w:hint="eastAsia"/>
            <w:lang w:eastAsia="zh-CN"/>
          </w:rPr>
          <w:t>(三)、产品推广与品牌建设</w:t>
        </w:r>
        <w:r>
          <w:tab/>
        </w:r>
        <w:r>
          <w:fldChar w:fldCharType="begin"/>
        </w:r>
        <w:r>
          <w:instrText xml:space="preserve"> PAGEREF _Toc30625 \h </w:instrText>
        </w:r>
        <w:r>
          <w:fldChar w:fldCharType="separate"/>
        </w:r>
        <w:r>
          <w:t>61</w:t>
        </w:r>
        <w:r>
          <w:fldChar w:fldCharType="end"/>
        </w:r>
      </w:hyperlink>
    </w:p>
    <w:p>
      <w:pPr>
        <w:pStyle w:val="TOC2"/>
        <w:tabs>
          <w:tab w:val="right" w:leader="dot" w:pos="8306"/>
        </w:tabs>
      </w:pPr>
      <w:hyperlink w:anchor="_Toc4674" w:history="1">
        <w:r>
          <w:rPr>
            <w:rFonts w:ascii="仿宋" w:eastAsia="仿宋" w:hAnsi="仿宋" w:cs="仿宋" w:hint="eastAsia"/>
            <w:lang w:eastAsia="zh-CN"/>
          </w:rPr>
          <w:t>(四)、销售渠道与分销策略</w:t>
        </w:r>
        <w:r>
          <w:tab/>
        </w:r>
        <w:r>
          <w:fldChar w:fldCharType="begin"/>
        </w:r>
        <w:r>
          <w:instrText xml:space="preserve"> PAGEREF _Toc4674 \h </w:instrText>
        </w:r>
        <w:r>
          <w:fldChar w:fldCharType="separate"/>
        </w:r>
        <w:r>
          <w:t>63</w:t>
        </w:r>
        <w:r>
          <w:fldChar w:fldCharType="end"/>
        </w:r>
      </w:hyperlink>
    </w:p>
    <w:p>
      <w:pPr>
        <w:pStyle w:val="TOC1"/>
        <w:tabs>
          <w:tab w:val="right" w:leader="dot" w:pos="8306"/>
        </w:tabs>
      </w:pPr>
      <w:hyperlink w:anchor="_Toc21922" w:history="1">
        <w:r>
          <w:rPr>
            <w:rFonts w:ascii="仿宋" w:eastAsia="仿宋" w:hAnsi="仿宋" w:cs="仿宋" w:hint="eastAsia"/>
            <w:lang w:eastAsia="zh-CN"/>
          </w:rPr>
          <w:t>十六、技术方案</w:t>
        </w:r>
        <w:r>
          <w:tab/>
        </w:r>
        <w:r>
          <w:fldChar w:fldCharType="begin"/>
        </w:r>
        <w:r>
          <w:instrText xml:space="preserve"> PAGEREF _Toc21922 \h </w:instrText>
        </w:r>
        <w:r>
          <w:fldChar w:fldCharType="separate"/>
        </w:r>
        <w:r>
          <w:t>66</w:t>
        </w:r>
        <w:r>
          <w:fldChar w:fldCharType="end"/>
        </w:r>
      </w:hyperlink>
    </w:p>
    <w:p>
      <w:pPr>
        <w:pStyle w:val="TOC2"/>
        <w:tabs>
          <w:tab w:val="right" w:leader="dot" w:pos="8306"/>
        </w:tabs>
      </w:pPr>
      <w:hyperlink w:anchor="_Toc6308" w:history="1">
        <w:r>
          <w:rPr>
            <w:rFonts w:ascii="仿宋" w:eastAsia="仿宋" w:hAnsi="仿宋" w:cs="仿宋" w:hint="eastAsia"/>
            <w:lang w:eastAsia="zh-CN"/>
          </w:rPr>
          <w:t>(一)、企业技术研发分析</w:t>
        </w:r>
        <w:r>
          <w:tab/>
        </w:r>
        <w:r>
          <w:fldChar w:fldCharType="begin"/>
        </w:r>
        <w:r>
          <w:instrText xml:space="preserve"> PAGEREF _Toc6308 \h </w:instrText>
        </w:r>
        <w:r>
          <w:fldChar w:fldCharType="separate"/>
        </w:r>
        <w:r>
          <w:t>66</w:t>
        </w:r>
        <w:r>
          <w:fldChar w:fldCharType="end"/>
        </w:r>
      </w:hyperlink>
    </w:p>
    <w:p>
      <w:pPr>
        <w:pStyle w:val="TOC2"/>
        <w:tabs>
          <w:tab w:val="right" w:leader="dot" w:pos="8306"/>
        </w:tabs>
      </w:pPr>
      <w:hyperlink w:anchor="_Toc4972" w:history="1">
        <w:r>
          <w:rPr>
            <w:rFonts w:ascii="仿宋" w:eastAsia="仿宋" w:hAnsi="仿宋" w:cs="仿宋" w:hint="eastAsia"/>
            <w:lang w:eastAsia="zh-CN"/>
          </w:rPr>
          <w:t>(二)、特种油墨项目技术工艺分析</w:t>
        </w:r>
        <w:r>
          <w:tab/>
        </w:r>
        <w:r>
          <w:fldChar w:fldCharType="begin"/>
        </w:r>
        <w:r>
          <w:instrText xml:space="preserve"> PAGEREF _Toc4972 \h </w:instrText>
        </w:r>
        <w:r>
          <w:fldChar w:fldCharType="separate"/>
        </w:r>
        <w:r>
          <w:t>66</w:t>
        </w:r>
        <w:r>
          <w:fldChar w:fldCharType="end"/>
        </w:r>
      </w:hyperlink>
    </w:p>
    <w:p>
      <w:pPr>
        <w:pStyle w:val="TOC2"/>
        <w:tabs>
          <w:tab w:val="right" w:leader="dot" w:pos="8306"/>
        </w:tabs>
      </w:pPr>
      <w:hyperlink w:anchor="_Toc22044" w:history="1">
        <w:r>
          <w:rPr>
            <w:rFonts w:ascii="仿宋" w:eastAsia="仿宋" w:hAnsi="仿宋" w:cs="仿宋" w:hint="eastAsia"/>
            <w:lang w:eastAsia="zh-CN"/>
          </w:rPr>
          <w:t>(三)、特种油墨项目技术流程</w:t>
        </w:r>
        <w:r>
          <w:tab/>
        </w:r>
        <w:r>
          <w:fldChar w:fldCharType="begin"/>
        </w:r>
        <w:r>
          <w:instrText xml:space="preserve"> PAGEREF _Toc22044 \h </w:instrText>
        </w:r>
        <w:r>
          <w:fldChar w:fldCharType="separate"/>
        </w:r>
        <w:r>
          <w:t>67</w:t>
        </w:r>
        <w:r>
          <w:fldChar w:fldCharType="end"/>
        </w:r>
      </w:hyperlink>
    </w:p>
    <w:p>
      <w:pPr>
        <w:pStyle w:val="TOC2"/>
        <w:tabs>
          <w:tab w:val="right" w:leader="dot" w:pos="8306"/>
        </w:tabs>
      </w:pPr>
      <w:hyperlink w:anchor="_Toc14752" w:history="1">
        <w:r>
          <w:rPr>
            <w:rFonts w:ascii="仿宋" w:eastAsia="仿宋" w:hAnsi="仿宋" w:cs="仿宋" w:hint="eastAsia"/>
            <w:lang w:eastAsia="zh-CN"/>
          </w:rPr>
          <w:t>(四)、设备选型方案</w:t>
        </w:r>
        <w:r>
          <w:tab/>
        </w:r>
        <w:r>
          <w:fldChar w:fldCharType="begin"/>
        </w:r>
        <w:r>
          <w:instrText xml:space="preserve"> PAGEREF _Toc14752 \h </w:instrText>
        </w:r>
        <w:r>
          <w:fldChar w:fldCharType="separate"/>
        </w:r>
        <w:r>
          <w:t>68</w:t>
        </w:r>
        <w:r>
          <w:fldChar w:fldCharType="end"/>
        </w:r>
      </w:hyperlink>
    </w:p>
    <w:p>
      <w:pPr>
        <w:pStyle w:val="TOC1"/>
        <w:tabs>
          <w:tab w:val="right" w:leader="dot" w:pos="8306"/>
        </w:tabs>
      </w:pPr>
      <w:hyperlink w:anchor="_Toc32329" w:history="1">
        <w:r>
          <w:rPr>
            <w:rFonts w:ascii="仿宋" w:eastAsia="仿宋" w:hAnsi="仿宋" w:cs="仿宋" w:hint="eastAsia"/>
            <w:lang w:eastAsia="zh-CN"/>
          </w:rPr>
          <w:t>十七、社会影响与可持续性报告</w:t>
        </w:r>
        <w:r>
          <w:tab/>
        </w:r>
        <w:r>
          <w:fldChar w:fldCharType="begin"/>
        </w:r>
        <w:r>
          <w:instrText xml:space="preserve"> PAGEREF _Toc32329 \h </w:instrText>
        </w:r>
        <w:r>
          <w:fldChar w:fldCharType="separate"/>
        </w:r>
        <w:r>
          <w:t>69</w:t>
        </w:r>
        <w:r>
          <w:fldChar w:fldCharType="end"/>
        </w:r>
      </w:hyperlink>
    </w:p>
    <w:p>
      <w:pPr>
        <w:pStyle w:val="TOC2"/>
        <w:tabs>
          <w:tab w:val="right" w:leader="dot" w:pos="8306"/>
        </w:tabs>
      </w:pPr>
      <w:hyperlink w:anchor="_Toc19679" w:history="1">
        <w:r>
          <w:rPr>
            <w:rFonts w:ascii="仿宋" w:eastAsia="仿宋" w:hAnsi="仿宋" w:cs="仿宋" w:hint="eastAsia"/>
            <w:lang w:eastAsia="zh-CN"/>
          </w:rPr>
          <w:t>(一)、社会责任与可持续性</w:t>
        </w:r>
        <w:r>
          <w:tab/>
        </w:r>
        <w:r>
          <w:fldChar w:fldCharType="begin"/>
        </w:r>
        <w:r>
          <w:instrText xml:space="preserve"> PAGEREF _Toc19679 \h </w:instrText>
        </w:r>
        <w:r>
          <w:fldChar w:fldCharType="separate"/>
        </w:r>
        <w:r>
          <w:t>69</w:t>
        </w:r>
        <w:r>
          <w:fldChar w:fldCharType="end"/>
        </w:r>
      </w:hyperlink>
    </w:p>
    <w:p>
      <w:pPr>
        <w:pStyle w:val="TOC2"/>
        <w:tabs>
          <w:tab w:val="right" w:leader="dot" w:pos="8306"/>
        </w:tabs>
      </w:pPr>
      <w:hyperlink w:anchor="_Toc3290" w:history="1">
        <w:r>
          <w:rPr>
            <w:rFonts w:ascii="仿宋" w:eastAsia="仿宋" w:hAnsi="仿宋" w:cs="仿宋" w:hint="eastAsia"/>
            <w:lang w:eastAsia="zh-CN"/>
          </w:rPr>
          <w:t>(二)、社会影响评估</w:t>
        </w:r>
        <w:r>
          <w:tab/>
        </w:r>
        <w:r>
          <w:fldChar w:fldCharType="begin"/>
        </w:r>
        <w:r>
          <w:instrText xml:space="preserve"> PAGEREF _Toc3290 \h </w:instrText>
        </w:r>
        <w:r>
          <w:fldChar w:fldCharType="separate"/>
        </w:r>
        <w:r>
          <w:t>70</w:t>
        </w:r>
        <w:r>
          <w:fldChar w:fldCharType="end"/>
        </w:r>
      </w:hyperlink>
    </w:p>
    <w:p>
      <w:pPr>
        <w:pStyle w:val="TOC2"/>
        <w:tabs>
          <w:tab w:val="right" w:leader="dot" w:pos="8306"/>
        </w:tabs>
      </w:pPr>
      <w:hyperlink w:anchor="_Toc1384" w:history="1">
        <w:r>
          <w:rPr>
            <w:rFonts w:ascii="仿宋" w:eastAsia="仿宋" w:hAnsi="仿宋" w:cs="仿宋" w:hint="eastAsia"/>
            <w:lang w:eastAsia="zh-CN"/>
          </w:rPr>
          <w:t>(三)、可持续性报告与透明度</w:t>
        </w:r>
        <w:r>
          <w:tab/>
        </w:r>
        <w:r>
          <w:fldChar w:fldCharType="begin"/>
        </w:r>
        <w:r>
          <w:instrText xml:space="preserve"> PAGEREF _Toc1384 \h </w:instrText>
        </w:r>
        <w:r>
          <w:fldChar w:fldCharType="separate"/>
        </w:r>
        <w:r>
          <w:t>70</w:t>
        </w:r>
        <w:r>
          <w:fldChar w:fldCharType="end"/>
        </w:r>
      </w:hyperlink>
    </w:p>
    <w:p>
      <w:pPr>
        <w:pStyle w:val="TOC1"/>
        <w:tabs>
          <w:tab w:val="right" w:leader="dot" w:pos="8306"/>
        </w:tabs>
      </w:pPr>
      <w:hyperlink w:anchor="_Toc32561" w:history="1">
        <w:r>
          <w:rPr>
            <w:rFonts w:ascii="仿宋" w:eastAsia="仿宋" w:hAnsi="仿宋" w:cs="仿宋" w:hint="eastAsia"/>
            <w:lang w:eastAsia="zh-CN"/>
          </w:rPr>
          <w:t>十八、项目危机管理</w:t>
        </w:r>
        <w:r>
          <w:tab/>
        </w:r>
        <w:r>
          <w:fldChar w:fldCharType="begin"/>
        </w:r>
        <w:r>
          <w:instrText xml:space="preserve"> PAGEREF _Toc32561 \h </w:instrText>
        </w:r>
        <w:r>
          <w:fldChar w:fldCharType="separate"/>
        </w:r>
        <w:r>
          <w:t>70</w:t>
        </w:r>
        <w:r>
          <w:fldChar w:fldCharType="end"/>
        </w:r>
      </w:hyperlink>
    </w:p>
    <w:p>
      <w:pPr>
        <w:pStyle w:val="TOC2"/>
        <w:tabs>
          <w:tab w:val="right" w:leader="dot" w:pos="8306"/>
        </w:tabs>
      </w:pPr>
      <w:hyperlink w:anchor="_Toc167" w:history="1">
        <w:r>
          <w:rPr>
            <w:rFonts w:ascii="仿宋" w:eastAsia="仿宋" w:hAnsi="仿宋" w:cs="仿宋" w:hint="eastAsia"/>
            <w:lang w:eastAsia="zh-CN"/>
          </w:rPr>
          <w:t>(一)、危机预警与风险评估</w:t>
        </w:r>
        <w:r>
          <w:tab/>
        </w:r>
        <w:r>
          <w:fldChar w:fldCharType="begin"/>
        </w:r>
        <w:r>
          <w:instrText xml:space="preserve"> PAGEREF _Toc167 \h </w:instrText>
        </w:r>
        <w:r>
          <w:fldChar w:fldCharType="separate"/>
        </w:r>
        <w:r>
          <w:t>70</w:t>
        </w:r>
        <w:r>
          <w:fldChar w:fldCharType="end"/>
        </w:r>
      </w:hyperlink>
    </w:p>
    <w:p>
      <w:pPr>
        <w:pStyle w:val="TOC2"/>
        <w:tabs>
          <w:tab w:val="right" w:leader="dot" w:pos="8306"/>
        </w:tabs>
      </w:pPr>
      <w:hyperlink w:anchor="_Toc9278" w:history="1">
        <w:r>
          <w:rPr>
            <w:rFonts w:ascii="仿宋" w:eastAsia="仿宋" w:hAnsi="仿宋" w:cs="仿宋" w:hint="eastAsia"/>
            <w:lang w:eastAsia="zh-CN"/>
          </w:rPr>
          <w:t>(二)、危机应对预案</w:t>
        </w:r>
        <w:r>
          <w:tab/>
        </w:r>
        <w:r>
          <w:fldChar w:fldCharType="begin"/>
        </w:r>
        <w:r>
          <w:instrText xml:space="preserve"> PAGEREF _Toc9278 \h </w:instrText>
        </w:r>
        <w:r>
          <w:fldChar w:fldCharType="separate"/>
        </w:r>
        <w:r>
          <w:t>72</w:t>
        </w:r>
        <w:r>
          <w:fldChar w:fldCharType="end"/>
        </w:r>
      </w:hyperlink>
    </w:p>
    <w:p>
      <w:pPr>
        <w:pStyle w:val="TOC2"/>
        <w:tabs>
          <w:tab w:val="right" w:leader="dot" w:pos="8306"/>
        </w:tabs>
      </w:pPr>
      <w:hyperlink w:anchor="_Toc31711" w:history="1">
        <w:r>
          <w:rPr>
            <w:rFonts w:ascii="仿宋" w:eastAsia="仿宋" w:hAnsi="仿宋" w:cs="仿宋" w:hint="eastAsia"/>
            <w:lang w:eastAsia="zh-CN"/>
          </w:rPr>
          <w:t>(三)、危机沟通与公关处理</w:t>
        </w:r>
        <w:r>
          <w:tab/>
        </w:r>
        <w:r>
          <w:fldChar w:fldCharType="begin"/>
        </w:r>
        <w:r>
          <w:instrText xml:space="preserve"> PAGEREF _Toc31711 \h </w:instrText>
        </w:r>
        <w:r>
          <w:fldChar w:fldCharType="separate"/>
        </w:r>
        <w:r>
          <w:t>73</w:t>
        </w:r>
        <w:r>
          <w:fldChar w:fldCharType="end"/>
        </w:r>
      </w:hyperlink>
    </w:p>
    <w:p>
      <w:pPr>
        <w:pStyle w:val="TOC1"/>
        <w:tabs>
          <w:tab w:val="right" w:leader="dot" w:pos="8306"/>
        </w:tabs>
      </w:pPr>
      <w:hyperlink w:anchor="_Toc26189" w:history="1">
        <w:r>
          <w:rPr>
            <w:rFonts w:ascii="仿宋" w:eastAsia="仿宋" w:hAnsi="仿宋" w:cs="仿宋" w:hint="eastAsia"/>
            <w:lang w:eastAsia="zh-CN"/>
          </w:rPr>
          <w:t>十九、法律合规与安全管理</w:t>
        </w:r>
        <w:r>
          <w:tab/>
        </w:r>
        <w:r>
          <w:fldChar w:fldCharType="begin"/>
        </w:r>
        <w:r>
          <w:instrText xml:space="preserve"> PAGEREF _Toc26189 \h </w:instrText>
        </w:r>
        <w:r>
          <w:fldChar w:fldCharType="separate"/>
        </w:r>
        <w:r>
          <w:t>75</w:t>
        </w:r>
        <w:r>
          <w:fldChar w:fldCharType="end"/>
        </w:r>
      </w:hyperlink>
    </w:p>
    <w:p>
      <w:pPr>
        <w:pStyle w:val="TOC2"/>
        <w:tabs>
          <w:tab w:val="right" w:leader="dot" w:pos="8306"/>
        </w:tabs>
      </w:pPr>
      <w:hyperlink w:anchor="_Toc10886" w:history="1">
        <w:r>
          <w:rPr>
            <w:rFonts w:ascii="仿宋" w:eastAsia="仿宋" w:hAnsi="仿宋" w:cs="仿宋" w:hint="eastAsia"/>
            <w:lang w:eastAsia="zh-CN"/>
          </w:rPr>
          <w:t>(一)、法律合规在安全管理中的地位</w:t>
        </w:r>
        <w:r>
          <w:tab/>
        </w:r>
        <w:r>
          <w:fldChar w:fldCharType="begin"/>
        </w:r>
        <w:r>
          <w:instrText xml:space="preserve"> PAGEREF _Toc10886 \h </w:instrText>
        </w:r>
        <w:r>
          <w:fldChar w:fldCharType="separate"/>
        </w:r>
        <w:r>
          <w:t>75</w:t>
        </w:r>
        <w:r>
          <w:fldChar w:fldCharType="end"/>
        </w:r>
      </w:hyperlink>
    </w:p>
    <w:p>
      <w:pPr>
        <w:pStyle w:val="TOC2"/>
        <w:tabs>
          <w:tab w:val="right" w:leader="dot" w:pos="8306"/>
        </w:tabs>
      </w:pPr>
      <w:hyperlink w:anchor="_Toc3330" w:history="1">
        <w:r>
          <w:rPr>
            <w:rFonts w:ascii="仿宋" w:eastAsia="仿宋" w:hAnsi="仿宋" w:cs="仿宋" w:hint="eastAsia"/>
            <w:lang w:eastAsia="zh-CN"/>
          </w:rPr>
          <w:t>(二)、法律合规的基本原则</w:t>
        </w:r>
        <w:r>
          <w:tab/>
        </w:r>
        <w:r>
          <w:fldChar w:fldCharType="begin"/>
        </w:r>
        <w:r>
          <w:instrText xml:space="preserve"> PAGEREF _Toc3330 \h </w:instrText>
        </w:r>
        <w:r>
          <w:fldChar w:fldCharType="separate"/>
        </w:r>
        <w:r>
          <w:t>75</w:t>
        </w:r>
        <w:r>
          <w:fldChar w:fldCharType="end"/>
        </w:r>
      </w:hyperlink>
    </w:p>
    <w:p>
      <w:pPr>
        <w:pStyle w:val="TOC2"/>
        <w:tabs>
          <w:tab w:val="right" w:leader="dot" w:pos="8306"/>
        </w:tabs>
      </w:pPr>
      <w:hyperlink w:anchor="_Toc27398" w:history="1">
        <w:r>
          <w:rPr>
            <w:rFonts w:ascii="仿宋" w:eastAsia="仿宋" w:hAnsi="仿宋" w:cs="仿宋" w:hint="eastAsia"/>
            <w:lang w:eastAsia="zh-CN"/>
          </w:rPr>
          <w:t>(三)、法律合规与危险源管理</w:t>
        </w:r>
        <w:r>
          <w:tab/>
        </w:r>
        <w:r>
          <w:fldChar w:fldCharType="begin"/>
        </w:r>
        <w:r>
          <w:instrText xml:space="preserve"> PAGEREF _Toc27398 \h </w:instrText>
        </w:r>
        <w:r>
          <w:fldChar w:fldCharType="separate"/>
        </w:r>
        <w:r>
          <w:t>77</w:t>
        </w:r>
        <w:r>
          <w:fldChar w:fldCharType="end"/>
        </w:r>
      </w:hyperlink>
    </w:p>
    <w:p>
      <w:pPr>
        <w:pStyle w:val="TOC2"/>
        <w:tabs>
          <w:tab w:val="right" w:leader="dot" w:pos="8306"/>
        </w:tabs>
      </w:pPr>
      <w:hyperlink w:anchor="_Toc18370" w:history="1">
        <w:r>
          <w:rPr>
            <w:rFonts w:ascii="仿宋" w:eastAsia="仿宋" w:hAnsi="仿宋" w:cs="仿宋" w:hint="eastAsia"/>
            <w:lang w:eastAsia="zh-CN"/>
          </w:rPr>
          <w:t>(四)、法律合规的监督与检查</w:t>
        </w:r>
        <w:r>
          <w:tab/>
        </w:r>
        <w:r>
          <w:fldChar w:fldCharType="begin"/>
        </w:r>
        <w:r>
          <w:instrText xml:space="preserve"> PAGEREF _Toc18370 \h </w:instrText>
        </w:r>
        <w:r>
          <w:fldChar w:fldCharType="separate"/>
        </w:r>
        <w:r>
          <w:t>78</w:t>
        </w:r>
        <w:r>
          <w:fldChar w:fldCharType="end"/>
        </w:r>
      </w:hyperlink>
    </w:p>
    <w:p>
      <w:pPr>
        <w:pStyle w:val="TOC2"/>
        <w:tabs>
          <w:tab w:val="right" w:leader="dot" w:pos="8306"/>
        </w:tabs>
      </w:pPr>
      <w:hyperlink w:anchor="_Toc30630" w:history="1">
        <w:r>
          <w:rPr>
            <w:rFonts w:ascii="仿宋" w:eastAsia="仿宋" w:hAnsi="仿宋" w:cs="仿宋" w:hint="eastAsia"/>
            <w:lang w:eastAsia="zh-CN"/>
          </w:rPr>
          <w:t>(五)、法律合规培训与教育</w:t>
        </w:r>
        <w:r>
          <w:tab/>
        </w:r>
        <w:r>
          <w:fldChar w:fldCharType="begin"/>
        </w:r>
        <w:r>
          <w:instrText xml:space="preserve"> PAGEREF _Toc30630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111" w:history="1">
        <w:r>
          <w:rPr>
            <w:rFonts w:ascii="仿宋" w:eastAsia="仿宋" w:hAnsi="仿宋" w:cs="仿宋" w:hint="eastAsia"/>
            <w:lang w:eastAsia="zh-CN"/>
          </w:rPr>
          <w:t>(六)、法律合规与安全文化建设</w:t>
        </w:r>
        <w:r>
          <w:tab/>
        </w:r>
        <w:r>
          <w:fldChar w:fldCharType="begin"/>
        </w:r>
        <w:r>
          <w:instrText xml:space="preserve"> PAGEREF _Toc22111 \h </w:instrText>
        </w:r>
        <w:r>
          <w:fldChar w:fldCharType="separate"/>
        </w:r>
        <w:r>
          <w:t>80</w:t>
        </w:r>
        <w:r>
          <w:fldChar w:fldCharType="end"/>
        </w:r>
      </w:hyperlink>
    </w:p>
    <w:p>
      <w:pPr>
        <w:pStyle w:val="TOC1"/>
        <w:tabs>
          <w:tab w:val="right" w:leader="dot" w:pos="8306"/>
        </w:tabs>
      </w:pPr>
      <w:hyperlink w:anchor="_Toc27888" w:history="1">
        <w:r>
          <w:rPr>
            <w:rFonts w:ascii="仿宋" w:eastAsia="仿宋" w:hAnsi="仿宋" w:cs="仿宋" w:hint="eastAsia"/>
            <w:lang w:eastAsia="zh-CN"/>
          </w:rPr>
          <w:t>二十、投资方案</w:t>
        </w:r>
        <w:r>
          <w:tab/>
        </w:r>
        <w:r>
          <w:fldChar w:fldCharType="begin"/>
        </w:r>
        <w:r>
          <w:instrText xml:space="preserve"> PAGEREF _Toc27888 \h </w:instrText>
        </w:r>
        <w:r>
          <w:fldChar w:fldCharType="separate"/>
        </w:r>
        <w:r>
          <w:t>81</w:t>
        </w:r>
        <w:r>
          <w:fldChar w:fldCharType="end"/>
        </w:r>
      </w:hyperlink>
    </w:p>
    <w:p>
      <w:pPr>
        <w:pStyle w:val="TOC2"/>
        <w:tabs>
          <w:tab w:val="right" w:leader="dot" w:pos="8306"/>
        </w:tabs>
      </w:pPr>
      <w:hyperlink w:anchor="_Toc22331" w:history="1">
        <w:r>
          <w:rPr>
            <w:rFonts w:ascii="仿宋" w:eastAsia="仿宋" w:hAnsi="仿宋" w:cs="仿宋" w:hint="eastAsia"/>
            <w:lang w:eastAsia="zh-CN"/>
          </w:rPr>
          <w:t>(一)、投资估算的编制说明</w:t>
        </w:r>
        <w:r>
          <w:tab/>
        </w:r>
        <w:r>
          <w:fldChar w:fldCharType="begin"/>
        </w:r>
        <w:r>
          <w:instrText xml:space="preserve"> PAGEREF _Toc22331 \h </w:instrText>
        </w:r>
        <w:r>
          <w:fldChar w:fldCharType="separate"/>
        </w:r>
        <w:r>
          <w:t>81</w:t>
        </w:r>
        <w:r>
          <w:fldChar w:fldCharType="end"/>
        </w:r>
      </w:hyperlink>
    </w:p>
    <w:p>
      <w:pPr>
        <w:pStyle w:val="TOC2"/>
        <w:tabs>
          <w:tab w:val="right" w:leader="dot" w:pos="8306"/>
        </w:tabs>
      </w:pPr>
      <w:hyperlink w:anchor="_Toc31702" w:history="1">
        <w:r>
          <w:rPr>
            <w:rFonts w:ascii="仿宋" w:eastAsia="仿宋" w:hAnsi="仿宋" w:cs="仿宋" w:hint="eastAsia"/>
            <w:lang w:eastAsia="zh-CN"/>
          </w:rPr>
          <w:t>(二)、建设投资估算</w:t>
        </w:r>
        <w:r>
          <w:tab/>
        </w:r>
        <w:r>
          <w:fldChar w:fldCharType="begin"/>
        </w:r>
        <w:r>
          <w:instrText xml:space="preserve"> PAGEREF _Toc31702 \h </w:instrText>
        </w:r>
        <w:r>
          <w:fldChar w:fldCharType="separate"/>
        </w:r>
        <w:r>
          <w:t>82</w:t>
        </w:r>
        <w:r>
          <w:fldChar w:fldCharType="end"/>
        </w:r>
      </w:hyperlink>
    </w:p>
    <w:p>
      <w:pPr>
        <w:pStyle w:val="TOC2"/>
        <w:tabs>
          <w:tab w:val="right" w:leader="dot" w:pos="8306"/>
        </w:tabs>
      </w:pPr>
      <w:hyperlink w:anchor="_Toc23366" w:history="1">
        <w:r>
          <w:rPr>
            <w:rFonts w:ascii="仿宋" w:eastAsia="仿宋" w:hAnsi="仿宋" w:cs="仿宋" w:hint="eastAsia"/>
            <w:lang w:eastAsia="zh-CN"/>
          </w:rPr>
          <w:t>(三)、建设期利息</w:t>
        </w:r>
        <w:r>
          <w:tab/>
        </w:r>
        <w:r>
          <w:fldChar w:fldCharType="begin"/>
        </w:r>
        <w:r>
          <w:instrText xml:space="preserve"> PAGEREF _Toc23366 \h </w:instrText>
        </w:r>
        <w:r>
          <w:fldChar w:fldCharType="separate"/>
        </w:r>
        <w:r>
          <w:t>83</w:t>
        </w:r>
        <w:r>
          <w:fldChar w:fldCharType="end"/>
        </w:r>
      </w:hyperlink>
    </w:p>
    <w:p>
      <w:pPr>
        <w:pStyle w:val="TOC2"/>
        <w:tabs>
          <w:tab w:val="right" w:leader="dot" w:pos="8306"/>
        </w:tabs>
      </w:pPr>
      <w:hyperlink w:anchor="_Toc11808" w:history="1">
        <w:r>
          <w:rPr>
            <w:rFonts w:ascii="仿宋" w:eastAsia="仿宋" w:hAnsi="仿宋" w:cs="仿宋" w:hint="eastAsia"/>
            <w:lang w:eastAsia="zh-CN"/>
          </w:rPr>
          <w:t>(四)、流动资金</w:t>
        </w:r>
        <w:r>
          <w:tab/>
        </w:r>
        <w:r>
          <w:fldChar w:fldCharType="begin"/>
        </w:r>
        <w:r>
          <w:instrText xml:space="preserve"> PAGEREF _Toc11808 \h </w:instrText>
        </w:r>
        <w:r>
          <w:fldChar w:fldCharType="separate"/>
        </w:r>
        <w:r>
          <w:t>83</w:t>
        </w:r>
        <w:r>
          <w:fldChar w:fldCharType="end"/>
        </w:r>
      </w:hyperlink>
    </w:p>
    <w:p>
      <w:pPr>
        <w:pStyle w:val="TOC2"/>
        <w:tabs>
          <w:tab w:val="right" w:leader="dot" w:pos="8306"/>
        </w:tabs>
      </w:pPr>
      <w:hyperlink w:anchor="_Toc5950" w:history="1">
        <w:r>
          <w:rPr>
            <w:rFonts w:ascii="仿宋" w:eastAsia="仿宋" w:hAnsi="仿宋" w:cs="仿宋" w:hint="eastAsia"/>
            <w:lang w:eastAsia="zh-CN"/>
          </w:rPr>
          <w:t>(五)、特种油墨项目总投资</w:t>
        </w:r>
        <w:r>
          <w:tab/>
        </w:r>
        <w:r>
          <w:fldChar w:fldCharType="begin"/>
        </w:r>
        <w:r>
          <w:instrText xml:space="preserve"> PAGEREF _Toc5950 \h </w:instrText>
        </w:r>
        <w:r>
          <w:fldChar w:fldCharType="separate"/>
        </w:r>
        <w:r>
          <w:t>84</w:t>
        </w:r>
        <w:r>
          <w:fldChar w:fldCharType="end"/>
        </w:r>
      </w:hyperlink>
    </w:p>
    <w:p>
      <w:pPr>
        <w:pStyle w:val="TOC2"/>
        <w:tabs>
          <w:tab w:val="right" w:leader="dot" w:pos="8306"/>
        </w:tabs>
      </w:pPr>
      <w:hyperlink w:anchor="_Toc22348" w:history="1">
        <w:r>
          <w:rPr>
            <w:rFonts w:ascii="仿宋" w:eastAsia="仿宋" w:hAnsi="仿宋" w:cs="仿宋" w:hint="eastAsia"/>
            <w:lang w:eastAsia="zh-CN"/>
          </w:rPr>
          <w:t>(六)、资金筹措与投资计划</w:t>
        </w:r>
        <w:r>
          <w:tab/>
        </w:r>
        <w:r>
          <w:fldChar w:fldCharType="begin"/>
        </w:r>
        <w:r>
          <w:instrText xml:space="preserve"> PAGEREF _Toc22348 \h </w:instrText>
        </w:r>
        <w:r>
          <w:fldChar w:fldCharType="separate"/>
        </w:r>
        <w:r>
          <w:t>84</w:t>
        </w:r>
        <w:r>
          <w:fldChar w:fldCharType="end"/>
        </w:r>
      </w:hyperlink>
    </w:p>
    <w:p>
      <w:pPr>
        <w:pStyle w:val="TOC1"/>
        <w:tabs>
          <w:tab w:val="right" w:leader="dot" w:pos="8306"/>
        </w:tabs>
      </w:pPr>
      <w:hyperlink w:anchor="_Toc923" w:history="1">
        <w:r>
          <w:rPr>
            <w:rFonts w:ascii="仿宋" w:eastAsia="仿宋" w:hAnsi="仿宋" w:cs="仿宋" w:hint="eastAsia"/>
            <w:lang w:eastAsia="zh-CN"/>
          </w:rPr>
          <w:t>二十一、知识产权管理与保护</w:t>
        </w:r>
        <w:r>
          <w:tab/>
        </w:r>
        <w:r>
          <w:fldChar w:fldCharType="begin"/>
        </w:r>
        <w:r>
          <w:instrText xml:space="preserve"> PAGEREF _Toc923 \h </w:instrText>
        </w:r>
        <w:r>
          <w:fldChar w:fldCharType="separate"/>
        </w:r>
        <w:r>
          <w:t>85</w:t>
        </w:r>
        <w:r>
          <w:fldChar w:fldCharType="end"/>
        </w:r>
      </w:hyperlink>
    </w:p>
    <w:p>
      <w:pPr>
        <w:pStyle w:val="TOC2"/>
        <w:tabs>
          <w:tab w:val="right" w:leader="dot" w:pos="8306"/>
        </w:tabs>
      </w:pPr>
      <w:hyperlink w:anchor="_Toc23863" w:history="1">
        <w:r>
          <w:rPr>
            <w:rFonts w:ascii="仿宋" w:eastAsia="仿宋" w:hAnsi="仿宋" w:cs="仿宋" w:hint="eastAsia"/>
            <w:lang w:eastAsia="zh-CN"/>
          </w:rPr>
          <w:t>(一)、知识产权管理体系建设</w:t>
        </w:r>
        <w:r>
          <w:tab/>
        </w:r>
        <w:r>
          <w:fldChar w:fldCharType="begin"/>
        </w:r>
        <w:r>
          <w:instrText xml:space="preserve"> PAGEREF _Toc23863 \h </w:instrText>
        </w:r>
        <w:r>
          <w:fldChar w:fldCharType="separate"/>
        </w:r>
        <w:r>
          <w:t>85</w:t>
        </w:r>
        <w:r>
          <w:fldChar w:fldCharType="end"/>
        </w:r>
      </w:hyperlink>
    </w:p>
    <w:p>
      <w:pPr>
        <w:pStyle w:val="TOC2"/>
        <w:tabs>
          <w:tab w:val="right" w:leader="dot" w:pos="8306"/>
        </w:tabs>
      </w:pPr>
      <w:hyperlink w:anchor="_Toc2301" w:history="1">
        <w:r>
          <w:rPr>
            <w:rFonts w:ascii="仿宋" w:eastAsia="仿宋" w:hAnsi="仿宋" w:cs="仿宋" w:hint="eastAsia"/>
            <w:lang w:eastAsia="zh-CN"/>
          </w:rPr>
          <w:t>(二)、知识产权保护措施</w:t>
        </w:r>
        <w:r>
          <w:tab/>
        </w:r>
        <w:r>
          <w:fldChar w:fldCharType="begin"/>
        </w:r>
        <w:r>
          <w:instrText xml:space="preserve"> PAGEREF _Toc2301 \h </w:instrText>
        </w:r>
        <w:r>
          <w:fldChar w:fldCharType="separate"/>
        </w:r>
        <w:r>
          <w:t>85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1342"/>
      <w:r>
        <w:rPr>
          <w:rFonts w:ascii="仿宋" w:eastAsia="仿宋" w:hAnsi="仿宋" w:cs="仿宋" w:hint="eastAsia"/>
          <w:sz w:val="28"/>
          <w:lang w:eastAsia="zh-CN"/>
        </w:rPr>
        <w:t>一、特种油墨项目环境保护分析</w:t>
      </w:r>
      <w:bookmarkEnd w:id="2"/>
    </w:p>
    <w:p>
      <w:pPr>
        <w:pStyle w:val="Heading2"/>
        <w:rPr>
          <w:rFonts w:ascii="仿宋" w:eastAsia="仿宋" w:hAnsi="仿宋" w:cs="仿宋" w:hint="eastAsia"/>
          <w:lang w:eastAsia="zh-CN"/>
        </w:rPr>
      </w:pPr>
      <w:bookmarkStart w:id="3" w:name="_Toc11160"/>
      <w:r>
        <w:rPr>
          <w:rFonts w:ascii="仿宋" w:eastAsia="仿宋" w:hAnsi="仿宋" w:cs="仿宋" w:hint="eastAsia"/>
          <w:lang w:eastAsia="zh-CN"/>
        </w:rPr>
        <w:t>(一)、建设区域环境质量现状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https://d.book118.com/718116002021006044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特种油墨行业企业战略风险管理报告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特种油墨行业企业战略风险管理报告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特种油墨行业企业战略风险管理报告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特种油墨行业企业战略风险管理报告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特种油墨行业企业战略风险管理报告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58309E"/>
    <w:rsid w:val="4593521B"/>
    <w:rsid w:val="6558309E"/>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18116002021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2024-03-09T02:49:00Z</dcterms:created>
  <dcterms:modified xsi:type="dcterms:W3CDTF">2024-03-09T02:49:36Z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E8C1B47EF377404EA77B76A738164250_11</vt:lpwstr>
  </property>
  <property fmtid="{D5CDD505-2E9C-101B-9397-08002B2CF9AE}" pid="3" name="KSOProductBuildVer">
    <vt:lpwstr>2052-12.1.0.16399</vt:lpwstr>
  </property>
</Properties>
</file>