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高压开关柜项目规划设计方案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87" w:history="1">
        <w:r>
          <w:rPr>
            <w:rFonts w:ascii="仿宋" w:eastAsia="仿宋" w:hAnsi="仿宋" w:cs="仿宋" w:hint="eastAsia"/>
            <w:lang w:eastAsia="zh-CN"/>
          </w:rPr>
          <w:t>前言</w:t>
        </w:r>
        <w:r>
          <w:tab/>
        </w:r>
        <w:r>
          <w:fldChar w:fldCharType="begin"/>
        </w:r>
        <w:r>
          <w:instrText xml:space="preserve"> PAGEREF _Toc18387 \h </w:instrText>
        </w:r>
        <w:r>
          <w:fldChar w:fldCharType="separate"/>
        </w:r>
        <w:r>
          <w:t>3</w:t>
        </w:r>
        <w:r>
          <w:fldChar w:fldCharType="end"/>
        </w:r>
      </w:hyperlink>
    </w:p>
    <w:p>
      <w:pPr>
        <w:pStyle w:val="TOC1"/>
        <w:tabs>
          <w:tab w:val="right" w:leader="dot" w:pos="8306"/>
        </w:tabs>
      </w:pPr>
      <w:hyperlink w:anchor="_Toc26201" w:history="1">
        <w:r>
          <w:rPr>
            <w:rFonts w:ascii="仿宋" w:eastAsia="仿宋" w:hAnsi="仿宋" w:cs="仿宋" w:hint="eastAsia"/>
            <w:lang w:eastAsia="zh-CN"/>
          </w:rPr>
          <w:t>一、高压开关柜项目选址可行性分析</w:t>
        </w:r>
        <w:r>
          <w:tab/>
        </w:r>
        <w:r>
          <w:fldChar w:fldCharType="begin"/>
        </w:r>
        <w:r>
          <w:instrText xml:space="preserve"> PAGEREF _Toc26201 \h </w:instrText>
        </w:r>
        <w:r>
          <w:fldChar w:fldCharType="separate"/>
        </w:r>
        <w:r>
          <w:t>3</w:t>
        </w:r>
        <w:r>
          <w:fldChar w:fldCharType="end"/>
        </w:r>
      </w:hyperlink>
    </w:p>
    <w:p>
      <w:pPr>
        <w:pStyle w:val="TOC2"/>
        <w:tabs>
          <w:tab w:val="right" w:leader="dot" w:pos="8306"/>
        </w:tabs>
      </w:pPr>
      <w:hyperlink w:anchor="_Toc16579" w:history="1">
        <w:r>
          <w:rPr>
            <w:rFonts w:ascii="仿宋" w:eastAsia="仿宋" w:hAnsi="仿宋" w:cs="仿宋" w:hint="eastAsia"/>
            <w:lang w:eastAsia="zh-CN"/>
          </w:rPr>
          <w:t>(一)、高压开关柜项目选址</w:t>
        </w:r>
        <w:r>
          <w:tab/>
        </w:r>
        <w:r>
          <w:fldChar w:fldCharType="begin"/>
        </w:r>
        <w:r>
          <w:instrText xml:space="preserve"> PAGEREF _Toc16579 \h </w:instrText>
        </w:r>
        <w:r>
          <w:fldChar w:fldCharType="separate"/>
        </w:r>
        <w:r>
          <w:t>3</w:t>
        </w:r>
        <w:r>
          <w:fldChar w:fldCharType="end"/>
        </w:r>
      </w:hyperlink>
    </w:p>
    <w:p>
      <w:pPr>
        <w:pStyle w:val="TOC2"/>
        <w:tabs>
          <w:tab w:val="right" w:leader="dot" w:pos="8306"/>
        </w:tabs>
      </w:pPr>
      <w:hyperlink w:anchor="_Toc16580" w:history="1">
        <w:r>
          <w:rPr>
            <w:rFonts w:ascii="仿宋" w:eastAsia="仿宋" w:hAnsi="仿宋" w:cs="仿宋" w:hint="eastAsia"/>
            <w:lang w:eastAsia="zh-CN"/>
          </w:rPr>
          <w:t>(二)、用地控制指标</w:t>
        </w:r>
        <w:r>
          <w:tab/>
        </w:r>
        <w:r>
          <w:fldChar w:fldCharType="begin"/>
        </w:r>
        <w:r>
          <w:instrText xml:space="preserve"> PAGEREF _Toc16580 \h </w:instrText>
        </w:r>
        <w:r>
          <w:fldChar w:fldCharType="separate"/>
        </w:r>
        <w:r>
          <w:t>3</w:t>
        </w:r>
        <w:r>
          <w:fldChar w:fldCharType="end"/>
        </w:r>
      </w:hyperlink>
    </w:p>
    <w:p>
      <w:pPr>
        <w:pStyle w:val="TOC2"/>
        <w:tabs>
          <w:tab w:val="right" w:leader="dot" w:pos="8306"/>
        </w:tabs>
      </w:pPr>
      <w:hyperlink w:anchor="_Toc16242" w:history="1">
        <w:r>
          <w:rPr>
            <w:rFonts w:ascii="仿宋" w:eastAsia="仿宋" w:hAnsi="仿宋" w:cs="仿宋" w:hint="eastAsia"/>
            <w:lang w:eastAsia="zh-CN"/>
          </w:rPr>
          <w:t>(三)、节约用地措施</w:t>
        </w:r>
        <w:r>
          <w:tab/>
        </w:r>
        <w:r>
          <w:fldChar w:fldCharType="begin"/>
        </w:r>
        <w:r>
          <w:instrText xml:space="preserve"> PAGEREF _Toc16242 \h </w:instrText>
        </w:r>
        <w:r>
          <w:fldChar w:fldCharType="separate"/>
        </w:r>
        <w:r>
          <w:t>5</w:t>
        </w:r>
        <w:r>
          <w:fldChar w:fldCharType="end"/>
        </w:r>
      </w:hyperlink>
    </w:p>
    <w:p>
      <w:pPr>
        <w:pStyle w:val="TOC2"/>
        <w:tabs>
          <w:tab w:val="right" w:leader="dot" w:pos="8306"/>
        </w:tabs>
      </w:pPr>
      <w:hyperlink w:anchor="_Toc522" w:history="1">
        <w:r>
          <w:rPr>
            <w:rFonts w:ascii="仿宋" w:eastAsia="仿宋" w:hAnsi="仿宋" w:cs="仿宋" w:hint="eastAsia"/>
            <w:lang w:eastAsia="zh-CN"/>
          </w:rPr>
          <w:t>(四)、总图布置方案</w:t>
        </w:r>
        <w:r>
          <w:tab/>
        </w:r>
        <w:r>
          <w:fldChar w:fldCharType="begin"/>
        </w:r>
        <w:r>
          <w:instrText xml:space="preserve"> PAGEREF _Toc522 \h </w:instrText>
        </w:r>
        <w:r>
          <w:fldChar w:fldCharType="separate"/>
        </w:r>
        <w:r>
          <w:t>6</w:t>
        </w:r>
        <w:r>
          <w:fldChar w:fldCharType="end"/>
        </w:r>
      </w:hyperlink>
    </w:p>
    <w:p>
      <w:pPr>
        <w:pStyle w:val="TOC2"/>
        <w:tabs>
          <w:tab w:val="right" w:leader="dot" w:pos="8306"/>
        </w:tabs>
      </w:pPr>
      <w:hyperlink w:anchor="_Toc3657" w:history="1">
        <w:r>
          <w:rPr>
            <w:rFonts w:ascii="仿宋" w:eastAsia="仿宋" w:hAnsi="仿宋" w:cs="仿宋" w:hint="eastAsia"/>
            <w:lang w:eastAsia="zh-CN"/>
          </w:rPr>
          <w:t>(五)、选址综合评价</w:t>
        </w:r>
        <w:r>
          <w:tab/>
        </w:r>
        <w:r>
          <w:fldChar w:fldCharType="begin"/>
        </w:r>
        <w:r>
          <w:instrText xml:space="preserve"> PAGEREF _Toc3657 \h </w:instrText>
        </w:r>
        <w:r>
          <w:fldChar w:fldCharType="separate"/>
        </w:r>
        <w:r>
          <w:t>7</w:t>
        </w:r>
        <w:r>
          <w:fldChar w:fldCharType="end"/>
        </w:r>
      </w:hyperlink>
    </w:p>
    <w:p>
      <w:pPr>
        <w:pStyle w:val="TOC1"/>
        <w:tabs>
          <w:tab w:val="right" w:leader="dot" w:pos="8306"/>
        </w:tabs>
      </w:pPr>
      <w:hyperlink w:anchor="_Toc32169" w:history="1">
        <w:r>
          <w:rPr>
            <w:rFonts w:ascii="仿宋" w:eastAsia="仿宋" w:hAnsi="仿宋" w:cs="仿宋" w:hint="eastAsia"/>
            <w:lang w:eastAsia="zh-CN"/>
          </w:rPr>
          <w:t>二、产品规划分析</w:t>
        </w:r>
        <w:r>
          <w:tab/>
        </w:r>
        <w:r>
          <w:fldChar w:fldCharType="begin"/>
        </w:r>
        <w:r>
          <w:instrText xml:space="preserve"> PAGEREF _Toc32169 \h </w:instrText>
        </w:r>
        <w:r>
          <w:fldChar w:fldCharType="separate"/>
        </w:r>
        <w:r>
          <w:t>8</w:t>
        </w:r>
        <w:r>
          <w:fldChar w:fldCharType="end"/>
        </w:r>
      </w:hyperlink>
    </w:p>
    <w:p>
      <w:pPr>
        <w:pStyle w:val="TOC2"/>
        <w:tabs>
          <w:tab w:val="right" w:leader="dot" w:pos="8306"/>
        </w:tabs>
      </w:pPr>
      <w:hyperlink w:anchor="_Toc672" w:history="1">
        <w:r>
          <w:rPr>
            <w:rFonts w:ascii="仿宋" w:eastAsia="仿宋" w:hAnsi="仿宋" w:cs="仿宋" w:hint="eastAsia"/>
            <w:lang w:eastAsia="zh-CN"/>
          </w:rPr>
          <w:t>(一)、产品规划</w:t>
        </w:r>
        <w:r>
          <w:tab/>
        </w:r>
        <w:r>
          <w:fldChar w:fldCharType="begin"/>
        </w:r>
        <w:r>
          <w:instrText xml:space="preserve"> PAGEREF _Toc672 \h </w:instrText>
        </w:r>
        <w:r>
          <w:fldChar w:fldCharType="separate"/>
        </w:r>
        <w:r>
          <w:t>8</w:t>
        </w:r>
        <w:r>
          <w:fldChar w:fldCharType="end"/>
        </w:r>
      </w:hyperlink>
    </w:p>
    <w:p>
      <w:pPr>
        <w:pStyle w:val="TOC2"/>
        <w:tabs>
          <w:tab w:val="right" w:leader="dot" w:pos="8306"/>
        </w:tabs>
      </w:pPr>
      <w:hyperlink w:anchor="_Toc3106" w:history="1">
        <w:r>
          <w:rPr>
            <w:rFonts w:ascii="仿宋" w:eastAsia="仿宋" w:hAnsi="仿宋" w:cs="仿宋" w:hint="eastAsia"/>
            <w:lang w:eastAsia="zh-CN"/>
          </w:rPr>
          <w:t>(二)、建设规模</w:t>
        </w:r>
        <w:r>
          <w:tab/>
        </w:r>
        <w:r>
          <w:fldChar w:fldCharType="begin"/>
        </w:r>
        <w:r>
          <w:instrText xml:space="preserve"> PAGEREF _Toc3106 \h </w:instrText>
        </w:r>
        <w:r>
          <w:fldChar w:fldCharType="separate"/>
        </w:r>
        <w:r>
          <w:t>9</w:t>
        </w:r>
        <w:r>
          <w:fldChar w:fldCharType="end"/>
        </w:r>
      </w:hyperlink>
    </w:p>
    <w:p>
      <w:pPr>
        <w:pStyle w:val="TOC1"/>
        <w:tabs>
          <w:tab w:val="right" w:leader="dot" w:pos="8306"/>
        </w:tabs>
      </w:pPr>
      <w:hyperlink w:anchor="_Toc12633" w:history="1">
        <w:r>
          <w:rPr>
            <w:rFonts w:ascii="仿宋" w:eastAsia="仿宋" w:hAnsi="仿宋" w:cs="仿宋" w:hint="eastAsia"/>
            <w:lang w:eastAsia="zh-CN"/>
          </w:rPr>
          <w:t>三、高压开关柜项目概论</w:t>
        </w:r>
        <w:r>
          <w:tab/>
        </w:r>
        <w:r>
          <w:fldChar w:fldCharType="begin"/>
        </w:r>
        <w:r>
          <w:instrText xml:space="preserve"> PAGEREF _Toc12633 \h </w:instrText>
        </w:r>
        <w:r>
          <w:fldChar w:fldCharType="separate"/>
        </w:r>
        <w:r>
          <w:t>10</w:t>
        </w:r>
        <w:r>
          <w:fldChar w:fldCharType="end"/>
        </w:r>
      </w:hyperlink>
    </w:p>
    <w:p>
      <w:pPr>
        <w:pStyle w:val="TOC2"/>
        <w:tabs>
          <w:tab w:val="right" w:leader="dot" w:pos="8306"/>
        </w:tabs>
      </w:pPr>
      <w:hyperlink w:anchor="_Toc7082" w:history="1">
        <w:r>
          <w:rPr>
            <w:rFonts w:ascii="仿宋" w:eastAsia="仿宋" w:hAnsi="仿宋" w:cs="仿宋" w:hint="eastAsia"/>
            <w:lang w:eastAsia="zh-CN"/>
          </w:rPr>
          <w:t>(一)、高压开关柜项目概况</w:t>
        </w:r>
        <w:r>
          <w:tab/>
        </w:r>
        <w:r>
          <w:fldChar w:fldCharType="begin"/>
        </w:r>
        <w:r>
          <w:instrText xml:space="preserve"> PAGEREF _Toc7082 \h </w:instrText>
        </w:r>
        <w:r>
          <w:fldChar w:fldCharType="separate"/>
        </w:r>
        <w:r>
          <w:t>10</w:t>
        </w:r>
        <w:r>
          <w:fldChar w:fldCharType="end"/>
        </w:r>
      </w:hyperlink>
    </w:p>
    <w:p>
      <w:pPr>
        <w:pStyle w:val="TOC2"/>
        <w:tabs>
          <w:tab w:val="right" w:leader="dot" w:pos="8306"/>
        </w:tabs>
      </w:pPr>
      <w:hyperlink w:anchor="_Toc12614" w:history="1">
        <w:r>
          <w:rPr>
            <w:rFonts w:ascii="仿宋" w:eastAsia="仿宋" w:hAnsi="仿宋" w:cs="仿宋" w:hint="eastAsia"/>
            <w:lang w:eastAsia="zh-CN"/>
          </w:rPr>
          <w:t>(二)、高压开关柜项目目标</w:t>
        </w:r>
        <w:r>
          <w:tab/>
        </w:r>
        <w:r>
          <w:fldChar w:fldCharType="begin"/>
        </w:r>
        <w:r>
          <w:instrText xml:space="preserve"> PAGEREF _Toc12614 \h </w:instrText>
        </w:r>
        <w:r>
          <w:fldChar w:fldCharType="separate"/>
        </w:r>
        <w:r>
          <w:t>12</w:t>
        </w:r>
        <w:r>
          <w:fldChar w:fldCharType="end"/>
        </w:r>
      </w:hyperlink>
    </w:p>
    <w:p>
      <w:pPr>
        <w:pStyle w:val="TOC2"/>
        <w:tabs>
          <w:tab w:val="right" w:leader="dot" w:pos="8306"/>
        </w:tabs>
      </w:pPr>
      <w:hyperlink w:anchor="_Toc2937" w:history="1">
        <w:r>
          <w:rPr>
            <w:rFonts w:ascii="仿宋" w:eastAsia="仿宋" w:hAnsi="仿宋" w:cs="仿宋" w:hint="eastAsia"/>
            <w:lang w:eastAsia="zh-CN"/>
          </w:rPr>
          <w:t>(三)、高压开关柜项目提出的理由</w:t>
        </w:r>
        <w:r>
          <w:tab/>
        </w:r>
        <w:r>
          <w:fldChar w:fldCharType="begin"/>
        </w:r>
        <w:r>
          <w:instrText xml:space="preserve"> PAGEREF _Toc2937 \h </w:instrText>
        </w:r>
        <w:r>
          <w:fldChar w:fldCharType="separate"/>
        </w:r>
        <w:r>
          <w:t>13</w:t>
        </w:r>
        <w:r>
          <w:fldChar w:fldCharType="end"/>
        </w:r>
      </w:hyperlink>
    </w:p>
    <w:p>
      <w:pPr>
        <w:pStyle w:val="TOC2"/>
        <w:tabs>
          <w:tab w:val="right" w:leader="dot" w:pos="8306"/>
        </w:tabs>
      </w:pPr>
      <w:hyperlink w:anchor="_Toc8641" w:history="1">
        <w:r>
          <w:rPr>
            <w:rFonts w:ascii="仿宋" w:eastAsia="仿宋" w:hAnsi="仿宋" w:cs="仿宋" w:hint="eastAsia"/>
            <w:lang w:eastAsia="zh-CN"/>
          </w:rPr>
          <w:t>(四)、高压开关柜项目意义</w:t>
        </w:r>
        <w:r>
          <w:tab/>
        </w:r>
        <w:r>
          <w:fldChar w:fldCharType="begin"/>
        </w:r>
        <w:r>
          <w:instrText xml:space="preserve"> PAGEREF _Toc8641 \h </w:instrText>
        </w:r>
        <w:r>
          <w:fldChar w:fldCharType="separate"/>
        </w:r>
        <w:r>
          <w:t>15</w:t>
        </w:r>
        <w:r>
          <w:fldChar w:fldCharType="end"/>
        </w:r>
      </w:hyperlink>
    </w:p>
    <w:p>
      <w:pPr>
        <w:pStyle w:val="TOC2"/>
        <w:tabs>
          <w:tab w:val="right" w:leader="dot" w:pos="8306"/>
        </w:tabs>
      </w:pPr>
      <w:hyperlink w:anchor="_Toc20084" w:history="1">
        <w:r>
          <w:rPr>
            <w:rFonts w:ascii="仿宋" w:eastAsia="仿宋" w:hAnsi="仿宋" w:cs="仿宋" w:hint="eastAsia"/>
            <w:lang w:eastAsia="zh-CN"/>
          </w:rPr>
          <w:t>(五)、高压开关柜项目背景</w:t>
        </w:r>
        <w:r>
          <w:tab/>
        </w:r>
        <w:r>
          <w:fldChar w:fldCharType="begin"/>
        </w:r>
        <w:r>
          <w:instrText xml:space="preserve"> PAGEREF _Toc20084 \h </w:instrText>
        </w:r>
        <w:r>
          <w:fldChar w:fldCharType="separate"/>
        </w:r>
        <w:r>
          <w:t>16</w:t>
        </w:r>
        <w:r>
          <w:fldChar w:fldCharType="end"/>
        </w:r>
      </w:hyperlink>
    </w:p>
    <w:p>
      <w:pPr>
        <w:pStyle w:val="TOC1"/>
        <w:tabs>
          <w:tab w:val="right" w:leader="dot" w:pos="8306"/>
        </w:tabs>
      </w:pPr>
      <w:hyperlink w:anchor="_Toc7978" w:history="1">
        <w:r>
          <w:rPr>
            <w:rFonts w:ascii="仿宋" w:eastAsia="仿宋" w:hAnsi="仿宋" w:cs="仿宋" w:hint="eastAsia"/>
            <w:lang w:eastAsia="zh-CN"/>
          </w:rPr>
          <w:t>四、高压开关柜项目建设背景及必要性分析</w:t>
        </w:r>
        <w:r>
          <w:tab/>
        </w:r>
        <w:r>
          <w:fldChar w:fldCharType="begin"/>
        </w:r>
        <w:r>
          <w:instrText xml:space="preserve"> PAGEREF _Toc7978 \h </w:instrText>
        </w:r>
        <w:r>
          <w:fldChar w:fldCharType="separate"/>
        </w:r>
        <w:r>
          <w:t>17</w:t>
        </w:r>
        <w:r>
          <w:fldChar w:fldCharType="end"/>
        </w:r>
      </w:hyperlink>
    </w:p>
    <w:p>
      <w:pPr>
        <w:pStyle w:val="TOC2"/>
        <w:tabs>
          <w:tab w:val="right" w:leader="dot" w:pos="8306"/>
        </w:tabs>
      </w:pPr>
      <w:hyperlink w:anchor="_Toc30790" w:history="1">
        <w:r>
          <w:rPr>
            <w:rFonts w:ascii="仿宋" w:eastAsia="仿宋" w:hAnsi="仿宋" w:cs="仿宋" w:hint="eastAsia"/>
            <w:lang w:eastAsia="zh-CN"/>
          </w:rPr>
          <w:t>(一)、高压开关柜项目背景分析</w:t>
        </w:r>
        <w:r>
          <w:tab/>
        </w:r>
        <w:r>
          <w:fldChar w:fldCharType="begin"/>
        </w:r>
        <w:r>
          <w:instrText xml:space="preserve"> PAGEREF _Toc30790 \h </w:instrText>
        </w:r>
        <w:r>
          <w:fldChar w:fldCharType="separate"/>
        </w:r>
        <w:r>
          <w:t>17</w:t>
        </w:r>
        <w:r>
          <w:fldChar w:fldCharType="end"/>
        </w:r>
      </w:hyperlink>
    </w:p>
    <w:p>
      <w:pPr>
        <w:pStyle w:val="TOC2"/>
        <w:tabs>
          <w:tab w:val="right" w:leader="dot" w:pos="8306"/>
        </w:tabs>
      </w:pPr>
      <w:hyperlink w:anchor="_Toc23588" w:history="1">
        <w:r>
          <w:rPr>
            <w:rFonts w:ascii="仿宋" w:eastAsia="仿宋" w:hAnsi="仿宋" w:cs="仿宋" w:hint="eastAsia"/>
            <w:lang w:eastAsia="zh-CN"/>
          </w:rPr>
          <w:t>(二)、高压开关柜项目建设必要性分析</w:t>
        </w:r>
        <w:r>
          <w:tab/>
        </w:r>
        <w:r>
          <w:fldChar w:fldCharType="begin"/>
        </w:r>
        <w:r>
          <w:instrText xml:space="preserve"> PAGEREF _Toc23588 \h </w:instrText>
        </w:r>
        <w:r>
          <w:fldChar w:fldCharType="separate"/>
        </w:r>
        <w:r>
          <w:t>18</w:t>
        </w:r>
        <w:r>
          <w:fldChar w:fldCharType="end"/>
        </w:r>
      </w:hyperlink>
    </w:p>
    <w:p>
      <w:pPr>
        <w:pStyle w:val="TOC1"/>
        <w:tabs>
          <w:tab w:val="right" w:leader="dot" w:pos="8306"/>
        </w:tabs>
      </w:pPr>
      <w:hyperlink w:anchor="_Toc12328" w:history="1">
        <w:r>
          <w:rPr>
            <w:rFonts w:ascii="仿宋" w:eastAsia="仿宋" w:hAnsi="仿宋" w:cs="仿宋" w:hint="eastAsia"/>
            <w:lang w:eastAsia="zh-CN"/>
          </w:rPr>
          <w:t>五、高压开关柜项目文档管理</w:t>
        </w:r>
        <w:r>
          <w:tab/>
        </w:r>
        <w:r>
          <w:fldChar w:fldCharType="begin"/>
        </w:r>
        <w:r>
          <w:instrText xml:space="preserve"> PAGEREF _Toc12328 \h </w:instrText>
        </w:r>
        <w:r>
          <w:fldChar w:fldCharType="separate"/>
        </w:r>
        <w:r>
          <w:t>20</w:t>
        </w:r>
        <w:r>
          <w:fldChar w:fldCharType="end"/>
        </w:r>
      </w:hyperlink>
    </w:p>
    <w:p>
      <w:pPr>
        <w:pStyle w:val="TOC2"/>
        <w:tabs>
          <w:tab w:val="right" w:leader="dot" w:pos="8306"/>
        </w:tabs>
      </w:pPr>
      <w:hyperlink w:anchor="_Toc3513" w:history="1">
        <w:r>
          <w:rPr>
            <w:rFonts w:ascii="仿宋" w:eastAsia="仿宋" w:hAnsi="仿宋" w:cs="仿宋" w:hint="eastAsia"/>
            <w:lang w:eastAsia="zh-CN"/>
          </w:rPr>
          <w:t>(一)、文档编制与审查</w:t>
        </w:r>
        <w:r>
          <w:tab/>
        </w:r>
        <w:r>
          <w:fldChar w:fldCharType="begin"/>
        </w:r>
        <w:r>
          <w:instrText xml:space="preserve"> PAGEREF _Toc3513 \h </w:instrText>
        </w:r>
        <w:r>
          <w:fldChar w:fldCharType="separate"/>
        </w:r>
        <w:r>
          <w:t>20</w:t>
        </w:r>
        <w:r>
          <w:fldChar w:fldCharType="end"/>
        </w:r>
      </w:hyperlink>
    </w:p>
    <w:p>
      <w:pPr>
        <w:pStyle w:val="TOC2"/>
        <w:tabs>
          <w:tab w:val="right" w:leader="dot" w:pos="8306"/>
        </w:tabs>
      </w:pPr>
      <w:hyperlink w:anchor="_Toc7899" w:history="1">
        <w:r>
          <w:rPr>
            <w:rFonts w:ascii="仿宋" w:eastAsia="仿宋" w:hAnsi="仿宋" w:cs="仿宋" w:hint="eastAsia"/>
            <w:lang w:eastAsia="zh-CN"/>
          </w:rPr>
          <w:t>(二)、文档发布与分发</w:t>
        </w:r>
        <w:r>
          <w:tab/>
        </w:r>
        <w:r>
          <w:fldChar w:fldCharType="begin"/>
        </w:r>
        <w:r>
          <w:instrText xml:space="preserve"> PAGEREF _Toc7899 \h </w:instrText>
        </w:r>
        <w:r>
          <w:fldChar w:fldCharType="separate"/>
        </w:r>
        <w:r>
          <w:t>21</w:t>
        </w:r>
        <w:r>
          <w:fldChar w:fldCharType="end"/>
        </w:r>
      </w:hyperlink>
    </w:p>
    <w:p>
      <w:pPr>
        <w:pStyle w:val="TOC2"/>
        <w:tabs>
          <w:tab w:val="right" w:leader="dot" w:pos="8306"/>
        </w:tabs>
      </w:pPr>
      <w:hyperlink w:anchor="_Toc2532" w:history="1">
        <w:r>
          <w:rPr>
            <w:rFonts w:ascii="仿宋" w:eastAsia="仿宋" w:hAnsi="仿宋" w:cs="仿宋" w:hint="eastAsia"/>
            <w:lang w:eastAsia="zh-CN"/>
          </w:rPr>
          <w:t>(三)、文档存档与归档</w:t>
        </w:r>
        <w:r>
          <w:tab/>
        </w:r>
        <w:r>
          <w:fldChar w:fldCharType="begin"/>
        </w:r>
        <w:r>
          <w:instrText xml:space="preserve"> PAGEREF _Toc2532 \h </w:instrText>
        </w:r>
        <w:r>
          <w:fldChar w:fldCharType="separate"/>
        </w:r>
        <w:r>
          <w:t>22</w:t>
        </w:r>
        <w:r>
          <w:fldChar w:fldCharType="end"/>
        </w:r>
      </w:hyperlink>
    </w:p>
    <w:p>
      <w:pPr>
        <w:pStyle w:val="TOC1"/>
        <w:tabs>
          <w:tab w:val="right" w:leader="dot" w:pos="8306"/>
        </w:tabs>
      </w:pPr>
      <w:hyperlink w:anchor="_Toc22960" w:history="1">
        <w:r>
          <w:rPr>
            <w:rFonts w:ascii="仿宋" w:eastAsia="仿宋" w:hAnsi="仿宋" w:cs="仿宋" w:hint="eastAsia"/>
            <w:lang w:eastAsia="zh-CN"/>
          </w:rPr>
          <w:t>六、市场分析、调研</w:t>
        </w:r>
        <w:r>
          <w:tab/>
        </w:r>
        <w:r>
          <w:fldChar w:fldCharType="begin"/>
        </w:r>
        <w:r>
          <w:instrText xml:space="preserve"> PAGEREF _Toc22960 \h </w:instrText>
        </w:r>
        <w:r>
          <w:fldChar w:fldCharType="separate"/>
        </w:r>
        <w:r>
          <w:t>23</w:t>
        </w:r>
        <w:r>
          <w:fldChar w:fldCharType="end"/>
        </w:r>
      </w:hyperlink>
    </w:p>
    <w:p>
      <w:pPr>
        <w:pStyle w:val="TOC2"/>
        <w:tabs>
          <w:tab w:val="right" w:leader="dot" w:pos="8306"/>
        </w:tabs>
      </w:pPr>
      <w:hyperlink w:anchor="_Toc13061" w:history="1">
        <w:r>
          <w:rPr>
            <w:rFonts w:ascii="仿宋" w:eastAsia="仿宋" w:hAnsi="仿宋" w:cs="仿宋" w:hint="eastAsia"/>
            <w:lang w:eastAsia="zh-CN"/>
          </w:rPr>
          <w:t>(一)、高压开关柜行业分析</w:t>
        </w:r>
        <w:r>
          <w:tab/>
        </w:r>
        <w:r>
          <w:fldChar w:fldCharType="begin"/>
        </w:r>
        <w:r>
          <w:instrText xml:space="preserve"> PAGEREF _Toc13061 \h </w:instrText>
        </w:r>
        <w:r>
          <w:fldChar w:fldCharType="separate"/>
        </w:r>
        <w:r>
          <w:t>23</w:t>
        </w:r>
        <w:r>
          <w:fldChar w:fldCharType="end"/>
        </w:r>
      </w:hyperlink>
    </w:p>
    <w:p>
      <w:pPr>
        <w:pStyle w:val="TOC2"/>
        <w:tabs>
          <w:tab w:val="right" w:leader="dot" w:pos="8306"/>
        </w:tabs>
      </w:pPr>
      <w:hyperlink w:anchor="_Toc6799" w:history="1">
        <w:r>
          <w:rPr>
            <w:rFonts w:ascii="仿宋" w:eastAsia="仿宋" w:hAnsi="仿宋" w:cs="仿宋" w:hint="eastAsia"/>
            <w:lang w:eastAsia="zh-CN"/>
          </w:rPr>
          <w:t>(二)、高压开关柜市场分析预测</w:t>
        </w:r>
        <w:r>
          <w:tab/>
        </w:r>
        <w:r>
          <w:fldChar w:fldCharType="begin"/>
        </w:r>
        <w:r>
          <w:instrText xml:space="preserve"> PAGEREF _Toc6799 \h </w:instrText>
        </w:r>
        <w:r>
          <w:fldChar w:fldCharType="separate"/>
        </w:r>
        <w:r>
          <w:t>24</w:t>
        </w:r>
        <w:r>
          <w:fldChar w:fldCharType="end"/>
        </w:r>
      </w:hyperlink>
    </w:p>
    <w:p>
      <w:pPr>
        <w:pStyle w:val="TOC1"/>
        <w:tabs>
          <w:tab w:val="right" w:leader="dot" w:pos="8306"/>
        </w:tabs>
      </w:pPr>
      <w:hyperlink w:anchor="_Toc24645" w:history="1">
        <w:r>
          <w:rPr>
            <w:rFonts w:ascii="仿宋" w:eastAsia="仿宋" w:hAnsi="仿宋" w:cs="仿宋" w:hint="eastAsia"/>
            <w:lang w:eastAsia="zh-CN"/>
          </w:rPr>
          <w:t>七、高压开关柜项目人力资源管理</w:t>
        </w:r>
        <w:r>
          <w:tab/>
        </w:r>
        <w:r>
          <w:fldChar w:fldCharType="begin"/>
        </w:r>
        <w:r>
          <w:instrText xml:space="preserve"> PAGEREF _Toc24645 \h </w:instrText>
        </w:r>
        <w:r>
          <w:fldChar w:fldCharType="separate"/>
        </w:r>
        <w:r>
          <w:t>25</w:t>
        </w:r>
        <w:r>
          <w:fldChar w:fldCharType="end"/>
        </w:r>
      </w:hyperlink>
    </w:p>
    <w:p>
      <w:pPr>
        <w:pStyle w:val="TOC2"/>
        <w:tabs>
          <w:tab w:val="right" w:leader="dot" w:pos="8306"/>
        </w:tabs>
      </w:pPr>
      <w:hyperlink w:anchor="_Toc21842" w:history="1">
        <w:r>
          <w:rPr>
            <w:rFonts w:ascii="仿宋" w:eastAsia="仿宋" w:hAnsi="仿宋" w:cs="仿宋" w:hint="eastAsia"/>
            <w:lang w:eastAsia="zh-CN"/>
          </w:rPr>
          <w:t>(一)、建立健全的预算管理制度</w:t>
        </w:r>
        <w:r>
          <w:tab/>
        </w:r>
        <w:r>
          <w:fldChar w:fldCharType="begin"/>
        </w:r>
        <w:r>
          <w:instrText xml:space="preserve"> PAGEREF _Toc21842 \h </w:instrText>
        </w:r>
        <w:r>
          <w:fldChar w:fldCharType="separate"/>
        </w:r>
        <w:r>
          <w:t>25</w:t>
        </w:r>
        <w:r>
          <w:fldChar w:fldCharType="end"/>
        </w:r>
      </w:hyperlink>
    </w:p>
    <w:p>
      <w:pPr>
        <w:pStyle w:val="TOC2"/>
        <w:tabs>
          <w:tab w:val="right" w:leader="dot" w:pos="8306"/>
        </w:tabs>
      </w:pPr>
      <w:hyperlink w:anchor="_Toc12810" w:history="1">
        <w:r>
          <w:rPr>
            <w:rFonts w:ascii="仿宋" w:eastAsia="仿宋" w:hAnsi="仿宋" w:cs="仿宋" w:hint="eastAsia"/>
            <w:lang w:eastAsia="zh-CN"/>
          </w:rPr>
          <w:t>(二)、加强资金流动监控</w:t>
        </w:r>
        <w:r>
          <w:tab/>
        </w:r>
        <w:r>
          <w:fldChar w:fldCharType="begin"/>
        </w:r>
        <w:r>
          <w:instrText xml:space="preserve"> PAGEREF _Toc12810 \h </w:instrText>
        </w:r>
        <w:r>
          <w:fldChar w:fldCharType="separate"/>
        </w:r>
        <w:r>
          <w:t>27</w:t>
        </w:r>
        <w:r>
          <w:fldChar w:fldCharType="end"/>
        </w:r>
      </w:hyperlink>
    </w:p>
    <w:p>
      <w:pPr>
        <w:pStyle w:val="TOC2"/>
        <w:tabs>
          <w:tab w:val="right" w:leader="dot" w:pos="8306"/>
        </w:tabs>
      </w:pPr>
      <w:hyperlink w:anchor="_Toc31995" w:history="1">
        <w:r>
          <w:rPr>
            <w:rFonts w:ascii="仿宋" w:eastAsia="仿宋" w:hAnsi="仿宋" w:cs="仿宋" w:hint="eastAsia"/>
            <w:lang w:eastAsia="zh-CN"/>
          </w:rPr>
          <w:t>(三)、制定完善的风险控制机制</w:t>
        </w:r>
        <w:r>
          <w:tab/>
        </w:r>
        <w:r>
          <w:fldChar w:fldCharType="begin"/>
        </w:r>
        <w:r>
          <w:instrText xml:space="preserve"> PAGEREF _Toc31995 \h </w:instrText>
        </w:r>
        <w:r>
          <w:fldChar w:fldCharType="separate"/>
        </w:r>
        <w:r>
          <w:t>28</w:t>
        </w:r>
        <w:r>
          <w:fldChar w:fldCharType="end"/>
        </w:r>
      </w:hyperlink>
    </w:p>
    <w:p>
      <w:pPr>
        <w:pStyle w:val="TOC2"/>
        <w:tabs>
          <w:tab w:val="right" w:leader="dot" w:pos="8306"/>
        </w:tabs>
      </w:pPr>
      <w:hyperlink w:anchor="_Toc31440" w:history="1">
        <w:r>
          <w:rPr>
            <w:rFonts w:ascii="仿宋" w:eastAsia="仿宋" w:hAnsi="仿宋" w:cs="仿宋" w:hint="eastAsia"/>
            <w:lang w:eastAsia="zh-CN"/>
          </w:rPr>
          <w:t>(四)、优化成本管理</w:t>
        </w:r>
        <w:r>
          <w:tab/>
        </w:r>
        <w:r>
          <w:fldChar w:fldCharType="begin"/>
        </w:r>
        <w:r>
          <w:instrText xml:space="preserve"> PAGEREF _Toc31440 \h </w:instrText>
        </w:r>
        <w:r>
          <w:fldChar w:fldCharType="separate"/>
        </w:r>
        <w:r>
          <w:t>29</w:t>
        </w:r>
        <w:r>
          <w:fldChar w:fldCharType="end"/>
        </w:r>
      </w:hyperlink>
    </w:p>
    <w:p>
      <w:pPr>
        <w:pStyle w:val="TOC1"/>
        <w:tabs>
          <w:tab w:val="right" w:leader="dot" w:pos="8306"/>
        </w:tabs>
      </w:pPr>
      <w:hyperlink w:anchor="_Toc8069" w:history="1">
        <w:r>
          <w:rPr>
            <w:rFonts w:ascii="仿宋" w:eastAsia="仿宋" w:hAnsi="仿宋" w:cs="仿宋" w:hint="eastAsia"/>
            <w:lang w:eastAsia="zh-CN"/>
          </w:rPr>
          <w:t>八、高压开关柜项目技术管理</w:t>
        </w:r>
        <w:r>
          <w:tab/>
        </w:r>
        <w:r>
          <w:fldChar w:fldCharType="begin"/>
        </w:r>
        <w:r>
          <w:instrText xml:space="preserve"> PAGEREF _Toc8069 \h </w:instrText>
        </w:r>
        <w:r>
          <w:fldChar w:fldCharType="separate"/>
        </w:r>
        <w:r>
          <w:t>30</w:t>
        </w:r>
        <w:r>
          <w:fldChar w:fldCharType="end"/>
        </w:r>
      </w:hyperlink>
    </w:p>
    <w:p>
      <w:pPr>
        <w:pStyle w:val="TOC2"/>
        <w:tabs>
          <w:tab w:val="right" w:leader="dot" w:pos="8306"/>
        </w:tabs>
      </w:pPr>
      <w:hyperlink w:anchor="_Toc26677" w:history="1">
        <w:r>
          <w:rPr>
            <w:rFonts w:ascii="仿宋" w:eastAsia="仿宋" w:hAnsi="仿宋" w:cs="仿宋" w:hint="eastAsia"/>
            <w:lang w:eastAsia="zh-CN"/>
          </w:rPr>
          <w:t>(一)、技术方案选用方向</w:t>
        </w:r>
        <w:r>
          <w:tab/>
        </w:r>
        <w:r>
          <w:fldChar w:fldCharType="begin"/>
        </w:r>
        <w:r>
          <w:instrText xml:space="preserve"> PAGEREF _Toc26677 \h </w:instrText>
        </w:r>
        <w:r>
          <w:fldChar w:fldCharType="separate"/>
        </w:r>
        <w:r>
          <w:t>30</w:t>
        </w:r>
        <w:r>
          <w:fldChar w:fldCharType="end"/>
        </w:r>
      </w:hyperlink>
    </w:p>
    <w:p>
      <w:pPr>
        <w:pStyle w:val="TOC2"/>
        <w:tabs>
          <w:tab w:val="right" w:leader="dot" w:pos="8306"/>
        </w:tabs>
      </w:pPr>
      <w:hyperlink w:anchor="_Toc30057" w:history="1">
        <w:r>
          <w:rPr>
            <w:rFonts w:ascii="仿宋" w:eastAsia="仿宋" w:hAnsi="仿宋" w:cs="仿宋" w:hint="eastAsia"/>
            <w:lang w:eastAsia="zh-CN"/>
          </w:rPr>
          <w:t>(二)、工艺技术方案选用原则</w:t>
        </w:r>
        <w:r>
          <w:tab/>
        </w:r>
        <w:r>
          <w:fldChar w:fldCharType="begin"/>
        </w:r>
        <w:r>
          <w:instrText xml:space="preserve"> PAGEREF _Toc30057 \h </w:instrText>
        </w:r>
        <w:r>
          <w:fldChar w:fldCharType="separate"/>
        </w:r>
        <w:r>
          <w:t>32</w:t>
        </w:r>
        <w:r>
          <w:fldChar w:fldCharType="end"/>
        </w:r>
      </w:hyperlink>
    </w:p>
    <w:p>
      <w:pPr>
        <w:pStyle w:val="TOC2"/>
        <w:tabs>
          <w:tab w:val="right" w:leader="dot" w:pos="8306"/>
        </w:tabs>
      </w:pPr>
      <w:hyperlink w:anchor="_Toc13558" w:history="1">
        <w:r>
          <w:rPr>
            <w:rFonts w:ascii="仿宋" w:eastAsia="仿宋" w:hAnsi="仿宋" w:cs="仿宋" w:hint="eastAsia"/>
            <w:lang w:eastAsia="zh-CN"/>
          </w:rPr>
          <w:t>(三)、工艺技术方案要求</w:t>
        </w:r>
        <w:r>
          <w:tab/>
        </w:r>
        <w:r>
          <w:fldChar w:fldCharType="begin"/>
        </w:r>
        <w:r>
          <w:instrText xml:space="preserve"> PAGEREF _Toc13558 \h </w:instrText>
        </w:r>
        <w:r>
          <w:fldChar w:fldCharType="separate"/>
        </w:r>
        <w:r>
          <w:t>34</w:t>
        </w:r>
        <w:r>
          <w:fldChar w:fldCharType="end"/>
        </w:r>
      </w:hyperlink>
    </w:p>
    <w:p>
      <w:pPr>
        <w:pStyle w:val="TOC1"/>
        <w:tabs>
          <w:tab w:val="right" w:leader="dot" w:pos="8306"/>
        </w:tabs>
      </w:pPr>
      <w:hyperlink w:anchor="_Toc10756" w:history="1">
        <w:r>
          <w:rPr>
            <w:rFonts w:ascii="仿宋" w:eastAsia="仿宋" w:hAnsi="仿宋" w:cs="仿宋" w:hint="eastAsia"/>
            <w:lang w:eastAsia="zh-CN"/>
          </w:rPr>
          <w:t>九、高压开关柜项目投资规划</w:t>
        </w:r>
        <w:r>
          <w:tab/>
        </w:r>
        <w:r>
          <w:fldChar w:fldCharType="begin"/>
        </w:r>
        <w:r>
          <w:instrText xml:space="preserve"> PAGEREF _Toc10756 \h </w:instrText>
        </w:r>
        <w:r>
          <w:fldChar w:fldCharType="separate"/>
        </w:r>
        <w:r>
          <w:t>36</w:t>
        </w:r>
        <w:r>
          <w:fldChar w:fldCharType="end"/>
        </w:r>
      </w:hyperlink>
    </w:p>
    <w:p>
      <w:pPr>
        <w:pStyle w:val="TOC2"/>
        <w:tabs>
          <w:tab w:val="right" w:leader="dot" w:pos="8306"/>
        </w:tabs>
      </w:pPr>
      <w:hyperlink w:anchor="_Toc13351" w:history="1">
        <w:r>
          <w:rPr>
            <w:rFonts w:ascii="仿宋" w:eastAsia="仿宋" w:hAnsi="仿宋" w:cs="仿宋" w:hint="eastAsia"/>
            <w:lang w:eastAsia="zh-CN"/>
          </w:rPr>
          <w:t>(一)、高压开关柜项目总投资估算</w:t>
        </w:r>
        <w:r>
          <w:tab/>
        </w:r>
        <w:r>
          <w:fldChar w:fldCharType="begin"/>
        </w:r>
        <w:r>
          <w:instrText xml:space="preserve"> PAGEREF _Toc13351 \h </w:instrText>
        </w:r>
        <w:r>
          <w:fldChar w:fldCharType="separate"/>
        </w:r>
        <w:r>
          <w:t>36</w:t>
        </w:r>
        <w:r>
          <w:fldChar w:fldCharType="end"/>
        </w:r>
      </w:hyperlink>
    </w:p>
    <w:p>
      <w:pPr>
        <w:pStyle w:val="TOC2"/>
        <w:tabs>
          <w:tab w:val="right" w:leader="dot" w:pos="8306"/>
        </w:tabs>
      </w:pPr>
      <w:hyperlink w:anchor="_Toc3209" w:history="1">
        <w:r>
          <w:rPr>
            <w:rFonts w:ascii="仿宋" w:eastAsia="仿宋" w:hAnsi="仿宋" w:cs="仿宋" w:hint="eastAsia"/>
            <w:lang w:eastAsia="zh-CN"/>
          </w:rPr>
          <w:t>(二)、资金筹措</w:t>
        </w:r>
        <w:r>
          <w:tab/>
        </w:r>
        <w:r>
          <w:fldChar w:fldCharType="begin"/>
        </w:r>
        <w:r>
          <w:instrText xml:space="preserve"> PAGEREF _Toc3209 \h </w:instrText>
        </w:r>
        <w:r>
          <w:fldChar w:fldCharType="separate"/>
        </w:r>
        <w:r>
          <w:t>38</w:t>
        </w:r>
        <w:r>
          <w:fldChar w:fldCharType="end"/>
        </w:r>
      </w:hyperlink>
    </w:p>
    <w:p>
      <w:pPr>
        <w:pStyle w:val="TOC1"/>
        <w:tabs>
          <w:tab w:val="right" w:leader="dot" w:pos="8306"/>
        </w:tabs>
      </w:pPr>
      <w:hyperlink w:anchor="_Toc18166" w:history="1">
        <w:r>
          <w:rPr>
            <w:rFonts w:ascii="仿宋" w:eastAsia="仿宋" w:hAnsi="仿宋" w:cs="仿宋" w:hint="eastAsia"/>
            <w:lang w:eastAsia="zh-CN"/>
          </w:rPr>
          <w:t>十、高压开关柜项目财务管理</w:t>
        </w:r>
        <w:r>
          <w:tab/>
        </w:r>
        <w:r>
          <w:fldChar w:fldCharType="begin"/>
        </w:r>
        <w:r>
          <w:instrText xml:space="preserve"> PAGEREF _Toc18166 \h </w:instrText>
        </w:r>
        <w:r>
          <w:fldChar w:fldCharType="separate"/>
        </w:r>
        <w:r>
          <w:t>38</w:t>
        </w:r>
        <w:r>
          <w:fldChar w:fldCharType="end"/>
        </w:r>
      </w:hyperlink>
    </w:p>
    <w:p>
      <w:pPr>
        <w:pStyle w:val="TOC2"/>
        <w:tabs>
          <w:tab w:val="right" w:leader="dot" w:pos="8306"/>
        </w:tabs>
      </w:pPr>
      <w:hyperlink w:anchor="_Toc5410" w:history="1">
        <w:r>
          <w:rPr>
            <w:rFonts w:ascii="仿宋" w:eastAsia="仿宋" w:hAnsi="仿宋" w:cs="仿宋" w:hint="eastAsia"/>
            <w:lang w:eastAsia="zh-CN"/>
          </w:rPr>
          <w:t>(一)、资金需求大</w:t>
        </w:r>
        <w:r>
          <w:tab/>
        </w:r>
        <w:r>
          <w:fldChar w:fldCharType="begin"/>
        </w:r>
        <w:r>
          <w:instrText xml:space="preserve"> PAGEREF _Toc5410 \h </w:instrText>
        </w:r>
        <w:r>
          <w:fldChar w:fldCharType="separate"/>
        </w:r>
        <w:r>
          <w:t>38</w:t>
        </w:r>
        <w:r>
          <w:fldChar w:fldCharType="end"/>
        </w:r>
      </w:hyperlink>
    </w:p>
    <w:p>
      <w:pPr>
        <w:pStyle w:val="TOC2"/>
        <w:tabs>
          <w:tab w:val="right" w:leader="dot" w:pos="8306"/>
        </w:tabs>
      </w:pPr>
      <w:hyperlink w:anchor="_Toc6582" w:history="1">
        <w:r>
          <w:rPr>
            <w:rFonts w:ascii="仿宋" w:eastAsia="仿宋" w:hAnsi="仿宋" w:cs="仿宋" w:hint="eastAsia"/>
            <w:lang w:eastAsia="zh-CN"/>
          </w:rPr>
          <w:t>(二)、研发周期长</w:t>
        </w:r>
        <w:r>
          <w:tab/>
        </w:r>
        <w:r>
          <w:fldChar w:fldCharType="begin"/>
        </w:r>
        <w:r>
          <w:instrText xml:space="preserve"> PAGEREF _Toc6582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34" w:history="1">
        <w:r>
          <w:rPr>
            <w:rFonts w:ascii="仿宋" w:eastAsia="仿宋" w:hAnsi="仿宋" w:cs="仿宋" w:hint="eastAsia"/>
            <w:lang w:eastAsia="zh-CN"/>
          </w:rPr>
          <w:t>(三)、市场风险大</w:t>
        </w:r>
        <w:r>
          <w:tab/>
        </w:r>
        <w:r>
          <w:fldChar w:fldCharType="begin"/>
        </w:r>
        <w:r>
          <w:instrText xml:space="preserve"> PAGEREF _Toc18534 \h </w:instrText>
        </w:r>
        <w:r>
          <w:fldChar w:fldCharType="separate"/>
        </w:r>
        <w:r>
          <w:t>41</w:t>
        </w:r>
        <w:r>
          <w:fldChar w:fldCharType="end"/>
        </w:r>
      </w:hyperlink>
    </w:p>
    <w:p>
      <w:pPr>
        <w:pStyle w:val="TOC2"/>
        <w:tabs>
          <w:tab w:val="right" w:leader="dot" w:pos="8306"/>
        </w:tabs>
      </w:pPr>
      <w:hyperlink w:anchor="_Toc10753" w:history="1">
        <w:r>
          <w:rPr>
            <w:rFonts w:ascii="仿宋" w:eastAsia="仿宋" w:hAnsi="仿宋" w:cs="仿宋" w:hint="eastAsia"/>
            <w:lang w:eastAsia="zh-CN"/>
          </w:rPr>
          <w:t>(四)、利润率高</w:t>
        </w:r>
        <w:r>
          <w:tab/>
        </w:r>
        <w:r>
          <w:fldChar w:fldCharType="begin"/>
        </w:r>
        <w:r>
          <w:instrText xml:space="preserve"> PAGEREF _Toc10753 \h </w:instrText>
        </w:r>
        <w:r>
          <w:fldChar w:fldCharType="separate"/>
        </w:r>
        <w:r>
          <w:t>43</w:t>
        </w:r>
        <w:r>
          <w:fldChar w:fldCharType="end"/>
        </w:r>
      </w:hyperlink>
    </w:p>
    <w:p>
      <w:pPr>
        <w:pStyle w:val="TOC1"/>
        <w:tabs>
          <w:tab w:val="right" w:leader="dot" w:pos="8306"/>
        </w:tabs>
      </w:pPr>
      <w:hyperlink w:anchor="_Toc4957" w:history="1">
        <w:r>
          <w:rPr>
            <w:rFonts w:ascii="仿宋" w:eastAsia="仿宋" w:hAnsi="仿宋" w:cs="仿宋" w:hint="eastAsia"/>
            <w:lang w:eastAsia="zh-CN"/>
          </w:rPr>
          <w:t>十一、高压开关柜项目环境影响分析</w:t>
        </w:r>
        <w:r>
          <w:tab/>
        </w:r>
        <w:r>
          <w:fldChar w:fldCharType="begin"/>
        </w:r>
        <w:r>
          <w:instrText xml:space="preserve"> PAGEREF _Toc4957 \h </w:instrText>
        </w:r>
        <w:r>
          <w:fldChar w:fldCharType="separate"/>
        </w:r>
        <w:r>
          <w:t>45</w:t>
        </w:r>
        <w:r>
          <w:fldChar w:fldCharType="end"/>
        </w:r>
      </w:hyperlink>
    </w:p>
    <w:p>
      <w:pPr>
        <w:pStyle w:val="TOC2"/>
        <w:tabs>
          <w:tab w:val="right" w:leader="dot" w:pos="8306"/>
        </w:tabs>
      </w:pPr>
      <w:hyperlink w:anchor="_Toc26420" w:history="1">
        <w:r>
          <w:rPr>
            <w:rFonts w:ascii="仿宋" w:eastAsia="仿宋" w:hAnsi="仿宋" w:cs="仿宋" w:hint="eastAsia"/>
            <w:lang w:eastAsia="zh-CN"/>
          </w:rPr>
          <w:t>(一)、建设区域环境质量现状</w:t>
        </w:r>
        <w:r>
          <w:tab/>
        </w:r>
        <w:r>
          <w:fldChar w:fldCharType="begin"/>
        </w:r>
        <w:r>
          <w:instrText xml:space="preserve"> PAGEREF _Toc26420 \h </w:instrText>
        </w:r>
        <w:r>
          <w:fldChar w:fldCharType="separate"/>
        </w:r>
        <w:r>
          <w:t>45</w:t>
        </w:r>
        <w:r>
          <w:fldChar w:fldCharType="end"/>
        </w:r>
      </w:hyperlink>
    </w:p>
    <w:p>
      <w:pPr>
        <w:pStyle w:val="TOC2"/>
        <w:tabs>
          <w:tab w:val="right" w:leader="dot" w:pos="8306"/>
        </w:tabs>
      </w:pPr>
      <w:hyperlink w:anchor="_Toc19609" w:history="1">
        <w:r>
          <w:rPr>
            <w:rFonts w:ascii="仿宋" w:eastAsia="仿宋" w:hAnsi="仿宋" w:cs="仿宋" w:hint="eastAsia"/>
            <w:lang w:eastAsia="zh-CN"/>
          </w:rPr>
          <w:t>(二)、建设期环境保护</w:t>
        </w:r>
        <w:r>
          <w:tab/>
        </w:r>
        <w:r>
          <w:fldChar w:fldCharType="begin"/>
        </w:r>
        <w:r>
          <w:instrText xml:space="preserve"> PAGEREF _Toc19609 \h </w:instrText>
        </w:r>
        <w:r>
          <w:fldChar w:fldCharType="separate"/>
        </w:r>
        <w:r>
          <w:t>47</w:t>
        </w:r>
        <w:r>
          <w:fldChar w:fldCharType="end"/>
        </w:r>
      </w:hyperlink>
    </w:p>
    <w:p>
      <w:pPr>
        <w:pStyle w:val="TOC2"/>
        <w:tabs>
          <w:tab w:val="right" w:leader="dot" w:pos="8306"/>
        </w:tabs>
      </w:pPr>
      <w:hyperlink w:anchor="_Toc1947" w:history="1">
        <w:r>
          <w:rPr>
            <w:rFonts w:ascii="仿宋" w:eastAsia="仿宋" w:hAnsi="仿宋" w:cs="仿宋" w:hint="eastAsia"/>
            <w:lang w:eastAsia="zh-CN"/>
          </w:rPr>
          <w:t>(三)、运营期环境保护</w:t>
        </w:r>
        <w:r>
          <w:tab/>
        </w:r>
        <w:r>
          <w:fldChar w:fldCharType="begin"/>
        </w:r>
        <w:r>
          <w:instrText xml:space="preserve"> PAGEREF _Toc1947 \h </w:instrText>
        </w:r>
        <w:r>
          <w:fldChar w:fldCharType="separate"/>
        </w:r>
        <w:r>
          <w:t>48</w:t>
        </w:r>
        <w:r>
          <w:fldChar w:fldCharType="end"/>
        </w:r>
      </w:hyperlink>
    </w:p>
    <w:p>
      <w:pPr>
        <w:pStyle w:val="TOC2"/>
        <w:tabs>
          <w:tab w:val="right" w:leader="dot" w:pos="8306"/>
        </w:tabs>
      </w:pPr>
      <w:hyperlink w:anchor="_Toc11061" w:history="1">
        <w:r>
          <w:rPr>
            <w:rFonts w:ascii="仿宋" w:eastAsia="仿宋" w:hAnsi="仿宋" w:cs="仿宋" w:hint="eastAsia"/>
            <w:lang w:eastAsia="zh-CN"/>
          </w:rPr>
          <w:t>(四)、高压开关柜项目建设对区域经济的影响</w:t>
        </w:r>
        <w:r>
          <w:tab/>
        </w:r>
        <w:r>
          <w:fldChar w:fldCharType="begin"/>
        </w:r>
        <w:r>
          <w:instrText xml:space="preserve"> PAGEREF _Toc11061 \h </w:instrText>
        </w:r>
        <w:r>
          <w:fldChar w:fldCharType="separate"/>
        </w:r>
        <w:r>
          <w:t>50</w:t>
        </w:r>
        <w:r>
          <w:fldChar w:fldCharType="end"/>
        </w:r>
      </w:hyperlink>
    </w:p>
    <w:p>
      <w:pPr>
        <w:pStyle w:val="TOC2"/>
        <w:tabs>
          <w:tab w:val="right" w:leader="dot" w:pos="8306"/>
        </w:tabs>
      </w:pPr>
      <w:hyperlink w:anchor="_Toc16372" w:history="1">
        <w:r>
          <w:rPr>
            <w:rFonts w:ascii="仿宋" w:eastAsia="仿宋" w:hAnsi="仿宋" w:cs="仿宋" w:hint="eastAsia"/>
            <w:lang w:eastAsia="zh-CN"/>
          </w:rPr>
          <w:t>(五)、废弃物处理</w:t>
        </w:r>
        <w:r>
          <w:tab/>
        </w:r>
        <w:r>
          <w:fldChar w:fldCharType="begin"/>
        </w:r>
        <w:r>
          <w:instrText xml:space="preserve"> PAGEREF _Toc16372 \h </w:instrText>
        </w:r>
        <w:r>
          <w:fldChar w:fldCharType="separate"/>
        </w:r>
        <w:r>
          <w:t>51</w:t>
        </w:r>
        <w:r>
          <w:fldChar w:fldCharType="end"/>
        </w:r>
      </w:hyperlink>
    </w:p>
    <w:p>
      <w:pPr>
        <w:pStyle w:val="TOC2"/>
        <w:tabs>
          <w:tab w:val="right" w:leader="dot" w:pos="8306"/>
        </w:tabs>
      </w:pPr>
      <w:hyperlink w:anchor="_Toc19132" w:history="1">
        <w:r>
          <w:rPr>
            <w:rFonts w:ascii="仿宋" w:eastAsia="仿宋" w:hAnsi="仿宋" w:cs="仿宋" w:hint="eastAsia"/>
            <w:lang w:eastAsia="zh-CN"/>
          </w:rPr>
          <w:t>(六)、特殊环境影响分析</w:t>
        </w:r>
        <w:r>
          <w:tab/>
        </w:r>
        <w:r>
          <w:fldChar w:fldCharType="begin"/>
        </w:r>
        <w:r>
          <w:instrText xml:space="preserve"> PAGEREF _Toc19132 \h </w:instrText>
        </w:r>
        <w:r>
          <w:fldChar w:fldCharType="separate"/>
        </w:r>
        <w:r>
          <w:t>53</w:t>
        </w:r>
        <w:r>
          <w:fldChar w:fldCharType="end"/>
        </w:r>
      </w:hyperlink>
    </w:p>
    <w:p>
      <w:pPr>
        <w:pStyle w:val="TOC2"/>
        <w:tabs>
          <w:tab w:val="right" w:leader="dot" w:pos="8306"/>
        </w:tabs>
      </w:pPr>
      <w:hyperlink w:anchor="_Toc14404" w:history="1">
        <w:r>
          <w:rPr>
            <w:rFonts w:ascii="仿宋" w:eastAsia="仿宋" w:hAnsi="仿宋" w:cs="仿宋" w:hint="eastAsia"/>
            <w:lang w:eastAsia="zh-CN"/>
          </w:rPr>
          <w:t>(七)、清洁生产</w:t>
        </w:r>
        <w:r>
          <w:tab/>
        </w:r>
        <w:r>
          <w:fldChar w:fldCharType="begin"/>
        </w:r>
        <w:r>
          <w:instrText xml:space="preserve"> PAGEREF _Toc14404 \h </w:instrText>
        </w:r>
        <w:r>
          <w:fldChar w:fldCharType="separate"/>
        </w:r>
        <w:r>
          <w:t>54</w:t>
        </w:r>
        <w:r>
          <w:fldChar w:fldCharType="end"/>
        </w:r>
      </w:hyperlink>
    </w:p>
    <w:p>
      <w:pPr>
        <w:pStyle w:val="TOC2"/>
        <w:tabs>
          <w:tab w:val="right" w:leader="dot" w:pos="8306"/>
        </w:tabs>
      </w:pPr>
      <w:hyperlink w:anchor="_Toc19263" w:history="1">
        <w:r>
          <w:rPr>
            <w:rFonts w:ascii="仿宋" w:eastAsia="仿宋" w:hAnsi="仿宋" w:cs="仿宋" w:hint="eastAsia"/>
            <w:lang w:eastAsia="zh-CN"/>
          </w:rPr>
          <w:t>(八)、环境保护综合评价</w:t>
        </w:r>
        <w:r>
          <w:tab/>
        </w:r>
        <w:r>
          <w:fldChar w:fldCharType="begin"/>
        </w:r>
        <w:r>
          <w:instrText xml:space="preserve"> PAGEREF _Toc19263 \h </w:instrText>
        </w:r>
        <w:r>
          <w:fldChar w:fldCharType="separate"/>
        </w:r>
        <w:r>
          <w:t>55</w:t>
        </w:r>
        <w:r>
          <w:fldChar w:fldCharType="end"/>
        </w:r>
      </w:hyperlink>
    </w:p>
    <w:p>
      <w:pPr>
        <w:pStyle w:val="TOC1"/>
        <w:tabs>
          <w:tab w:val="right" w:leader="dot" w:pos="8306"/>
        </w:tabs>
      </w:pPr>
      <w:hyperlink w:anchor="_Toc12299" w:history="1">
        <w:r>
          <w:rPr>
            <w:rFonts w:ascii="仿宋" w:eastAsia="仿宋" w:hAnsi="仿宋" w:cs="仿宋" w:hint="eastAsia"/>
            <w:lang w:eastAsia="zh-CN"/>
          </w:rPr>
          <w:t>十二、生产安全保护</w:t>
        </w:r>
        <w:r>
          <w:tab/>
        </w:r>
        <w:r>
          <w:fldChar w:fldCharType="begin"/>
        </w:r>
        <w:r>
          <w:instrText xml:space="preserve"> PAGEREF _Toc12299 \h </w:instrText>
        </w:r>
        <w:r>
          <w:fldChar w:fldCharType="separate"/>
        </w:r>
        <w:r>
          <w:t>56</w:t>
        </w:r>
        <w:r>
          <w:fldChar w:fldCharType="end"/>
        </w:r>
      </w:hyperlink>
    </w:p>
    <w:p>
      <w:pPr>
        <w:pStyle w:val="TOC2"/>
        <w:tabs>
          <w:tab w:val="right" w:leader="dot" w:pos="8306"/>
        </w:tabs>
      </w:pPr>
      <w:hyperlink w:anchor="_Toc22306" w:history="1">
        <w:r>
          <w:rPr>
            <w:rFonts w:ascii="仿宋" w:eastAsia="仿宋" w:hAnsi="仿宋" w:cs="仿宋" w:hint="eastAsia"/>
            <w:lang w:eastAsia="zh-CN"/>
          </w:rPr>
          <w:t>(一)、消防安全</w:t>
        </w:r>
        <w:r>
          <w:tab/>
        </w:r>
        <w:r>
          <w:fldChar w:fldCharType="begin"/>
        </w:r>
        <w:r>
          <w:instrText xml:space="preserve"> PAGEREF _Toc22306 \h </w:instrText>
        </w:r>
        <w:r>
          <w:fldChar w:fldCharType="separate"/>
        </w:r>
        <w:r>
          <w:t>56</w:t>
        </w:r>
        <w:r>
          <w:fldChar w:fldCharType="end"/>
        </w:r>
      </w:hyperlink>
    </w:p>
    <w:p>
      <w:pPr>
        <w:pStyle w:val="TOC2"/>
        <w:tabs>
          <w:tab w:val="right" w:leader="dot" w:pos="8306"/>
        </w:tabs>
      </w:pPr>
      <w:hyperlink w:anchor="_Toc5464" w:history="1">
        <w:r>
          <w:rPr>
            <w:rFonts w:ascii="仿宋" w:eastAsia="仿宋" w:hAnsi="仿宋" w:cs="仿宋" w:hint="eastAsia"/>
            <w:lang w:eastAsia="zh-CN"/>
          </w:rPr>
          <w:t>(二)、防火防爆总图布置措施</w:t>
        </w:r>
        <w:r>
          <w:tab/>
        </w:r>
        <w:r>
          <w:fldChar w:fldCharType="begin"/>
        </w:r>
        <w:r>
          <w:instrText xml:space="preserve"> PAGEREF _Toc5464 \h </w:instrText>
        </w:r>
        <w:r>
          <w:fldChar w:fldCharType="separate"/>
        </w:r>
        <w:r>
          <w:t>58</w:t>
        </w:r>
        <w:r>
          <w:fldChar w:fldCharType="end"/>
        </w:r>
      </w:hyperlink>
    </w:p>
    <w:p>
      <w:pPr>
        <w:pStyle w:val="TOC2"/>
        <w:tabs>
          <w:tab w:val="right" w:leader="dot" w:pos="8306"/>
        </w:tabs>
      </w:pPr>
      <w:hyperlink w:anchor="_Toc25717" w:history="1">
        <w:r>
          <w:rPr>
            <w:rFonts w:ascii="仿宋" w:eastAsia="仿宋" w:hAnsi="仿宋" w:cs="仿宋" w:hint="eastAsia"/>
            <w:lang w:eastAsia="zh-CN"/>
          </w:rPr>
          <w:t>(三)、自然灾害防范措施</w:t>
        </w:r>
        <w:r>
          <w:tab/>
        </w:r>
        <w:r>
          <w:fldChar w:fldCharType="begin"/>
        </w:r>
        <w:r>
          <w:instrText xml:space="preserve"> PAGEREF _Toc25717 \h </w:instrText>
        </w:r>
        <w:r>
          <w:fldChar w:fldCharType="separate"/>
        </w:r>
        <w:r>
          <w:t>58</w:t>
        </w:r>
        <w:r>
          <w:fldChar w:fldCharType="end"/>
        </w:r>
      </w:hyperlink>
    </w:p>
    <w:p>
      <w:pPr>
        <w:pStyle w:val="TOC2"/>
        <w:tabs>
          <w:tab w:val="right" w:leader="dot" w:pos="8306"/>
        </w:tabs>
      </w:pPr>
      <w:hyperlink w:anchor="_Toc11604" w:history="1">
        <w:r>
          <w:rPr>
            <w:rFonts w:ascii="仿宋" w:eastAsia="仿宋" w:hAnsi="仿宋" w:cs="仿宋" w:hint="eastAsia"/>
            <w:lang w:eastAsia="zh-CN"/>
          </w:rPr>
          <w:t>(四)、安全色及安全标志使用要求</w:t>
        </w:r>
        <w:r>
          <w:tab/>
        </w:r>
        <w:r>
          <w:fldChar w:fldCharType="begin"/>
        </w:r>
        <w:r>
          <w:instrText xml:space="preserve"> PAGEREF _Toc11604 \h </w:instrText>
        </w:r>
        <w:r>
          <w:fldChar w:fldCharType="separate"/>
        </w:r>
        <w:r>
          <w:t>59</w:t>
        </w:r>
        <w:r>
          <w:fldChar w:fldCharType="end"/>
        </w:r>
      </w:hyperlink>
    </w:p>
    <w:p>
      <w:pPr>
        <w:pStyle w:val="TOC2"/>
        <w:tabs>
          <w:tab w:val="right" w:leader="dot" w:pos="8306"/>
        </w:tabs>
      </w:pPr>
      <w:hyperlink w:anchor="_Toc30149" w:history="1">
        <w:r>
          <w:rPr>
            <w:rFonts w:ascii="仿宋" w:eastAsia="仿宋" w:hAnsi="仿宋" w:cs="仿宋" w:hint="eastAsia"/>
            <w:lang w:eastAsia="zh-CN"/>
          </w:rPr>
          <w:t>(五)、防尘防毒措施</w:t>
        </w:r>
        <w:r>
          <w:tab/>
        </w:r>
        <w:r>
          <w:fldChar w:fldCharType="begin"/>
        </w:r>
        <w:r>
          <w:instrText xml:space="preserve"> PAGEREF _Toc30149 \h </w:instrText>
        </w:r>
        <w:r>
          <w:fldChar w:fldCharType="separate"/>
        </w:r>
        <w:r>
          <w:t>60</w:t>
        </w:r>
        <w:r>
          <w:fldChar w:fldCharType="end"/>
        </w:r>
      </w:hyperlink>
    </w:p>
    <w:p>
      <w:pPr>
        <w:pStyle w:val="TOC2"/>
        <w:tabs>
          <w:tab w:val="right" w:leader="dot" w:pos="8306"/>
        </w:tabs>
      </w:pPr>
      <w:hyperlink w:anchor="_Toc8756" w:history="1">
        <w:r>
          <w:rPr>
            <w:rFonts w:ascii="仿宋" w:eastAsia="仿宋" w:hAnsi="仿宋" w:cs="仿宋" w:hint="eastAsia"/>
            <w:lang w:eastAsia="zh-CN"/>
          </w:rPr>
          <w:t>(六)、防静电、触电防护及防雷措施</w:t>
        </w:r>
        <w:r>
          <w:tab/>
        </w:r>
        <w:r>
          <w:fldChar w:fldCharType="begin"/>
        </w:r>
        <w:r>
          <w:instrText xml:space="preserve"> PAGEREF _Toc8756 \h </w:instrText>
        </w:r>
        <w:r>
          <w:fldChar w:fldCharType="separate"/>
        </w:r>
        <w:r>
          <w:t>61</w:t>
        </w:r>
        <w:r>
          <w:fldChar w:fldCharType="end"/>
        </w:r>
      </w:hyperlink>
    </w:p>
    <w:p>
      <w:pPr>
        <w:pStyle w:val="TOC2"/>
        <w:tabs>
          <w:tab w:val="right" w:leader="dot" w:pos="8306"/>
        </w:tabs>
      </w:pPr>
      <w:hyperlink w:anchor="_Toc32464" w:history="1">
        <w:r>
          <w:rPr>
            <w:rFonts w:ascii="仿宋" w:eastAsia="仿宋" w:hAnsi="仿宋" w:cs="仿宋" w:hint="eastAsia"/>
            <w:lang w:eastAsia="zh-CN"/>
          </w:rPr>
          <w:t>(七)、机械设备安全保障措施</w:t>
        </w:r>
        <w:r>
          <w:tab/>
        </w:r>
        <w:r>
          <w:fldChar w:fldCharType="begin"/>
        </w:r>
        <w:r>
          <w:instrText xml:space="preserve"> PAGEREF _Toc32464 \h </w:instrText>
        </w:r>
        <w:r>
          <w:fldChar w:fldCharType="separate"/>
        </w:r>
        <w:r>
          <w:t>63</w:t>
        </w:r>
        <w:r>
          <w:fldChar w:fldCharType="end"/>
        </w:r>
      </w:hyperlink>
    </w:p>
    <w:p>
      <w:pPr>
        <w:pStyle w:val="TOC1"/>
        <w:tabs>
          <w:tab w:val="right" w:leader="dot" w:pos="8306"/>
        </w:tabs>
      </w:pPr>
      <w:hyperlink w:anchor="_Toc10679" w:history="1">
        <w:r>
          <w:rPr>
            <w:rFonts w:ascii="仿宋" w:eastAsia="仿宋" w:hAnsi="仿宋" w:cs="仿宋" w:hint="eastAsia"/>
            <w:lang w:eastAsia="zh-CN"/>
          </w:rPr>
          <w:t>十三、高压开关柜项目治理与监督</w:t>
        </w:r>
        <w:r>
          <w:tab/>
        </w:r>
        <w:r>
          <w:fldChar w:fldCharType="begin"/>
        </w:r>
        <w:r>
          <w:instrText xml:space="preserve"> PAGEREF _Toc10679 \h </w:instrText>
        </w:r>
        <w:r>
          <w:fldChar w:fldCharType="separate"/>
        </w:r>
        <w:r>
          <w:t>64</w:t>
        </w:r>
        <w:r>
          <w:fldChar w:fldCharType="end"/>
        </w:r>
      </w:hyperlink>
    </w:p>
    <w:p>
      <w:pPr>
        <w:pStyle w:val="TOC2"/>
        <w:tabs>
          <w:tab w:val="right" w:leader="dot" w:pos="8306"/>
        </w:tabs>
      </w:pPr>
      <w:hyperlink w:anchor="_Toc29568" w:history="1">
        <w:r>
          <w:rPr>
            <w:rFonts w:ascii="仿宋" w:eastAsia="仿宋" w:hAnsi="仿宋" w:cs="仿宋" w:hint="eastAsia"/>
            <w:lang w:eastAsia="zh-CN"/>
          </w:rPr>
          <w:t>(一)、高压开关柜项目治理结构</w:t>
        </w:r>
        <w:r>
          <w:tab/>
        </w:r>
        <w:r>
          <w:fldChar w:fldCharType="begin"/>
        </w:r>
        <w:r>
          <w:instrText xml:space="preserve"> PAGEREF _Toc29568 \h </w:instrText>
        </w:r>
        <w:r>
          <w:fldChar w:fldCharType="separate"/>
        </w:r>
        <w:r>
          <w:t>64</w:t>
        </w:r>
        <w:r>
          <w:fldChar w:fldCharType="end"/>
        </w:r>
      </w:hyperlink>
    </w:p>
    <w:p>
      <w:pPr>
        <w:pStyle w:val="TOC2"/>
        <w:tabs>
          <w:tab w:val="right" w:leader="dot" w:pos="8306"/>
        </w:tabs>
      </w:pPr>
      <w:hyperlink w:anchor="_Toc20634" w:history="1">
        <w:r>
          <w:rPr>
            <w:rFonts w:ascii="仿宋" w:eastAsia="仿宋" w:hAnsi="仿宋" w:cs="仿宋" w:hint="eastAsia"/>
            <w:lang w:eastAsia="zh-CN"/>
          </w:rPr>
          <w:t>(二)、监督与审计</w:t>
        </w:r>
        <w:r>
          <w:tab/>
        </w:r>
        <w:r>
          <w:fldChar w:fldCharType="begin"/>
        </w:r>
        <w:r>
          <w:instrText xml:space="preserve"> PAGEREF _Toc20634 \h </w:instrText>
        </w:r>
        <w:r>
          <w:fldChar w:fldCharType="separate"/>
        </w:r>
        <w:r>
          <w:t>66</w:t>
        </w:r>
        <w:r>
          <w:fldChar w:fldCharType="end"/>
        </w:r>
      </w:hyperlink>
    </w:p>
    <w:p>
      <w:pPr>
        <w:pStyle w:val="TOC1"/>
        <w:tabs>
          <w:tab w:val="right" w:leader="dot" w:pos="8306"/>
        </w:tabs>
      </w:pPr>
      <w:hyperlink w:anchor="_Toc31769" w:history="1">
        <w:r>
          <w:rPr>
            <w:rFonts w:ascii="仿宋" w:eastAsia="仿宋" w:hAnsi="仿宋" w:cs="仿宋" w:hint="eastAsia"/>
            <w:lang w:eastAsia="zh-CN"/>
          </w:rPr>
          <w:t>十四、高压开关柜项目变更管理</w:t>
        </w:r>
        <w:r>
          <w:tab/>
        </w:r>
        <w:r>
          <w:fldChar w:fldCharType="begin"/>
        </w:r>
        <w:r>
          <w:instrText xml:space="preserve"> PAGEREF _Toc31769 \h </w:instrText>
        </w:r>
        <w:r>
          <w:fldChar w:fldCharType="separate"/>
        </w:r>
        <w:r>
          <w:t>67</w:t>
        </w:r>
        <w:r>
          <w:fldChar w:fldCharType="end"/>
        </w:r>
      </w:hyperlink>
    </w:p>
    <w:p>
      <w:pPr>
        <w:pStyle w:val="TOC2"/>
        <w:tabs>
          <w:tab w:val="right" w:leader="dot" w:pos="8306"/>
        </w:tabs>
      </w:pPr>
      <w:hyperlink w:anchor="_Toc6826" w:history="1">
        <w:r>
          <w:rPr>
            <w:rFonts w:ascii="仿宋" w:eastAsia="仿宋" w:hAnsi="仿宋" w:cs="仿宋" w:hint="eastAsia"/>
            <w:lang w:eastAsia="zh-CN"/>
          </w:rPr>
          <w:t>(一)、变更申请与评估</w:t>
        </w:r>
        <w:r>
          <w:tab/>
        </w:r>
        <w:r>
          <w:fldChar w:fldCharType="begin"/>
        </w:r>
        <w:r>
          <w:instrText xml:space="preserve"> PAGEREF _Toc6826 \h </w:instrText>
        </w:r>
        <w:r>
          <w:fldChar w:fldCharType="separate"/>
        </w:r>
        <w:r>
          <w:t>67</w:t>
        </w:r>
        <w:r>
          <w:fldChar w:fldCharType="end"/>
        </w:r>
      </w:hyperlink>
    </w:p>
    <w:p>
      <w:pPr>
        <w:pStyle w:val="TOC2"/>
        <w:tabs>
          <w:tab w:val="right" w:leader="dot" w:pos="8306"/>
        </w:tabs>
      </w:pPr>
      <w:hyperlink w:anchor="_Toc24447" w:history="1">
        <w:r>
          <w:rPr>
            <w:rFonts w:ascii="仿宋" w:eastAsia="仿宋" w:hAnsi="仿宋" w:cs="仿宋" w:hint="eastAsia"/>
            <w:lang w:eastAsia="zh-CN"/>
          </w:rPr>
          <w:t>(二)、变更实施与控制</w:t>
        </w:r>
        <w:r>
          <w:tab/>
        </w:r>
        <w:r>
          <w:fldChar w:fldCharType="begin"/>
        </w:r>
        <w:r>
          <w:instrText xml:space="preserve"> PAGEREF _Toc24447 \h </w:instrText>
        </w:r>
        <w:r>
          <w:fldChar w:fldCharType="separate"/>
        </w:r>
        <w:r>
          <w:t>67</w:t>
        </w:r>
        <w:r>
          <w:fldChar w:fldCharType="end"/>
        </w:r>
      </w:hyperlink>
    </w:p>
    <w:p>
      <w:pPr>
        <w:pStyle w:val="TOC1"/>
        <w:tabs>
          <w:tab w:val="right" w:leader="dot" w:pos="8306"/>
        </w:tabs>
      </w:pPr>
      <w:hyperlink w:anchor="_Toc25687" w:history="1">
        <w:r>
          <w:rPr>
            <w:rFonts w:ascii="仿宋" w:eastAsia="仿宋" w:hAnsi="仿宋" w:cs="仿宋" w:hint="eastAsia"/>
            <w:lang w:eastAsia="zh-CN"/>
          </w:rPr>
          <w:t>十五、利益相关者分析与沟通计划</w:t>
        </w:r>
        <w:r>
          <w:tab/>
        </w:r>
        <w:r>
          <w:fldChar w:fldCharType="begin"/>
        </w:r>
        <w:r>
          <w:instrText xml:space="preserve"> PAGEREF _Toc25687 \h </w:instrText>
        </w:r>
        <w:r>
          <w:fldChar w:fldCharType="separate"/>
        </w:r>
        <w:r>
          <w:t>68</w:t>
        </w:r>
        <w:r>
          <w:fldChar w:fldCharType="end"/>
        </w:r>
      </w:hyperlink>
    </w:p>
    <w:p>
      <w:pPr>
        <w:pStyle w:val="TOC2"/>
        <w:tabs>
          <w:tab w:val="right" w:leader="dot" w:pos="8306"/>
        </w:tabs>
      </w:pPr>
      <w:hyperlink w:anchor="_Toc31996" w:history="1">
        <w:r>
          <w:rPr>
            <w:rFonts w:ascii="仿宋" w:eastAsia="仿宋" w:hAnsi="仿宋" w:cs="仿宋" w:hint="eastAsia"/>
            <w:lang w:eastAsia="zh-CN"/>
          </w:rPr>
          <w:t>(一)、利益相关者分析</w:t>
        </w:r>
        <w:r>
          <w:tab/>
        </w:r>
        <w:r>
          <w:fldChar w:fldCharType="begin"/>
        </w:r>
        <w:r>
          <w:instrText xml:space="preserve"> PAGEREF _Toc31996 \h </w:instrText>
        </w:r>
        <w:r>
          <w:fldChar w:fldCharType="separate"/>
        </w:r>
        <w:r>
          <w:t>68</w:t>
        </w:r>
        <w:r>
          <w:fldChar w:fldCharType="end"/>
        </w:r>
      </w:hyperlink>
    </w:p>
    <w:p>
      <w:pPr>
        <w:pStyle w:val="TOC2"/>
        <w:tabs>
          <w:tab w:val="right" w:leader="dot" w:pos="8306"/>
        </w:tabs>
      </w:pPr>
      <w:hyperlink w:anchor="_Toc6647" w:history="1">
        <w:r>
          <w:rPr>
            <w:rFonts w:ascii="仿宋" w:eastAsia="仿宋" w:hAnsi="仿宋" w:cs="仿宋" w:hint="eastAsia"/>
            <w:lang w:eastAsia="zh-CN"/>
          </w:rPr>
          <w:t>(二)、沟通计划</w:t>
        </w:r>
        <w:r>
          <w:tab/>
        </w:r>
        <w:r>
          <w:fldChar w:fldCharType="begin"/>
        </w:r>
        <w:r>
          <w:instrText xml:space="preserve"> PAGEREF _Toc6647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01"/>
      <w:r>
        <w:rPr>
          <w:rFonts w:ascii="仿宋" w:eastAsia="仿宋" w:hAnsi="仿宋" w:cs="仿宋" w:hint="eastAsia"/>
          <w:sz w:val="28"/>
          <w:lang w:eastAsia="zh-CN"/>
        </w:rPr>
        <w:t>一、高压开关柜项目选址可行性分析</w:t>
      </w:r>
      <w:bookmarkEnd w:id="2"/>
    </w:p>
    <w:p>
      <w:pPr>
        <w:pStyle w:val="Heading2"/>
        <w:rPr>
          <w:rFonts w:ascii="仿宋" w:eastAsia="仿宋" w:hAnsi="仿宋" w:cs="仿宋" w:hint="eastAsia"/>
          <w:lang w:eastAsia="zh-CN"/>
        </w:rPr>
      </w:pPr>
      <w:bookmarkStart w:id="3" w:name="_Toc16579"/>
      <w:r>
        <w:rPr>
          <w:rFonts w:ascii="仿宋" w:eastAsia="仿宋" w:hAnsi="仿宋" w:cs="仿宋" w:hint="eastAsia"/>
          <w:lang w:eastAsia="zh-CN"/>
        </w:rPr>
        <w:t>(一)、高压开关柜项目选址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该高压开关柜项目选址位于XX省XX市XX区XXX街道</w:t>
      </w:r>
    </w:p>
    <w:p>
      <w:pPr>
        <w:pStyle w:val="Heading2"/>
        <w:ind w:firstLine="560" w:firstLineChars="200"/>
        <w:rPr>
          <w:rFonts w:ascii="仿宋" w:eastAsia="仿宋" w:hAnsi="仿宋" w:cs="仿宋" w:hint="eastAsia"/>
          <w:sz w:val="28"/>
          <w:lang w:eastAsia="zh-CN"/>
        </w:rPr>
      </w:pPr>
      <w:bookmarkStart w:id="4" w:name="_Toc165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高压开关柜项目的征地面积将根据高压开关柜项目的实际规模和需求进行精确规划。具体面积XXX平方米，旨在确保高压开关柜项目不仅能够满足当前的发展需求，还能够预留空间以适应未来的扩展。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净用地面积是在征地面积基础上去除不可利用面积后的实际可开发用地。具体面积XXX平方米，考虑到环保、交通、安全等多方面因素，以确保高压开关柜项目在整体利用效率上达到最优。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高压开关柜项目计划建设的建筑总规模具体面积XXX平方米。这一规模的确定综合考虑了高压开关柜项目的性质、规模，以及城市规划的相关要求，确保建筑布局与周边环境协调一致。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绿地率是高压开关柜项目用地中被规划为绿地的比例。具体面积XXX平方米，旨在通过合理规划绿地，改善高压开关柜项目周边环境，提升居民生活质量，并符合城市整体绿化规划。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容积率是用地上可以建设的建筑总体积与用地面积之比。具体面积XXX，通过合理的容积率规划，确保高压开关柜项目建筑规模与周边环境和谐共生。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开关柜项目选址与当地城市规划相一致，具体面积XXX平方米。通过与城市规划部门深入沟通，确保高压开关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开关柜项目选址符合当地产业政策，具体面积XXX平方米。这包括高压开关柜项目对当地经济的促进作用，以及对相关产业的带动效应，确保高压开关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用地总体要求必须符合环保和可持续发展的原则，具体面积XXX平方米。通过采用绿色建筑设计、节能减排等措施，确保高压开关柜项目在建设和运营过程中对环境的影响最小化，达到可持续发展的要求。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确保高压开关柜项目选址具备必要的公共设施配套，具体面积XXX平方米。这包括交通便利性、教育、医疗等基础设施，以提高居民生活品质，使得高压开关柜项目选址更具吸引力。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考虑用地总体要求对当地社会稳定性的影响，具体面积XXX平方米。通过深入了解当地社区反馈，确保高压开关柜项目的选址和建设过程对当地社会和谐稳定产生积极作用。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开关柜项目选址不仅符合法规和规划，还在实际操作中具有可行性。这一全面规划将为高压开关柜项目的成功实施提供坚实的基础，确保高压开关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2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开关柜项目的设备规划和空间设计中，我们将采取灵活设备布局的措施。设备布局将根据实际需求进行灵活设计，避免不必要的浪费。通过合理规划设备摆放位置，我们将提高设备的利用率，减少设备间距，以确保高压开关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开关柜项目内部引入共享设施的概念，例如共享会议室、办公区等。通过这种方式，我们可以减少对资源的重复建设，提高资源共享效率，从而减小高压开关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开关柜项目的总图布置中，我们将不同功能区域进行明确的规划，以最大程度满足高压开关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6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开关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高压开关柜项目对环境的影响是综合评价的重要因素之一。我们将详细考虑选址周边的自然环境、生态保护区、水源地等情况，确保高压开关柜项目的建设和运营对环境影响最小化，并符合当地的环保法规标准。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对选址的评价还需充分考虑当地政府的产业政策和法规。我们将详细了解高压开关柜项目所在地的相关政策，确保高压开关柜项目的规划和运营与当地法规相符，降低不必要的法律风险。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考虑到社会稳定性对企业运营的重要性，我们将评估选址地区的社会安全情况、劳工关系、社区反馈等方面，以确保高压开关柜项目的建设和运营不会受到社会稳定性的负面影响。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最后，我们将综合考虑用地成本，包括土地购置费用、土地开发成本等。通过对用地成本的详细评估，我们能够做出更为精确的经济效益分析，为高压开关柜项目的投资决策提供有力支持。</w:t>
      </w:r>
    </w:p>
    <w:p>
      <w:pPr>
        <w:pStyle w:val="Heading1"/>
        <w:ind w:firstLine="560" w:firstLineChars="200"/>
        <w:rPr>
          <w:rFonts w:ascii="仿宋" w:eastAsia="仿宋" w:hAnsi="仿宋" w:cs="仿宋" w:hint="eastAsia"/>
          <w:sz w:val="28"/>
          <w:lang w:eastAsia="zh-CN"/>
        </w:rPr>
      </w:pPr>
      <w:bookmarkStart w:id="8" w:name="_Toc3216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7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高压开关柜项目的主要产品是XXXX，预计年产值为XXX万元。这一产品在市场中占据着重要的地位，其广泛的应用范围使得该高压开关柜项目的市场前景非常广阔。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开关柜项目的xxx产品作为重要的原材料之一，将在多个领域发挥关键作用。其在建筑、交通、能源等方面的广泛应用将为整个产业链提供强大的支持，形成产业协同效应。高压开关柜项目的年产值XXX万XXX万XXX万万元不仅反映了其在市场上的巨大潜力，更预示着它对国民经济的积极贡献。这种关联度高、涉及面广的产业关系，使得该高压开关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0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总征地面积为XXXX平方米，相当于约XX.XX亩，其中净用地面积为XXXX平方米，红线范围内相当于约XX.XX亩。这一用地规模充分考虑了高压开关柜项目的建设需求，保障了高压开关柜项目在合适的空间内得以充分发展。高压开关柜项目规划的总建筑面积为XXXX平方米，其中主体工程建设占XXXX平方米，计容建筑面积达XXXX平方米。预计建筑工程的投资将达到XXXX万元，为高压开关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计划购置的设备共计XXXX台（套），设备购置费用为XXXX万元。这一设备购置计划充分考虑到高压开关柜项目的生产需求和技术要求，确保了高压开关柜项目在生产运营中具备先进的技术装备和高效的生产能力。设备的合理配置将为高压开关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计划总投资为XXXX万元，预计年实现营业收入为XXXX万元。这一产能规模的设定旨在确保高压开关柜项目能够在投资与回报之间取得平衡，实现长期可持续的发展。高压开关柜项目的总投资充分考虑到各个方面的需求，包括用地建设、设备购置等多个环节，以确保高压开关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633"/>
      <w:r>
        <w:rPr>
          <w:rFonts w:ascii="仿宋" w:eastAsia="仿宋" w:hAnsi="仿宋" w:cs="仿宋" w:hint="eastAsia"/>
          <w:sz w:val="28"/>
          <w:lang w:eastAsia="zh-CN"/>
        </w:rPr>
        <w:t>三、高压开关柜项目概论</w:t>
      </w:r>
      <w:bookmarkEnd w:id="11"/>
    </w:p>
    <w:p>
      <w:pPr>
        <w:pStyle w:val="Heading2"/>
        <w:rPr>
          <w:rFonts w:ascii="仿宋" w:eastAsia="仿宋" w:hAnsi="仿宋" w:cs="仿宋" w:hint="eastAsia"/>
          <w:lang w:eastAsia="zh-CN"/>
        </w:rPr>
      </w:pPr>
      <w:bookmarkStart w:id="12" w:name="_Toc7082"/>
      <w:r>
        <w:rPr>
          <w:rFonts w:ascii="仿宋" w:eastAsia="仿宋" w:hAnsi="仿宋" w:cs="仿宋" w:hint="eastAsia"/>
          <w:lang w:eastAsia="zh-CN"/>
        </w:rPr>
        <w:t>(一)、高压开关柜项目概况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起源追溯至对市场的深入洞察。市场的不断演变与变革为高压开关柜项目提供了难得的机遇。当前市场存在的需求缺口和变革的大环境共同构成了高压开关柜项目的背景。这个高压开关柜项目旨在充分利用市场机遇，填补行业中尚未满足的需求，为客户提供全新的解决方案。市场的变革和需求的增长使得这个高压开关柜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高压开关柜项目名称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正式命名为高压开关柜。这个名称不仅仅是一个标识，更代表了高压开关柜项目的核心理念和愿景。它蕴含着高压开关柜项目所要解决问题的关键字，具有强烈的表达和辨识度，为高压开关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高压开关柜项目目标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核心目标是提供一种全新、高效的解决方案，满足客户日益增长的需求。高压开关柜项目追求的不仅仅是满足市场需求，更是在市场中获得卓越的竞争优势。通过不断提升产品或服务的质量和创新水平，高压开关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高压开关柜项目范围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全面涵盖了产品研发、制造、市场推广和售后服务，确保从产品设计到最终用户体验的全方位关注。这一全面的高压开关柜项目范围是为了确保高压开关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高压开关柜项目时间表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高压开关柜项目计划在未来18个月内完成，包括研发、测试、市场试点和正式推出等不同阶段。这个时间表的合理设计是为了确保高压开关柜项目各个阶段的顺利推进，以便按时交付高质量的成果。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高压开关柜项目预算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高压开关柜项目总预算估算为XX百万美元，主要分配在研发、市场推广、人员培训和运营等方面。这一充足的预算为高压开关柜项目提供了充足的资源，确保高压开关柜项目在各个方面都能取得优异的表现。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高压开关柜项目风险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可能面临的风险包括市场接受度低、技术难题、竞争激烈等。高压开关柜项目团队已经制定了相应的风险应对计划，通过前瞻性的风险管理，确保高压开关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高压开关柜项目团队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高压开关柜项目汇聚了一支经验丰富、多领域专业素养的核心团队，确保高压开关柜项目在各个方面都能拥有高水平的执行力。团队的协同作战是高压开关柜项目成功的关键因素之一。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高压开关柜项目背景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高压开关柜项目的背景根植于市场对更高效、创新产品的渴望，同时也受到科技发展对行业格局的深刻改变的影响。这为高压开关柜项目提供了广阔的发展空间和市场需求。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高压开关柜项目现状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截至目前，高压开关柜项目已完成市场调研和技术验证，取得了初步的成功。这为高压开关柜项目在未来的发展奠定了坚实的基础，为更远大的目标打下了坚实的基石。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614"/>
      <w:r>
        <w:rPr>
          <w:rFonts w:ascii="仿宋" w:eastAsia="仿宋" w:hAnsi="仿宋" w:cs="仿宋" w:hint="eastAsia"/>
          <w:sz w:val="28"/>
          <w:lang w:eastAsia="zh-CN"/>
        </w:rPr>
        <w:t>(二)、高压开关柜项目目标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keyword》高压开关柜项目首要业务目标是在市场中占据有利地位，实现产品/服务的成功推广和销售。通过不断提升产品质量、创新性，高压开关柜项目追求成为行业中的领导者，赢得更多客户的青睐。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在科技迅速发展的时代，高压开关柜项目着眼于技术创新。通过持续的研发和技术升级，高压开关柜项目旨在推出更具创新性的产品或服务，以满足市场对新鲜、先进解决方案的需求。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为了建立可持续的客户关系，高压开关柜项目设定了客户满意度目标。通过提供卓越的产品质量和优质的客户服务，高压开关柜项目追求赢得客户的信任和忠诚度，确保他们的满意度达到行业领先水平。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高压开关柜项目注重社会责任和可持续发展。通过实施环保、社会责任高压开关柜项目，高压开关柜项目致力于在经济发展的同时保护环境，促进社会公平，实现可持续经营。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高压开关柜项目的团队是实现目标的核心驱动力。因此，高压开关柜项目设定了团队发展目标，包括提升团队成员的专业技能、培养领导力，以及搭建协同高效的团队工作氛围。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37"/>
      <w:r>
        <w:rPr>
          <w:rFonts w:ascii="仿宋" w:eastAsia="仿宋" w:hAnsi="仿宋" w:cs="仿宋" w:hint="eastAsia"/>
          <w:sz w:val="28"/>
          <w:lang w:eastAsia="zh-CN"/>
        </w:rPr>
        <w:t>(三)、高压开关柜项目提出的理由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高压开关柜项目提出的理由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压开关柜项目的提出源于对市场机遇的深刻洞察。当前市场中存在的需求缺口和行业发展趋势表明，有巨大的商业机会等待被开发。通过准确捕捉市场机遇，高压开关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理念基于对技术创新的信仰。通过持续的研发和技术投入，高压开关柜项目有望推出更具创新性的产品或服务。在科技飞速发展的当下，高压开关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提出是为了增强企业的行业竞争力。通过提升产品或服务的质量和独特性，高压开关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响应了消费者需求的变化。随着社会和科技的不断发展，消费者对产品和服务的需求也在发生变化。通过深入了解并及时回应消费者的新需求，高压开关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高压开关柜项目的提出是企业战略发展规划的一部分。在面对日益激烈的市场竞争和不断变化的商业环境中，高压开关柜项目作为企业战略的一环，旨在为企业开辟新的增长领域，巩固企业在行业中的地位。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提出不仅仅是基于商业考量，还注重社会责任。通过推出环保、社会责任等方面的高压开关柜项目，高压开关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高压开关柜项目的提出反映了对利益相关者期望的关注。包括客户、员工、投资者等利益相关者在企业发展中都有着各自的期望，高压开关柜项目力求在满足这些期望的同时，取得更大的共赢。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641"/>
      <w:r>
        <w:rPr>
          <w:rFonts w:ascii="仿宋" w:eastAsia="仿宋" w:hAnsi="仿宋" w:cs="仿宋" w:hint="eastAsia"/>
          <w:sz w:val="28"/>
          <w:lang w:eastAsia="zh-CN"/>
        </w:rPr>
        <w:t>(四)、高压开关柜项目意义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在实施高压开关柜项目的过程中，我们不仅仅是在追逐商业成功，更是为企业和社会的多个层面创造了深远的意义。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柜项目的首要意义在于提升企业的市场竞争力。通过持续的创新和对产品质量的高标准要求，高压开关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开关柜项目的推进将促使行业技术水平的提升。通过引入先进技术和创新性解决方案，高压开关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开关柜项目不仅创造了大量就业机会，提高了就业水平，还注重社会责任和环保。通过参与社会公益事业和推动环保高压开关柜项目，高压开关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综合而言，高压开关柜项目意义重大，不仅推动了企业的发展，也为行业和社会的进步贡献了积极力量。这是一个全面而深刻的影响，将在未来产生可持续的正面效应。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084"/>
      <w:r>
        <w:rPr>
          <w:rFonts w:ascii="仿宋" w:eastAsia="仿宋" w:hAnsi="仿宋" w:cs="仿宋" w:hint="eastAsia"/>
          <w:sz w:val="28"/>
          <w:lang w:eastAsia="zh-CN"/>
        </w:rPr>
        <w:t>(五)、高压开关柜项目背景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在当今迅猛发展的商业环境中，高压开关柜项目的动因根植于对多方面因素的审慎考量。这个高压开关柜项目的提出并非孤立的决策，而是对企业所处背景深入思考的产物。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开关柜项目背后的首要原因。科技的迅速发展和全球市场的快速变化使得企业必须灵活应对。高压开关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竞争的激烈程度也是高压开关柜项目背景中不可忽视的一环。企业需要在激烈竞争中脱颖而出，为此，高压开关柜项目致力于打破常规，提供独特的价值主张，以吸引客户并确保市场份额的增长。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技术的迅速发展为企业带来了机遇与挑战。作为高压开关柜项目启动的背景之一，对新兴技术的应用将有助于提升企业的技术水平，使其在不断演进的商业环境中保持竞争优势。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https://d.book118.com/718124030032006030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965EB"/>
    <w:rsid w:val="1D0965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2403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2024-01-20T21:39:00Z</dcterms:created>
  <dcterms:modified xsi:type="dcterms:W3CDTF">2024-01-20T21:39:16Z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013A0BB0F0704F509DB43CBD0C3AB1E1_11</vt:lpwstr>
  </property>
  <property fmtid="{D5CDD505-2E9C-101B-9397-08002B2CF9AE}" pid="3" name="KSOProductBuildVer">
    <vt:lpwstr>2052-12.1.0.16120</vt:lpwstr>
  </property>
</Properties>
</file>