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住房公积金管理服务项目建设方案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40" w:history="1">
        <w:r>
          <w:rPr>
            <w:rFonts w:ascii="仿宋" w:eastAsia="仿宋" w:hAnsi="仿宋" w:cs="仿宋" w:hint="eastAsia"/>
            <w:lang w:eastAsia="zh-CN"/>
          </w:rPr>
          <w:t>前言</w:t>
        </w:r>
        <w:r>
          <w:tab/>
        </w:r>
        <w:r>
          <w:fldChar w:fldCharType="begin"/>
        </w:r>
        <w:r>
          <w:instrText xml:space="preserve"> PAGEREF _Toc31540 \h </w:instrText>
        </w:r>
        <w:r>
          <w:fldChar w:fldCharType="separate"/>
        </w:r>
        <w:r>
          <w:t>3</w:t>
        </w:r>
        <w:r>
          <w:fldChar w:fldCharType="end"/>
        </w:r>
      </w:hyperlink>
    </w:p>
    <w:p>
      <w:pPr>
        <w:pStyle w:val="TOC1"/>
        <w:tabs>
          <w:tab w:val="right" w:leader="dot" w:pos="8306"/>
        </w:tabs>
      </w:pPr>
      <w:hyperlink w:anchor="_Toc5353" w:history="1">
        <w:r>
          <w:rPr>
            <w:rFonts w:ascii="仿宋" w:eastAsia="仿宋" w:hAnsi="仿宋" w:cs="仿宋" w:hint="eastAsia"/>
            <w:lang w:eastAsia="zh-CN"/>
          </w:rPr>
          <w:t>一、经济影响分析</w:t>
        </w:r>
        <w:r>
          <w:tab/>
        </w:r>
        <w:r>
          <w:fldChar w:fldCharType="begin"/>
        </w:r>
        <w:r>
          <w:instrText xml:space="preserve"> PAGEREF _Toc5353 \h </w:instrText>
        </w:r>
        <w:r>
          <w:fldChar w:fldCharType="separate"/>
        </w:r>
        <w:r>
          <w:t>3</w:t>
        </w:r>
        <w:r>
          <w:fldChar w:fldCharType="end"/>
        </w:r>
      </w:hyperlink>
    </w:p>
    <w:p>
      <w:pPr>
        <w:pStyle w:val="TOC2"/>
        <w:tabs>
          <w:tab w:val="right" w:leader="dot" w:pos="8306"/>
        </w:tabs>
      </w:pPr>
      <w:hyperlink w:anchor="_Toc10972" w:history="1">
        <w:r>
          <w:rPr>
            <w:rFonts w:ascii="仿宋" w:eastAsia="仿宋" w:hAnsi="仿宋" w:cs="仿宋" w:hint="eastAsia"/>
            <w:lang w:eastAsia="zh-CN"/>
          </w:rPr>
          <w:t>(一)、经济费用效益或费用效果分析</w:t>
        </w:r>
        <w:r>
          <w:tab/>
        </w:r>
        <w:r>
          <w:fldChar w:fldCharType="begin"/>
        </w:r>
        <w:r>
          <w:instrText xml:space="preserve"> PAGEREF _Toc10972 \h </w:instrText>
        </w:r>
        <w:r>
          <w:fldChar w:fldCharType="separate"/>
        </w:r>
        <w:r>
          <w:t>3</w:t>
        </w:r>
        <w:r>
          <w:fldChar w:fldCharType="end"/>
        </w:r>
      </w:hyperlink>
    </w:p>
    <w:p>
      <w:pPr>
        <w:pStyle w:val="TOC2"/>
        <w:tabs>
          <w:tab w:val="right" w:leader="dot" w:pos="8306"/>
        </w:tabs>
      </w:pPr>
      <w:hyperlink w:anchor="_Toc12671" w:history="1">
        <w:r>
          <w:rPr>
            <w:rFonts w:ascii="仿宋" w:eastAsia="仿宋" w:hAnsi="仿宋" w:cs="仿宋" w:hint="eastAsia"/>
            <w:lang w:eastAsia="zh-CN"/>
          </w:rPr>
          <w:t>(二)、行业影响分析</w:t>
        </w:r>
        <w:r>
          <w:tab/>
        </w:r>
        <w:r>
          <w:fldChar w:fldCharType="begin"/>
        </w:r>
        <w:r>
          <w:instrText xml:space="preserve"> PAGEREF _Toc12671 \h </w:instrText>
        </w:r>
        <w:r>
          <w:fldChar w:fldCharType="separate"/>
        </w:r>
        <w:r>
          <w:t>5</w:t>
        </w:r>
        <w:r>
          <w:fldChar w:fldCharType="end"/>
        </w:r>
      </w:hyperlink>
    </w:p>
    <w:p>
      <w:pPr>
        <w:pStyle w:val="TOC2"/>
        <w:tabs>
          <w:tab w:val="right" w:leader="dot" w:pos="8306"/>
        </w:tabs>
      </w:pPr>
      <w:hyperlink w:anchor="_Toc12045" w:history="1">
        <w:r>
          <w:rPr>
            <w:rFonts w:ascii="仿宋" w:eastAsia="仿宋" w:hAnsi="仿宋" w:cs="仿宋" w:hint="eastAsia"/>
            <w:lang w:eastAsia="zh-CN"/>
          </w:rPr>
          <w:t>(三)、区域经济影响分析</w:t>
        </w:r>
        <w:r>
          <w:tab/>
        </w:r>
        <w:r>
          <w:fldChar w:fldCharType="begin"/>
        </w:r>
        <w:r>
          <w:instrText xml:space="preserve"> PAGEREF _Toc12045 \h </w:instrText>
        </w:r>
        <w:r>
          <w:fldChar w:fldCharType="separate"/>
        </w:r>
        <w:r>
          <w:t>7</w:t>
        </w:r>
        <w:r>
          <w:fldChar w:fldCharType="end"/>
        </w:r>
      </w:hyperlink>
    </w:p>
    <w:p>
      <w:pPr>
        <w:pStyle w:val="TOC2"/>
        <w:tabs>
          <w:tab w:val="right" w:leader="dot" w:pos="8306"/>
        </w:tabs>
      </w:pPr>
      <w:hyperlink w:anchor="_Toc307" w:history="1">
        <w:r>
          <w:rPr>
            <w:rFonts w:ascii="仿宋" w:eastAsia="仿宋" w:hAnsi="仿宋" w:cs="仿宋" w:hint="eastAsia"/>
            <w:lang w:eastAsia="zh-CN"/>
          </w:rPr>
          <w:t>(四)、宏观经济影响分析</w:t>
        </w:r>
        <w:r>
          <w:tab/>
        </w:r>
        <w:r>
          <w:fldChar w:fldCharType="begin"/>
        </w:r>
        <w:r>
          <w:instrText xml:space="preserve"> PAGEREF _Toc307 \h </w:instrText>
        </w:r>
        <w:r>
          <w:fldChar w:fldCharType="separate"/>
        </w:r>
        <w:r>
          <w:t>8</w:t>
        </w:r>
        <w:r>
          <w:fldChar w:fldCharType="end"/>
        </w:r>
      </w:hyperlink>
    </w:p>
    <w:p>
      <w:pPr>
        <w:pStyle w:val="TOC1"/>
        <w:tabs>
          <w:tab w:val="right" w:leader="dot" w:pos="8306"/>
        </w:tabs>
      </w:pPr>
      <w:hyperlink w:anchor="_Toc27847" w:history="1">
        <w:r>
          <w:rPr>
            <w:rFonts w:ascii="仿宋" w:eastAsia="仿宋" w:hAnsi="仿宋" w:cs="仿宋" w:hint="eastAsia"/>
            <w:lang w:eastAsia="zh-CN"/>
          </w:rPr>
          <w:t>二、项目选址研究</w:t>
        </w:r>
        <w:r>
          <w:tab/>
        </w:r>
        <w:r>
          <w:fldChar w:fldCharType="begin"/>
        </w:r>
        <w:r>
          <w:instrText xml:space="preserve"> PAGEREF _Toc27847 \h </w:instrText>
        </w:r>
        <w:r>
          <w:fldChar w:fldCharType="separate"/>
        </w:r>
        <w:r>
          <w:t>9</w:t>
        </w:r>
        <w:r>
          <w:fldChar w:fldCharType="end"/>
        </w:r>
      </w:hyperlink>
    </w:p>
    <w:p>
      <w:pPr>
        <w:pStyle w:val="TOC2"/>
        <w:tabs>
          <w:tab w:val="right" w:leader="dot" w:pos="8306"/>
        </w:tabs>
      </w:pPr>
      <w:hyperlink w:anchor="_Toc31911" w:history="1">
        <w:r>
          <w:rPr>
            <w:rFonts w:ascii="仿宋" w:eastAsia="仿宋" w:hAnsi="仿宋" w:cs="仿宋" w:hint="eastAsia"/>
            <w:lang w:eastAsia="zh-CN"/>
          </w:rPr>
          <w:t>(一)、项目选址原则</w:t>
        </w:r>
        <w:r>
          <w:tab/>
        </w:r>
        <w:r>
          <w:fldChar w:fldCharType="begin"/>
        </w:r>
        <w:r>
          <w:instrText xml:space="preserve"> PAGEREF _Toc31911 \h </w:instrText>
        </w:r>
        <w:r>
          <w:fldChar w:fldCharType="separate"/>
        </w:r>
        <w:r>
          <w:t>9</w:t>
        </w:r>
        <w:r>
          <w:fldChar w:fldCharType="end"/>
        </w:r>
      </w:hyperlink>
    </w:p>
    <w:p>
      <w:pPr>
        <w:pStyle w:val="TOC2"/>
        <w:tabs>
          <w:tab w:val="right" w:leader="dot" w:pos="8306"/>
        </w:tabs>
      </w:pPr>
      <w:hyperlink w:anchor="_Toc11040" w:history="1">
        <w:r>
          <w:rPr>
            <w:rFonts w:ascii="仿宋" w:eastAsia="仿宋" w:hAnsi="仿宋" w:cs="仿宋" w:hint="eastAsia"/>
            <w:lang w:eastAsia="zh-CN"/>
          </w:rPr>
          <w:t>(二)、项目选址</w:t>
        </w:r>
        <w:r>
          <w:tab/>
        </w:r>
        <w:r>
          <w:fldChar w:fldCharType="begin"/>
        </w:r>
        <w:r>
          <w:instrText xml:space="preserve"> PAGEREF _Toc11040 \h </w:instrText>
        </w:r>
        <w:r>
          <w:fldChar w:fldCharType="separate"/>
        </w:r>
        <w:r>
          <w:t>13</w:t>
        </w:r>
        <w:r>
          <w:fldChar w:fldCharType="end"/>
        </w:r>
      </w:hyperlink>
    </w:p>
    <w:p>
      <w:pPr>
        <w:pStyle w:val="TOC2"/>
        <w:tabs>
          <w:tab w:val="right" w:leader="dot" w:pos="8306"/>
        </w:tabs>
      </w:pPr>
      <w:hyperlink w:anchor="_Toc17304" w:history="1">
        <w:r>
          <w:rPr>
            <w:rFonts w:ascii="仿宋" w:eastAsia="仿宋" w:hAnsi="仿宋" w:cs="仿宋" w:hint="eastAsia"/>
            <w:lang w:eastAsia="zh-CN"/>
          </w:rPr>
          <w:t>(三)、建设条件分析</w:t>
        </w:r>
        <w:r>
          <w:tab/>
        </w:r>
        <w:r>
          <w:fldChar w:fldCharType="begin"/>
        </w:r>
        <w:r>
          <w:instrText xml:space="preserve"> PAGEREF _Toc17304 \h </w:instrText>
        </w:r>
        <w:r>
          <w:fldChar w:fldCharType="separate"/>
        </w:r>
        <w:r>
          <w:t>15</w:t>
        </w:r>
        <w:r>
          <w:fldChar w:fldCharType="end"/>
        </w:r>
      </w:hyperlink>
    </w:p>
    <w:p>
      <w:pPr>
        <w:pStyle w:val="TOC2"/>
        <w:tabs>
          <w:tab w:val="right" w:leader="dot" w:pos="8306"/>
        </w:tabs>
      </w:pPr>
      <w:hyperlink w:anchor="_Toc5113" w:history="1">
        <w:r>
          <w:rPr>
            <w:rFonts w:ascii="仿宋" w:eastAsia="仿宋" w:hAnsi="仿宋" w:cs="仿宋" w:hint="eastAsia"/>
            <w:lang w:eastAsia="zh-CN"/>
          </w:rPr>
          <w:t>(四)、用地控制指标</w:t>
        </w:r>
        <w:r>
          <w:tab/>
        </w:r>
        <w:r>
          <w:fldChar w:fldCharType="begin"/>
        </w:r>
        <w:r>
          <w:instrText xml:space="preserve"> PAGEREF _Toc5113 \h </w:instrText>
        </w:r>
        <w:r>
          <w:fldChar w:fldCharType="separate"/>
        </w:r>
        <w:r>
          <w:t>16</w:t>
        </w:r>
        <w:r>
          <w:fldChar w:fldCharType="end"/>
        </w:r>
      </w:hyperlink>
    </w:p>
    <w:p>
      <w:pPr>
        <w:pStyle w:val="TOC2"/>
        <w:tabs>
          <w:tab w:val="right" w:leader="dot" w:pos="8306"/>
        </w:tabs>
      </w:pPr>
      <w:hyperlink w:anchor="_Toc1324" w:history="1">
        <w:r>
          <w:rPr>
            <w:rFonts w:ascii="仿宋" w:eastAsia="仿宋" w:hAnsi="仿宋" w:cs="仿宋" w:hint="eastAsia"/>
            <w:lang w:eastAsia="zh-CN"/>
          </w:rPr>
          <w:t>(五)、地总体要求</w:t>
        </w:r>
        <w:r>
          <w:tab/>
        </w:r>
        <w:r>
          <w:fldChar w:fldCharType="begin"/>
        </w:r>
        <w:r>
          <w:instrText xml:space="preserve"> PAGEREF _Toc1324 \h </w:instrText>
        </w:r>
        <w:r>
          <w:fldChar w:fldCharType="separate"/>
        </w:r>
        <w:r>
          <w:t>17</w:t>
        </w:r>
        <w:r>
          <w:fldChar w:fldCharType="end"/>
        </w:r>
      </w:hyperlink>
    </w:p>
    <w:p>
      <w:pPr>
        <w:pStyle w:val="TOC2"/>
        <w:tabs>
          <w:tab w:val="right" w:leader="dot" w:pos="8306"/>
        </w:tabs>
      </w:pPr>
      <w:hyperlink w:anchor="_Toc15228" w:history="1">
        <w:r>
          <w:rPr>
            <w:rFonts w:ascii="仿宋" w:eastAsia="仿宋" w:hAnsi="仿宋" w:cs="仿宋" w:hint="eastAsia"/>
            <w:lang w:eastAsia="zh-CN"/>
          </w:rPr>
          <w:t>(六)、节约用地措施</w:t>
        </w:r>
        <w:r>
          <w:tab/>
        </w:r>
        <w:r>
          <w:fldChar w:fldCharType="begin"/>
        </w:r>
        <w:r>
          <w:instrText xml:space="preserve"> PAGEREF _Toc15228 \h </w:instrText>
        </w:r>
        <w:r>
          <w:fldChar w:fldCharType="separate"/>
        </w:r>
        <w:r>
          <w:t>19</w:t>
        </w:r>
        <w:r>
          <w:fldChar w:fldCharType="end"/>
        </w:r>
      </w:hyperlink>
    </w:p>
    <w:p>
      <w:pPr>
        <w:pStyle w:val="TOC2"/>
        <w:tabs>
          <w:tab w:val="right" w:leader="dot" w:pos="8306"/>
        </w:tabs>
      </w:pPr>
      <w:hyperlink w:anchor="_Toc10241" w:history="1">
        <w:r>
          <w:rPr>
            <w:rFonts w:ascii="仿宋" w:eastAsia="仿宋" w:hAnsi="仿宋" w:cs="仿宋" w:hint="eastAsia"/>
            <w:lang w:eastAsia="zh-CN"/>
          </w:rPr>
          <w:t>(七)、选址综合评价</w:t>
        </w:r>
        <w:r>
          <w:tab/>
        </w:r>
        <w:r>
          <w:fldChar w:fldCharType="begin"/>
        </w:r>
        <w:r>
          <w:instrText xml:space="preserve"> PAGEREF _Toc10241 \h </w:instrText>
        </w:r>
        <w:r>
          <w:fldChar w:fldCharType="separate"/>
        </w:r>
        <w:r>
          <w:t>20</w:t>
        </w:r>
        <w:r>
          <w:fldChar w:fldCharType="end"/>
        </w:r>
      </w:hyperlink>
    </w:p>
    <w:p>
      <w:pPr>
        <w:pStyle w:val="TOC1"/>
        <w:tabs>
          <w:tab w:val="right" w:leader="dot" w:pos="8306"/>
        </w:tabs>
      </w:pPr>
      <w:hyperlink w:anchor="_Toc27782" w:history="1">
        <w:r>
          <w:rPr>
            <w:rFonts w:ascii="仿宋" w:eastAsia="仿宋" w:hAnsi="仿宋" w:cs="仿宋" w:hint="eastAsia"/>
            <w:lang w:eastAsia="zh-CN"/>
          </w:rPr>
          <w:t>三、发展规划、产业政策和行业准入分析</w:t>
        </w:r>
        <w:r>
          <w:tab/>
        </w:r>
        <w:r>
          <w:fldChar w:fldCharType="begin"/>
        </w:r>
        <w:r>
          <w:instrText xml:space="preserve"> PAGEREF _Toc27782 \h </w:instrText>
        </w:r>
        <w:r>
          <w:fldChar w:fldCharType="separate"/>
        </w:r>
        <w:r>
          <w:t>21</w:t>
        </w:r>
        <w:r>
          <w:fldChar w:fldCharType="end"/>
        </w:r>
      </w:hyperlink>
    </w:p>
    <w:p>
      <w:pPr>
        <w:pStyle w:val="TOC2"/>
        <w:tabs>
          <w:tab w:val="right" w:leader="dot" w:pos="8306"/>
        </w:tabs>
      </w:pPr>
      <w:hyperlink w:anchor="_Toc5991" w:history="1">
        <w:r>
          <w:rPr>
            <w:rFonts w:ascii="仿宋" w:eastAsia="仿宋" w:hAnsi="仿宋" w:cs="仿宋" w:hint="eastAsia"/>
            <w:lang w:eastAsia="zh-CN"/>
          </w:rPr>
          <w:t>(一)、发展规划分析</w:t>
        </w:r>
        <w:r>
          <w:tab/>
        </w:r>
        <w:r>
          <w:fldChar w:fldCharType="begin"/>
        </w:r>
        <w:r>
          <w:instrText xml:space="preserve"> PAGEREF _Toc5991 \h </w:instrText>
        </w:r>
        <w:r>
          <w:fldChar w:fldCharType="separate"/>
        </w:r>
        <w:r>
          <w:t>21</w:t>
        </w:r>
        <w:r>
          <w:fldChar w:fldCharType="end"/>
        </w:r>
      </w:hyperlink>
    </w:p>
    <w:p>
      <w:pPr>
        <w:pStyle w:val="TOC2"/>
        <w:tabs>
          <w:tab w:val="right" w:leader="dot" w:pos="8306"/>
        </w:tabs>
      </w:pPr>
      <w:hyperlink w:anchor="_Toc10601" w:history="1">
        <w:r>
          <w:rPr>
            <w:rFonts w:ascii="仿宋" w:eastAsia="仿宋" w:hAnsi="仿宋" w:cs="仿宋" w:hint="eastAsia"/>
            <w:lang w:eastAsia="zh-CN"/>
          </w:rPr>
          <w:t>(二)、产业政策分析</w:t>
        </w:r>
        <w:r>
          <w:tab/>
        </w:r>
        <w:r>
          <w:fldChar w:fldCharType="begin"/>
        </w:r>
        <w:r>
          <w:instrText xml:space="preserve"> PAGEREF _Toc10601 \h </w:instrText>
        </w:r>
        <w:r>
          <w:fldChar w:fldCharType="separate"/>
        </w:r>
        <w:r>
          <w:t>23</w:t>
        </w:r>
        <w:r>
          <w:fldChar w:fldCharType="end"/>
        </w:r>
      </w:hyperlink>
    </w:p>
    <w:p>
      <w:pPr>
        <w:pStyle w:val="TOC2"/>
        <w:tabs>
          <w:tab w:val="right" w:leader="dot" w:pos="8306"/>
        </w:tabs>
      </w:pPr>
      <w:hyperlink w:anchor="_Toc1954" w:history="1">
        <w:r>
          <w:rPr>
            <w:rFonts w:ascii="仿宋" w:eastAsia="仿宋" w:hAnsi="仿宋" w:cs="仿宋" w:hint="eastAsia"/>
            <w:lang w:eastAsia="zh-CN"/>
          </w:rPr>
          <w:t>(三)、行业准入分析</w:t>
        </w:r>
        <w:r>
          <w:tab/>
        </w:r>
        <w:r>
          <w:fldChar w:fldCharType="begin"/>
        </w:r>
        <w:r>
          <w:instrText xml:space="preserve"> PAGEREF _Toc1954 \h </w:instrText>
        </w:r>
        <w:r>
          <w:fldChar w:fldCharType="separate"/>
        </w:r>
        <w:r>
          <w:t>24</w:t>
        </w:r>
        <w:r>
          <w:fldChar w:fldCharType="end"/>
        </w:r>
      </w:hyperlink>
    </w:p>
    <w:p>
      <w:pPr>
        <w:pStyle w:val="TOC1"/>
        <w:tabs>
          <w:tab w:val="right" w:leader="dot" w:pos="8306"/>
        </w:tabs>
      </w:pPr>
      <w:hyperlink w:anchor="_Toc2984" w:history="1">
        <w:r>
          <w:rPr>
            <w:rFonts w:ascii="仿宋" w:eastAsia="仿宋" w:hAnsi="仿宋" w:cs="仿宋" w:hint="eastAsia"/>
            <w:lang w:eastAsia="zh-CN"/>
          </w:rPr>
          <w:t>四、财务管理与成本控制</w:t>
        </w:r>
        <w:r>
          <w:tab/>
        </w:r>
        <w:r>
          <w:fldChar w:fldCharType="begin"/>
        </w:r>
        <w:r>
          <w:instrText xml:space="preserve"> PAGEREF _Toc2984 \h </w:instrText>
        </w:r>
        <w:r>
          <w:fldChar w:fldCharType="separate"/>
        </w:r>
        <w:r>
          <w:t>26</w:t>
        </w:r>
        <w:r>
          <w:fldChar w:fldCharType="end"/>
        </w:r>
      </w:hyperlink>
    </w:p>
    <w:p>
      <w:pPr>
        <w:pStyle w:val="TOC2"/>
        <w:tabs>
          <w:tab w:val="right" w:leader="dot" w:pos="8306"/>
        </w:tabs>
      </w:pPr>
      <w:hyperlink w:anchor="_Toc20792" w:history="1">
        <w:r>
          <w:rPr>
            <w:rFonts w:ascii="仿宋" w:eastAsia="仿宋" w:hAnsi="仿宋" w:cs="仿宋" w:hint="eastAsia"/>
            <w:lang w:eastAsia="zh-CN"/>
          </w:rPr>
          <w:t>(一)、财务管理体系建设</w:t>
        </w:r>
        <w:r>
          <w:tab/>
        </w:r>
        <w:r>
          <w:fldChar w:fldCharType="begin"/>
        </w:r>
        <w:r>
          <w:instrText xml:space="preserve"> PAGEREF _Toc20792 \h </w:instrText>
        </w:r>
        <w:r>
          <w:fldChar w:fldCharType="separate"/>
        </w:r>
        <w:r>
          <w:t>26</w:t>
        </w:r>
        <w:r>
          <w:fldChar w:fldCharType="end"/>
        </w:r>
      </w:hyperlink>
    </w:p>
    <w:p>
      <w:pPr>
        <w:pStyle w:val="TOC2"/>
        <w:tabs>
          <w:tab w:val="right" w:leader="dot" w:pos="8306"/>
        </w:tabs>
      </w:pPr>
      <w:hyperlink w:anchor="_Toc17044" w:history="1">
        <w:r>
          <w:rPr>
            <w:rFonts w:ascii="仿宋" w:eastAsia="仿宋" w:hAnsi="仿宋" w:cs="仿宋" w:hint="eastAsia"/>
            <w:lang w:eastAsia="zh-CN"/>
          </w:rPr>
          <w:t>(二)、成本控制措施</w:t>
        </w:r>
        <w:r>
          <w:tab/>
        </w:r>
        <w:r>
          <w:fldChar w:fldCharType="begin"/>
        </w:r>
        <w:r>
          <w:instrText xml:space="preserve"> PAGEREF _Toc17044 \h </w:instrText>
        </w:r>
        <w:r>
          <w:fldChar w:fldCharType="separate"/>
        </w:r>
        <w:r>
          <w:t>27</w:t>
        </w:r>
        <w:r>
          <w:fldChar w:fldCharType="end"/>
        </w:r>
      </w:hyperlink>
    </w:p>
    <w:p>
      <w:pPr>
        <w:pStyle w:val="TOC1"/>
        <w:tabs>
          <w:tab w:val="right" w:leader="dot" w:pos="8306"/>
        </w:tabs>
      </w:pPr>
      <w:hyperlink w:anchor="_Toc17287" w:history="1">
        <w:r>
          <w:rPr>
            <w:rFonts w:ascii="仿宋" w:eastAsia="仿宋" w:hAnsi="仿宋" w:cs="仿宋" w:hint="eastAsia"/>
            <w:lang w:eastAsia="zh-CN"/>
          </w:rPr>
          <w:t>五、环境和生态影响分析</w:t>
        </w:r>
        <w:r>
          <w:tab/>
        </w:r>
        <w:r>
          <w:fldChar w:fldCharType="begin"/>
        </w:r>
        <w:r>
          <w:instrText xml:space="preserve"> PAGEREF _Toc17287 \h </w:instrText>
        </w:r>
        <w:r>
          <w:fldChar w:fldCharType="separate"/>
        </w:r>
        <w:r>
          <w:t>28</w:t>
        </w:r>
        <w:r>
          <w:fldChar w:fldCharType="end"/>
        </w:r>
      </w:hyperlink>
    </w:p>
    <w:p>
      <w:pPr>
        <w:pStyle w:val="TOC2"/>
        <w:tabs>
          <w:tab w:val="right" w:leader="dot" w:pos="8306"/>
        </w:tabs>
      </w:pPr>
      <w:hyperlink w:anchor="_Toc12292" w:history="1">
        <w:r>
          <w:rPr>
            <w:rFonts w:ascii="仿宋" w:eastAsia="仿宋" w:hAnsi="仿宋" w:cs="仿宋" w:hint="eastAsia"/>
            <w:lang w:eastAsia="zh-CN"/>
          </w:rPr>
          <w:t>(一)、环境和生态现状</w:t>
        </w:r>
        <w:r>
          <w:tab/>
        </w:r>
        <w:r>
          <w:fldChar w:fldCharType="begin"/>
        </w:r>
        <w:r>
          <w:instrText xml:space="preserve"> PAGEREF _Toc12292 \h </w:instrText>
        </w:r>
        <w:r>
          <w:fldChar w:fldCharType="separate"/>
        </w:r>
        <w:r>
          <w:t>28</w:t>
        </w:r>
        <w:r>
          <w:fldChar w:fldCharType="end"/>
        </w:r>
      </w:hyperlink>
    </w:p>
    <w:p>
      <w:pPr>
        <w:pStyle w:val="TOC2"/>
        <w:tabs>
          <w:tab w:val="right" w:leader="dot" w:pos="8306"/>
        </w:tabs>
      </w:pPr>
      <w:hyperlink w:anchor="_Toc4415" w:history="1">
        <w:r>
          <w:rPr>
            <w:rFonts w:ascii="仿宋" w:eastAsia="仿宋" w:hAnsi="仿宋" w:cs="仿宋" w:hint="eastAsia"/>
            <w:lang w:eastAsia="zh-CN"/>
          </w:rPr>
          <w:t>(二)、生态环境影响分析</w:t>
        </w:r>
        <w:r>
          <w:tab/>
        </w:r>
        <w:r>
          <w:fldChar w:fldCharType="begin"/>
        </w:r>
        <w:r>
          <w:instrText xml:space="preserve"> PAGEREF _Toc4415 \h </w:instrText>
        </w:r>
        <w:r>
          <w:fldChar w:fldCharType="separate"/>
        </w:r>
        <w:r>
          <w:t>30</w:t>
        </w:r>
        <w:r>
          <w:fldChar w:fldCharType="end"/>
        </w:r>
      </w:hyperlink>
    </w:p>
    <w:p>
      <w:pPr>
        <w:pStyle w:val="TOC2"/>
        <w:tabs>
          <w:tab w:val="right" w:leader="dot" w:pos="8306"/>
        </w:tabs>
      </w:pPr>
      <w:hyperlink w:anchor="_Toc23405" w:history="1">
        <w:r>
          <w:rPr>
            <w:rFonts w:ascii="仿宋" w:eastAsia="仿宋" w:hAnsi="仿宋" w:cs="仿宋" w:hint="eastAsia"/>
            <w:lang w:eastAsia="zh-CN"/>
          </w:rPr>
          <w:t>(三)、生态环境保护措施</w:t>
        </w:r>
        <w:r>
          <w:tab/>
        </w:r>
        <w:r>
          <w:fldChar w:fldCharType="begin"/>
        </w:r>
        <w:r>
          <w:instrText xml:space="preserve"> PAGEREF _Toc23405 \h </w:instrText>
        </w:r>
        <w:r>
          <w:fldChar w:fldCharType="separate"/>
        </w:r>
        <w:r>
          <w:t>31</w:t>
        </w:r>
        <w:r>
          <w:fldChar w:fldCharType="end"/>
        </w:r>
      </w:hyperlink>
    </w:p>
    <w:p>
      <w:pPr>
        <w:pStyle w:val="TOC2"/>
        <w:tabs>
          <w:tab w:val="right" w:leader="dot" w:pos="8306"/>
        </w:tabs>
      </w:pPr>
      <w:hyperlink w:anchor="_Toc19824" w:history="1">
        <w:r>
          <w:rPr>
            <w:rFonts w:ascii="仿宋" w:eastAsia="仿宋" w:hAnsi="仿宋" w:cs="仿宋" w:hint="eastAsia"/>
            <w:lang w:eastAsia="zh-CN"/>
          </w:rPr>
          <w:t>(四)、地质灾害影响分析</w:t>
        </w:r>
        <w:r>
          <w:tab/>
        </w:r>
        <w:r>
          <w:fldChar w:fldCharType="begin"/>
        </w:r>
        <w:r>
          <w:instrText xml:space="preserve"> PAGEREF _Toc19824 \h </w:instrText>
        </w:r>
        <w:r>
          <w:fldChar w:fldCharType="separate"/>
        </w:r>
        <w:r>
          <w:t>33</w:t>
        </w:r>
        <w:r>
          <w:fldChar w:fldCharType="end"/>
        </w:r>
      </w:hyperlink>
    </w:p>
    <w:p>
      <w:pPr>
        <w:pStyle w:val="TOC2"/>
        <w:tabs>
          <w:tab w:val="right" w:leader="dot" w:pos="8306"/>
        </w:tabs>
      </w:pPr>
      <w:hyperlink w:anchor="_Toc30510" w:history="1">
        <w:r>
          <w:rPr>
            <w:rFonts w:ascii="仿宋" w:eastAsia="仿宋" w:hAnsi="仿宋" w:cs="仿宋" w:hint="eastAsia"/>
            <w:lang w:eastAsia="zh-CN"/>
          </w:rPr>
          <w:t>(五)、特殊环境影响</w:t>
        </w:r>
        <w:r>
          <w:tab/>
        </w:r>
        <w:r>
          <w:fldChar w:fldCharType="begin"/>
        </w:r>
        <w:r>
          <w:instrText xml:space="preserve"> PAGEREF _Toc30510 \h </w:instrText>
        </w:r>
        <w:r>
          <w:fldChar w:fldCharType="separate"/>
        </w:r>
        <w:r>
          <w:t>34</w:t>
        </w:r>
        <w:r>
          <w:fldChar w:fldCharType="end"/>
        </w:r>
      </w:hyperlink>
    </w:p>
    <w:p>
      <w:pPr>
        <w:pStyle w:val="TOC1"/>
        <w:tabs>
          <w:tab w:val="right" w:leader="dot" w:pos="8306"/>
        </w:tabs>
      </w:pPr>
      <w:hyperlink w:anchor="_Toc26191" w:history="1">
        <w:r>
          <w:rPr>
            <w:rFonts w:ascii="仿宋" w:eastAsia="仿宋" w:hAnsi="仿宋" w:cs="仿宋" w:hint="eastAsia"/>
            <w:lang w:eastAsia="zh-CN"/>
          </w:rPr>
          <w:t>六、项目监理与质量保证</w:t>
        </w:r>
        <w:r>
          <w:tab/>
        </w:r>
        <w:r>
          <w:fldChar w:fldCharType="begin"/>
        </w:r>
        <w:r>
          <w:instrText xml:space="preserve"> PAGEREF _Toc26191 \h </w:instrText>
        </w:r>
        <w:r>
          <w:fldChar w:fldCharType="separate"/>
        </w:r>
        <w:r>
          <w:t>35</w:t>
        </w:r>
        <w:r>
          <w:fldChar w:fldCharType="end"/>
        </w:r>
      </w:hyperlink>
    </w:p>
    <w:p>
      <w:pPr>
        <w:pStyle w:val="TOC2"/>
        <w:tabs>
          <w:tab w:val="right" w:leader="dot" w:pos="8306"/>
        </w:tabs>
      </w:pPr>
      <w:hyperlink w:anchor="_Toc20686" w:history="1">
        <w:r>
          <w:rPr>
            <w:rFonts w:ascii="仿宋" w:eastAsia="仿宋" w:hAnsi="仿宋" w:cs="仿宋" w:hint="eastAsia"/>
            <w:lang w:eastAsia="zh-CN"/>
          </w:rPr>
          <w:t>(一)、监理体系构建</w:t>
        </w:r>
        <w:r>
          <w:tab/>
        </w:r>
        <w:r>
          <w:fldChar w:fldCharType="begin"/>
        </w:r>
        <w:r>
          <w:instrText xml:space="preserve"> PAGEREF _Toc20686 \h </w:instrText>
        </w:r>
        <w:r>
          <w:fldChar w:fldCharType="separate"/>
        </w:r>
        <w:r>
          <w:t>35</w:t>
        </w:r>
        <w:r>
          <w:fldChar w:fldCharType="end"/>
        </w:r>
      </w:hyperlink>
    </w:p>
    <w:p>
      <w:pPr>
        <w:pStyle w:val="TOC2"/>
        <w:tabs>
          <w:tab w:val="right" w:leader="dot" w:pos="8306"/>
        </w:tabs>
      </w:pPr>
      <w:hyperlink w:anchor="_Toc13023" w:history="1">
        <w:r>
          <w:rPr>
            <w:rFonts w:ascii="仿宋" w:eastAsia="仿宋" w:hAnsi="仿宋" w:cs="仿宋" w:hint="eastAsia"/>
            <w:lang w:eastAsia="zh-CN"/>
          </w:rPr>
          <w:t>(二)、质量保证体系实施</w:t>
        </w:r>
        <w:r>
          <w:tab/>
        </w:r>
        <w:r>
          <w:fldChar w:fldCharType="begin"/>
        </w:r>
        <w:r>
          <w:instrText xml:space="preserve"> PAGEREF _Toc13023 \h </w:instrText>
        </w:r>
        <w:r>
          <w:fldChar w:fldCharType="separate"/>
        </w:r>
        <w:r>
          <w:t>36</w:t>
        </w:r>
        <w:r>
          <w:fldChar w:fldCharType="end"/>
        </w:r>
      </w:hyperlink>
    </w:p>
    <w:p>
      <w:pPr>
        <w:pStyle w:val="TOC2"/>
        <w:tabs>
          <w:tab w:val="right" w:leader="dot" w:pos="8306"/>
        </w:tabs>
      </w:pPr>
      <w:hyperlink w:anchor="_Toc3184" w:history="1">
        <w:r>
          <w:rPr>
            <w:rFonts w:ascii="仿宋" w:eastAsia="仿宋" w:hAnsi="仿宋" w:cs="仿宋" w:hint="eastAsia"/>
            <w:lang w:eastAsia="zh-CN"/>
          </w:rPr>
          <w:t>(三)、监理与质量控制流程</w:t>
        </w:r>
        <w:r>
          <w:tab/>
        </w:r>
        <w:r>
          <w:fldChar w:fldCharType="begin"/>
        </w:r>
        <w:r>
          <w:instrText xml:space="preserve"> PAGEREF _Toc3184 \h </w:instrText>
        </w:r>
        <w:r>
          <w:fldChar w:fldCharType="separate"/>
        </w:r>
        <w:r>
          <w:t>37</w:t>
        </w:r>
        <w:r>
          <w:fldChar w:fldCharType="end"/>
        </w:r>
      </w:hyperlink>
    </w:p>
    <w:p>
      <w:pPr>
        <w:pStyle w:val="TOC1"/>
        <w:tabs>
          <w:tab w:val="right" w:leader="dot" w:pos="8306"/>
        </w:tabs>
      </w:pPr>
      <w:hyperlink w:anchor="_Toc4895" w:history="1">
        <w:r>
          <w:rPr>
            <w:rFonts w:ascii="仿宋" w:eastAsia="仿宋" w:hAnsi="仿宋" w:cs="仿宋" w:hint="eastAsia"/>
            <w:lang w:eastAsia="zh-CN"/>
          </w:rPr>
          <w:t>七、环境保护与绿色发展</w:t>
        </w:r>
        <w:r>
          <w:tab/>
        </w:r>
        <w:r>
          <w:fldChar w:fldCharType="begin"/>
        </w:r>
        <w:r>
          <w:instrText xml:space="preserve"> PAGEREF _Toc4895 \h </w:instrText>
        </w:r>
        <w:r>
          <w:fldChar w:fldCharType="separate"/>
        </w:r>
        <w:r>
          <w:t>37</w:t>
        </w:r>
        <w:r>
          <w:fldChar w:fldCharType="end"/>
        </w:r>
      </w:hyperlink>
    </w:p>
    <w:p>
      <w:pPr>
        <w:pStyle w:val="TOC2"/>
        <w:tabs>
          <w:tab w:val="right" w:leader="dot" w:pos="8306"/>
        </w:tabs>
      </w:pPr>
      <w:hyperlink w:anchor="_Toc19677" w:history="1">
        <w:r>
          <w:rPr>
            <w:rFonts w:ascii="仿宋" w:eastAsia="仿宋" w:hAnsi="仿宋" w:cs="仿宋" w:hint="eastAsia"/>
            <w:lang w:eastAsia="zh-CN"/>
          </w:rPr>
          <w:t>(一)、环境保护措施</w:t>
        </w:r>
        <w:r>
          <w:tab/>
        </w:r>
        <w:r>
          <w:fldChar w:fldCharType="begin"/>
        </w:r>
        <w:r>
          <w:instrText xml:space="preserve"> PAGEREF _Toc19677 \h </w:instrText>
        </w:r>
        <w:r>
          <w:fldChar w:fldCharType="separate"/>
        </w:r>
        <w:r>
          <w:t>37</w:t>
        </w:r>
        <w:r>
          <w:fldChar w:fldCharType="end"/>
        </w:r>
      </w:hyperlink>
    </w:p>
    <w:p>
      <w:pPr>
        <w:pStyle w:val="TOC2"/>
        <w:tabs>
          <w:tab w:val="right" w:leader="dot" w:pos="8306"/>
        </w:tabs>
      </w:pPr>
      <w:hyperlink w:anchor="_Toc24175" w:history="1">
        <w:r>
          <w:rPr>
            <w:rFonts w:ascii="仿宋" w:eastAsia="仿宋" w:hAnsi="仿宋" w:cs="仿宋" w:hint="eastAsia"/>
            <w:lang w:eastAsia="zh-CN"/>
          </w:rPr>
          <w:t>(二)、绿色发展与可持续发展策略</w:t>
        </w:r>
        <w:r>
          <w:tab/>
        </w:r>
        <w:r>
          <w:fldChar w:fldCharType="begin"/>
        </w:r>
        <w:r>
          <w:instrText xml:space="preserve"> PAGEREF _Toc24175 \h </w:instrText>
        </w:r>
        <w:r>
          <w:fldChar w:fldCharType="separate"/>
        </w:r>
        <w:r>
          <w:t>39</w:t>
        </w:r>
        <w:r>
          <w:fldChar w:fldCharType="end"/>
        </w:r>
      </w:hyperlink>
    </w:p>
    <w:p>
      <w:pPr>
        <w:pStyle w:val="TOC1"/>
        <w:tabs>
          <w:tab w:val="right" w:leader="dot" w:pos="8306"/>
        </w:tabs>
      </w:pPr>
      <w:hyperlink w:anchor="_Toc13511" w:history="1">
        <w:r>
          <w:rPr>
            <w:rFonts w:ascii="仿宋" w:eastAsia="仿宋" w:hAnsi="仿宋" w:cs="仿宋" w:hint="eastAsia"/>
            <w:lang w:eastAsia="zh-CN"/>
          </w:rPr>
          <w:t>八、项目质量与标准</w:t>
        </w:r>
        <w:r>
          <w:tab/>
        </w:r>
        <w:r>
          <w:fldChar w:fldCharType="begin"/>
        </w:r>
        <w:r>
          <w:instrText xml:space="preserve"> PAGEREF _Toc13511 \h </w:instrText>
        </w:r>
        <w:r>
          <w:fldChar w:fldCharType="separate"/>
        </w:r>
        <w:r>
          <w:t>41</w:t>
        </w:r>
        <w:r>
          <w:fldChar w:fldCharType="end"/>
        </w:r>
      </w:hyperlink>
    </w:p>
    <w:p>
      <w:pPr>
        <w:pStyle w:val="TOC2"/>
        <w:tabs>
          <w:tab w:val="right" w:leader="dot" w:pos="8306"/>
        </w:tabs>
      </w:pPr>
      <w:hyperlink w:anchor="_Toc31299" w:history="1">
        <w:r>
          <w:rPr>
            <w:rFonts w:ascii="仿宋" w:eastAsia="仿宋" w:hAnsi="仿宋" w:cs="仿宋" w:hint="eastAsia"/>
            <w:lang w:eastAsia="zh-CN"/>
          </w:rPr>
          <w:t>(一)、质量保障体系</w:t>
        </w:r>
        <w:r>
          <w:tab/>
        </w:r>
        <w:r>
          <w:fldChar w:fldCharType="begin"/>
        </w:r>
        <w:r>
          <w:instrText xml:space="preserve"> PAGEREF _Toc31299 \h </w:instrText>
        </w:r>
        <w:r>
          <w:fldChar w:fldCharType="separate"/>
        </w:r>
        <w:r>
          <w:t>41</w:t>
        </w:r>
        <w:r>
          <w:fldChar w:fldCharType="end"/>
        </w:r>
      </w:hyperlink>
    </w:p>
    <w:p>
      <w:pPr>
        <w:pStyle w:val="TOC2"/>
        <w:tabs>
          <w:tab w:val="right" w:leader="dot" w:pos="8306"/>
        </w:tabs>
      </w:pPr>
      <w:hyperlink w:anchor="_Toc21299" w:history="1">
        <w:r>
          <w:rPr>
            <w:rFonts w:ascii="仿宋" w:eastAsia="仿宋" w:hAnsi="仿宋" w:cs="仿宋" w:hint="eastAsia"/>
            <w:lang w:eastAsia="zh-CN"/>
          </w:rPr>
          <w:t>(二)、标准化作业流程</w:t>
        </w:r>
        <w:r>
          <w:tab/>
        </w:r>
        <w:r>
          <w:fldChar w:fldCharType="begin"/>
        </w:r>
        <w:r>
          <w:instrText xml:space="preserve"> PAGEREF _Toc21299 \h </w:instrText>
        </w:r>
        <w:r>
          <w:fldChar w:fldCharType="separate"/>
        </w:r>
        <w:r>
          <w:t>42</w:t>
        </w:r>
        <w:r>
          <w:fldChar w:fldCharType="end"/>
        </w:r>
      </w:hyperlink>
    </w:p>
    <w:p>
      <w:pPr>
        <w:pStyle w:val="TOC2"/>
        <w:tabs>
          <w:tab w:val="right" w:leader="dot" w:pos="8306"/>
        </w:tabs>
      </w:pPr>
      <w:hyperlink w:anchor="_Toc871" w:history="1">
        <w:r>
          <w:rPr>
            <w:rFonts w:ascii="仿宋" w:eastAsia="仿宋" w:hAnsi="仿宋" w:cs="仿宋" w:hint="eastAsia"/>
            <w:lang w:eastAsia="zh-CN"/>
          </w:rPr>
          <w:t>(三)、质量监控与评估</w:t>
        </w:r>
        <w:r>
          <w:tab/>
        </w:r>
        <w:r>
          <w:fldChar w:fldCharType="begin"/>
        </w:r>
        <w:r>
          <w:instrText xml:space="preserve"> PAGEREF _Toc871 \h </w:instrText>
        </w:r>
        <w:r>
          <w:fldChar w:fldCharType="separate"/>
        </w:r>
        <w:r>
          <w:t>44</w:t>
        </w:r>
        <w:r>
          <w:fldChar w:fldCharType="end"/>
        </w:r>
      </w:hyperlink>
    </w:p>
    <w:p>
      <w:pPr>
        <w:pStyle w:val="TOC2"/>
        <w:tabs>
          <w:tab w:val="right" w:leader="dot" w:pos="8306"/>
        </w:tabs>
      </w:pPr>
      <w:hyperlink w:anchor="_Toc23599" w:history="1">
        <w:r>
          <w:rPr>
            <w:rFonts w:ascii="仿宋" w:eastAsia="仿宋" w:hAnsi="仿宋" w:cs="仿宋" w:hint="eastAsia"/>
            <w:lang w:eastAsia="zh-CN"/>
          </w:rPr>
          <w:t>(四)、质量改进计划</w:t>
        </w:r>
        <w:r>
          <w:tab/>
        </w:r>
        <w:r>
          <w:fldChar w:fldCharType="begin"/>
        </w:r>
        <w:r>
          <w:instrText xml:space="preserve"> PAGEREF _Toc23599 \h </w:instrText>
        </w:r>
        <w:r>
          <w:fldChar w:fldCharType="separate"/>
        </w:r>
        <w:r>
          <w:t>45</w:t>
        </w:r>
        <w:r>
          <w:fldChar w:fldCharType="end"/>
        </w:r>
      </w:hyperlink>
    </w:p>
    <w:p>
      <w:pPr>
        <w:pStyle w:val="TOC1"/>
        <w:tabs>
          <w:tab w:val="right" w:leader="dot" w:pos="8306"/>
        </w:tabs>
      </w:pPr>
      <w:hyperlink w:anchor="_Toc1627" w:history="1">
        <w:r>
          <w:rPr>
            <w:rFonts w:ascii="仿宋" w:eastAsia="仿宋" w:hAnsi="仿宋" w:cs="仿宋" w:hint="eastAsia"/>
            <w:lang w:eastAsia="zh-CN"/>
          </w:rPr>
          <w:t>九、经济效益与社会效益优化</w:t>
        </w:r>
        <w:r>
          <w:tab/>
        </w:r>
        <w:r>
          <w:fldChar w:fldCharType="begin"/>
        </w:r>
        <w:r>
          <w:instrText xml:space="preserve"> PAGEREF _Toc1627 \h </w:instrText>
        </w:r>
        <w:r>
          <w:fldChar w:fldCharType="separate"/>
        </w:r>
        <w:r>
          <w:t>46</w:t>
        </w:r>
        <w:r>
          <w:fldChar w:fldCharType="end"/>
        </w:r>
      </w:hyperlink>
    </w:p>
    <w:p>
      <w:pPr>
        <w:pStyle w:val="TOC2"/>
        <w:tabs>
          <w:tab w:val="right" w:leader="dot" w:pos="8306"/>
        </w:tabs>
      </w:pPr>
      <w:hyperlink w:anchor="_Toc22590" w:history="1">
        <w:r>
          <w:rPr>
            <w:rFonts w:ascii="仿宋" w:eastAsia="仿宋" w:hAnsi="仿宋" w:cs="仿宋" w:hint="eastAsia"/>
            <w:lang w:eastAsia="zh-CN"/>
          </w:rPr>
          <w:t>(一)、经济效益提升策略</w:t>
        </w:r>
        <w:r>
          <w:tab/>
        </w:r>
        <w:r>
          <w:fldChar w:fldCharType="begin"/>
        </w:r>
        <w:r>
          <w:instrText xml:space="preserve"> PAGEREF _Toc22590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11" w:history="1">
        <w:r>
          <w:rPr>
            <w:rFonts w:ascii="仿宋" w:eastAsia="仿宋" w:hAnsi="仿宋" w:cs="仿宋" w:hint="eastAsia"/>
            <w:lang w:eastAsia="zh-CN"/>
          </w:rPr>
          <w:t>(二)、社会效益增强方案</w:t>
        </w:r>
        <w:r>
          <w:tab/>
        </w:r>
        <w:r>
          <w:fldChar w:fldCharType="begin"/>
        </w:r>
        <w:r>
          <w:instrText xml:space="preserve"> PAGEREF _Toc26511 \h </w:instrText>
        </w:r>
        <w:r>
          <w:fldChar w:fldCharType="separate"/>
        </w:r>
        <w:r>
          <w:t>47</w:t>
        </w:r>
        <w:r>
          <w:fldChar w:fldCharType="end"/>
        </w:r>
      </w:hyperlink>
    </w:p>
    <w:p>
      <w:pPr>
        <w:pStyle w:val="TOC1"/>
        <w:tabs>
          <w:tab w:val="right" w:leader="dot" w:pos="8306"/>
        </w:tabs>
      </w:pPr>
      <w:hyperlink w:anchor="_Toc2080" w:history="1">
        <w:r>
          <w:rPr>
            <w:rFonts w:ascii="仿宋" w:eastAsia="仿宋" w:hAnsi="仿宋" w:cs="仿宋" w:hint="eastAsia"/>
            <w:lang w:eastAsia="zh-CN"/>
          </w:rPr>
          <w:t>十、项目实施与管理方案</w:t>
        </w:r>
        <w:r>
          <w:tab/>
        </w:r>
        <w:r>
          <w:fldChar w:fldCharType="begin"/>
        </w:r>
        <w:r>
          <w:instrText xml:space="preserve"> PAGEREF _Toc2080 \h </w:instrText>
        </w:r>
        <w:r>
          <w:fldChar w:fldCharType="separate"/>
        </w:r>
        <w:r>
          <w:t>48</w:t>
        </w:r>
        <w:r>
          <w:fldChar w:fldCharType="end"/>
        </w:r>
      </w:hyperlink>
    </w:p>
    <w:p>
      <w:pPr>
        <w:pStyle w:val="TOC2"/>
        <w:tabs>
          <w:tab w:val="right" w:leader="dot" w:pos="8306"/>
        </w:tabs>
      </w:pPr>
      <w:hyperlink w:anchor="_Toc25227" w:history="1">
        <w:r>
          <w:rPr>
            <w:rFonts w:ascii="仿宋" w:eastAsia="仿宋" w:hAnsi="仿宋" w:cs="仿宋" w:hint="eastAsia"/>
            <w:lang w:eastAsia="zh-CN"/>
          </w:rPr>
          <w:t>(一)、项目实施计划</w:t>
        </w:r>
        <w:r>
          <w:tab/>
        </w:r>
        <w:r>
          <w:fldChar w:fldCharType="begin"/>
        </w:r>
        <w:r>
          <w:instrText xml:space="preserve"> PAGEREF _Toc25227 \h </w:instrText>
        </w:r>
        <w:r>
          <w:fldChar w:fldCharType="separate"/>
        </w:r>
        <w:r>
          <w:t>48</w:t>
        </w:r>
        <w:r>
          <w:fldChar w:fldCharType="end"/>
        </w:r>
      </w:hyperlink>
    </w:p>
    <w:p>
      <w:pPr>
        <w:pStyle w:val="TOC2"/>
        <w:tabs>
          <w:tab w:val="right" w:leader="dot" w:pos="8306"/>
        </w:tabs>
      </w:pPr>
      <w:hyperlink w:anchor="_Toc26595" w:history="1">
        <w:r>
          <w:rPr>
            <w:rFonts w:ascii="仿宋" w:eastAsia="仿宋" w:hAnsi="仿宋" w:cs="仿宋" w:hint="eastAsia"/>
            <w:lang w:eastAsia="zh-CN"/>
          </w:rPr>
          <w:t>(二)、项目组织机构与职责</w:t>
        </w:r>
        <w:r>
          <w:tab/>
        </w:r>
        <w:r>
          <w:fldChar w:fldCharType="begin"/>
        </w:r>
        <w:r>
          <w:instrText xml:space="preserve"> PAGEREF _Toc26595 \h </w:instrText>
        </w:r>
        <w:r>
          <w:fldChar w:fldCharType="separate"/>
        </w:r>
        <w:r>
          <w:t>49</w:t>
        </w:r>
        <w:r>
          <w:fldChar w:fldCharType="end"/>
        </w:r>
      </w:hyperlink>
    </w:p>
    <w:p>
      <w:pPr>
        <w:pStyle w:val="TOC2"/>
        <w:tabs>
          <w:tab w:val="right" w:leader="dot" w:pos="8306"/>
        </w:tabs>
      </w:pPr>
      <w:hyperlink w:anchor="_Toc32579" w:history="1">
        <w:r>
          <w:rPr>
            <w:rFonts w:ascii="仿宋" w:eastAsia="仿宋" w:hAnsi="仿宋" w:cs="仿宋" w:hint="eastAsia"/>
            <w:lang w:eastAsia="zh-CN"/>
          </w:rPr>
          <w:t>(三)、项目管理与监控体系</w:t>
        </w:r>
        <w:r>
          <w:tab/>
        </w:r>
        <w:r>
          <w:fldChar w:fldCharType="begin"/>
        </w:r>
        <w:r>
          <w:instrText xml:space="preserve"> PAGEREF _Toc32579 \h </w:instrText>
        </w:r>
        <w:r>
          <w:fldChar w:fldCharType="separate"/>
        </w:r>
        <w:r>
          <w:t>52</w:t>
        </w:r>
        <w:r>
          <w:fldChar w:fldCharType="end"/>
        </w:r>
      </w:hyperlink>
    </w:p>
    <w:p>
      <w:pPr>
        <w:pStyle w:val="TOC1"/>
        <w:tabs>
          <w:tab w:val="right" w:leader="dot" w:pos="8306"/>
        </w:tabs>
      </w:pPr>
      <w:hyperlink w:anchor="_Toc21337" w:history="1">
        <w:r>
          <w:rPr>
            <w:rFonts w:ascii="仿宋" w:eastAsia="仿宋" w:hAnsi="仿宋" w:cs="仿宋" w:hint="eastAsia"/>
            <w:lang w:eastAsia="zh-CN"/>
          </w:rPr>
          <w:t>十一、环境保护与治理方案</w:t>
        </w:r>
        <w:r>
          <w:tab/>
        </w:r>
        <w:r>
          <w:fldChar w:fldCharType="begin"/>
        </w:r>
        <w:r>
          <w:instrText xml:space="preserve"> PAGEREF _Toc21337 \h </w:instrText>
        </w:r>
        <w:r>
          <w:fldChar w:fldCharType="separate"/>
        </w:r>
        <w:r>
          <w:t>54</w:t>
        </w:r>
        <w:r>
          <w:fldChar w:fldCharType="end"/>
        </w:r>
      </w:hyperlink>
    </w:p>
    <w:p>
      <w:pPr>
        <w:pStyle w:val="TOC2"/>
        <w:tabs>
          <w:tab w:val="right" w:leader="dot" w:pos="8306"/>
        </w:tabs>
      </w:pPr>
      <w:hyperlink w:anchor="_Toc5931" w:history="1">
        <w:r>
          <w:rPr>
            <w:rFonts w:ascii="仿宋" w:eastAsia="仿宋" w:hAnsi="仿宋" w:cs="仿宋" w:hint="eastAsia"/>
            <w:lang w:eastAsia="zh-CN"/>
          </w:rPr>
          <w:t>(一)、项目环境影响评估</w:t>
        </w:r>
        <w:r>
          <w:tab/>
        </w:r>
        <w:r>
          <w:fldChar w:fldCharType="begin"/>
        </w:r>
        <w:r>
          <w:instrText xml:space="preserve"> PAGEREF _Toc5931 \h </w:instrText>
        </w:r>
        <w:r>
          <w:fldChar w:fldCharType="separate"/>
        </w:r>
        <w:r>
          <w:t>54</w:t>
        </w:r>
        <w:r>
          <w:fldChar w:fldCharType="end"/>
        </w:r>
      </w:hyperlink>
    </w:p>
    <w:p>
      <w:pPr>
        <w:pStyle w:val="TOC2"/>
        <w:tabs>
          <w:tab w:val="right" w:leader="dot" w:pos="8306"/>
        </w:tabs>
      </w:pPr>
      <w:hyperlink w:anchor="_Toc8040" w:history="1">
        <w:r>
          <w:rPr>
            <w:rFonts w:ascii="仿宋" w:eastAsia="仿宋" w:hAnsi="仿宋" w:cs="仿宋" w:hint="eastAsia"/>
            <w:lang w:eastAsia="zh-CN"/>
          </w:rPr>
          <w:t>(二)、环境保护措施与治理方案</w:t>
        </w:r>
        <w:r>
          <w:tab/>
        </w:r>
        <w:r>
          <w:fldChar w:fldCharType="begin"/>
        </w:r>
        <w:r>
          <w:instrText xml:space="preserve"> PAGEREF _Toc8040 \h </w:instrText>
        </w:r>
        <w:r>
          <w:fldChar w:fldCharType="separate"/>
        </w:r>
        <w:r>
          <w:t>54</w:t>
        </w:r>
        <w:r>
          <w:fldChar w:fldCharType="end"/>
        </w:r>
      </w:hyperlink>
    </w:p>
    <w:p>
      <w:pPr>
        <w:pStyle w:val="TOC1"/>
        <w:tabs>
          <w:tab w:val="right" w:leader="dot" w:pos="8306"/>
        </w:tabs>
      </w:pPr>
      <w:hyperlink w:anchor="_Toc4037" w:history="1">
        <w:r>
          <w:rPr>
            <w:rFonts w:ascii="仿宋" w:eastAsia="仿宋" w:hAnsi="仿宋" w:cs="仿宋" w:hint="eastAsia"/>
            <w:lang w:eastAsia="zh-CN"/>
          </w:rPr>
          <w:t>十二、客户关系管理与市场拓展</w:t>
        </w:r>
        <w:r>
          <w:tab/>
        </w:r>
        <w:r>
          <w:fldChar w:fldCharType="begin"/>
        </w:r>
        <w:r>
          <w:instrText xml:space="preserve"> PAGEREF _Toc4037 \h </w:instrText>
        </w:r>
        <w:r>
          <w:fldChar w:fldCharType="separate"/>
        </w:r>
        <w:r>
          <w:t>55</w:t>
        </w:r>
        <w:r>
          <w:fldChar w:fldCharType="end"/>
        </w:r>
      </w:hyperlink>
    </w:p>
    <w:p>
      <w:pPr>
        <w:pStyle w:val="TOC2"/>
        <w:tabs>
          <w:tab w:val="right" w:leader="dot" w:pos="8306"/>
        </w:tabs>
      </w:pPr>
      <w:hyperlink w:anchor="_Toc22236" w:history="1">
        <w:r>
          <w:rPr>
            <w:rFonts w:ascii="仿宋" w:eastAsia="仿宋" w:hAnsi="仿宋" w:cs="仿宋" w:hint="eastAsia"/>
            <w:lang w:eastAsia="zh-CN"/>
          </w:rPr>
          <w:t>(一)、客户关系管理策略</w:t>
        </w:r>
        <w:r>
          <w:tab/>
        </w:r>
        <w:r>
          <w:fldChar w:fldCharType="begin"/>
        </w:r>
        <w:r>
          <w:instrText xml:space="preserve"> PAGEREF _Toc22236 \h </w:instrText>
        </w:r>
        <w:r>
          <w:fldChar w:fldCharType="separate"/>
        </w:r>
        <w:r>
          <w:t>55</w:t>
        </w:r>
        <w:r>
          <w:fldChar w:fldCharType="end"/>
        </w:r>
      </w:hyperlink>
    </w:p>
    <w:p>
      <w:pPr>
        <w:pStyle w:val="TOC2"/>
        <w:tabs>
          <w:tab w:val="right" w:leader="dot" w:pos="8306"/>
        </w:tabs>
      </w:pPr>
      <w:hyperlink w:anchor="_Toc24255" w:history="1">
        <w:r>
          <w:rPr>
            <w:rFonts w:ascii="仿宋" w:eastAsia="仿宋" w:hAnsi="仿宋" w:cs="仿宋" w:hint="eastAsia"/>
            <w:lang w:eastAsia="zh-CN"/>
          </w:rPr>
          <w:t>(二)、市场拓展方案</w:t>
        </w:r>
        <w:r>
          <w:tab/>
        </w:r>
        <w:r>
          <w:fldChar w:fldCharType="begin"/>
        </w:r>
        <w:r>
          <w:instrText xml:space="preserve"> PAGEREF _Toc24255 \h </w:instrText>
        </w:r>
        <w:r>
          <w:fldChar w:fldCharType="separate"/>
        </w:r>
        <w:r>
          <w:t>56</w:t>
        </w:r>
        <w:r>
          <w:fldChar w:fldCharType="end"/>
        </w:r>
      </w:hyperlink>
    </w:p>
    <w:p>
      <w:pPr>
        <w:pStyle w:val="TOC1"/>
        <w:tabs>
          <w:tab w:val="right" w:leader="dot" w:pos="8306"/>
        </w:tabs>
      </w:pPr>
      <w:hyperlink w:anchor="_Toc32402" w:history="1">
        <w:r>
          <w:rPr>
            <w:rFonts w:ascii="仿宋" w:eastAsia="仿宋" w:hAnsi="仿宋" w:cs="仿宋" w:hint="eastAsia"/>
            <w:lang w:eastAsia="zh-CN"/>
          </w:rPr>
          <w:t>十三、项目施工方案</w:t>
        </w:r>
        <w:r>
          <w:tab/>
        </w:r>
        <w:r>
          <w:fldChar w:fldCharType="begin"/>
        </w:r>
        <w:r>
          <w:instrText xml:space="preserve"> PAGEREF _Toc32402 \h </w:instrText>
        </w:r>
        <w:r>
          <w:fldChar w:fldCharType="separate"/>
        </w:r>
        <w:r>
          <w:t>57</w:t>
        </w:r>
        <w:r>
          <w:fldChar w:fldCharType="end"/>
        </w:r>
      </w:hyperlink>
    </w:p>
    <w:p>
      <w:pPr>
        <w:pStyle w:val="TOC2"/>
        <w:tabs>
          <w:tab w:val="right" w:leader="dot" w:pos="8306"/>
        </w:tabs>
      </w:pPr>
      <w:hyperlink w:anchor="_Toc19416" w:history="1">
        <w:r>
          <w:rPr>
            <w:rFonts w:ascii="仿宋" w:eastAsia="仿宋" w:hAnsi="仿宋" w:cs="仿宋" w:hint="eastAsia"/>
            <w:lang w:eastAsia="zh-CN"/>
          </w:rPr>
          <w:t>(一)、施工组织设计</w:t>
        </w:r>
        <w:r>
          <w:tab/>
        </w:r>
        <w:r>
          <w:fldChar w:fldCharType="begin"/>
        </w:r>
        <w:r>
          <w:instrText xml:space="preserve"> PAGEREF _Toc19416 \h </w:instrText>
        </w:r>
        <w:r>
          <w:fldChar w:fldCharType="separate"/>
        </w:r>
        <w:r>
          <w:t>57</w:t>
        </w:r>
        <w:r>
          <w:fldChar w:fldCharType="end"/>
        </w:r>
      </w:hyperlink>
    </w:p>
    <w:p>
      <w:pPr>
        <w:pStyle w:val="TOC2"/>
        <w:tabs>
          <w:tab w:val="right" w:leader="dot" w:pos="8306"/>
        </w:tabs>
      </w:pPr>
      <w:hyperlink w:anchor="_Toc9274" w:history="1">
        <w:r>
          <w:rPr>
            <w:rFonts w:ascii="仿宋" w:eastAsia="仿宋" w:hAnsi="仿宋" w:cs="仿宋" w:hint="eastAsia"/>
            <w:lang w:eastAsia="zh-CN"/>
          </w:rPr>
          <w:t>(二)、施工工艺与技术路线</w:t>
        </w:r>
        <w:r>
          <w:tab/>
        </w:r>
        <w:r>
          <w:fldChar w:fldCharType="begin"/>
        </w:r>
        <w:r>
          <w:instrText xml:space="preserve"> PAGEREF _Toc9274 \h </w:instrText>
        </w:r>
        <w:r>
          <w:fldChar w:fldCharType="separate"/>
        </w:r>
        <w:r>
          <w:t>59</w:t>
        </w:r>
        <w:r>
          <w:fldChar w:fldCharType="end"/>
        </w:r>
      </w:hyperlink>
    </w:p>
    <w:p>
      <w:pPr>
        <w:pStyle w:val="TOC2"/>
        <w:tabs>
          <w:tab w:val="right" w:leader="dot" w:pos="8306"/>
        </w:tabs>
      </w:pPr>
      <w:hyperlink w:anchor="_Toc18217" w:history="1">
        <w:r>
          <w:rPr>
            <w:rFonts w:ascii="仿宋" w:eastAsia="仿宋" w:hAnsi="仿宋" w:cs="仿宋" w:hint="eastAsia"/>
            <w:lang w:eastAsia="zh-CN"/>
          </w:rPr>
          <w:t>(三)、关键节点施工计划</w:t>
        </w:r>
        <w:r>
          <w:tab/>
        </w:r>
        <w:r>
          <w:fldChar w:fldCharType="begin"/>
        </w:r>
        <w:r>
          <w:instrText xml:space="preserve"> PAGEREF _Toc18217 \h </w:instrText>
        </w:r>
        <w:r>
          <w:fldChar w:fldCharType="separate"/>
        </w:r>
        <w:r>
          <w:t>60</w:t>
        </w:r>
        <w:r>
          <w:fldChar w:fldCharType="end"/>
        </w:r>
      </w:hyperlink>
    </w:p>
    <w:p>
      <w:pPr>
        <w:pStyle w:val="TOC2"/>
        <w:tabs>
          <w:tab w:val="right" w:leader="dot" w:pos="8306"/>
        </w:tabs>
      </w:pPr>
      <w:hyperlink w:anchor="_Toc21514" w:history="1">
        <w:r>
          <w:rPr>
            <w:rFonts w:ascii="仿宋" w:eastAsia="仿宋" w:hAnsi="仿宋" w:cs="仿宋" w:hint="eastAsia"/>
            <w:lang w:eastAsia="zh-CN"/>
          </w:rPr>
          <w:t>(四)、施工现场管理</w:t>
        </w:r>
        <w:r>
          <w:tab/>
        </w:r>
        <w:r>
          <w:fldChar w:fldCharType="begin"/>
        </w:r>
        <w:r>
          <w:instrText xml:space="preserve"> PAGEREF _Toc21514 \h </w:instrText>
        </w:r>
        <w:r>
          <w:fldChar w:fldCharType="separate"/>
        </w:r>
        <w:r>
          <w:t>61</w:t>
        </w:r>
        <w:r>
          <w:fldChar w:fldCharType="end"/>
        </w:r>
      </w:hyperlink>
    </w:p>
    <w:p>
      <w:pPr>
        <w:pStyle w:val="TOC1"/>
        <w:tabs>
          <w:tab w:val="right" w:leader="dot" w:pos="8306"/>
        </w:tabs>
      </w:pPr>
      <w:hyperlink w:anchor="_Toc7818" w:history="1">
        <w:r>
          <w:rPr>
            <w:rFonts w:ascii="仿宋" w:eastAsia="仿宋" w:hAnsi="仿宋" w:cs="仿宋" w:hint="eastAsia"/>
            <w:lang w:eastAsia="zh-CN"/>
          </w:rPr>
          <w:t>十四、人力资源管理与开发</w:t>
        </w:r>
        <w:r>
          <w:tab/>
        </w:r>
        <w:r>
          <w:fldChar w:fldCharType="begin"/>
        </w:r>
        <w:r>
          <w:instrText xml:space="preserve"> PAGEREF _Toc7818 \h </w:instrText>
        </w:r>
        <w:r>
          <w:fldChar w:fldCharType="separate"/>
        </w:r>
        <w:r>
          <w:t>64</w:t>
        </w:r>
        <w:r>
          <w:fldChar w:fldCharType="end"/>
        </w:r>
      </w:hyperlink>
    </w:p>
    <w:p>
      <w:pPr>
        <w:pStyle w:val="TOC2"/>
        <w:tabs>
          <w:tab w:val="right" w:leader="dot" w:pos="8306"/>
        </w:tabs>
      </w:pPr>
      <w:hyperlink w:anchor="_Toc13584" w:history="1">
        <w:r>
          <w:rPr>
            <w:rFonts w:ascii="仿宋" w:eastAsia="仿宋" w:hAnsi="仿宋" w:cs="仿宋" w:hint="eastAsia"/>
            <w:lang w:eastAsia="zh-CN"/>
          </w:rPr>
          <w:t>(一)、人力资源规划</w:t>
        </w:r>
        <w:r>
          <w:tab/>
        </w:r>
        <w:r>
          <w:fldChar w:fldCharType="begin"/>
        </w:r>
        <w:r>
          <w:instrText xml:space="preserve"> PAGEREF _Toc13584 \h </w:instrText>
        </w:r>
        <w:r>
          <w:fldChar w:fldCharType="separate"/>
        </w:r>
        <w:r>
          <w:t>64</w:t>
        </w:r>
        <w:r>
          <w:fldChar w:fldCharType="end"/>
        </w:r>
      </w:hyperlink>
    </w:p>
    <w:p>
      <w:pPr>
        <w:pStyle w:val="TOC2"/>
        <w:tabs>
          <w:tab w:val="right" w:leader="dot" w:pos="8306"/>
        </w:tabs>
      </w:pPr>
      <w:hyperlink w:anchor="_Toc29469" w:history="1">
        <w:r>
          <w:rPr>
            <w:rFonts w:ascii="仿宋" w:eastAsia="仿宋" w:hAnsi="仿宋" w:cs="仿宋" w:hint="eastAsia"/>
            <w:lang w:eastAsia="zh-CN"/>
          </w:rPr>
          <w:t>(二)、人力资源开发与培训</w:t>
        </w:r>
        <w:r>
          <w:tab/>
        </w:r>
        <w:r>
          <w:fldChar w:fldCharType="begin"/>
        </w:r>
        <w:r>
          <w:instrText xml:space="preserve"> PAGEREF _Toc29469 \h </w:instrText>
        </w:r>
        <w:r>
          <w:fldChar w:fldCharType="separate"/>
        </w:r>
        <w:r>
          <w:t>65</w:t>
        </w:r>
        <w:r>
          <w:fldChar w:fldCharType="end"/>
        </w:r>
      </w:hyperlink>
    </w:p>
    <w:p>
      <w:pPr>
        <w:pStyle w:val="TOC1"/>
        <w:tabs>
          <w:tab w:val="right" w:leader="dot" w:pos="8306"/>
        </w:tabs>
      </w:pPr>
      <w:hyperlink w:anchor="_Toc18693" w:history="1">
        <w:r>
          <w:rPr>
            <w:rFonts w:ascii="仿宋" w:eastAsia="仿宋" w:hAnsi="仿宋" w:cs="仿宋" w:hint="eastAsia"/>
            <w:lang w:eastAsia="zh-CN"/>
          </w:rPr>
          <w:t>十五、企业合规与伦理</w:t>
        </w:r>
        <w:r>
          <w:tab/>
        </w:r>
        <w:r>
          <w:fldChar w:fldCharType="begin"/>
        </w:r>
        <w:r>
          <w:instrText xml:space="preserve"> PAGEREF _Toc18693 \h </w:instrText>
        </w:r>
        <w:r>
          <w:fldChar w:fldCharType="separate"/>
        </w:r>
        <w:r>
          <w:t>68</w:t>
        </w:r>
        <w:r>
          <w:fldChar w:fldCharType="end"/>
        </w:r>
      </w:hyperlink>
    </w:p>
    <w:p>
      <w:pPr>
        <w:pStyle w:val="TOC2"/>
        <w:tabs>
          <w:tab w:val="right" w:leader="dot" w:pos="8306"/>
        </w:tabs>
      </w:pPr>
      <w:hyperlink w:anchor="_Toc6225" w:history="1">
        <w:r>
          <w:rPr>
            <w:rFonts w:ascii="仿宋" w:eastAsia="仿宋" w:hAnsi="仿宋" w:cs="仿宋" w:hint="eastAsia"/>
            <w:lang w:eastAsia="zh-CN"/>
          </w:rPr>
          <w:t>(一)、合规政策与程序</w:t>
        </w:r>
        <w:r>
          <w:tab/>
        </w:r>
        <w:r>
          <w:fldChar w:fldCharType="begin"/>
        </w:r>
        <w:r>
          <w:instrText xml:space="preserve"> PAGEREF _Toc6225 \h </w:instrText>
        </w:r>
        <w:r>
          <w:fldChar w:fldCharType="separate"/>
        </w:r>
        <w:r>
          <w:t>68</w:t>
        </w:r>
        <w:r>
          <w:fldChar w:fldCharType="end"/>
        </w:r>
      </w:hyperlink>
    </w:p>
    <w:p>
      <w:pPr>
        <w:pStyle w:val="TOC2"/>
        <w:tabs>
          <w:tab w:val="right" w:leader="dot" w:pos="8306"/>
        </w:tabs>
      </w:pPr>
      <w:hyperlink w:anchor="_Toc29650" w:history="1">
        <w:r>
          <w:rPr>
            <w:rFonts w:ascii="仿宋" w:eastAsia="仿宋" w:hAnsi="仿宋" w:cs="仿宋" w:hint="eastAsia"/>
            <w:lang w:eastAsia="zh-CN"/>
          </w:rPr>
          <w:t>(二)、伦理规范与培训</w:t>
        </w:r>
        <w:r>
          <w:tab/>
        </w:r>
        <w:r>
          <w:fldChar w:fldCharType="begin"/>
        </w:r>
        <w:r>
          <w:instrText xml:space="preserve"> PAGEREF _Toc29650 \h </w:instrText>
        </w:r>
        <w:r>
          <w:fldChar w:fldCharType="separate"/>
        </w:r>
        <w:r>
          <w:t>69</w:t>
        </w:r>
        <w:r>
          <w:fldChar w:fldCharType="end"/>
        </w:r>
      </w:hyperlink>
    </w:p>
    <w:p>
      <w:pPr>
        <w:pStyle w:val="TOC2"/>
        <w:tabs>
          <w:tab w:val="right" w:leader="dot" w:pos="8306"/>
        </w:tabs>
      </w:pPr>
      <w:hyperlink w:anchor="_Toc4054" w:history="1">
        <w:r>
          <w:rPr>
            <w:rFonts w:ascii="仿宋" w:eastAsia="仿宋" w:hAnsi="仿宋" w:cs="仿宋" w:hint="eastAsia"/>
            <w:lang w:eastAsia="zh-CN"/>
          </w:rPr>
          <w:t>(三)、合规风险评估</w:t>
        </w:r>
        <w:r>
          <w:tab/>
        </w:r>
        <w:r>
          <w:fldChar w:fldCharType="begin"/>
        </w:r>
        <w:r>
          <w:instrText xml:space="preserve"> PAGEREF _Toc4054 \h </w:instrText>
        </w:r>
        <w:r>
          <w:fldChar w:fldCharType="separate"/>
        </w:r>
        <w:r>
          <w:t>70</w:t>
        </w:r>
        <w:r>
          <w:fldChar w:fldCharType="end"/>
        </w:r>
      </w:hyperlink>
    </w:p>
    <w:p>
      <w:pPr>
        <w:pStyle w:val="TOC2"/>
        <w:tabs>
          <w:tab w:val="right" w:leader="dot" w:pos="8306"/>
        </w:tabs>
      </w:pPr>
      <w:hyperlink w:anchor="_Toc20516" w:history="1">
        <w:r>
          <w:rPr>
            <w:rFonts w:ascii="仿宋" w:eastAsia="仿宋" w:hAnsi="仿宋" w:cs="仿宋" w:hint="eastAsia"/>
            <w:lang w:eastAsia="zh-CN"/>
          </w:rPr>
          <w:t>(四)、合规监督与执行</w:t>
        </w:r>
        <w:r>
          <w:tab/>
        </w:r>
        <w:r>
          <w:fldChar w:fldCharType="begin"/>
        </w:r>
        <w:r>
          <w:instrText xml:space="preserve"> PAGEREF _Toc20516 \h </w:instrText>
        </w:r>
        <w:r>
          <w:fldChar w:fldCharType="separate"/>
        </w:r>
        <w:r>
          <w:t>71</w:t>
        </w:r>
        <w:r>
          <w:fldChar w:fldCharType="end"/>
        </w:r>
      </w:hyperlink>
    </w:p>
    <w:p>
      <w:pPr>
        <w:pStyle w:val="TOC1"/>
        <w:tabs>
          <w:tab w:val="right" w:leader="dot" w:pos="8306"/>
        </w:tabs>
      </w:pPr>
      <w:hyperlink w:anchor="_Toc12889" w:history="1">
        <w:r>
          <w:rPr>
            <w:rFonts w:ascii="仿宋" w:eastAsia="仿宋" w:hAnsi="仿宋" w:cs="仿宋" w:hint="eastAsia"/>
            <w:lang w:eastAsia="zh-CN"/>
          </w:rPr>
          <w:t>十六、法律法规与政策遵循</w:t>
        </w:r>
        <w:r>
          <w:tab/>
        </w:r>
        <w:r>
          <w:fldChar w:fldCharType="begin"/>
        </w:r>
        <w:r>
          <w:instrText xml:space="preserve"> PAGEREF _Toc12889 \h </w:instrText>
        </w:r>
        <w:r>
          <w:fldChar w:fldCharType="separate"/>
        </w:r>
        <w:r>
          <w:t>72</w:t>
        </w:r>
        <w:r>
          <w:fldChar w:fldCharType="end"/>
        </w:r>
      </w:hyperlink>
    </w:p>
    <w:p>
      <w:pPr>
        <w:pStyle w:val="TOC2"/>
        <w:tabs>
          <w:tab w:val="right" w:leader="dot" w:pos="8306"/>
        </w:tabs>
      </w:pPr>
      <w:hyperlink w:anchor="_Toc16839" w:history="1">
        <w:r>
          <w:rPr>
            <w:rFonts w:ascii="仿宋" w:eastAsia="仿宋" w:hAnsi="仿宋" w:cs="仿宋" w:hint="eastAsia"/>
            <w:lang w:eastAsia="zh-CN"/>
          </w:rPr>
          <w:t>(一)、法律法规遵守</w:t>
        </w:r>
        <w:r>
          <w:tab/>
        </w:r>
        <w:r>
          <w:fldChar w:fldCharType="begin"/>
        </w:r>
        <w:r>
          <w:instrText xml:space="preserve"> PAGEREF _Toc16839 \h </w:instrText>
        </w:r>
        <w:r>
          <w:fldChar w:fldCharType="separate"/>
        </w:r>
        <w:r>
          <w:t>72</w:t>
        </w:r>
        <w:r>
          <w:fldChar w:fldCharType="end"/>
        </w:r>
      </w:hyperlink>
    </w:p>
    <w:p>
      <w:pPr>
        <w:pStyle w:val="TOC2"/>
        <w:tabs>
          <w:tab w:val="right" w:leader="dot" w:pos="8306"/>
        </w:tabs>
      </w:pPr>
      <w:hyperlink w:anchor="_Toc21255" w:history="1">
        <w:r>
          <w:rPr>
            <w:rFonts w:ascii="仿宋" w:eastAsia="仿宋" w:hAnsi="仿宋" w:cs="仿宋" w:hint="eastAsia"/>
            <w:lang w:eastAsia="zh-CN"/>
          </w:rPr>
          <w:t>(二)、政策导向与利用</w:t>
        </w:r>
        <w:r>
          <w:tab/>
        </w:r>
        <w:r>
          <w:fldChar w:fldCharType="begin"/>
        </w:r>
        <w:r>
          <w:instrText xml:space="preserve"> PAGEREF _Toc21255 \h </w:instrText>
        </w:r>
        <w:r>
          <w:fldChar w:fldCharType="separate"/>
        </w:r>
        <w:r>
          <w:t>73</w:t>
        </w:r>
        <w:r>
          <w:fldChar w:fldCharType="end"/>
        </w:r>
      </w:hyperlink>
    </w:p>
    <w:p>
      <w:pPr>
        <w:pStyle w:val="TOC1"/>
        <w:tabs>
          <w:tab w:val="right" w:leader="dot" w:pos="8306"/>
        </w:tabs>
      </w:pPr>
      <w:hyperlink w:anchor="_Toc31641" w:history="1">
        <w:r>
          <w:rPr>
            <w:rFonts w:ascii="仿宋" w:eastAsia="仿宋" w:hAnsi="仿宋" w:cs="仿宋" w:hint="eastAsia"/>
            <w:lang w:eastAsia="zh-CN"/>
          </w:rPr>
          <w:t>十七、合作与交流机制建立</w:t>
        </w:r>
        <w:r>
          <w:tab/>
        </w:r>
        <w:r>
          <w:fldChar w:fldCharType="begin"/>
        </w:r>
        <w:r>
          <w:instrText xml:space="preserve"> PAGEREF _Toc31641 \h </w:instrText>
        </w:r>
        <w:r>
          <w:fldChar w:fldCharType="separate"/>
        </w:r>
        <w:r>
          <w:t>74</w:t>
        </w:r>
        <w:r>
          <w:fldChar w:fldCharType="end"/>
        </w:r>
      </w:hyperlink>
    </w:p>
    <w:p>
      <w:pPr>
        <w:pStyle w:val="TOC2"/>
        <w:tabs>
          <w:tab w:val="right" w:leader="dot" w:pos="8306"/>
        </w:tabs>
      </w:pPr>
      <w:hyperlink w:anchor="_Toc23581" w:history="1">
        <w:r>
          <w:rPr>
            <w:rFonts w:ascii="仿宋" w:eastAsia="仿宋" w:hAnsi="仿宋" w:cs="仿宋" w:hint="eastAsia"/>
            <w:lang w:eastAsia="zh-CN"/>
          </w:rPr>
          <w:t>(一)、合作伙伴选择与合作方式</w:t>
        </w:r>
        <w:r>
          <w:tab/>
        </w:r>
        <w:r>
          <w:fldChar w:fldCharType="begin"/>
        </w:r>
        <w:r>
          <w:instrText xml:space="preserve"> PAGEREF _Toc23581 \h </w:instrText>
        </w:r>
        <w:r>
          <w:fldChar w:fldCharType="separate"/>
        </w:r>
        <w:r>
          <w:t>74</w:t>
        </w:r>
        <w:r>
          <w:fldChar w:fldCharType="end"/>
        </w:r>
      </w:hyperlink>
    </w:p>
    <w:p>
      <w:pPr>
        <w:pStyle w:val="TOC2"/>
        <w:tabs>
          <w:tab w:val="right" w:leader="dot" w:pos="8306"/>
        </w:tabs>
      </w:pPr>
      <w:hyperlink w:anchor="_Toc7765" w:history="1">
        <w:r>
          <w:rPr>
            <w:rFonts w:ascii="仿宋" w:eastAsia="仿宋" w:hAnsi="仿宋" w:cs="仿宋" w:hint="eastAsia"/>
            <w:lang w:eastAsia="zh-CN"/>
          </w:rPr>
          <w:t>(二)、交流与合作平台搭建</w:t>
        </w:r>
        <w:r>
          <w:tab/>
        </w:r>
        <w:r>
          <w:fldChar w:fldCharType="begin"/>
        </w:r>
        <w:r>
          <w:instrText xml:space="preserve"> PAGEREF _Toc7765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5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9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直接收益：假设住房公积金管理服务项目的产品或服务年销售收入为XX万元。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6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若住房公积金管理服务项目成功推广新型环保产品，比如采用可回收材料的包装，可能会激发消费者对可持续产品的需求。这种需求的增长可能迫使整个行业转向更环保的产品设计和生产方法。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04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住房公积金管理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住房公积金管理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住房公积金管理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住房公积金管理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84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1911"/>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https://d.book118.com/718130046003006050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34488"/>
    <w:rsid w:val="7D334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3004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2024-03-15T18:23:00Z</dcterms:created>
  <dcterms:modified xsi:type="dcterms:W3CDTF">2024-03-15T18:23:54Z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BACD6977AB444F6BBA3C664B9C45759B_11</vt:lpwstr>
  </property>
  <property fmtid="{D5CDD505-2E9C-101B-9397-08002B2CF9AE}" pid="3" name="KSOProductBuildVer">
    <vt:lpwstr>2052-12.1.0.16250</vt:lpwstr>
  </property>
</Properties>
</file>