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/>
    <w:p w:rsidR="00A81065" w:rsidRPr="00F56D61" w:rsidP="00C93DDE">
      <w:pPr>
        <w:rPr>
          <w:rFonts w:eastAsia="黑体"/>
          <w:b/>
        </w:rPr>
      </w:pPr>
      <w:r w:rsidRPr="00F56D61">
        <w:rPr>
          <w:rFonts w:ascii="黑体" w:eastAsia="黑体" w:hint="eastAsia"/>
          <w:b/>
        </w:rPr>
        <w:t>绝密</w:t>
      </w:r>
      <w:r w:rsidRPr="00F56D61">
        <w:rPr>
          <w:rFonts w:ascii="黑体" w:eastAsia="黑体" w:hint="eastAsia"/>
          <w:b/>
        </w:rPr>
        <w:t>★</w:t>
      </w:r>
      <w:r w:rsidRPr="00F56D61">
        <w:rPr>
          <w:rFonts w:ascii="黑体" w:eastAsia="黑体" w:hint="eastAsia"/>
          <w:b/>
        </w:rPr>
        <w:t>启用前</w:t>
      </w:r>
    </w:p>
    <w:p w:rsidR="00C93DDE" w:rsidRPr="00771D19" w:rsidP="00C93DDE">
      <w:pPr>
        <w:jc w:val="center"/>
        <w:rPr>
          <w:rFonts w:eastAsia="黑体"/>
          <w:b/>
          <w:sz w:val="30"/>
          <w:szCs w:val="30"/>
        </w:rPr>
      </w:pPr>
      <w:r w:rsidRPr="00771D19">
        <w:rPr>
          <w:rFonts w:eastAsia="黑体" w:hint="eastAsia"/>
          <w:b/>
          <w:sz w:val="30"/>
          <w:szCs w:val="30"/>
        </w:rPr>
        <w:t>保定曲阳县2023-2024学年九年级上学期期末物理检测卷</w:t>
      </w:r>
    </w:p>
    <w:p w:rsidR="00C93DDE" w:rsidRPr="006725CC" w:rsidP="00C93DDE">
      <w:pPr>
        <w:jc w:val="center"/>
        <w:rPr>
          <w:rFonts w:eastAsia="黑体"/>
          <w:b/>
          <w:sz w:val="36"/>
          <w:szCs w:val="36"/>
        </w:rPr>
      </w:pPr>
      <w:r w:rsidRPr="00771D19">
        <w:rPr>
          <w:rFonts w:ascii="黑体" w:eastAsia="黑体" w:hint="eastAsia"/>
          <w:b/>
          <w:sz w:val="36"/>
          <w:szCs w:val="36"/>
        </w:rPr>
        <w:t> </w:t>
      </w:r>
    </w:p>
    <w:p w:rsidR="004D42A0" w:rsidP="009C38D0">
      <w:pPr>
        <w:jc w:val="center"/>
      </w:pPr>
      <w:r>
        <w:rPr>
          <w:rFonts w:hint="eastAsia"/>
        </w:rPr>
        <w:t>考试范围：九年级上册（人教版）；考试时间：120分钟</w:t>
      </w:r>
    </w:p>
    <w:tbl>
      <w:tblPr>
        <w:tblStyle w:val="TableNormal"/>
        <w:tblW w:w="0" w:type="auto"/>
        <w:jc w:val="center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  <w:tblLook w:val="04A0"/>
      </w:tblPr>
      <w:tblGrid>
        <w:gridCol w:w="800"/>
        <w:gridCol w:w="700"/>
        <w:gridCol w:w="700"/>
        <w:gridCol w:w="700"/>
        <w:gridCol w:w="700"/>
        <w:gridCol w:w="700"/>
        <w:gridCol w:w="800"/>
      </w:tblGrid>
      <w:tr w:rsidTr="00E6517F">
        <w:tblPrEx>
          <w:tblW w:w="0" w:type="auto"/>
          <w:jc w:val="center"/>
          <w:tblInd w:w="0" w:type="dxa"/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  <w:tblLook w:val="04A0"/>
        </w:tblPrEx>
        <w:trPr>
          <w:jc w:val="center"/>
        </w:trPr>
        <w:tc>
          <w:tcPr>
            <w:tcW w:w="8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题号</w:t>
            </w: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一</w:t>
            </w: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二</w:t>
            </w: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三</w:t>
            </w: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四</w:t>
            </w: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五</w:t>
            </w:r>
          </w:p>
        </w:tc>
        <w:tc>
          <w:tcPr>
            <w:tcW w:w="8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总分</w:t>
            </w:r>
          </w:p>
        </w:tc>
      </w:tr>
      <w:tr w:rsidTr="00E6517F">
        <w:tblPrEx>
          <w:tblW w:w="0" w:type="auto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  <w:tblLook w:val="04A0"/>
        </w:tblPrEx>
        <w:trPr>
          <w:trHeight w:val="520"/>
          <w:jc w:val="center"/>
        </w:trPr>
        <w:tc>
          <w:tcPr>
            <w:tcW w:w="8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得分</w:t>
            </w: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</w:p>
        </w:tc>
        <w:tc>
          <w:tcPr>
            <w:tcW w:w="800" w:type="dxa"/>
            <w:vAlign w:val="center"/>
          </w:tcPr>
          <w:p w:rsidR="00415768" w:rsidRPr="00E6517F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</w:p>
        </w:tc>
      </w:tr>
    </w:tbl>
    <w:p w:rsidR="00A81065">
      <w:r>
        <w:rPr>
          <w:rFonts w:hint="eastAsia"/>
        </w:rPr>
        <w:t>注意事项：</w:t>
      </w:r>
    </w:p>
    <w:p w:rsidR="00A81065">
      <w:r>
        <w:rPr>
          <w:rFonts w:hint="eastAsia"/>
        </w:rPr>
        <w:t>1、答题前填写好自己的姓名、班级、考号等信息</w:t>
      </w:r>
    </w:p>
    <w:p w:rsidR="00A81065">
      <w:r>
        <w:rPr>
          <w:rFonts w:hint="eastAsia"/>
        </w:rPr>
        <w:t>2、请将答案正确填写在答题卡上</w:t>
      </w:r>
    </w:p>
    <w:p w:rsidR="00A81065"/>
    <w:tbl>
      <w:tblPr>
        <w:tblStyle w:val="TableNormal"/>
        <w:tblW w:w="0" w:type="auto"/>
        <w:tblInd w:w="0" w:type="dxa"/>
        <w:tblCellMar>
          <w:top w:w="0" w:type="dxa"/>
          <w:left w:w="108" w:type="dxa"/>
          <w:bottom w:w="0" w:type="dxa"/>
          <w:right w:w="108" w:type="dxa"/>
        </w:tblCellMar>
        <w:tblLook w:val="04A0"/>
      </w:tblPr>
      <w:tblGrid>
        <w:gridCol w:w="2028"/>
        <w:gridCol w:w="6500"/>
      </w:tblGrid>
      <w:tr w:rsidTr="00682485">
        <w:tblPrEx>
          <w:tblW w:w="0" w:type="auto"/>
          <w:tblInd w:w="0" w:type="dxa"/>
          <w:tblCellMar>
            <w:top w:w="0" w:type="dxa"/>
            <w:left w:w="108" w:type="dxa"/>
            <w:bottom w:w="0" w:type="dxa"/>
            <w:right w:w="108" w:type="dxa"/>
          </w:tblCellMar>
          <w:tblLook w:val="04A0"/>
        </w:tblPrEx>
        <w:tc>
          <w:tcPr>
            <w:tcW w:w="0" w:type="auto"/>
          </w:tcPr>
          <w:tbl>
            <w:tblPr>
              <w:tblStyle w:val="TableNormal"/>
              <w:tblW w:w="1938" w:type="dxa"/>
              <w:tblInd w:w="0" w:type="dxa"/>
              <w:tblBorders>
                <w:top w:val="single" w:sz="12" w:space="0" w:color="auto"/>
                <w:left w:val="single" w:sz="12" w:space="0" w:color="auto"/>
                <w:bottom w:val="single" w:sz="12" w:space="0" w:color="auto"/>
                <w:right w:val="single" w:sz="12" w:space="0" w:color="auto"/>
                <w:insideH w:val="single" w:sz="12" w:space="0" w:color="auto"/>
                <w:insideV w:val="single" w:sz="12" w:space="0" w:color="auto"/>
              </w:tblBorders>
              <w:tblCellMar>
                <w:top w:w="0" w:type="dxa"/>
                <w:left w:w="108" w:type="dxa"/>
                <w:bottom w:w="0" w:type="dxa"/>
                <w:right w:w="108" w:type="dxa"/>
              </w:tblCellMar>
              <w:tblLook w:val="04A0"/>
            </w:tblPr>
            <w:tblGrid>
              <w:gridCol w:w="969"/>
              <w:gridCol w:w="969"/>
            </w:tblGrid>
            <w:tr w:rsidTr="00A93926">
              <w:tblPrEx>
                <w:tblW w:w="1938" w:type="dxa"/>
                <w:tblInd w:w="0" w:type="dxa"/>
                <w:tblBorders>
                  <w:top w:val="single" w:sz="12" w:space="0" w:color="auto"/>
                  <w:left w:val="single" w:sz="12" w:space="0" w:color="auto"/>
                  <w:bottom w:val="single" w:sz="12" w:space="0" w:color="auto"/>
                  <w:right w:val="single" w:sz="12" w:space="0" w:color="auto"/>
                  <w:insideH w:val="single" w:sz="12" w:space="0" w:color="auto"/>
                  <w:insideV w:val="single" w:sz="12" w:space="0" w:color="auto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  <w:tblLook w:val="04A0"/>
              </w:tblPrEx>
              <w:trPr>
                <w:trHeight w:val="274"/>
              </w:trPr>
              <w:tc>
                <w:tcPr>
                  <w:tcW w:w="969" w:type="dxa"/>
                </w:tcPr>
                <w:p w:rsidR="00A93926" w:rsidRPr="00A93926" w:rsidP="009D60AC">
                  <w:pPr>
                    <w:widowControl w:val="0"/>
                    <w:jc w:val="center"/>
                    <w:rPr>
                      <w:rFonts w:eastAsia="宋体" w:cs="Times New Roman"/>
                      <w:lang w:val="en-US" w:eastAsia="zh-CN" w:bidi="ar-SA"/>
                    </w:rPr>
                  </w:pPr>
                  <w:r>
                    <w:rPr>
                      <w:rFonts w:eastAsia="宋体" w:cs="Times New Roman" w:hint="eastAsia"/>
                      <w:kern w:val="2"/>
                      <w:sz w:val="21"/>
                      <w:szCs w:val="22"/>
                      <w:lang w:val="en-US" w:eastAsia="zh-CN" w:bidi="ar-SA"/>
                    </w:rPr>
                    <w:t>评卷人</w:t>
                  </w:r>
                </w:p>
              </w:tc>
              <w:tc>
                <w:tcPr>
                  <w:tcW w:w="969" w:type="dxa"/>
                </w:tcPr>
                <w:p w:rsidR="00A93926" w:rsidP="009D60AC">
                  <w:pPr>
                    <w:widowControl w:val="0"/>
                    <w:jc w:val="center"/>
                    <w:rPr>
                      <w:rFonts w:eastAsia="宋体" w:cs="Times New Roman"/>
                      <w:lang w:val="en-US" w:eastAsia="zh-CN" w:bidi="ar-SA"/>
                    </w:rPr>
                  </w:pPr>
                  <w:r>
                    <w:rPr>
                      <w:rFonts w:eastAsia="宋体" w:cs="Times New Roman" w:hint="eastAsia"/>
                      <w:kern w:val="2"/>
                      <w:sz w:val="21"/>
                      <w:szCs w:val="22"/>
                      <w:lang w:val="en-US" w:eastAsia="zh-CN" w:bidi="ar-SA"/>
                    </w:rPr>
                    <w:t>得分</w:t>
                  </w:r>
                </w:p>
              </w:tc>
            </w:tr>
            <w:tr w:rsidTr="00A93926">
              <w:tblPrEx>
                <w:tblW w:w="1938" w:type="dxa"/>
                <w:tblInd w:w="0" w:type="dxa"/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  <w:tblLook w:val="04A0"/>
              </w:tblPrEx>
              <w:trPr>
                <w:trHeight w:val="549"/>
              </w:trPr>
              <w:tc>
                <w:tcPr>
                  <w:tcW w:w="969" w:type="dxa"/>
                </w:tcPr>
                <w:p w:rsidR="00A93926" w:rsidP="009D60AC">
                  <w:pPr>
                    <w:widowControl w:val="0"/>
                    <w:jc w:val="center"/>
                    <w:rPr>
                      <w:rFonts w:eastAsia="宋体" w:cs="Times New Roman"/>
                      <w:lang w:val="en-US" w:eastAsia="zh-CN" w:bidi="ar-SA"/>
                    </w:rPr>
                  </w:pPr>
                </w:p>
              </w:tc>
              <w:tc>
                <w:tcPr>
                  <w:tcW w:w="969" w:type="dxa"/>
                </w:tcPr>
                <w:p w:rsidR="00A93926" w:rsidP="009D60AC">
                  <w:pPr>
                    <w:widowControl w:val="0"/>
                    <w:jc w:val="center"/>
                    <w:rPr>
                      <w:rFonts w:eastAsia="宋体" w:cs="Times New Roman"/>
                      <w:lang w:val="en-US" w:eastAsia="zh-CN" w:bidi="ar-SA"/>
                    </w:rPr>
                  </w:pPr>
                </w:p>
              </w:tc>
            </w:tr>
          </w:tbl>
          <w:p w:rsidR="00A81065" w:rsidP="00A93926">
            <w:pPr>
              <w:widowControl w:val="0"/>
              <w:jc w:val="both"/>
              <w:rPr>
                <w:rFonts w:eastAsia="宋体" w:cs="Times New Roman"/>
                <w:lang w:val="en-US" w:eastAsia="zh-CN" w:bidi="ar-SA"/>
              </w:rPr>
            </w:pPr>
          </w:p>
        </w:tc>
        <w:tc>
          <w:tcPr>
            <w:tcW w:w="0" w:type="auto"/>
            <w:vAlign w:val="center"/>
          </w:tcPr>
          <w:p w:rsidR="00A93926" w:rsidRPr="00A93926" w:rsidP="00A93926">
            <w:pPr>
              <w:widowControl w:val="0"/>
              <w:jc w:val="both"/>
              <w:rPr>
                <w:rFonts w:eastAsia="宋体" w:cs="Times New Roman"/>
                <w:b/>
                <w:lang w:val="en-US" w:eastAsia="zh-CN" w:bidi="ar-SA"/>
              </w:rPr>
            </w:pPr>
            <w:r>
              <w:rPr>
                <w:rFonts w:eastAsia="宋体" w:cs="Times New Roman" w:hint="eastAsia"/>
                <w:b/>
                <w:kern w:val="2"/>
                <w:sz w:val="21"/>
                <w:szCs w:val="22"/>
                <w:lang w:val="en-US" w:eastAsia="zh-CN" w:bidi="ar-SA"/>
              </w:rPr>
              <w:t>一、 选择题（共10题）</w:t>
            </w:r>
          </w:p>
        </w:tc>
      </w:tr>
    </w:tbl>
    <w:p w:rsidR="00A81065" w:rsidP="00744A41">
      <w:pPr>
        <w:pStyle w:val="BalloonText"/>
        <w:spacing w:line="360" w:lineRule="auto"/>
        <w:ind w:firstLineChars="0"/>
        <w:textAlignment w:val="center"/>
      </w:pPr>
      <w:r>
        <w:t>1.  （2020年秋•北京校级期中）在如图所示的电路中，用电压表能测出L</w:t>
      </w:r>
      <w:r w:rsidRPr="004E0094">
        <w:rPr>
          <w:vertAlign w:val="subscript"/>
        </w:rPr>
        <w:t>2</w:t>
      </w:r>
      <w:r>
        <w:t>两端电压的电路是（　　）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</w:t>
      </w:r>
      <w: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80pt;height:55pt">
            <v:imagedata r:id="rId5" o:title="2"/>
          </v:shape>
        </w:pic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</w:t>
      </w:r>
      <w:r>
        <w:pict>
          <v:shape id="_x0000_i1026" type="#_x0000_t75" style="width:75pt;height:55pt">
            <v:imagedata r:id="rId6" o:title="2"/>
          </v:shape>
        </w:pic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</w:t>
      </w:r>
      <w:r>
        <w:pict>
          <v:shape id="_x0000_i1027" type="#_x0000_t75" style="width:69pt;height:57pt">
            <v:imagedata r:id="rId7" o:title="2"/>
          </v:shape>
        </w:pic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</w:t>
      </w:r>
      <w:r>
        <w:pict>
          <v:shape id="_x0000_i1028" type="#_x0000_t75" style="width:78pt;height:58pt">
            <v:imagedata r:id="rId8" o:title="2"/>
          </v:shape>
        </w:pic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2.  （河南省驻马店市上蔡县一中九年级（上）月考物理试卷（12月份））下列说法中正确的是（　　）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.温度越高的物体，放出的热量越多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.在“摩擦生热”的过程中，内能转化为机械能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.铁块很难被压缩，是因为分子间存在着斥力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  <w:sectPr w:rsidSect="007A55E5">
          <w:headerReference w:type="even" r:id="rId9"/>
          <w:headerReference w:type="default" r:id="rId10"/>
          <w:footerReference w:type="even" r:id="rId11"/>
          <w:footerReference w:type="default" r:id="rId12"/>
          <w:pgSz w:w="11906" w:h="16838" w:code="9"/>
          <w:pgMar w:top="1440" w:right="1797" w:bottom="1440" w:left="1797" w:header="851" w:footer="992" w:gutter="0"/>
          <w:pgNumType w:start="1"/>
          <w:cols w:space="425"/>
          <w:docGrid w:type="lines" w:linePitch="312"/>
        </w:sectPr>
      </w:pPr>
      <w:r>
        <w:t>D .内陆地区比沿海地区昼夜温差大，原因之一是砂石比热容比水的比热容大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3.  （2022年河南省南阳市唐河县中考物理模拟试卷（一））下列说法不正确的是（　　）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.当水与酒精混合时，总体积比预计的要小，说明分子间有间隙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.电视机、空调等设备的遥控器都是红外遥控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.注射器能将药液吸收入针筒是利用了大气压的作用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.因为能量在转化过程中是守恒的，所以能源是“取之不尽，用之不竭”的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4.  （2020年秋•新化县期末）下列物体通常情况下属于绝缘体的-组是（　　）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.汽油和盐水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.塑料和陶瓷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.人体和大地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.黄铜和石墨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5.  （2021•沙坪坝区校级模拟）如图甲所示，电源电压恒为</w:t>
      </w:r>
      <w:r>
        <w:pict>
          <v:shape id="_x0000_i1029" type="#_x0000_t75" style="width:18.1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18V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3" o:title=""/>
          </v:shape>
        </w:pict>
      </w:r>
      <w:r>
        <w:t>​，灯泡</w:t>
      </w:r>
      <w:r>
        <w:pict>
          <v:shape id="_x0000_i1030" type="#_x0000_t75" style="width:6.4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L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4" o:title=""/>
          </v:shape>
        </w:pict>
      </w:r>
      <w:r>
        <w:t>​上标有“</w:t>
      </w:r>
      <w:r>
        <w:pict>
          <v:shape id="_x0000_i1031" type="#_x0000_t75" style="width:18.1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10V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5" o:title=""/>
          </v:shape>
        </w:pict>
      </w:r>
      <w:r>
        <w:t>​，</w:t>
      </w:r>
      <w:r>
        <w:pict>
          <v:shape id="_x0000_i1032" type="#_x0000_t75" style="width:15.1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5W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6" o:title=""/>
          </v:shape>
        </w:pict>
      </w:r>
      <w:r>
        <w:t>​”字样，电流表量程为</w:t>
      </w:r>
      <w:r>
        <w:pict>
          <v:shape id="_x0000_i1033" type="#_x0000_t75" style="width:34.7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0-0.6A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7" o:title=""/>
          </v:shape>
        </w:pict>
      </w:r>
      <w:r>
        <w:t>​，电压表量程为</w:t>
      </w:r>
      <w:r>
        <w:pict>
          <v:shape id="_x0000_i1034" type="#_x0000_t75" style="width:32.1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0-15V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8" o:title=""/>
          </v:shape>
        </w:pict>
      </w:r>
      <w:r>
        <w:t>​，滑动变阻器</w:t>
      </w:r>
      <w:r>
        <w:pict>
          <v:shape id="_x0000_i1035" type="#_x0000_t75" style="width:7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R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9" o:title=""/>
          </v:shape>
        </w:pict>
      </w:r>
      <w:r>
        <w:t>​的最大阻值为</w:t>
      </w:r>
      <w:r>
        <w:pict>
          <v:shape id="_x0000_i1036" type="#_x0000_t75" style="width:23.5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200Ω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20" o:title=""/>
          </v:shape>
        </w:pict>
      </w:r>
      <w:r>
        <w:t>​，当只闭合</w:t>
      </w:r>
      <w:r>
        <w:pict>
          <v:shape id="_x0000_i1037" type="#_x0000_t75" style="width:5.8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S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21" o:title=""/>
          </v:shape>
        </w:pict>
      </w:r>
      <w:r>
        <w:t>​和</w:t>
      </w:r>
      <w:r>
        <w:pict>
          <v:shape id="_x0000_i1038" type="#_x0000_t75" style="width:9.8pt;height:16.1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sSub&gt;&lt;m:e&gt;&lt;m:r&gt;&lt;m:t&gt;​​S&lt;/m:t&gt;&lt;/m:r&gt;&lt;/m:e&gt;&lt;m:sub&gt;&lt;m:r&gt;&lt;m:t&gt;1&lt;/m:t&gt;&lt;/m:r&gt;&lt;/m:sub&gt;&lt;/m:sSub&gt;&lt;m:r&gt;&lt;m:t&gt;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22" o:title=""/>
          </v:shape>
        </w:pict>
      </w:r>
      <w:r>
        <w:t>​，移动滑动变阻器的滑片</w:t>
      </w:r>
      <w:r>
        <w:pict>
          <v:shape id="_x0000_i1039" type="#_x0000_t75" style="width:5.8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P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23" o:title=""/>
          </v:shape>
        </w:pict>
      </w:r>
      <w:r>
        <w:t>​时，它两端的电压与其接入电路的电阻关系如图乙所示。当滑动变阻器接入电路的阻值由</w:t>
      </w:r>
      <w:r>
        <w:pict>
          <v:shape id="_x0000_i1040" type="#_x0000_t75" style="width:10.95pt;height:16.1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sSub&gt;&lt;m:e&gt;&lt;m:r&gt;&lt;m:t&gt;​​R&lt;/m:t&gt;&lt;/m:r&gt;&lt;/m:e&gt;&lt;m:sub&gt;&lt;m:r&gt;&lt;m:t&gt;1&lt;/m:t&gt;&lt;/m:r&gt;&lt;/m:sub&gt;&lt;/m:sSub&gt;&lt;m:r&gt;&lt;m:t&gt;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24" o:title=""/>
          </v:shape>
        </w:pict>
      </w:r>
      <w:r>
        <w:t>​增大到</w:t>
      </w:r>
      <w:r>
        <w:pict>
          <v:shape id="_x0000_i1041" type="#_x0000_t75" style="width:16.2pt;height:16.1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sSub&gt;&lt;m:e&gt;&lt;m:r&gt;&lt;m:t&gt;​​4R&lt;/m:t&gt;&lt;/m:r&gt;&lt;/m:e&gt;&lt;m:sub&gt;&lt;m:r&gt;&lt;m:t&gt;1&lt;/m:t&gt;&lt;/m:r&gt;&lt;/m:sub&gt;&lt;/m:sSub&gt;&lt;m:r&gt;&lt;m:t&gt;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25" o:title=""/>
          </v:shape>
        </w:pict>
      </w:r>
      <w:r>
        <w:t>​时，定值电阻</w:t>
      </w:r>
      <w:r>
        <w:pict>
          <v:shape id="_x0000_i1042" type="#_x0000_t75" style="width:10.95pt;height:16.1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sSub&gt;&lt;m:e&gt;&lt;m:r&gt;&lt;m:t&gt;​​R&lt;/m:t&gt;&lt;/m:r&gt;&lt;/m:e&gt;&lt;m:sub&gt;&lt;m:r&gt;&lt;m:t&gt;0&lt;/m:t&gt;&lt;/m:r&gt;&lt;/m:sub&gt;&lt;/m:sSub&gt;&lt;m:r&gt;&lt;m:t&gt;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26" o:title=""/>
          </v:shape>
        </w:pict>
      </w:r>
      <w:r>
        <w:t>​的电功率变化了</w:t>
      </w:r>
      <w:r>
        <w:pict>
          <v:shape id="_x0000_i1043" type="#_x0000_t75" style="width:23.0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5.4W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27" o:title=""/>
          </v:shape>
        </w:pict>
      </w:r>
      <w:r>
        <w:t>​。（忽略灯泡电阻随温度的变化），则下列说法中错误的是</w:t>
      </w:r>
      <w:r>
        <w:pict>
          <v:shape id="_x0000_i1044" type="#_x0000_t75" style="width:3.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(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28" o:title=""/>
          </v:shape>
        </w:pict>
      </w:r>
      <w:r>
        <w:t>​　　</w:t>
      </w:r>
      <w:r>
        <w:pict>
          <v:shape id="_x0000_i1045" type="#_x0000_t75" style="width:3.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)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29" o:title=""/>
          </v:shape>
        </w:pict>
      </w:r>
      <w:r>
        <w:t>​</w:t>
      </w:r>
    </w:p>
    <w:p w:rsidR="00A81065" w:rsidP="00744A41">
      <w:pPr>
        <w:spacing w:line="360" w:lineRule="auto"/>
        <w:ind w:left="357" w:leftChars="170"/>
        <w:textAlignment w:val="center"/>
        <w:rPr>
          <w:rFonts w:hint="eastAsia"/>
        </w:rPr>
      </w:pPr>
      <w:r>
        <w:pict>
          <v:shape id="_x0000_i1046" type="#_x0000_t75" style="width:174pt;height:92pt">
            <v:imagedata r:id="rId30" o:title="2"/>
          </v:shape>
        </w:pic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.灯泡</w:t>
      </w:r>
      <w:r>
        <w:pict>
          <v:shape id="_x0000_i1047" type="#_x0000_t75" style="width:6.4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L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4" o:title=""/>
          </v:shape>
        </w:pict>
      </w:r>
      <w:r>
        <w:t>​正常发光时通过的电流为</w:t>
      </w:r>
      <w:r>
        <w:pict>
          <v:shape id="_x0000_i1048" type="#_x0000_t75" style="width:20.7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0.5A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31" o:title=""/>
          </v:shape>
        </w:pict>
      </w:r>
      <w:r>
        <w:t>​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.定值电阻</w:t>
      </w:r>
      <w:r>
        <w:pict>
          <v:shape id="_x0000_i1049" type="#_x0000_t75" style="width:10.95pt;height:16.1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sSub&gt;&lt;m:e&gt;&lt;m:r&gt;&lt;m:t&gt;​​R&lt;/m:t&gt;&lt;/m:r&gt;&lt;/m:e&gt;&lt;m:sub&gt;&lt;m:r&gt;&lt;m:t&gt;0&lt;/m:t&gt;&lt;/m:r&gt;&lt;/m:sub&gt;&lt;/m:sSub&gt;&lt;m:r&gt;&lt;m:t&gt;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26" o:title=""/>
          </v:shape>
        </w:pict>
      </w:r>
      <w:r>
        <w:t>​的阻值为</w:t>
      </w:r>
      <w:r>
        <w:pict>
          <v:shape id="_x0000_i1050" type="#_x0000_t75" style="width:18.3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40Ω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32" o:title=""/>
          </v:shape>
        </w:pict>
      </w:r>
      <w:r>
        <w:t>​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.只闭合</w:t>
      </w:r>
      <w:r>
        <w:pict>
          <v:shape id="_x0000_i1051" type="#_x0000_t75" style="width:5.8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S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21" o:title=""/>
          </v:shape>
        </w:pict>
      </w:r>
      <w:r>
        <w:t>​和</w:t>
      </w:r>
      <w:r>
        <w:pict>
          <v:shape id="_x0000_i1052" type="#_x0000_t75" style="width:9.8pt;height:16.1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sSub&gt;&lt;m:e&gt;&lt;m:r&gt;&lt;m:t&gt;​​S&lt;/m:t&gt;&lt;/m:r&gt;&lt;/m:e&gt;&lt;m:sub&gt;&lt;m:r&gt;&lt;m:t&gt;2&lt;/m:t&gt;&lt;/m:r&gt;&lt;/m:sub&gt;&lt;/m:sSub&gt;&lt;m:r&gt;&lt;m:t&gt;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33" o:title=""/>
          </v:shape>
        </w:pict>
      </w:r>
      <w:r>
        <w:t>​，且滑动变阻器的滑片</w:t>
      </w:r>
      <w:r>
        <w:pict>
          <v:shape id="_x0000_i1053" type="#_x0000_t75" style="width:5.8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P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23" o:title=""/>
          </v:shape>
        </w:pict>
      </w:r>
      <w:r>
        <w:t>​置于中点位置时，灯泡的实际功率为</w:t>
      </w:r>
      <w:r>
        <w:pict>
          <v:shape id="_x0000_i1054" type="#_x0000_t75" style="width:28.3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0.45W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34" o:title=""/>
          </v:shape>
        </w:pict>
      </w:r>
      <w:r>
        <w:t>​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.只闭合</w:t>
      </w:r>
      <w:r>
        <w:pict>
          <v:shape id="_x0000_i1055" type="#_x0000_t75" style="width:5.8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S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21" o:title=""/>
          </v:shape>
        </w:pict>
      </w:r>
      <w:r>
        <w:t>​和</w:t>
      </w:r>
      <w:r>
        <w:pict>
          <v:shape id="_x0000_i1056" type="#_x0000_t75" style="width:9.8pt;height:16.1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sSub&gt;&lt;m:e&gt;&lt;m:r&gt;&lt;m:t&gt;​​S&lt;/m:t&gt;&lt;/m:r&gt;&lt;/m:e&gt;&lt;m:sub&gt;&lt;m:r&gt;&lt;m:t&gt;1&lt;/m:t&gt;&lt;/m:r&gt;&lt;/m:sub&gt;&lt;/m:sSub&gt;&lt;m:r&gt;&lt;m:t&gt;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22" o:title=""/>
          </v:shape>
        </w:pict>
      </w:r>
      <w:r>
        <w:t>​，在保证电路安全的情况下，当电阻</w:t>
      </w:r>
      <w:r>
        <w:pict>
          <v:shape id="_x0000_i1057" type="#_x0000_t75" style="width:10.95pt;height:16.1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sSub&gt;&lt;m:e&gt;&lt;m:r&gt;&lt;m:t&gt;​​R&lt;/m:t&gt;&lt;/m:r&gt;&lt;/m:e&gt;&lt;m:sub&gt;&lt;m:r&gt;&lt;m:t&gt;0&lt;/m:t&gt;&lt;/m:r&gt;&lt;/m:sub&gt;&lt;/m:sSub&gt;&lt;m:r&gt;&lt;m:t&gt;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26" o:title=""/>
          </v:shape>
        </w:pict>
      </w:r>
      <w:r>
        <w:t>​消耗电功率最小时，滑动变阻器</w:t>
      </w:r>
      <w:r>
        <w:pict>
          <v:shape id="_x0000_i1058" type="#_x0000_t75" style="width:7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R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9" o:title=""/>
          </v:shape>
        </w:pict>
      </w:r>
      <w:r>
        <w:t>​消耗的电功率为</w:t>
      </w:r>
      <w:r>
        <w:pict>
          <v:shape id="_x0000_i1059" type="#_x0000_t75" style="width:28.3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2.25W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35" o:title=""/>
          </v:shape>
        </w:pict>
      </w:r>
      <w:r>
        <w:t>​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6.  （2020年秋•太和县校级期末）（2020年秋•太和县校级期末）如图所示的电路中，甲、乙两灯泡串联后接在电路中，观察到甲灯泡比乙灯泡亮，则下列描述中错误的是（　　）</w:t>
      </w:r>
    </w:p>
    <w:p w:rsidR="00A81065" w:rsidP="00744A41">
      <w:pPr>
        <w:spacing w:line="360" w:lineRule="auto"/>
        <w:ind w:left="357" w:leftChars="170"/>
        <w:textAlignment w:val="center"/>
        <w:rPr>
          <w:rFonts w:hint="eastAsia"/>
        </w:rPr>
      </w:pPr>
      <w:r>
        <w:pict>
          <v:shape id="_x0000_i1060" type="#_x0000_t75" style="width:88pt;height:45pt">
            <v:imagedata r:id="rId36" o:title="2"/>
          </v:shape>
        </w:pict>
      </w:r>
      <w:r>
        <w:rPr>
          <w:rFonts w:hint="eastAsia"/>
        </w:rPr>
        <w:br/>
      </w:r>
      <w:r>
        <w:rPr>
          <w:rFonts w:hint="eastAsia"/>
        </w:rPr>
        <w:br/>
      </w:r>
    </w:p>
    <w:p>
      <w:pPr>
        <w:widowControl/>
        <w:jc w:val="left"/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</w:pPr>
      <w:r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  <w:t>以上内容仅为本文档的试下载部分，为可阅读页数的一半内容。如要下载或阅读全文，请访问：</w:t>
      </w:r>
      <w:hyperlink r:id="rId37" w:history="1">
        <w:r>
          <w:rPr>
            <w:rFonts w:ascii="SimSun" w:eastAsia="SimSun" w:hAnsi="SimSun" w:cs="SimSun"/>
            <w:b/>
            <w:bCs/>
            <w:color w:val="0000EE"/>
            <w:kern w:val="0"/>
            <w:sz w:val="30"/>
            <w:szCs w:val="30"/>
            <w:u w:val="single" w:color="0000EE"/>
          </w:rPr>
          <w:t>https://d.book118.com/718131100022006031</w:t>
        </w:r>
      </w:hyperlink>
    </w:p>
    <w:p w:rsidR="00A81065" w:rsidP="00744A41">
      <w:pPr>
        <w:spacing w:line="360" w:lineRule="auto"/>
        <w:ind w:left="357" w:leftChars="170"/>
        <w:textAlignment w:val="center"/>
        <w:rPr>
          <w:rFonts w:hint="eastAsia"/>
        </w:rPr>
      </w:pPr>
    </w:p>
    <w:sectPr w:rsidSect="007A55E5">
      <w:headerReference w:type="even" r:id="rId38"/>
      <w:headerReference w:type="default" r:id="rId39"/>
      <w:footerReference w:type="even" r:id="rId40"/>
      <w:footerReference w:type="default" r:id="rId41"/>
      <w:type w:val="nextPage"/>
      <w:pgSz w:w="11906" w:h="16838" w:code="9"/>
      <w:pgMar w:top="1440" w:right="1797" w:bottom="1440" w:left="1797" w:header="851" w:footer="992" w:gutter="0"/>
      <w:pgNumType w:start="2"/>
      <w:cols w:space="425"/>
      <w:titlePg w:val="0"/>
      <w:docGrid w:type="lines" w:linePitch="31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mbria Math">
    <w:panose1 w:val="00000000000000000000"/>
    <w:charset w:val="00"/>
    <w:family w:val="auto"/>
    <w:pitch w:val="default"/>
    <w:sig w:usb0="00000000" w:usb1="00000000" w:usb2="00000000" w:usb3="00000000" w:csb0="00000001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E611B" w:rsidRPr="0064153B" w:rsidP="0064153B">
    <w:pPr>
      <w:pStyle w:val="Footer"/>
      <w:jc w:val="center"/>
    </w:pPr>
    <w:r>
      <w:rPr>
        <w:rFonts w:hint="eastAsia"/>
      </w:rPr>
      <w:t>答案第</w:t>
    </w:r>
    <w:r>
      <w:fldChar w:fldCharType="begin"/>
    </w:r>
    <w:r>
      <w:instrText xml:space="preserve"> =</w:instrText>
    </w:r>
    <w:r>
      <w:fldChar w:fldCharType="begin"/>
    </w:r>
    <w:r>
      <w:instrText xml:space="preserve"> page </w:instrText>
    </w:r>
    <w:r>
      <w:fldChar w:fldCharType="separate"/>
    </w:r>
    <w:r>
      <w:instrText>20</w:instrText>
    </w:r>
    <w:r>
      <w:rPr>
        <w:noProof/>
      </w:rPr>
      <w:fldChar w:fldCharType="end"/>
    </w:r>
    <w:r>
      <w:instrText xml:space="preserve"> </w:instrText>
    </w:r>
    <w:r>
      <w:fldChar w:fldCharType="separate"/>
    </w:r>
    <w:r>
      <w:t>20</w:t>
    </w:r>
    <w:r>
      <w:fldChar w:fldCharType="end"/>
    </w:r>
    <w:r>
      <w:rPr>
        <w:rFonts w:hint="eastAsia"/>
      </w:rPr>
      <w:t>页，总</w:t>
    </w:r>
    <w:r>
      <w:fldChar w:fldCharType="begin"/>
    </w:r>
    <w:r>
      <w:instrText xml:space="preserve"> </w:instrText>
    </w:r>
    <w:r>
      <w:rPr>
        <w:rFonts w:hint="eastAsia"/>
      </w:rPr>
      <w:instrText>=</w:instrText>
    </w:r>
    <w:r>
      <w:fldChar w:fldCharType="begin"/>
    </w:r>
    <w:r>
      <w:instrText xml:space="preserve"> sectionpages </w:instrText>
    </w:r>
    <w:r>
      <w:fldChar w:fldCharType="separate"/>
    </w:r>
    <w:r>
      <w:instrText>20</w:instrText>
    </w:r>
    <w:r w:rsidR="004A1196">
      <w:rPr>
        <w:noProof/>
      </w:rPr>
      <w:fldChar w:fldCharType="end"/>
    </w:r>
    <w:r>
      <w:instrText xml:space="preserve"> </w:instrText>
    </w:r>
    <w:r>
      <w:fldChar w:fldCharType="separate"/>
    </w:r>
    <w:r>
      <w:rPr>
        <w:rFonts w:hint="eastAsia"/>
      </w:rPr>
      <w:t>20</w:t>
    </w:r>
    <w:r>
      <w:fldChar w:fldCharType="end"/>
    </w:r>
    <w:r>
      <w:rPr>
        <w:rFonts w:hint="eastAsia"/>
      </w:rPr>
      <w:t>页</w:t>
    </w: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E611B" w:rsidRPr="0064153B" w:rsidP="0064153B">
    <w:pPr>
      <w:pStyle w:val="Footer"/>
      <w:jc w:val="center"/>
    </w:pPr>
    <w:r>
      <w:rPr>
        <w:rFonts w:hint="eastAsia"/>
      </w:rPr>
      <w:t>答案第</w:t>
    </w:r>
    <w:r>
      <w:fldChar w:fldCharType="begin"/>
    </w:r>
    <w:r>
      <w:instrText xml:space="preserve"> =</w:instrText>
    </w:r>
    <w:r>
      <w:fldChar w:fldCharType="begin"/>
    </w:r>
    <w:r>
      <w:instrText xml:space="preserve"> page </w:instrText>
    </w:r>
    <w:r>
      <w:fldChar w:fldCharType="separate"/>
    </w:r>
    <w:r>
      <w:instrText>1</w:instrText>
    </w:r>
    <w:r>
      <w:rPr>
        <w:noProof/>
      </w:rPr>
      <w:fldChar w:fldCharType="end"/>
    </w:r>
    <w:r>
      <w:instrText xml:space="preserve"> </w:instrText>
    </w:r>
    <w:r>
      <w:fldChar w:fldCharType="separate"/>
    </w:r>
    <w:r>
      <w:t>1</w:t>
    </w:r>
    <w:r>
      <w:fldChar w:fldCharType="end"/>
    </w:r>
    <w:r>
      <w:rPr>
        <w:rFonts w:hint="eastAsia"/>
      </w:rPr>
      <w:t>页，总</w:t>
    </w:r>
    <w:r>
      <w:fldChar w:fldCharType="begin"/>
    </w:r>
    <w:r>
      <w:instrText xml:space="preserve"> </w:instrText>
    </w:r>
    <w:r>
      <w:rPr>
        <w:rFonts w:hint="eastAsia"/>
      </w:rPr>
      <w:instrText>=</w:instrText>
    </w:r>
    <w:r>
      <w:fldChar w:fldCharType="begin"/>
    </w:r>
    <w:r>
      <w:instrText xml:space="preserve"> sectionpages </w:instrText>
    </w:r>
    <w:r>
      <w:fldChar w:fldCharType="separate"/>
    </w:r>
    <w:r>
      <w:instrText>1</w:instrText>
    </w:r>
    <w:r w:rsidR="004A1196">
      <w:rPr>
        <w:noProof/>
      </w:rPr>
      <w:fldChar w:fldCharType="end"/>
    </w:r>
    <w:r>
      <w:instrText xml:space="preserve"> </w:instrText>
    </w:r>
    <w:r>
      <w:fldChar w:fldCharType="separate"/>
    </w:r>
    <w:r>
      <w:rPr>
        <w:rFonts w:hint="eastAsia"/>
      </w:rPr>
      <w:t>1</w:t>
    </w:r>
    <w:r>
      <w:fldChar w:fldCharType="end"/>
    </w:r>
    <w:r>
      <w:rPr>
        <w:rFonts w:hint="eastAsia"/>
      </w:rPr>
      <w:t>页</w:t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E611B" w:rsidRPr="0064153B" w:rsidP="0064153B">
    <w:pPr>
      <w:pStyle w:val="Footer"/>
      <w:jc w:val="center"/>
    </w:pPr>
    <w:r>
      <w:rPr>
        <w:rFonts w:hint="eastAsia"/>
      </w:rPr>
      <w:t>答案第</w:t>
    </w:r>
    <w:r>
      <w:fldChar w:fldCharType="begin"/>
    </w:r>
    <w:r>
      <w:instrText xml:space="preserve"> =</w:instrText>
    </w:r>
    <w:r>
      <w:fldChar w:fldCharType="begin"/>
    </w:r>
    <w:r>
      <w:instrText xml:space="preserve"> page </w:instrText>
    </w:r>
    <w:r>
      <w:fldChar w:fldCharType="separate"/>
    </w:r>
    <w:r>
      <w:instrText>2</w:instrText>
    </w:r>
    <w:r>
      <w:rPr>
        <w:noProof/>
      </w:rPr>
      <w:fldChar w:fldCharType="end"/>
    </w:r>
    <w:r>
      <w:instrText xml:space="preserve"> </w:instrText>
    </w:r>
    <w:r>
      <w:fldChar w:fldCharType="separate"/>
    </w:r>
    <w:r>
      <w:t>2</w:t>
    </w:r>
    <w:r>
      <w:fldChar w:fldCharType="end"/>
    </w:r>
    <w:r>
      <w:rPr>
        <w:rFonts w:hint="eastAsia"/>
      </w:rPr>
      <w:t>页，总</w:t>
    </w:r>
    <w:r>
      <w:fldChar w:fldCharType="begin"/>
    </w:r>
    <w:r>
      <w:instrText xml:space="preserve"> </w:instrText>
    </w:r>
    <w:r>
      <w:rPr>
        <w:rFonts w:hint="eastAsia"/>
      </w:rPr>
      <w:instrText>=</w:instrText>
    </w:r>
    <w:r>
      <w:fldChar w:fldCharType="begin"/>
    </w:r>
    <w:r>
      <w:instrText xml:space="preserve"> sectionpages </w:instrText>
    </w:r>
    <w:r>
      <w:fldChar w:fldCharType="separate"/>
    </w:r>
    <w:r>
      <w:instrText>1</w:instrText>
    </w:r>
    <w:r w:rsidR="004A1196">
      <w:rPr>
        <w:noProof/>
      </w:rPr>
      <w:fldChar w:fldCharType="end"/>
    </w:r>
    <w:r>
      <w:instrText xml:space="preserve"> </w:instrText>
    </w:r>
    <w:r>
      <w:fldChar w:fldCharType="separate"/>
    </w:r>
    <w:r>
      <w:rPr>
        <w:rFonts w:hint="eastAsia"/>
      </w:rPr>
      <w:t>1</w:t>
    </w:r>
    <w:r>
      <w:fldChar w:fldCharType="end"/>
    </w:r>
    <w:r>
      <w:rPr>
        <w:rFonts w:hint="eastAsia"/>
      </w:rPr>
      <w:t>页</w:t>
    </w:r>
  </w:p>
</w:ftr>
</file>

<file path=word/footer4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E611B" w:rsidRPr="0064153B" w:rsidP="0064153B">
    <w:pPr>
      <w:pStyle w:val="Footer"/>
      <w:jc w:val="center"/>
    </w:pPr>
    <w:r>
      <w:rPr>
        <w:rFonts w:hint="eastAsia"/>
      </w:rPr>
      <w:t>答案第</w:t>
    </w:r>
    <w:r>
      <w:fldChar w:fldCharType="begin"/>
    </w:r>
    <w:r>
      <w:instrText xml:space="preserve"> =</w:instrText>
    </w:r>
    <w:r>
      <w:fldChar w:fldCharType="begin"/>
    </w:r>
    <w:r>
      <w:instrText xml:space="preserve"> page </w:instrText>
    </w:r>
    <w:r>
      <w:fldChar w:fldCharType="separate"/>
    </w:r>
    <w:r>
      <w:instrText>19</w:instrText>
    </w:r>
    <w:r>
      <w:rPr>
        <w:noProof/>
      </w:rPr>
      <w:fldChar w:fldCharType="end"/>
    </w:r>
    <w:r>
      <w:instrText xml:space="preserve"> </w:instrText>
    </w:r>
    <w:r>
      <w:fldChar w:fldCharType="separate"/>
    </w:r>
    <w:r>
      <w:t>19</w:t>
    </w:r>
    <w:r>
      <w:fldChar w:fldCharType="end"/>
    </w:r>
    <w:r>
      <w:rPr>
        <w:rFonts w:hint="eastAsia"/>
      </w:rPr>
      <w:t>页，总</w:t>
    </w:r>
    <w:r>
      <w:fldChar w:fldCharType="begin"/>
    </w:r>
    <w:r>
      <w:instrText xml:space="preserve"> </w:instrText>
    </w:r>
    <w:r>
      <w:rPr>
        <w:rFonts w:hint="eastAsia"/>
      </w:rPr>
      <w:instrText>=</w:instrText>
    </w:r>
    <w:r>
      <w:fldChar w:fldCharType="begin"/>
    </w:r>
    <w:r>
      <w:instrText xml:space="preserve"> sectionpages </w:instrText>
    </w:r>
    <w:r>
      <w:fldChar w:fldCharType="separate"/>
    </w:r>
    <w:r>
      <w:instrText>20</w:instrText>
    </w:r>
    <w:r w:rsidR="004A1196">
      <w:rPr>
        <w:noProof/>
      </w:rPr>
      <w:fldChar w:fldCharType="end"/>
    </w:r>
    <w:r>
      <w:instrText xml:space="preserve"> </w:instrText>
    </w:r>
    <w:r>
      <w:fldChar w:fldCharType="separate"/>
    </w:r>
    <w:r>
      <w:rPr>
        <w:rFonts w:hint="eastAsia"/>
      </w:rPr>
      <w:t>20</w:t>
    </w:r>
    <w:r>
      <w:fldChar w:fldCharType="end"/>
    </w:r>
    <w:r>
      <w:rPr>
        <w:rFonts w:hint="eastAsia"/>
      </w:rPr>
      <w:t>页</w:t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E611B" w:rsidRPr="000232A6" w:rsidP="0064153B">
    <w:pPr>
      <w:pStyle w:val="Header"/>
    </w:pPr>
    <w:bookmarkStart w:id="0" w:name="_GoBack"/>
    <w:bookmarkEnd w:id="0"/>
    <w:r>
      <w:rPr>
        <w:rFonts w:hint="eastAsia"/>
      </w:rPr>
      <w:t>本卷由系统自动生成，请仔细校对后使用，答案仅供参考。</w: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E611B" w:rsidRPr="000232A6" w:rsidP="0064153B">
    <w:pPr>
      <w:pStyle w:val="Header"/>
    </w:pPr>
    <w:r>
      <w:rPr>
        <w:rFonts w:hint="eastAsia"/>
      </w:rPr>
      <w:t>本卷由系统自动生成，请仔细校对后使用，答案仅供参考。</w: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E611B" w:rsidRPr="000232A6" w:rsidP="0064153B">
    <w:pPr>
      <w:pStyle w:val="Header"/>
    </w:pPr>
    <w:r>
      <w:rPr>
        <w:rFonts w:hint="eastAsia"/>
      </w:rPr>
      <w:t>本卷由系统自动生成，请仔细校对后使用，答案仅供参考。</w:t>
    </w:r>
  </w:p>
</w:hdr>
</file>

<file path=word/header4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E611B" w:rsidRPr="000232A6" w:rsidP="0064153B">
    <w:pPr>
      <w:pStyle w:val="Header"/>
    </w:pPr>
    <w:r>
      <w:rPr>
        <w:rFonts w:hint="eastAsia"/>
      </w:rPr>
      <w:t>本卷由系统自动生成，请仔细校对后使用，答案仅供参考。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2BA188F"/>
    <w:multiLevelType w:val="hybridMultilevel"/>
    <w:tmpl w:val="A334A55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1">
    <w:nsid w:val="347A7798"/>
    <w:multiLevelType w:val="hybridMultilevel"/>
    <w:tmpl w:val="FF5619C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2">
    <w:nsid w:val="38A55596"/>
    <w:multiLevelType w:val="hybridMultilevel"/>
    <w:tmpl w:val="3984D41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3">
    <w:nsid w:val="3FE319CC"/>
    <w:multiLevelType w:val="hybridMultilevel"/>
    <w:tmpl w:val="CE2AA592"/>
    <w:lvl w:ilvl="0">
      <w:start w:val="1"/>
      <w:numFmt w:val="decimal"/>
      <w:lvlText w:val="%1."/>
      <w:lvlJc w:val="left"/>
      <w:pPr>
        <w:ind w:left="420" w:hanging="420"/>
      </w:p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4">
    <w:nsid w:val="47AC6511"/>
    <w:multiLevelType w:val="hybridMultilevel"/>
    <w:tmpl w:val="0D1EBBE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5">
    <w:nsid w:val="52EA32A6"/>
    <w:multiLevelType w:val="hybridMultilevel"/>
    <w:tmpl w:val="5C5208E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6">
    <w:nsid w:val="5454522D"/>
    <w:multiLevelType w:val="hybridMultilevel"/>
    <w:tmpl w:val="D57A5F40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7">
    <w:nsid w:val="6D0F2611"/>
    <w:multiLevelType w:val="hybridMultilevel"/>
    <w:tmpl w:val="A1108CC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8">
    <w:nsid w:val="6DEE1C9F"/>
    <w:multiLevelType w:val="hybridMultilevel"/>
    <w:tmpl w:val="342AB5F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9">
    <w:nsid w:val="74065966"/>
    <w:multiLevelType w:val="hybridMultilevel"/>
    <w:tmpl w:val="CA9C633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10">
    <w:nsid w:val="7FFB0F62"/>
    <w:multiLevelType w:val="hybridMultilevel"/>
    <w:tmpl w:val="56788C7C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num w:numId="1">
    <w:abstractNumId w:val="3"/>
  </w:num>
  <w:num w:numId="2">
    <w:abstractNumId w:val="2"/>
  </w:num>
  <w:num w:numId="3">
    <w:abstractNumId w:val="0"/>
  </w:num>
  <w:num w:numId="4">
    <w:abstractNumId w:val="8"/>
  </w:num>
  <w:num w:numId="5">
    <w:abstractNumId w:val="6"/>
  </w:num>
  <w:num w:numId="6">
    <w:abstractNumId w:val="5"/>
  </w:num>
  <w:num w:numId="7">
    <w:abstractNumId w:val="7"/>
  </w:num>
  <w:num w:numId="8">
    <w:abstractNumId w:val="1"/>
  </w:num>
  <w:num w:numId="9">
    <w:abstractNumId w:val="10"/>
  </w:num>
  <w:num w:numId="10">
    <w:abstractNumId w:val="9"/>
  </w:num>
  <w:num w:numId="11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hideSpellingErrors/>
  <w:hideGrammaticalErrors/>
  <w:zoom w:percent="100"/>
  <w:mirrorMargins/>
  <w:bordersDoNotSurroundHeader/>
  <w:bordersDoNotSurroundFooter/>
  <w:defaultTabStop w:val="420"/>
  <w:evenAndOddHeaders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</w:compat>
  <w:rsids>
    <w:rsidRoot w:val="00000000"/>
    <w:rsid w:val="000232A6"/>
    <w:rsid w:val="00043B54"/>
    <w:rsid w:val="00415768"/>
    <w:rsid w:val="004A1196"/>
    <w:rsid w:val="004D42A0"/>
    <w:rsid w:val="004E0094"/>
    <w:rsid w:val="005320E8"/>
    <w:rsid w:val="0064153B"/>
    <w:rsid w:val="006725CC"/>
    <w:rsid w:val="00744A41"/>
    <w:rsid w:val="00771D19"/>
    <w:rsid w:val="009C38D0"/>
    <w:rsid w:val="009D60AC"/>
    <w:rsid w:val="009E611B"/>
    <w:rsid w:val="00A81065"/>
    <w:rsid w:val="00A93926"/>
    <w:rsid w:val="00AE5FF7"/>
    <w:rsid w:val="00B33EF9"/>
    <w:rsid w:val="00C93DDE"/>
    <w:rsid w:val="00E6517F"/>
    <w:rsid w:val="00F56D61"/>
  </w:rsids>
  <m:mathPr>
    <m:mathFont m:val="Cambria Math"/>
  </m:mathPr>
  <w:uiCompat97To2003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宋体" w:hAnsi="Times New Roman" w:cs="Times New Roman"/>
        <w:kern w:val="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Note Heading" w:semiHidden="0" w:unhideWhenUsed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A2386"/>
    <w:pPr>
      <w:widowControl w:val="0"/>
      <w:jc w:val="both"/>
    </w:pPr>
    <w:rPr>
      <w:kern w:val="2"/>
      <w:sz w:val="21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a"/>
    <w:uiPriority w:val="99"/>
    <w:unhideWhenUsed/>
    <w:rsid w:val="00AD3992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">
    <w:name w:val="页眉 字符"/>
    <w:basedOn w:val="DefaultParagraphFont"/>
    <w:link w:val="Header"/>
    <w:uiPriority w:val="99"/>
    <w:rsid w:val="00AD3992"/>
    <w:rPr>
      <w:sz w:val="18"/>
      <w:szCs w:val="18"/>
    </w:rPr>
  </w:style>
  <w:style w:type="paragraph" w:styleId="Footer">
    <w:name w:val="footer"/>
    <w:basedOn w:val="Normal"/>
    <w:link w:val="a0"/>
    <w:uiPriority w:val="99"/>
    <w:semiHidden/>
    <w:unhideWhenUsed/>
    <w:rsid w:val="00AD3992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0">
    <w:name w:val="页脚 字符"/>
    <w:basedOn w:val="DefaultParagraphFont"/>
    <w:link w:val="Footer"/>
    <w:uiPriority w:val="99"/>
    <w:semiHidden/>
    <w:rsid w:val="00AD3992"/>
    <w:rPr>
      <w:sz w:val="18"/>
      <w:szCs w:val="18"/>
    </w:rPr>
  </w:style>
  <w:style w:type="paragraph" w:styleId="BalloonText">
    <w:name w:val="Balloon Text"/>
    <w:basedOn w:val="Normal"/>
    <w:link w:val="a1"/>
    <w:uiPriority w:val="99"/>
    <w:semiHidden/>
    <w:unhideWhenUsed/>
    <w:rsid w:val="00AD3992"/>
  </w:style>
  <w:style w:type="character" w:customStyle="1" w:styleId="a1">
    <w:name w:val="批注框文本 字符"/>
    <w:basedOn w:val="DefaultParagraphFont"/>
    <w:link w:val="BalloonText"/>
    <w:uiPriority w:val="99"/>
    <w:semiHidden/>
    <w:rsid w:val="00AD3992"/>
    <w:rPr>
      <w:sz w:val="18"/>
      <w:szCs w:val="18"/>
    </w:rPr>
  </w:style>
  <w:style w:type="paragraph" w:styleId="NoSpacing">
    <w:name w:val="No Spacing"/>
    <w:link w:val="a2"/>
    <w:uiPriority w:val="1"/>
    <w:qFormat/>
    <w:rsid w:val="00AD3992"/>
    <w:rPr>
      <w:kern w:val="0"/>
      <w:sz w:val="22"/>
      <w:szCs w:val="22"/>
    </w:rPr>
  </w:style>
  <w:style w:type="character" w:customStyle="1" w:styleId="a2">
    <w:name w:val="无间隔 字符"/>
    <w:basedOn w:val="DefaultParagraphFont"/>
    <w:link w:val="NoSpacing"/>
    <w:uiPriority w:val="1"/>
    <w:rsid w:val="00AD3992"/>
    <w:rPr>
      <w:kern w:val="0"/>
      <w:sz w:val="2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10" Type="http://schemas.openxmlformats.org/officeDocument/2006/relationships/header" Target="header2.xml" /><Relationship Id="rId11" Type="http://schemas.openxmlformats.org/officeDocument/2006/relationships/footer" Target="footer1.xml" /><Relationship Id="rId12" Type="http://schemas.openxmlformats.org/officeDocument/2006/relationships/footer" Target="footer2.xml" /><Relationship Id="rId13" Type="http://schemas.openxmlformats.org/officeDocument/2006/relationships/image" Target="media/image5.png" /><Relationship Id="rId14" Type="http://schemas.openxmlformats.org/officeDocument/2006/relationships/image" Target="media/image6.png" /><Relationship Id="rId15" Type="http://schemas.openxmlformats.org/officeDocument/2006/relationships/image" Target="media/image7.png" /><Relationship Id="rId16" Type="http://schemas.openxmlformats.org/officeDocument/2006/relationships/image" Target="media/image8.png" /><Relationship Id="rId17" Type="http://schemas.openxmlformats.org/officeDocument/2006/relationships/image" Target="media/image9.png" /><Relationship Id="rId18" Type="http://schemas.openxmlformats.org/officeDocument/2006/relationships/image" Target="media/image10.png" /><Relationship Id="rId19" Type="http://schemas.openxmlformats.org/officeDocument/2006/relationships/image" Target="media/image11.png" /><Relationship Id="rId2" Type="http://schemas.openxmlformats.org/officeDocument/2006/relationships/webSettings" Target="webSettings.xml" /><Relationship Id="rId20" Type="http://schemas.openxmlformats.org/officeDocument/2006/relationships/image" Target="media/image12.png" /><Relationship Id="rId21" Type="http://schemas.openxmlformats.org/officeDocument/2006/relationships/image" Target="media/image13.png" /><Relationship Id="rId22" Type="http://schemas.openxmlformats.org/officeDocument/2006/relationships/image" Target="media/image14.png" /><Relationship Id="rId23" Type="http://schemas.openxmlformats.org/officeDocument/2006/relationships/image" Target="media/image15.png" /><Relationship Id="rId24" Type="http://schemas.openxmlformats.org/officeDocument/2006/relationships/image" Target="media/image16.png" /><Relationship Id="rId25" Type="http://schemas.openxmlformats.org/officeDocument/2006/relationships/image" Target="media/image17.png" /><Relationship Id="rId26" Type="http://schemas.openxmlformats.org/officeDocument/2006/relationships/image" Target="media/image18.png" /><Relationship Id="rId27" Type="http://schemas.openxmlformats.org/officeDocument/2006/relationships/image" Target="media/image19.png" /><Relationship Id="rId28" Type="http://schemas.openxmlformats.org/officeDocument/2006/relationships/image" Target="media/image20.png" /><Relationship Id="rId29" Type="http://schemas.openxmlformats.org/officeDocument/2006/relationships/image" Target="media/image21.png" /><Relationship Id="rId3" Type="http://schemas.openxmlformats.org/officeDocument/2006/relationships/fontTable" Target="fontTable.xml" /><Relationship Id="rId30" Type="http://schemas.openxmlformats.org/officeDocument/2006/relationships/image" Target="media/image22.png" /><Relationship Id="rId31" Type="http://schemas.openxmlformats.org/officeDocument/2006/relationships/image" Target="media/image23.png" /><Relationship Id="rId32" Type="http://schemas.openxmlformats.org/officeDocument/2006/relationships/image" Target="media/image24.png" /><Relationship Id="rId33" Type="http://schemas.openxmlformats.org/officeDocument/2006/relationships/image" Target="media/image25.png" /><Relationship Id="rId34" Type="http://schemas.openxmlformats.org/officeDocument/2006/relationships/image" Target="media/image26.png" /><Relationship Id="rId35" Type="http://schemas.openxmlformats.org/officeDocument/2006/relationships/image" Target="media/image27.png" /><Relationship Id="rId36" Type="http://schemas.openxmlformats.org/officeDocument/2006/relationships/image" Target="media/image28.png" /><Relationship Id="rId37" Type="http://schemas.openxmlformats.org/officeDocument/2006/relationships/hyperlink" Target="https://d.book118.com/718131100022006031" TargetMode="External" /><Relationship Id="rId38" Type="http://schemas.openxmlformats.org/officeDocument/2006/relationships/header" Target="header3.xml" /><Relationship Id="rId39" Type="http://schemas.openxmlformats.org/officeDocument/2006/relationships/header" Target="header4.xml" /><Relationship Id="rId4" Type="http://schemas.openxmlformats.org/officeDocument/2006/relationships/customXml" Target="../customXml/item1.xml" /><Relationship Id="rId40" Type="http://schemas.openxmlformats.org/officeDocument/2006/relationships/footer" Target="footer3.xml" /><Relationship Id="rId41" Type="http://schemas.openxmlformats.org/officeDocument/2006/relationships/footer" Target="footer4.xml" /><Relationship Id="rId42" Type="http://schemas.openxmlformats.org/officeDocument/2006/relationships/theme" Target="theme/theme1.xml" /><Relationship Id="rId43" Type="http://schemas.openxmlformats.org/officeDocument/2006/relationships/numbering" Target="numbering.xml" /><Relationship Id="rId44" Type="http://schemas.openxmlformats.org/officeDocument/2006/relationships/styles" Target="styles.xml" /><Relationship Id="rId5" Type="http://schemas.openxmlformats.org/officeDocument/2006/relationships/image" Target="media/image1.png" /><Relationship Id="rId6" Type="http://schemas.openxmlformats.org/officeDocument/2006/relationships/image" Target="media/image2.png" /><Relationship Id="rId7" Type="http://schemas.openxmlformats.org/officeDocument/2006/relationships/image" Target="media/image3.png" /><Relationship Id="rId8" Type="http://schemas.openxmlformats.org/officeDocument/2006/relationships/image" Target="media/image4.png" /><Relationship Id="rId9" Type="http://schemas.openxmlformats.org/officeDocument/2006/relationships/header" Target="header1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="http://schemas.openxmlformats.org/officeDocument/2006/bibliography" xmlns:b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EE4480E-C4BD-4CE1-BF16-355A57FAF27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48</Words>
  <Characters>275</Characters>
  <Application>Microsoft Office Word</Application>
  <DocSecurity>0</DocSecurity>
  <Lines>2</Lines>
  <Paragraphs>1</Paragraphs>
  <ScaleCrop>false</ScaleCrop>
  <Company>zxxk.com</Company>
  <LinksUpToDate>false</LinksUpToDate>
  <CharactersWithSpaces>322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zxxk</dc:creator>
  <cp:lastModifiedBy>毛玉伟</cp:lastModifiedBy>
  <cp:revision>2</cp:revision>
  <dcterms:created xsi:type="dcterms:W3CDTF">2017-11-03T02:50:00Z</dcterms:created>
  <dcterms:modified xsi:type="dcterms:W3CDTF">2017-11-03T02:50:00Z</dcterms:modified>
</cp:coreProperties>
</file>