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微软雅黑" w:eastAsia="微软雅黑" w:hAnsi="微软雅黑" w:cs="微软雅黑"/>
          <w:b/>
          <w:bCs/>
          <w:sz w:val="36"/>
          <w:szCs w:val="36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10820400</wp:posOffset>
            </wp:positionH>
            <wp:positionV relativeFrom="topMargin">
              <wp:posOffset>10680700</wp:posOffset>
            </wp:positionV>
            <wp:extent cx="419100" cy="381000"/>
            <wp:effectExtent l="0" t="0" r="0" b="0"/>
            <wp:wrapNone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t>专题5   古诗鉴赏</w:t>
      </w:r>
    </w:p>
    <w:p>
      <w:pPr>
        <w:jc w:val="center"/>
        <w:textAlignment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题试卷、教案、课件、教学论文、素材等各类教学资源库下载，还有大量丰富的教学资讯！" style="width:122.25pt;height:42.75pt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shd w:val="clear" w:color="auto" w:fill="FFFFFF"/>
        <w:jc w:val="left"/>
        <w:textAlignment w:val="center"/>
      </w:pPr>
      <w:r>
        <w:t>（2021秋·湖南长沙·</w:t>
      </w:r>
      <w:r>
        <w:rPr>
          <w:rFonts w:hint="eastAsia"/>
        </w:rPr>
        <w:t>明德教育集团</w:t>
      </w:r>
      <w:r>
        <w:t>八年级校联考期中）古诗阅读</w:t>
      </w:r>
    </w:p>
    <w:p>
      <w:pPr>
        <w:shd w:val="clear" w:color="auto" w:fill="FFFFFF"/>
        <w:jc w:val="center"/>
        <w:textAlignment w:val="center"/>
      </w:pPr>
      <w:r>
        <w:rPr>
          <w:rFonts w:ascii="楷体" w:eastAsia="楷体" w:hAnsi="楷体" w:cs="楷体"/>
        </w:rPr>
        <w:t>塞下曲</w:t>
      </w:r>
    </w:p>
    <w:p>
      <w:pPr>
        <w:shd w:val="clear" w:color="auto" w:fill="FFFFFF"/>
        <w:jc w:val="center"/>
        <w:textAlignment w:val="center"/>
      </w:pPr>
      <w:r>
        <w:rPr>
          <w:rFonts w:ascii="楷体" w:eastAsia="楷体" w:hAnsi="楷体" w:cs="楷体"/>
        </w:rPr>
        <w:t>戎昱</w:t>
      </w:r>
    </w:p>
    <w:p>
      <w:pPr>
        <w:shd w:val="clear" w:color="auto" w:fill="FFFFFF"/>
        <w:jc w:val="center"/>
        <w:textAlignment w:val="center"/>
      </w:pPr>
      <w:r>
        <w:rPr>
          <w:rFonts w:ascii="楷体" w:eastAsia="楷体" w:hAnsi="楷体" w:cs="楷体"/>
        </w:rPr>
        <w:t>北风凋白草，胡马日骎骎</w:t>
      </w:r>
      <w:r>
        <w:rPr>
          <w:rFonts w:ascii="楷体" w:eastAsia="楷体" w:hAnsi="楷体" w:cs="楷体"/>
          <w:vertAlign w:val="superscript"/>
        </w:rPr>
        <w:t>①</w:t>
      </w:r>
      <w:r>
        <w:rPr>
          <w:rFonts w:ascii="楷体" w:eastAsia="楷体" w:hAnsi="楷体" w:cs="楷体"/>
        </w:rPr>
        <w:t>。夜后戍楼月，秋来边将心。</w:t>
      </w:r>
    </w:p>
    <w:p>
      <w:pPr>
        <w:shd w:val="clear" w:color="auto" w:fill="FFFFFF"/>
        <w:jc w:val="center"/>
        <w:textAlignment w:val="center"/>
      </w:pPr>
      <w:r>
        <w:rPr>
          <w:rFonts w:ascii="楷体" w:eastAsia="楷体" w:hAnsi="楷体" w:cs="楷体"/>
        </w:rPr>
        <w:t>铁衣霜露重，战马岁年深。自有卢龙塞</w:t>
      </w:r>
      <w:r>
        <w:rPr>
          <w:rFonts w:ascii="楷体" w:eastAsia="楷体" w:hAnsi="楷体" w:cs="楷体"/>
          <w:vertAlign w:val="superscript"/>
        </w:rPr>
        <w:t>②</w:t>
      </w:r>
      <w:r>
        <w:rPr>
          <w:rFonts w:ascii="楷体" w:eastAsia="楷体" w:hAnsi="楷体" w:cs="楷体"/>
        </w:rPr>
        <w:t>，烟尘飞至今。</w:t>
      </w:r>
    </w:p>
    <w:p>
      <w:pPr>
        <w:shd w:val="clear" w:color="auto" w:fill="FFFFFF"/>
        <w:jc w:val="left"/>
        <w:textAlignment w:val="center"/>
      </w:pPr>
      <w:r>
        <w:t>【注释】①骎骎（qīn qīn）：马跑得很快。②卢龙塞：古地名。</w:t>
      </w:r>
    </w:p>
    <w:p>
      <w:pPr>
        <w:shd w:val="clear" w:color="auto" w:fill="FFFFFF"/>
        <w:jc w:val="left"/>
        <w:textAlignment w:val="center"/>
      </w:pPr>
      <w:r>
        <w:t>1．对本诗的理解不正确的一项是（</w:t>
      </w:r>
      <w:r>
        <w:rPr>
          <w:rFonts w:eastAsia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ind w:left="300"/>
        <w:jc w:val="left"/>
        <w:textAlignment w:val="center"/>
      </w:pPr>
      <w:r>
        <w:t>A．首尾两联互相照应，互相补充，互相生发，又使得中间两联所描写的形象更为生动，增强了艺术感染力。</w:t>
      </w:r>
    </w:p>
    <w:p>
      <w:pPr>
        <w:shd w:val="clear" w:color="auto" w:fill="FFFFFF"/>
        <w:ind w:left="300"/>
        <w:jc w:val="left"/>
        <w:textAlignment w:val="center"/>
      </w:pPr>
      <w:r>
        <w:t>B．颔联这两句诗是两个名词性词组，中心词是“月”和“心”，而读者却可以从与“心”字相对的“月”中去体味、领悟丰富的含义，使得诗句极为简练、含蓄。</w:t>
      </w:r>
    </w:p>
    <w:p>
      <w:pPr>
        <w:shd w:val="clear" w:color="auto" w:fill="FFFFFF"/>
        <w:ind w:left="300"/>
        <w:jc w:val="left"/>
        <w:textAlignment w:val="center"/>
      </w:pPr>
      <w:r>
        <w:t>C．本诗通过刻画一位戍边老将的形象，表现了经久不息的残酷战争给边塞将士带来的苦难，寄寓了渴望和平的美好愿望。</w:t>
      </w:r>
    </w:p>
    <w:p>
      <w:pPr>
        <w:shd w:val="clear" w:color="auto" w:fill="FFFFFF"/>
        <w:ind w:left="300"/>
        <w:jc w:val="left"/>
        <w:textAlignment w:val="center"/>
      </w:pPr>
      <w:r>
        <w:t>D．本诗重在写景，表现了边塞生活的艰苦。</w:t>
      </w:r>
    </w:p>
    <w:p>
      <w:pPr>
        <w:shd w:val="clear" w:color="auto" w:fill="FFFFFF"/>
        <w:jc w:val="left"/>
        <w:textAlignment w:val="center"/>
      </w:pPr>
      <w:r>
        <w:t>2．描绘首联所展现的画面，并分析其作用。</w:t>
      </w:r>
    </w:p>
    <w:p>
      <w:pPr>
        <w:shd w:val="clear" w:color="auto" w:fill="FFFFFF"/>
        <w:jc w:val="left"/>
        <w:textAlignment w:val="center"/>
      </w:pPr>
    </w:p>
    <w:p>
      <w:pPr>
        <w:shd w:val="clear" w:color="auto" w:fill="FFFFFF"/>
        <w:textAlignment w:val="center"/>
      </w:pPr>
      <w:r>
        <w:t>（2021秋·湖南长沙·</w:t>
      </w:r>
      <w:r>
        <w:rPr>
          <w:rFonts w:hint="eastAsia"/>
        </w:rPr>
        <w:t>一中教育集团</w:t>
      </w:r>
      <w:r>
        <w:t>八年级校联考期中）</w:t>
      </w:r>
    </w:p>
    <w:p>
      <w:pPr>
        <w:shd w:val="clear" w:color="auto" w:fill="FFFFFF"/>
        <w:jc w:val="center"/>
        <w:textAlignment w:val="center"/>
      </w:pPr>
      <w:r>
        <w:rPr>
          <w:rFonts w:ascii="楷体" w:eastAsia="楷体" w:hAnsi="楷体" w:cs="楷体"/>
        </w:rPr>
        <w:t>春山夜月</w:t>
      </w:r>
    </w:p>
    <w:p>
      <w:pPr>
        <w:shd w:val="clear" w:color="auto" w:fill="FFFFFF"/>
        <w:jc w:val="center"/>
        <w:textAlignment w:val="center"/>
      </w:pPr>
      <w:r>
        <w:rPr>
          <w:rFonts w:ascii="楷体" w:eastAsia="楷体" w:hAnsi="楷体" w:cs="楷体"/>
        </w:rPr>
        <w:t>（唐）于良史</w:t>
      </w:r>
    </w:p>
    <w:p>
      <w:pPr>
        <w:shd w:val="clear" w:color="auto" w:fill="FFFFFF"/>
        <w:jc w:val="center"/>
        <w:textAlignment w:val="center"/>
        <w:sectPr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417" w:bottom="1440" w:left="1417" w:header="851" w:footer="992" w:gutter="0"/>
          <w:cols w:num="1" w:space="708"/>
          <w:docGrid w:type="lines" w:linePitch="312" w:charSpace="0"/>
        </w:sectPr>
      </w:pPr>
      <w:r>
        <w:rPr>
          <w:rFonts w:ascii="楷体" w:eastAsia="楷体" w:hAnsi="楷体" w:cs="楷体"/>
        </w:rPr>
        <w:t>春山多胜事，赏玩夜忘归。</w:t>
      </w:r>
    </w:p>
    <w:p>
      <w:pPr>
        <w:shd w:val="clear" w:color="auto" w:fill="FFFFFF"/>
        <w:jc w:val="center"/>
        <w:textAlignment w:val="center"/>
      </w:pPr>
      <w:r>
        <w:rPr>
          <w:rFonts w:ascii="楷体" w:eastAsia="楷体" w:hAnsi="楷体" w:cs="楷体"/>
        </w:rPr>
        <w:t>掬</w:t>
      </w:r>
      <w:r>
        <w:rPr>
          <w:rFonts w:ascii="楷体" w:eastAsia="楷体" w:hAnsi="楷体" w:cs="楷体"/>
          <w:vertAlign w:val="superscript"/>
        </w:rPr>
        <w:t>①</w:t>
      </w:r>
      <w:r>
        <w:rPr>
          <w:rFonts w:ascii="楷体" w:eastAsia="楷体" w:hAnsi="楷体" w:cs="楷体"/>
        </w:rPr>
        <w:t>水月在手，弄花香满衣。</w:t>
      </w:r>
    </w:p>
    <w:p>
      <w:pPr>
        <w:shd w:val="clear" w:color="auto" w:fill="FFFFFF"/>
        <w:jc w:val="center"/>
        <w:textAlignment w:val="center"/>
      </w:pPr>
      <w:r>
        <w:rPr>
          <w:rFonts w:ascii="楷体" w:eastAsia="楷体" w:hAnsi="楷体" w:cs="楷体"/>
        </w:rPr>
        <w:t>兴来无远近，欲去惜芳菲。</w:t>
      </w:r>
    </w:p>
    <w:p>
      <w:pPr>
        <w:shd w:val="clear" w:color="auto" w:fill="FFFFFF"/>
        <w:jc w:val="center"/>
        <w:textAlignment w:val="center"/>
      </w:pPr>
      <w:r>
        <w:rPr>
          <w:rFonts w:ascii="楷体" w:eastAsia="楷体" w:hAnsi="楷体" w:cs="楷体"/>
        </w:rPr>
        <w:t>南望鸣钟处，楼台深翠微</w:t>
      </w:r>
      <w:r>
        <w:rPr>
          <w:rFonts w:ascii="楷体" w:eastAsia="楷体" w:hAnsi="楷体" w:cs="楷体"/>
          <w:vertAlign w:val="superscript"/>
        </w:rPr>
        <w:t>②</w:t>
      </w:r>
      <w:r>
        <w:rPr>
          <w:rFonts w:ascii="楷体" w:eastAsia="楷体" w:hAnsi="楷体" w:cs="楷体"/>
        </w:rPr>
        <w:t>。</w:t>
      </w:r>
    </w:p>
    <w:p>
      <w:pPr>
        <w:shd w:val="clear" w:color="auto" w:fill="FFFFFF"/>
        <w:jc w:val="left"/>
        <w:textAlignment w:val="center"/>
      </w:pPr>
      <w:r>
        <w:t>【注】①掬：双手捧起。②翠微：指山腰清翠幽深处，泛指青山。</w:t>
      </w:r>
    </w:p>
    <w:p>
      <w:pPr>
        <w:shd w:val="clear" w:color="auto" w:fill="FFFFFF"/>
        <w:jc w:val="left"/>
        <w:textAlignment w:val="center"/>
      </w:pPr>
      <w:r>
        <w:t>3．对本诗的理解不正确的一项是（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ind w:left="300"/>
        <w:jc w:val="left"/>
        <w:textAlignment w:val="center"/>
      </w:pPr>
      <w:r>
        <w:t>A．第一、二句的作用除了强调自己热爱山水、一整天都在山里“赏玩”之外，还为后文做了铺垫：正是至夜忘归，才又意外地欣赏到山中更为迷人的夜景。</w:t>
      </w:r>
    </w:p>
    <w:p>
      <w:pPr>
        <w:shd w:val="clear" w:color="auto" w:fill="FFFFFF"/>
        <w:ind w:left="300"/>
        <w:jc w:val="left"/>
        <w:textAlignment w:val="center"/>
      </w:pPr>
      <w:r>
        <w:t>B．第五、六句描述诗人心中的纠结，实际上是在表达对于到处都是美景而不胜收的感叹。</w:t>
      </w:r>
    </w:p>
    <w:p>
      <w:pPr>
        <w:shd w:val="clear" w:color="auto" w:fill="FFFFFF"/>
        <w:ind w:left="300"/>
        <w:jc w:val="left"/>
        <w:textAlignment w:val="center"/>
      </w:pPr>
      <w:r>
        <w:t>C．末两句由画面引出声音，诗人描写的视角由近处转向远方。</w:t>
      </w:r>
    </w:p>
    <w:p>
      <w:pPr>
        <w:shd w:val="clear" w:color="auto" w:fill="FFFFFF"/>
        <w:ind w:left="300"/>
        <w:jc w:val="left"/>
        <w:textAlignment w:val="center"/>
      </w:pPr>
      <w:r>
        <w:t>D．全诗既精雕细琢，又出语天成，自具艺术特色。</w:t>
      </w:r>
    </w:p>
    <w:p>
      <w:pPr>
        <w:shd w:val="clear" w:color="auto" w:fill="FFFFFF"/>
        <w:jc w:val="left"/>
        <w:textAlignment w:val="center"/>
      </w:pPr>
      <w:r>
        <w:t>4．请根据你对诗歌中“掬水月在手，弄花香满衣”两句的理解，结合链接材料，说说大师叶嘉莹的纪录片以“掬水月在手”为题好在哪里？</w:t>
      </w:r>
    </w:p>
    <w:p>
      <w:pPr>
        <w:shd w:val="clear" w:color="auto" w:fill="FFFFFF"/>
        <w:ind w:firstLine="420"/>
        <w:jc w:val="left"/>
        <w:textAlignment w:val="center"/>
      </w:pPr>
      <w:r>
        <w:t>【链接材料】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纪录片《掬水月在手》记录了中国古典诗词大师叶嘉莹（1924—）传奇的人生。她一生历经战乱、海外飘零，晚年回归改革开放的中国，持续创作、传承教学，重系因文革中断的古典诗词命脉。有人评论：叶嘉莹女士是最有古典诗词之美的女人，她对古典诗词的研究始终保持着可贵的童心与热情，她引导我们陶醉在古典诗词的意境之美中不愿归去。</w:t>
      </w:r>
    </w:p>
    <w:p>
      <w:pPr>
        <w:shd w:val="clear" w:color="auto" w:fill="FFFFFF"/>
        <w:jc w:val="left"/>
        <w:textAlignment w:val="center"/>
      </w:pPr>
    </w:p>
    <w:p>
      <w:pPr>
        <w:shd w:val="clear" w:color="auto" w:fill="FFFFFF"/>
        <w:jc w:val="left"/>
        <w:textAlignment w:val="center"/>
      </w:pPr>
      <w:r>
        <w:t>（2021秋·湖南长沙·</w:t>
      </w:r>
      <w:r>
        <w:rPr>
          <w:rFonts w:hint="eastAsia"/>
        </w:rPr>
        <w:t>长郡教育集团</w:t>
      </w:r>
      <w:r>
        <w:t>八年级校联考期中）阅读下面的唐诗，完成下面小题。</w:t>
      </w:r>
    </w:p>
    <w:p>
      <w:pPr>
        <w:shd w:val="clear" w:color="auto" w:fill="FFFFFF"/>
        <w:jc w:val="center"/>
        <w:textAlignment w:val="center"/>
      </w:pPr>
      <w:r>
        <w:rPr>
          <w:rFonts w:ascii="楷体" w:eastAsia="楷体" w:hAnsi="楷体" w:cs="楷体"/>
        </w:rPr>
        <w:t>辋川闲居赠裴秀才迪</w:t>
      </w:r>
      <w:r>
        <w:rPr>
          <w:rFonts w:ascii="楷体" w:eastAsia="楷体" w:hAnsi="楷体" w:cs="楷体"/>
          <w:vertAlign w:val="superscript"/>
        </w:rPr>
        <w:t>①</w:t>
      </w:r>
    </w:p>
    <w:p>
      <w:pPr>
        <w:shd w:val="clear" w:color="auto" w:fill="FFFFFF"/>
        <w:jc w:val="center"/>
        <w:textAlignment w:val="center"/>
      </w:pPr>
      <w:r>
        <w:rPr>
          <w:rFonts w:ascii="楷体" w:eastAsia="楷体" w:hAnsi="楷体" w:cs="楷体"/>
        </w:rPr>
        <w:t>王 维</w:t>
      </w:r>
    </w:p>
    <w:p>
      <w:pPr>
        <w:shd w:val="clear" w:color="auto" w:fill="FFFFFF"/>
        <w:jc w:val="center"/>
        <w:textAlignment w:val="center"/>
      </w:pPr>
      <w:r>
        <w:rPr>
          <w:rFonts w:ascii="楷体" w:eastAsia="楷体" w:hAnsi="楷体" w:cs="楷体"/>
        </w:rPr>
        <w:t>寒山转苍翠，秋水日潺湲</w:t>
      </w:r>
      <w:r>
        <w:rPr>
          <w:rFonts w:ascii="楷体" w:eastAsia="楷体" w:hAnsi="楷体" w:cs="楷体"/>
          <w:vertAlign w:val="superscript"/>
        </w:rPr>
        <w:t>②</w:t>
      </w:r>
      <w:r>
        <w:rPr>
          <w:rFonts w:ascii="楷体" w:eastAsia="楷体" w:hAnsi="楷体" w:cs="楷体"/>
        </w:rPr>
        <w:t>。</w:t>
      </w:r>
    </w:p>
    <w:p>
      <w:pPr>
        <w:shd w:val="clear" w:color="auto" w:fill="FFFFFF"/>
        <w:jc w:val="center"/>
        <w:textAlignment w:val="center"/>
      </w:pPr>
      <w:r>
        <w:rPr>
          <w:rFonts w:ascii="楷体" w:eastAsia="楷体" w:hAnsi="楷体" w:cs="楷体"/>
        </w:rPr>
        <w:t>倚杖柴门外，临风听暮蝉。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https://d.book118.com/718137033030006036</w:t>
        </w:r>
      </w:hyperlink>
    </w:p>
    <w:p>
      <w:pPr>
        <w:shd w:val="clear" w:color="auto" w:fill="FFFFFF"/>
        <w:jc w:val="center"/>
        <w:textAlignment w:val="center"/>
      </w:pPr>
    </w:p>
    <w:sectPr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type w:val="nextPage"/>
      <w:pgSz w:w="11906" w:h="16838"/>
      <w:pgMar w:top="1440" w:right="1417" w:bottom="1440" w:left="1417" w:header="851" w:footer="992" w:gutter="0"/>
      <w:pgNumType w:start="2"/>
      <w:cols w:num="1" w:space="708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1" w:subsetted="1" w:fontKey="{2EA86E5C-2373-4649-81CE-386A9BC788B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Bold r:id="rId2" w:subsetted="1" w:fontKey="{282E3915-F1D4-44CE-8BAE-A3560979E1D1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subsetted="1" w:fontKey="{4A86E0AF-F7DC-47B1-B359-9078B01B609E}"/>
  </w:font>
  <w:font w:name="Cambria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4" w:subsetted="1" w:fontKey="{7EE34D19-BE31-4873-8F05-C98AA3400CF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98A51868"/>
    <w:multiLevelType w:val="singleLevel"/>
    <w:tmpl w:val="98A51868"/>
    <w:lvl w:ilvl="0">
      <w:start w:val="13"/>
      <w:numFmt w:val="decimal"/>
      <w:suff w:val="nothing"/>
      <w:lvlText w:val="%1．"/>
      <w:lvlJc w:val="left"/>
    </w:lvl>
  </w:abstractNum>
  <w:abstractNum w:abstractNumId="1">
    <w:nsid w:val="A3F3163D"/>
    <w:multiLevelType w:val="singleLevel"/>
    <w:tmpl w:val="A3F3163D"/>
    <w:lvl w:ilvl="0">
      <w:start w:val="7"/>
      <w:numFmt w:val="decimal"/>
      <w:suff w:val="nothing"/>
      <w:lvlText w:val="%1．"/>
      <w:lvlJc w:val="left"/>
    </w:lvl>
  </w:abstractNum>
  <w:abstractNum w:abstractNumId="2">
    <w:nsid w:val="C33080CF"/>
    <w:multiLevelType w:val="singleLevel"/>
    <w:tmpl w:val="C33080CF"/>
    <w:lvl w:ilvl="0">
      <w:start w:val="17"/>
      <w:numFmt w:val="decimal"/>
      <w:suff w:val="nothing"/>
      <w:lvlText w:val="%1．"/>
      <w:lvlJc w:val="left"/>
    </w:lvl>
  </w:abstractNum>
  <w:abstractNum w:abstractNumId="3">
    <w:nsid w:val="DDFFDDD6"/>
    <w:multiLevelType w:val="singleLevel"/>
    <w:tmpl w:val="DDFFDDD6"/>
    <w:lvl w:ilvl="0">
      <w:start w:val="5"/>
      <w:numFmt w:val="decimal"/>
      <w:suff w:val="nothing"/>
      <w:lvlText w:val="%1．"/>
      <w:lvlJc w:val="left"/>
    </w:lvl>
  </w:abstractNum>
  <w:abstractNum w:abstractNumId="4">
    <w:nsid w:val="E1D596AD"/>
    <w:multiLevelType w:val="singleLevel"/>
    <w:tmpl w:val="E1D596AD"/>
    <w:lvl w:ilvl="0">
      <w:start w:val="9"/>
      <w:numFmt w:val="decimal"/>
      <w:suff w:val="nothing"/>
      <w:lvlText w:val="%1．"/>
      <w:lvlJc w:val="left"/>
    </w:lvl>
  </w:abstractNum>
  <w:abstractNum w:abstractNumId="5">
    <w:nsid w:val="E240DF4C"/>
    <w:multiLevelType w:val="singleLevel"/>
    <w:tmpl w:val="E240DF4C"/>
    <w:lvl w:ilvl="0">
      <w:start w:val="11"/>
      <w:numFmt w:val="decimal"/>
      <w:suff w:val="nothing"/>
      <w:lvlText w:val="%1．"/>
      <w:lvlJc w:val="left"/>
    </w:lvl>
  </w:abstractNum>
  <w:abstractNum w:abstractNumId="6">
    <w:nsid w:val="EFC71E7A"/>
    <w:multiLevelType w:val="singleLevel"/>
    <w:tmpl w:val="EFC71E7A"/>
    <w:lvl w:ilvl="0">
      <w:start w:val="3"/>
      <w:numFmt w:val="decimal"/>
      <w:suff w:val="nothing"/>
      <w:lvlText w:val="%1．"/>
      <w:lvlJc w:val="left"/>
    </w:lvl>
  </w:abstractNum>
  <w:abstractNum w:abstractNumId="7">
    <w:nsid w:val="0142219C"/>
    <w:multiLevelType w:val="singleLevel"/>
    <w:tmpl w:val="0142219C"/>
    <w:lvl w:ilvl="0">
      <w:start w:val="19"/>
      <w:numFmt w:val="decimal"/>
      <w:suff w:val="nothing"/>
      <w:lvlText w:val="%1．"/>
      <w:lvlJc w:val="left"/>
    </w:lvl>
  </w:abstractNum>
  <w:abstractNum w:abstractNumId="8">
    <w:nsid w:val="21428E72"/>
    <w:multiLevelType w:val="singleLevel"/>
    <w:tmpl w:val="21428E72"/>
    <w:lvl w:ilvl="0">
      <w:start w:val="1"/>
      <w:numFmt w:val="decimal"/>
      <w:suff w:val="nothing"/>
      <w:lvlText w:val="%1．"/>
      <w:lvlJc w:val="left"/>
    </w:lvl>
  </w:abstractNum>
  <w:abstractNum w:abstractNumId="9">
    <w:nsid w:val="7271EE6E"/>
    <w:multiLevelType w:val="singleLevel"/>
    <w:tmpl w:val="7271EE6E"/>
    <w:lvl w:ilvl="0">
      <w:start w:val="15"/>
      <w:numFmt w:val="decimal"/>
      <w:suff w:val="nothing"/>
      <w:lvlText w:val="%1．"/>
      <w:lvlJc w:val="left"/>
    </w:lvl>
  </w:abstractNum>
  <w:num w:numId="1">
    <w:abstractNumId w:val="8"/>
  </w:num>
  <w:num w:numId="2">
    <w:abstractNumId w:val="6"/>
  </w:num>
  <w:num w:numId="3">
    <w:abstractNumId w:val="3"/>
  </w:num>
  <w:num w:numId="4">
    <w:abstractNumId w:val="1"/>
  </w:num>
  <w:num w:numId="5">
    <w:abstractNumId w:val="4"/>
  </w:num>
  <w:num w:numId="6">
    <w:abstractNumId w:val="5"/>
  </w:num>
  <w:num w:numId="7">
    <w:abstractNumId w:val="0"/>
  </w:num>
  <w:num w:numId="8">
    <w:abstractNumId w:val="9"/>
  </w:num>
  <w:num w:numId="9">
    <w:abstractNumId w:val="2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5A1"/>
    <w:rsid w:val="000237F5"/>
    <w:rsid w:val="00040A47"/>
    <w:rsid w:val="00042478"/>
    <w:rsid w:val="00050F83"/>
    <w:rsid w:val="00052276"/>
    <w:rsid w:val="00063BFA"/>
    <w:rsid w:val="000671B0"/>
    <w:rsid w:val="000717A4"/>
    <w:rsid w:val="000A45AF"/>
    <w:rsid w:val="000B0F7F"/>
    <w:rsid w:val="000B1847"/>
    <w:rsid w:val="000D4C3F"/>
    <w:rsid w:val="000D60E6"/>
    <w:rsid w:val="000F0E19"/>
    <w:rsid w:val="000F5D49"/>
    <w:rsid w:val="001026D6"/>
    <w:rsid w:val="00107915"/>
    <w:rsid w:val="00113268"/>
    <w:rsid w:val="00123BA6"/>
    <w:rsid w:val="00123BD1"/>
    <w:rsid w:val="00127812"/>
    <w:rsid w:val="001305CF"/>
    <w:rsid w:val="00163482"/>
    <w:rsid w:val="00167B80"/>
    <w:rsid w:val="00171810"/>
    <w:rsid w:val="00173F01"/>
    <w:rsid w:val="00190A63"/>
    <w:rsid w:val="00193D0F"/>
    <w:rsid w:val="001B17BD"/>
    <w:rsid w:val="001B788E"/>
    <w:rsid w:val="001C75CD"/>
    <w:rsid w:val="001D52F6"/>
    <w:rsid w:val="001F29B1"/>
    <w:rsid w:val="002074B0"/>
    <w:rsid w:val="00215C48"/>
    <w:rsid w:val="0022468D"/>
    <w:rsid w:val="00246D99"/>
    <w:rsid w:val="00262245"/>
    <w:rsid w:val="00267203"/>
    <w:rsid w:val="00285270"/>
    <w:rsid w:val="00286BD3"/>
    <w:rsid w:val="0029545A"/>
    <w:rsid w:val="002A6823"/>
    <w:rsid w:val="002D2DE3"/>
    <w:rsid w:val="002D7E20"/>
    <w:rsid w:val="00305030"/>
    <w:rsid w:val="003076E7"/>
    <w:rsid w:val="003371B0"/>
    <w:rsid w:val="003409AE"/>
    <w:rsid w:val="00356CC4"/>
    <w:rsid w:val="00365253"/>
    <w:rsid w:val="00376ED4"/>
    <w:rsid w:val="003773D5"/>
    <w:rsid w:val="0039080F"/>
    <w:rsid w:val="003A1667"/>
    <w:rsid w:val="003D19A8"/>
    <w:rsid w:val="003E473E"/>
    <w:rsid w:val="003E47CF"/>
    <w:rsid w:val="003E4D98"/>
    <w:rsid w:val="004151FC"/>
    <w:rsid w:val="004331BE"/>
    <w:rsid w:val="00435FFF"/>
    <w:rsid w:val="00442624"/>
    <w:rsid w:val="00453BB7"/>
    <w:rsid w:val="00453CA2"/>
    <w:rsid w:val="00454E1D"/>
    <w:rsid w:val="004829AB"/>
    <w:rsid w:val="00484F94"/>
    <w:rsid w:val="0049197C"/>
    <w:rsid w:val="00493431"/>
    <w:rsid w:val="0049771C"/>
    <w:rsid w:val="004A3202"/>
    <w:rsid w:val="004B0427"/>
    <w:rsid w:val="004B60BB"/>
    <w:rsid w:val="004C0DC7"/>
    <w:rsid w:val="004C5702"/>
    <w:rsid w:val="004C5FD1"/>
    <w:rsid w:val="005072DB"/>
    <w:rsid w:val="005107E6"/>
    <w:rsid w:val="0051313C"/>
    <w:rsid w:val="005522A1"/>
    <w:rsid w:val="00553A25"/>
    <w:rsid w:val="005631CD"/>
    <w:rsid w:val="005A1CBF"/>
    <w:rsid w:val="005A2793"/>
    <w:rsid w:val="005B3BE5"/>
    <w:rsid w:val="005B6394"/>
    <w:rsid w:val="005C7EAD"/>
    <w:rsid w:val="005D2A42"/>
    <w:rsid w:val="005D3B28"/>
    <w:rsid w:val="00632FFD"/>
    <w:rsid w:val="006421A9"/>
    <w:rsid w:val="00653FB4"/>
    <w:rsid w:val="00660D63"/>
    <w:rsid w:val="006915BD"/>
    <w:rsid w:val="00694291"/>
    <w:rsid w:val="00696D65"/>
    <w:rsid w:val="0070446B"/>
    <w:rsid w:val="007129BE"/>
    <w:rsid w:val="00740C33"/>
    <w:rsid w:val="00762A09"/>
    <w:rsid w:val="00766469"/>
    <w:rsid w:val="007775B0"/>
    <w:rsid w:val="00780728"/>
    <w:rsid w:val="00781553"/>
    <w:rsid w:val="00784D6D"/>
    <w:rsid w:val="00792ACB"/>
    <w:rsid w:val="007A105B"/>
    <w:rsid w:val="007A28F1"/>
    <w:rsid w:val="007A40CC"/>
    <w:rsid w:val="007D420F"/>
    <w:rsid w:val="007E5253"/>
    <w:rsid w:val="007F47DA"/>
    <w:rsid w:val="007F621C"/>
    <w:rsid w:val="00821F50"/>
    <w:rsid w:val="00851B19"/>
    <w:rsid w:val="00852757"/>
    <w:rsid w:val="00872595"/>
    <w:rsid w:val="00877051"/>
    <w:rsid w:val="008839D6"/>
    <w:rsid w:val="00885CBB"/>
    <w:rsid w:val="00894E16"/>
    <w:rsid w:val="008A2635"/>
    <w:rsid w:val="008B4194"/>
    <w:rsid w:val="008B7FE0"/>
    <w:rsid w:val="008C63B4"/>
    <w:rsid w:val="008C6DE5"/>
    <w:rsid w:val="008D3519"/>
    <w:rsid w:val="008E23CB"/>
    <w:rsid w:val="008F6827"/>
    <w:rsid w:val="00911578"/>
    <w:rsid w:val="00913545"/>
    <w:rsid w:val="009377BF"/>
    <w:rsid w:val="00965D80"/>
    <w:rsid w:val="00977557"/>
    <w:rsid w:val="009A6405"/>
    <w:rsid w:val="009B71ED"/>
    <w:rsid w:val="009E790A"/>
    <w:rsid w:val="009E7A64"/>
    <w:rsid w:val="00A065A1"/>
    <w:rsid w:val="00A10DCF"/>
    <w:rsid w:val="00A31450"/>
    <w:rsid w:val="00A325C3"/>
    <w:rsid w:val="00A400A6"/>
    <w:rsid w:val="00A43BEB"/>
    <w:rsid w:val="00A5208A"/>
    <w:rsid w:val="00A56D31"/>
    <w:rsid w:val="00A7010B"/>
    <w:rsid w:val="00A7362F"/>
    <w:rsid w:val="00AA030D"/>
    <w:rsid w:val="00AD699C"/>
    <w:rsid w:val="00AE777B"/>
    <w:rsid w:val="00B0438B"/>
    <w:rsid w:val="00B1228C"/>
    <w:rsid w:val="00B32B4B"/>
    <w:rsid w:val="00B32FA7"/>
    <w:rsid w:val="00B35C39"/>
    <w:rsid w:val="00B3607A"/>
    <w:rsid w:val="00B55DF4"/>
    <w:rsid w:val="00B617C7"/>
    <w:rsid w:val="00B9356C"/>
    <w:rsid w:val="00B93948"/>
    <w:rsid w:val="00BD1B87"/>
    <w:rsid w:val="00BF0392"/>
    <w:rsid w:val="00BF647E"/>
    <w:rsid w:val="00C02FC6"/>
    <w:rsid w:val="00C03BF6"/>
    <w:rsid w:val="00C24936"/>
    <w:rsid w:val="00C255DA"/>
    <w:rsid w:val="00C36F12"/>
    <w:rsid w:val="00C44A43"/>
    <w:rsid w:val="00C46BB6"/>
    <w:rsid w:val="00C60D20"/>
    <w:rsid w:val="00C91A1C"/>
    <w:rsid w:val="00C93D8B"/>
    <w:rsid w:val="00CC04C3"/>
    <w:rsid w:val="00CC6EA6"/>
    <w:rsid w:val="00CE5482"/>
    <w:rsid w:val="00CF3925"/>
    <w:rsid w:val="00D01A9B"/>
    <w:rsid w:val="00D16592"/>
    <w:rsid w:val="00D30EC7"/>
    <w:rsid w:val="00D348DB"/>
    <w:rsid w:val="00D4266D"/>
    <w:rsid w:val="00D51E8D"/>
    <w:rsid w:val="00D558C2"/>
    <w:rsid w:val="00D60127"/>
    <w:rsid w:val="00D65C89"/>
    <w:rsid w:val="00D675F3"/>
    <w:rsid w:val="00D831C6"/>
    <w:rsid w:val="00DA09BE"/>
    <w:rsid w:val="00DA600B"/>
    <w:rsid w:val="00DD18D8"/>
    <w:rsid w:val="00DD6F73"/>
    <w:rsid w:val="00DD75A8"/>
    <w:rsid w:val="00DF0C37"/>
    <w:rsid w:val="00E2383A"/>
    <w:rsid w:val="00E33F4C"/>
    <w:rsid w:val="00E5696A"/>
    <w:rsid w:val="00E61BA7"/>
    <w:rsid w:val="00E67441"/>
    <w:rsid w:val="00E91F81"/>
    <w:rsid w:val="00E95C50"/>
    <w:rsid w:val="00EA0BF5"/>
    <w:rsid w:val="00EC1549"/>
    <w:rsid w:val="00EC40F3"/>
    <w:rsid w:val="00EE5D58"/>
    <w:rsid w:val="00EF1C37"/>
    <w:rsid w:val="00EF2542"/>
    <w:rsid w:val="00F06B07"/>
    <w:rsid w:val="00F110DC"/>
    <w:rsid w:val="00F1389E"/>
    <w:rsid w:val="00F15F7E"/>
    <w:rsid w:val="00F251E1"/>
    <w:rsid w:val="00F81C62"/>
    <w:rsid w:val="00F869D3"/>
    <w:rsid w:val="00F96A3D"/>
    <w:rsid w:val="00FB52CA"/>
    <w:rsid w:val="00FC0473"/>
    <w:rsid w:val="00FC288A"/>
    <w:rsid w:val="00FD2252"/>
    <w:rsid w:val="00FD39ED"/>
    <w:rsid w:val="00FE589C"/>
    <w:rsid w:val="00FF61C1"/>
    <w:rsid w:val="031A60A6"/>
    <w:rsid w:val="03DE0F59"/>
    <w:rsid w:val="05045D94"/>
    <w:rsid w:val="06A3578B"/>
    <w:rsid w:val="075D4763"/>
    <w:rsid w:val="09735937"/>
    <w:rsid w:val="0A6830F6"/>
    <w:rsid w:val="0D7053CE"/>
    <w:rsid w:val="0D8F5B6B"/>
    <w:rsid w:val="0E4342C9"/>
    <w:rsid w:val="0EC146F9"/>
    <w:rsid w:val="10684B69"/>
    <w:rsid w:val="10D04CC0"/>
    <w:rsid w:val="1141408B"/>
    <w:rsid w:val="1254785C"/>
    <w:rsid w:val="126B70C3"/>
    <w:rsid w:val="128C07B9"/>
    <w:rsid w:val="130723FD"/>
    <w:rsid w:val="13863113"/>
    <w:rsid w:val="13F80819"/>
    <w:rsid w:val="14BA748E"/>
    <w:rsid w:val="158236E6"/>
    <w:rsid w:val="16482D3B"/>
    <w:rsid w:val="167B0901"/>
    <w:rsid w:val="16AD7CFC"/>
    <w:rsid w:val="182979FE"/>
    <w:rsid w:val="18540892"/>
    <w:rsid w:val="19145D4E"/>
    <w:rsid w:val="1B065E75"/>
    <w:rsid w:val="1C575461"/>
    <w:rsid w:val="1D6733C8"/>
    <w:rsid w:val="1DB122D4"/>
    <w:rsid w:val="1DE90CB4"/>
    <w:rsid w:val="1EAC38F3"/>
    <w:rsid w:val="206748D3"/>
    <w:rsid w:val="215B1148"/>
    <w:rsid w:val="21AB33D9"/>
    <w:rsid w:val="21DE2669"/>
    <w:rsid w:val="24627F15"/>
    <w:rsid w:val="25F068FA"/>
    <w:rsid w:val="277F0E88"/>
    <w:rsid w:val="280F250D"/>
    <w:rsid w:val="294D2883"/>
    <w:rsid w:val="296203DE"/>
    <w:rsid w:val="29B46346"/>
    <w:rsid w:val="2A5976F1"/>
    <w:rsid w:val="2A7C512C"/>
    <w:rsid w:val="2AD83F8A"/>
    <w:rsid w:val="2B2C33CC"/>
    <w:rsid w:val="2B69251F"/>
    <w:rsid w:val="2C304C50"/>
    <w:rsid w:val="2C6A28C2"/>
    <w:rsid w:val="2CD17022"/>
    <w:rsid w:val="2CFF066C"/>
    <w:rsid w:val="2E6A5E70"/>
    <w:rsid w:val="2E7E481A"/>
    <w:rsid w:val="2F5B686F"/>
    <w:rsid w:val="308966F2"/>
    <w:rsid w:val="32CA112F"/>
    <w:rsid w:val="334051FB"/>
    <w:rsid w:val="33B32A75"/>
    <w:rsid w:val="34936C16"/>
    <w:rsid w:val="352C5842"/>
    <w:rsid w:val="356D17E9"/>
    <w:rsid w:val="369B2E08"/>
    <w:rsid w:val="3864178A"/>
    <w:rsid w:val="38A86216"/>
    <w:rsid w:val="38FF327C"/>
    <w:rsid w:val="392C65F3"/>
    <w:rsid w:val="39BC7152"/>
    <w:rsid w:val="39C11A59"/>
    <w:rsid w:val="39C17BE9"/>
    <w:rsid w:val="3A9E3272"/>
    <w:rsid w:val="3AEA02C5"/>
    <w:rsid w:val="3AFE7CBA"/>
    <w:rsid w:val="3B27401A"/>
    <w:rsid w:val="3B4514D6"/>
    <w:rsid w:val="3BEC0612"/>
    <w:rsid w:val="3BF17F24"/>
    <w:rsid w:val="3C2974B3"/>
    <w:rsid w:val="3C9C0521"/>
    <w:rsid w:val="3C9D5708"/>
    <w:rsid w:val="3CEA4F7F"/>
    <w:rsid w:val="3D09401E"/>
    <w:rsid w:val="3D3F29DE"/>
    <w:rsid w:val="3DA62A28"/>
    <w:rsid w:val="3DB13661"/>
    <w:rsid w:val="3F19736B"/>
    <w:rsid w:val="41312A62"/>
    <w:rsid w:val="42FE07E0"/>
    <w:rsid w:val="431E2E81"/>
    <w:rsid w:val="459C0E15"/>
    <w:rsid w:val="462C5421"/>
    <w:rsid w:val="477C03B9"/>
    <w:rsid w:val="47D01F1E"/>
    <w:rsid w:val="48861A05"/>
    <w:rsid w:val="488E2B78"/>
    <w:rsid w:val="48FD7D0D"/>
    <w:rsid w:val="497D5F38"/>
    <w:rsid w:val="4A6E14A1"/>
    <w:rsid w:val="4BD77D78"/>
    <w:rsid w:val="4D4D77C5"/>
    <w:rsid w:val="4DEC71D8"/>
    <w:rsid w:val="4EF045B7"/>
    <w:rsid w:val="4EFB5AAE"/>
    <w:rsid w:val="517319CE"/>
    <w:rsid w:val="51A61F84"/>
    <w:rsid w:val="51AB3956"/>
    <w:rsid w:val="51E9259B"/>
    <w:rsid w:val="55746AC9"/>
    <w:rsid w:val="563C2100"/>
    <w:rsid w:val="580B6C35"/>
    <w:rsid w:val="587D0EB9"/>
    <w:rsid w:val="58827386"/>
    <w:rsid w:val="59AF4093"/>
    <w:rsid w:val="5ADA6E0B"/>
    <w:rsid w:val="5C424F25"/>
    <w:rsid w:val="5D825C2B"/>
    <w:rsid w:val="5DC95648"/>
    <w:rsid w:val="5EE41FF6"/>
    <w:rsid w:val="5EFE23A4"/>
    <w:rsid w:val="5F2A58A4"/>
    <w:rsid w:val="60E02F3A"/>
    <w:rsid w:val="613B0E0C"/>
    <w:rsid w:val="617C2CE8"/>
    <w:rsid w:val="639B1D7D"/>
    <w:rsid w:val="6506195F"/>
    <w:rsid w:val="655B22F5"/>
    <w:rsid w:val="65760468"/>
    <w:rsid w:val="66752455"/>
    <w:rsid w:val="667E37EB"/>
    <w:rsid w:val="66BF6F7E"/>
    <w:rsid w:val="67E06111"/>
    <w:rsid w:val="686504D6"/>
    <w:rsid w:val="68A3251E"/>
    <w:rsid w:val="69DD3E6D"/>
    <w:rsid w:val="6A47485B"/>
    <w:rsid w:val="6CDD47F3"/>
    <w:rsid w:val="6D2F06F5"/>
    <w:rsid w:val="6F4731FE"/>
    <w:rsid w:val="6F706267"/>
    <w:rsid w:val="6F9C63CD"/>
    <w:rsid w:val="70767272"/>
    <w:rsid w:val="72232EED"/>
    <w:rsid w:val="72AB0293"/>
    <w:rsid w:val="733A7EE1"/>
    <w:rsid w:val="74000DE6"/>
    <w:rsid w:val="743E441C"/>
    <w:rsid w:val="75D60ECB"/>
    <w:rsid w:val="77C10148"/>
    <w:rsid w:val="792E1975"/>
    <w:rsid w:val="79C14FEB"/>
    <w:rsid w:val="7B6B6E13"/>
    <w:rsid w:val="7B9E4AFB"/>
    <w:rsid w:val="7C220F3E"/>
    <w:rsid w:val="7CE4423C"/>
    <w:rsid w:val="7D2143BE"/>
    <w:rsid w:val="7D2E4B1D"/>
    <w:rsid w:val="7F853005"/>
  </w:rsids>
  <w:docVars>
    <w:docVar w:name="commondata" w:val="eyJoZGlkIjoiMzMzNDU3MDBiZDg0NjBjNzYxNDZlNjUxZDJkZGQ5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pPr>
      <w:spacing w:line="240" w:lineRule="auto"/>
    </w:pPr>
    <w:rPr>
      <w:rFonts w:ascii="宋体" w:hAnsi="Courier New" w:cs="Courier New"/>
      <w:szCs w:val="21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纯文本 Char"/>
    <w:link w:val="PlainText"/>
    <w:rPr>
      <w:rFonts w:ascii="宋体" w:eastAsia="宋体" w:hAnsi="Courier New" w:cs="Courier New"/>
      <w:szCs w:val="21"/>
    </w:rPr>
  </w:style>
  <w:style w:type="character" w:customStyle="1" w:styleId="Char0">
    <w:name w:val="页脚 Char"/>
    <w:link w:val="Footer"/>
    <w:uiPriority w:val="99"/>
    <w:rPr>
      <w:sz w:val="18"/>
      <w:szCs w:val="18"/>
    </w:rPr>
  </w:style>
  <w:style w:type="character" w:customStyle="1" w:styleId="Char1">
    <w:name w:val="页眉 Char"/>
    <w:link w:val="Header"/>
    <w:uiPriority w:val="99"/>
    <w:semiHidden/>
    <w:rPr>
      <w:sz w:val="18"/>
      <w:szCs w:val="18"/>
    </w:rPr>
  </w:style>
  <w:style w:type="paragraph" w:customStyle="1" w:styleId="Header0">
    <w:name w:val="Header_0"/>
    <w:basedOn w:val="Normal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Calibri" w:hAnsi="Calibri"/>
      <w:sz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718137033030006036" TargetMode="External" /><Relationship Id="rId14" Type="http://schemas.openxmlformats.org/officeDocument/2006/relationships/header" Target="header4.xml" /><Relationship Id="rId15" Type="http://schemas.openxmlformats.org/officeDocument/2006/relationships/header" Target="header5.xml" /><Relationship Id="rId16" Type="http://schemas.openxmlformats.org/officeDocument/2006/relationships/footer" Target="footer4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157284960</TotalTime>
  <Pages>2</Pages>
  <Words>1773</Words>
  <Characters>10107</Characters>
  <Application>Microsoft Office Word</Application>
  <DocSecurity>0</DocSecurity>
  <Lines>84</Lines>
  <Paragraphs>23</Paragraphs>
  <ScaleCrop>false</ScaleCrop>
  <Company>学科网(Zxxk.Com)</Company>
  <LinksUpToDate>false</LinksUpToDate>
  <CharactersWithSpaces>11857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学科网(Zxxk.Com)</dc:creator>
  <cp:lastModifiedBy>Administrator</cp:lastModifiedBy>
  <cp:revision>18</cp:revision>
  <dcterms:created xsi:type="dcterms:W3CDTF">2020-05-25T08:47:00Z</dcterms:created>
  <dcterms:modified xsi:type="dcterms:W3CDTF">2024-02-17T01:32:59Z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