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辐射杯烧嘴行业相关公司筹备报告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_Toc20403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_Toc32617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(七)、辐射杯烧嘴项目建设必要性分析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" w:history="1">
        <w:r>
          <w:rPr>
            <w:rFonts w:ascii="仿宋" w:eastAsia="仿宋" w:hAnsi="仿宋" w:cs="仿宋" w:hint="eastAsia"/>
            <w:lang w:eastAsia="zh-CN"/>
          </w:rPr>
          <w:t>二、辐射杯烧嘴筹建公司基本信息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_Toc10660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_Toc19218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_Toc14913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_Toc3782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(五)、辐射杯烧嘴项目总投资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七、辐射杯烧嘴项目风险分析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6" w:history="1">
        <w:r>
          <w:rPr>
            <w:rFonts w:ascii="仿宋" w:eastAsia="仿宋" w:hAnsi="仿宋" w:cs="仿宋" w:hint="eastAsia"/>
            <w:lang w:eastAsia="zh-CN"/>
          </w:rPr>
          <w:t>(一)、辐射杯烧嘴项目风险分析</w:t>
        </w:r>
        <w:r>
          <w:tab/>
        </w:r>
        <w:r>
          <w:fldChar w:fldCharType="begin"/>
        </w:r>
        <w:r>
          <w:instrText xml:space="preserve"> PAGEREF _Toc4866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(二)、辐射杯烧嘴项目风险对策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7" w:history="1">
        <w:r>
          <w:rPr>
            <w:rFonts w:ascii="仿宋" w:eastAsia="仿宋" w:hAnsi="仿宋" w:cs="仿宋" w:hint="eastAsia"/>
            <w:lang w:eastAsia="zh-CN"/>
          </w:rPr>
          <w:t>(一)、辐射杯烧嘴项目背景分析</w:t>
        </w:r>
        <w:r>
          <w:tab/>
        </w:r>
        <w:r>
          <w:fldChar w:fldCharType="begin"/>
        </w:r>
        <w:r>
          <w:instrText xml:space="preserve"> PAGEREF _Toc15967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(二)、辐射杯烧嘴项目建设必要性分析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5" w:history="1">
        <w:r>
          <w:rPr>
            <w:rFonts w:ascii="仿宋" w:eastAsia="仿宋" w:hAnsi="仿宋" w:cs="仿宋" w:hint="eastAsia"/>
            <w:lang w:eastAsia="zh-CN"/>
          </w:rPr>
          <w:t>九、辐射杯烧嘴项目经济效益</w:t>
        </w:r>
        <w:r>
          <w:tab/>
        </w:r>
        <w:r>
          <w:fldChar w:fldCharType="begin"/>
        </w:r>
        <w:r>
          <w:instrText xml:space="preserve"> PAGEREF _Toc22035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_Toc22933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5" w:history="1">
        <w:r>
          <w:rPr>
            <w:rFonts w:ascii="仿宋" w:eastAsia="仿宋" w:hAnsi="仿宋" w:cs="仿宋" w:hint="eastAsia"/>
            <w:lang w:eastAsia="zh-CN"/>
          </w:rPr>
          <w:t>(三)、辐射杯烧嘴项目盈利能力分析</w:t>
        </w:r>
        <w:r>
          <w:tab/>
        </w:r>
        <w:r>
          <w:fldChar w:fldCharType="begin"/>
        </w:r>
        <w:r>
          <w:instrText xml:space="preserve"> PAGEREF _Toc24905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_Toc5920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_Toc11415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_Toc19104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_Toc17568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_Toc29263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_Toc31408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_Toc25197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_Toc18181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_Toc26138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6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3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72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1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https://d.book118.com/725002312342011100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5002312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2024-01-18T04:13:00Z</dcterms:created>
  <dcterms:modified xsi:type="dcterms:W3CDTF">2024-01-18T04:13:24Z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F6F2F6F183B643608CD78A6360BF930D_11</vt:lpwstr>
  </property>
  <property fmtid="{D5CDD505-2E9C-101B-9397-08002B2CF9AE}" pid="3" name="KSOProductBuildVer">
    <vt:lpwstr>2052-12.1.0.16120</vt:lpwstr>
  </property>
</Properties>
</file>